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小型生物质气化发电装置项目规划设计纲要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256" w:history="1">
        <w:r>
          <w:rPr>
            <w:rFonts w:ascii="仿宋" w:eastAsia="仿宋" w:hAnsi="仿宋" w:cs="仿宋" w:hint="eastAsia"/>
            <w:lang w:eastAsia="zh-CN"/>
          </w:rPr>
          <w:t>序言</w:t>
        </w:r>
        <w:r>
          <w:tab/>
        </w:r>
        <w:r>
          <w:fldChar w:fldCharType="begin"/>
        </w:r>
        <w:r>
          <w:instrText xml:space="preserve"> PAGEREF _Toc7256 \h </w:instrText>
        </w:r>
        <w:r>
          <w:fldChar w:fldCharType="separate"/>
        </w:r>
        <w:r>
          <w:t>3</w:t>
        </w:r>
        <w:r>
          <w:fldChar w:fldCharType="end"/>
        </w:r>
      </w:hyperlink>
    </w:p>
    <w:p>
      <w:pPr>
        <w:pStyle w:val="TOC1"/>
        <w:tabs>
          <w:tab w:val="right" w:leader="dot" w:pos="8306"/>
        </w:tabs>
      </w:pPr>
      <w:hyperlink w:anchor="_Toc9129" w:history="1">
        <w:r>
          <w:rPr>
            <w:rFonts w:ascii="仿宋" w:eastAsia="仿宋" w:hAnsi="仿宋" w:cs="仿宋" w:hint="eastAsia"/>
            <w:lang w:eastAsia="zh-CN"/>
          </w:rPr>
          <w:t>一、小型生物质气化发电装置项目概论</w:t>
        </w:r>
        <w:r>
          <w:tab/>
        </w:r>
        <w:r>
          <w:fldChar w:fldCharType="begin"/>
        </w:r>
        <w:r>
          <w:instrText xml:space="preserve"> PAGEREF _Toc9129 \h </w:instrText>
        </w:r>
        <w:r>
          <w:fldChar w:fldCharType="separate"/>
        </w:r>
        <w:r>
          <w:t>3</w:t>
        </w:r>
        <w:r>
          <w:fldChar w:fldCharType="end"/>
        </w:r>
      </w:hyperlink>
    </w:p>
    <w:p>
      <w:pPr>
        <w:pStyle w:val="TOC2"/>
        <w:tabs>
          <w:tab w:val="right" w:leader="dot" w:pos="8306"/>
        </w:tabs>
      </w:pPr>
      <w:hyperlink w:anchor="_Toc10520" w:history="1">
        <w:r>
          <w:rPr>
            <w:rFonts w:ascii="仿宋" w:eastAsia="仿宋" w:hAnsi="仿宋" w:cs="仿宋" w:hint="eastAsia"/>
            <w:lang w:eastAsia="zh-CN"/>
          </w:rPr>
          <w:t>(一)、小型生物质气化发电装置项目概况</w:t>
        </w:r>
        <w:r>
          <w:tab/>
        </w:r>
        <w:r>
          <w:fldChar w:fldCharType="begin"/>
        </w:r>
        <w:r>
          <w:instrText xml:space="preserve"> PAGEREF _Toc10520 \h </w:instrText>
        </w:r>
        <w:r>
          <w:fldChar w:fldCharType="separate"/>
        </w:r>
        <w:r>
          <w:t>3</w:t>
        </w:r>
        <w:r>
          <w:fldChar w:fldCharType="end"/>
        </w:r>
      </w:hyperlink>
    </w:p>
    <w:p>
      <w:pPr>
        <w:pStyle w:val="TOC2"/>
        <w:tabs>
          <w:tab w:val="right" w:leader="dot" w:pos="8306"/>
        </w:tabs>
      </w:pPr>
      <w:hyperlink w:anchor="_Toc13403" w:history="1">
        <w:r>
          <w:rPr>
            <w:rFonts w:ascii="仿宋" w:eastAsia="仿宋" w:hAnsi="仿宋" w:cs="仿宋" w:hint="eastAsia"/>
            <w:lang w:eastAsia="zh-CN"/>
          </w:rPr>
          <w:t>(二)、小型生物质气化发电装置项目目标</w:t>
        </w:r>
        <w:r>
          <w:tab/>
        </w:r>
        <w:r>
          <w:fldChar w:fldCharType="begin"/>
        </w:r>
        <w:r>
          <w:instrText xml:space="preserve"> PAGEREF _Toc13403 \h </w:instrText>
        </w:r>
        <w:r>
          <w:fldChar w:fldCharType="separate"/>
        </w:r>
        <w:r>
          <w:t>5</w:t>
        </w:r>
        <w:r>
          <w:fldChar w:fldCharType="end"/>
        </w:r>
      </w:hyperlink>
    </w:p>
    <w:p>
      <w:pPr>
        <w:pStyle w:val="TOC2"/>
        <w:tabs>
          <w:tab w:val="right" w:leader="dot" w:pos="8306"/>
        </w:tabs>
      </w:pPr>
      <w:hyperlink w:anchor="_Toc14031" w:history="1">
        <w:r>
          <w:rPr>
            <w:rFonts w:ascii="仿宋" w:eastAsia="仿宋" w:hAnsi="仿宋" w:cs="仿宋" w:hint="eastAsia"/>
            <w:lang w:eastAsia="zh-CN"/>
          </w:rPr>
          <w:t>(三)、小型生物质气化发电装置项目提出的理由</w:t>
        </w:r>
        <w:r>
          <w:tab/>
        </w:r>
        <w:r>
          <w:fldChar w:fldCharType="begin"/>
        </w:r>
        <w:r>
          <w:instrText xml:space="preserve"> PAGEREF _Toc14031 \h </w:instrText>
        </w:r>
        <w:r>
          <w:fldChar w:fldCharType="separate"/>
        </w:r>
        <w:r>
          <w:t>6</w:t>
        </w:r>
        <w:r>
          <w:fldChar w:fldCharType="end"/>
        </w:r>
      </w:hyperlink>
    </w:p>
    <w:p>
      <w:pPr>
        <w:pStyle w:val="TOC2"/>
        <w:tabs>
          <w:tab w:val="right" w:leader="dot" w:pos="8306"/>
        </w:tabs>
      </w:pPr>
      <w:hyperlink w:anchor="_Toc7659" w:history="1">
        <w:r>
          <w:rPr>
            <w:rFonts w:ascii="仿宋" w:eastAsia="仿宋" w:hAnsi="仿宋" w:cs="仿宋" w:hint="eastAsia"/>
            <w:lang w:eastAsia="zh-CN"/>
          </w:rPr>
          <w:t>(四)、小型生物质气化发电装置项目意义</w:t>
        </w:r>
        <w:r>
          <w:tab/>
        </w:r>
        <w:r>
          <w:fldChar w:fldCharType="begin"/>
        </w:r>
        <w:r>
          <w:instrText xml:space="preserve"> PAGEREF _Toc7659 \h </w:instrText>
        </w:r>
        <w:r>
          <w:fldChar w:fldCharType="separate"/>
        </w:r>
        <w:r>
          <w:t>8</w:t>
        </w:r>
        <w:r>
          <w:fldChar w:fldCharType="end"/>
        </w:r>
      </w:hyperlink>
    </w:p>
    <w:p>
      <w:pPr>
        <w:pStyle w:val="TOC2"/>
        <w:tabs>
          <w:tab w:val="right" w:leader="dot" w:pos="8306"/>
        </w:tabs>
      </w:pPr>
      <w:hyperlink w:anchor="_Toc19356" w:history="1">
        <w:r>
          <w:rPr>
            <w:rFonts w:ascii="仿宋" w:eastAsia="仿宋" w:hAnsi="仿宋" w:cs="仿宋" w:hint="eastAsia"/>
            <w:lang w:eastAsia="zh-CN"/>
          </w:rPr>
          <w:t>(五)、小型生物质气化发电装置项目背景</w:t>
        </w:r>
        <w:r>
          <w:tab/>
        </w:r>
        <w:r>
          <w:fldChar w:fldCharType="begin"/>
        </w:r>
        <w:r>
          <w:instrText xml:space="preserve"> PAGEREF _Toc19356 \h </w:instrText>
        </w:r>
        <w:r>
          <w:fldChar w:fldCharType="separate"/>
        </w:r>
        <w:r>
          <w:t>9</w:t>
        </w:r>
        <w:r>
          <w:fldChar w:fldCharType="end"/>
        </w:r>
      </w:hyperlink>
    </w:p>
    <w:p>
      <w:pPr>
        <w:pStyle w:val="TOC1"/>
        <w:tabs>
          <w:tab w:val="right" w:leader="dot" w:pos="8306"/>
        </w:tabs>
      </w:pPr>
      <w:hyperlink w:anchor="_Toc20010" w:history="1">
        <w:r>
          <w:rPr>
            <w:rFonts w:ascii="仿宋" w:eastAsia="仿宋" w:hAnsi="仿宋" w:cs="仿宋" w:hint="eastAsia"/>
            <w:lang w:eastAsia="zh-CN"/>
          </w:rPr>
          <w:t>二、小型生物质气化发电装置项目危机管理</w:t>
        </w:r>
        <w:r>
          <w:tab/>
        </w:r>
        <w:r>
          <w:fldChar w:fldCharType="begin"/>
        </w:r>
        <w:r>
          <w:instrText xml:space="preserve"> PAGEREF _Toc20010 \h </w:instrText>
        </w:r>
        <w:r>
          <w:fldChar w:fldCharType="separate"/>
        </w:r>
        <w:r>
          <w:t>10</w:t>
        </w:r>
        <w:r>
          <w:fldChar w:fldCharType="end"/>
        </w:r>
      </w:hyperlink>
    </w:p>
    <w:p>
      <w:pPr>
        <w:pStyle w:val="TOC2"/>
        <w:tabs>
          <w:tab w:val="right" w:leader="dot" w:pos="8306"/>
        </w:tabs>
      </w:pPr>
      <w:hyperlink w:anchor="_Toc17809" w:history="1">
        <w:r>
          <w:rPr>
            <w:rFonts w:ascii="仿宋" w:eastAsia="仿宋" w:hAnsi="仿宋" w:cs="仿宋" w:hint="eastAsia"/>
            <w:lang w:eastAsia="zh-CN"/>
          </w:rPr>
          <w:t>(一)、危机预警与识别</w:t>
        </w:r>
        <w:r>
          <w:tab/>
        </w:r>
        <w:r>
          <w:fldChar w:fldCharType="begin"/>
        </w:r>
        <w:r>
          <w:instrText xml:space="preserve"> PAGEREF _Toc17809 \h </w:instrText>
        </w:r>
        <w:r>
          <w:fldChar w:fldCharType="separate"/>
        </w:r>
        <w:r>
          <w:t>10</w:t>
        </w:r>
        <w:r>
          <w:fldChar w:fldCharType="end"/>
        </w:r>
      </w:hyperlink>
    </w:p>
    <w:p>
      <w:pPr>
        <w:pStyle w:val="TOC2"/>
        <w:tabs>
          <w:tab w:val="right" w:leader="dot" w:pos="8306"/>
        </w:tabs>
      </w:pPr>
      <w:hyperlink w:anchor="_Toc15450" w:history="1">
        <w:r>
          <w:rPr>
            <w:rFonts w:ascii="仿宋" w:eastAsia="仿宋" w:hAnsi="仿宋" w:cs="仿宋" w:hint="eastAsia"/>
            <w:lang w:eastAsia="zh-CN"/>
          </w:rPr>
          <w:t>(二)、危机应对与恢复</w:t>
        </w:r>
        <w:r>
          <w:tab/>
        </w:r>
        <w:r>
          <w:fldChar w:fldCharType="begin"/>
        </w:r>
        <w:r>
          <w:instrText xml:space="preserve"> PAGEREF _Toc15450 \h </w:instrText>
        </w:r>
        <w:r>
          <w:fldChar w:fldCharType="separate"/>
        </w:r>
        <w:r>
          <w:t>11</w:t>
        </w:r>
        <w:r>
          <w:fldChar w:fldCharType="end"/>
        </w:r>
      </w:hyperlink>
    </w:p>
    <w:p>
      <w:pPr>
        <w:pStyle w:val="TOC1"/>
        <w:tabs>
          <w:tab w:val="right" w:leader="dot" w:pos="8306"/>
        </w:tabs>
      </w:pPr>
      <w:hyperlink w:anchor="_Toc29300" w:history="1">
        <w:r>
          <w:rPr>
            <w:rFonts w:ascii="仿宋" w:eastAsia="仿宋" w:hAnsi="仿宋" w:cs="仿宋" w:hint="eastAsia"/>
            <w:lang w:eastAsia="zh-CN"/>
          </w:rPr>
          <w:t>三、小型生物质气化发电装置项目建设单位说明</w:t>
        </w:r>
        <w:r>
          <w:tab/>
        </w:r>
        <w:r>
          <w:fldChar w:fldCharType="begin"/>
        </w:r>
        <w:r>
          <w:instrText xml:space="preserve"> PAGEREF _Toc29300 \h </w:instrText>
        </w:r>
        <w:r>
          <w:fldChar w:fldCharType="separate"/>
        </w:r>
        <w:r>
          <w:t>13</w:t>
        </w:r>
        <w:r>
          <w:fldChar w:fldCharType="end"/>
        </w:r>
      </w:hyperlink>
    </w:p>
    <w:p>
      <w:pPr>
        <w:pStyle w:val="TOC2"/>
        <w:tabs>
          <w:tab w:val="right" w:leader="dot" w:pos="8306"/>
        </w:tabs>
      </w:pPr>
      <w:hyperlink w:anchor="_Toc11379" w:history="1">
        <w:r>
          <w:rPr>
            <w:rFonts w:ascii="仿宋" w:eastAsia="仿宋" w:hAnsi="仿宋" w:cs="仿宋" w:hint="eastAsia"/>
            <w:lang w:eastAsia="zh-CN"/>
          </w:rPr>
          <w:t>(一)、小型生物质气化发电装置项目承办单位基本情况</w:t>
        </w:r>
        <w:r>
          <w:tab/>
        </w:r>
        <w:r>
          <w:fldChar w:fldCharType="begin"/>
        </w:r>
        <w:r>
          <w:instrText xml:space="preserve"> PAGEREF _Toc11379 \h </w:instrText>
        </w:r>
        <w:r>
          <w:fldChar w:fldCharType="separate"/>
        </w:r>
        <w:r>
          <w:t>13</w:t>
        </w:r>
        <w:r>
          <w:fldChar w:fldCharType="end"/>
        </w:r>
      </w:hyperlink>
    </w:p>
    <w:p>
      <w:pPr>
        <w:pStyle w:val="TOC2"/>
        <w:tabs>
          <w:tab w:val="right" w:leader="dot" w:pos="8306"/>
        </w:tabs>
      </w:pPr>
      <w:hyperlink w:anchor="_Toc9863" w:history="1">
        <w:r>
          <w:rPr>
            <w:rFonts w:ascii="仿宋" w:eastAsia="仿宋" w:hAnsi="仿宋" w:cs="仿宋" w:hint="eastAsia"/>
            <w:lang w:eastAsia="zh-CN"/>
          </w:rPr>
          <w:t>(二)、公司经济效益分析</w:t>
        </w:r>
        <w:r>
          <w:tab/>
        </w:r>
        <w:r>
          <w:fldChar w:fldCharType="begin"/>
        </w:r>
        <w:r>
          <w:instrText xml:space="preserve"> PAGEREF _Toc9863 \h </w:instrText>
        </w:r>
        <w:r>
          <w:fldChar w:fldCharType="separate"/>
        </w:r>
        <w:r>
          <w:t>13</w:t>
        </w:r>
        <w:r>
          <w:fldChar w:fldCharType="end"/>
        </w:r>
      </w:hyperlink>
    </w:p>
    <w:p>
      <w:pPr>
        <w:pStyle w:val="TOC1"/>
        <w:tabs>
          <w:tab w:val="right" w:leader="dot" w:pos="8306"/>
        </w:tabs>
      </w:pPr>
      <w:hyperlink w:anchor="_Toc18761" w:history="1">
        <w:r>
          <w:rPr>
            <w:rFonts w:ascii="仿宋" w:eastAsia="仿宋" w:hAnsi="仿宋" w:cs="仿宋" w:hint="eastAsia"/>
            <w:lang w:eastAsia="zh-CN"/>
          </w:rPr>
          <w:t>四、小型生物质气化发电装置项目选址可行性分析</w:t>
        </w:r>
        <w:r>
          <w:tab/>
        </w:r>
        <w:r>
          <w:fldChar w:fldCharType="begin"/>
        </w:r>
        <w:r>
          <w:instrText xml:space="preserve"> PAGEREF _Toc18761 \h </w:instrText>
        </w:r>
        <w:r>
          <w:fldChar w:fldCharType="separate"/>
        </w:r>
        <w:r>
          <w:t>14</w:t>
        </w:r>
        <w:r>
          <w:fldChar w:fldCharType="end"/>
        </w:r>
      </w:hyperlink>
    </w:p>
    <w:p>
      <w:pPr>
        <w:pStyle w:val="TOC2"/>
        <w:tabs>
          <w:tab w:val="right" w:leader="dot" w:pos="8306"/>
        </w:tabs>
      </w:pPr>
      <w:hyperlink w:anchor="_Toc21111" w:history="1">
        <w:r>
          <w:rPr>
            <w:rFonts w:ascii="仿宋" w:eastAsia="仿宋" w:hAnsi="仿宋" w:cs="仿宋" w:hint="eastAsia"/>
            <w:lang w:eastAsia="zh-CN"/>
          </w:rPr>
          <w:t>(一)、小型生物质气化发电装置项目选址</w:t>
        </w:r>
        <w:r>
          <w:tab/>
        </w:r>
        <w:r>
          <w:fldChar w:fldCharType="begin"/>
        </w:r>
        <w:r>
          <w:instrText xml:space="preserve"> PAGEREF _Toc21111 \h </w:instrText>
        </w:r>
        <w:r>
          <w:fldChar w:fldCharType="separate"/>
        </w:r>
        <w:r>
          <w:t>14</w:t>
        </w:r>
        <w:r>
          <w:fldChar w:fldCharType="end"/>
        </w:r>
      </w:hyperlink>
    </w:p>
    <w:p>
      <w:pPr>
        <w:pStyle w:val="TOC2"/>
        <w:tabs>
          <w:tab w:val="right" w:leader="dot" w:pos="8306"/>
        </w:tabs>
      </w:pPr>
      <w:hyperlink w:anchor="_Toc13629" w:history="1">
        <w:r>
          <w:rPr>
            <w:rFonts w:ascii="仿宋" w:eastAsia="仿宋" w:hAnsi="仿宋" w:cs="仿宋" w:hint="eastAsia"/>
            <w:lang w:eastAsia="zh-CN"/>
          </w:rPr>
          <w:t>(二)、用地控制指标</w:t>
        </w:r>
        <w:r>
          <w:tab/>
        </w:r>
        <w:r>
          <w:fldChar w:fldCharType="begin"/>
        </w:r>
        <w:r>
          <w:instrText xml:space="preserve"> PAGEREF _Toc13629 \h </w:instrText>
        </w:r>
        <w:r>
          <w:fldChar w:fldCharType="separate"/>
        </w:r>
        <w:r>
          <w:t>15</w:t>
        </w:r>
        <w:r>
          <w:fldChar w:fldCharType="end"/>
        </w:r>
      </w:hyperlink>
    </w:p>
    <w:p>
      <w:pPr>
        <w:pStyle w:val="TOC2"/>
        <w:tabs>
          <w:tab w:val="right" w:leader="dot" w:pos="8306"/>
        </w:tabs>
      </w:pPr>
      <w:hyperlink w:anchor="_Toc23016" w:history="1">
        <w:r>
          <w:rPr>
            <w:rFonts w:ascii="仿宋" w:eastAsia="仿宋" w:hAnsi="仿宋" w:cs="仿宋" w:hint="eastAsia"/>
            <w:lang w:eastAsia="zh-CN"/>
          </w:rPr>
          <w:t>(三)、节约用地措施</w:t>
        </w:r>
        <w:r>
          <w:tab/>
        </w:r>
        <w:r>
          <w:fldChar w:fldCharType="begin"/>
        </w:r>
        <w:r>
          <w:instrText xml:space="preserve"> PAGEREF _Toc23016 \h </w:instrText>
        </w:r>
        <w:r>
          <w:fldChar w:fldCharType="separate"/>
        </w:r>
        <w:r>
          <w:t>17</w:t>
        </w:r>
        <w:r>
          <w:fldChar w:fldCharType="end"/>
        </w:r>
      </w:hyperlink>
    </w:p>
    <w:p>
      <w:pPr>
        <w:pStyle w:val="TOC2"/>
        <w:tabs>
          <w:tab w:val="right" w:leader="dot" w:pos="8306"/>
        </w:tabs>
      </w:pPr>
      <w:hyperlink w:anchor="_Toc27937" w:history="1">
        <w:r>
          <w:rPr>
            <w:rFonts w:ascii="仿宋" w:eastAsia="仿宋" w:hAnsi="仿宋" w:cs="仿宋" w:hint="eastAsia"/>
            <w:lang w:eastAsia="zh-CN"/>
          </w:rPr>
          <w:t>(四)、总图布置方案</w:t>
        </w:r>
        <w:r>
          <w:tab/>
        </w:r>
        <w:r>
          <w:fldChar w:fldCharType="begin"/>
        </w:r>
        <w:r>
          <w:instrText xml:space="preserve"> PAGEREF _Toc27937 \h </w:instrText>
        </w:r>
        <w:r>
          <w:fldChar w:fldCharType="separate"/>
        </w:r>
        <w:r>
          <w:t>18</w:t>
        </w:r>
        <w:r>
          <w:fldChar w:fldCharType="end"/>
        </w:r>
      </w:hyperlink>
    </w:p>
    <w:p>
      <w:pPr>
        <w:pStyle w:val="TOC2"/>
        <w:tabs>
          <w:tab w:val="right" w:leader="dot" w:pos="8306"/>
        </w:tabs>
      </w:pPr>
      <w:hyperlink w:anchor="_Toc14134" w:history="1">
        <w:r>
          <w:rPr>
            <w:rFonts w:ascii="仿宋" w:eastAsia="仿宋" w:hAnsi="仿宋" w:cs="仿宋" w:hint="eastAsia"/>
            <w:lang w:eastAsia="zh-CN"/>
          </w:rPr>
          <w:t>(五)、选址综合评价</w:t>
        </w:r>
        <w:r>
          <w:tab/>
        </w:r>
        <w:r>
          <w:fldChar w:fldCharType="begin"/>
        </w:r>
        <w:r>
          <w:instrText xml:space="preserve"> PAGEREF _Toc14134 \h </w:instrText>
        </w:r>
        <w:r>
          <w:fldChar w:fldCharType="separate"/>
        </w:r>
        <w:r>
          <w:t>19</w:t>
        </w:r>
        <w:r>
          <w:fldChar w:fldCharType="end"/>
        </w:r>
      </w:hyperlink>
    </w:p>
    <w:p>
      <w:pPr>
        <w:pStyle w:val="TOC1"/>
        <w:tabs>
          <w:tab w:val="right" w:leader="dot" w:pos="8306"/>
        </w:tabs>
      </w:pPr>
      <w:hyperlink w:anchor="_Toc30572" w:history="1">
        <w:r>
          <w:rPr>
            <w:rFonts w:ascii="仿宋" w:eastAsia="仿宋" w:hAnsi="仿宋" w:cs="仿宋" w:hint="eastAsia"/>
            <w:lang w:eastAsia="zh-CN"/>
          </w:rPr>
          <w:t>五、产品规划分析</w:t>
        </w:r>
        <w:r>
          <w:tab/>
        </w:r>
        <w:r>
          <w:fldChar w:fldCharType="begin"/>
        </w:r>
        <w:r>
          <w:instrText xml:space="preserve"> PAGEREF _Toc30572 \h </w:instrText>
        </w:r>
        <w:r>
          <w:fldChar w:fldCharType="separate"/>
        </w:r>
        <w:r>
          <w:t>20</w:t>
        </w:r>
        <w:r>
          <w:fldChar w:fldCharType="end"/>
        </w:r>
      </w:hyperlink>
    </w:p>
    <w:p>
      <w:pPr>
        <w:pStyle w:val="TOC2"/>
        <w:tabs>
          <w:tab w:val="right" w:leader="dot" w:pos="8306"/>
        </w:tabs>
      </w:pPr>
      <w:hyperlink w:anchor="_Toc7774" w:history="1">
        <w:r>
          <w:rPr>
            <w:rFonts w:ascii="仿宋" w:eastAsia="仿宋" w:hAnsi="仿宋" w:cs="仿宋" w:hint="eastAsia"/>
            <w:lang w:eastAsia="zh-CN"/>
          </w:rPr>
          <w:t>(一)、产品规划</w:t>
        </w:r>
        <w:r>
          <w:tab/>
        </w:r>
        <w:r>
          <w:fldChar w:fldCharType="begin"/>
        </w:r>
        <w:r>
          <w:instrText xml:space="preserve"> PAGEREF _Toc7774 \h </w:instrText>
        </w:r>
        <w:r>
          <w:fldChar w:fldCharType="separate"/>
        </w:r>
        <w:r>
          <w:t>20</w:t>
        </w:r>
        <w:r>
          <w:fldChar w:fldCharType="end"/>
        </w:r>
      </w:hyperlink>
    </w:p>
    <w:p>
      <w:pPr>
        <w:pStyle w:val="TOC2"/>
        <w:tabs>
          <w:tab w:val="right" w:leader="dot" w:pos="8306"/>
        </w:tabs>
      </w:pPr>
      <w:hyperlink w:anchor="_Toc27131" w:history="1">
        <w:r>
          <w:rPr>
            <w:rFonts w:ascii="仿宋" w:eastAsia="仿宋" w:hAnsi="仿宋" w:cs="仿宋" w:hint="eastAsia"/>
            <w:lang w:eastAsia="zh-CN"/>
          </w:rPr>
          <w:t>(二)、建设规模</w:t>
        </w:r>
        <w:r>
          <w:tab/>
        </w:r>
        <w:r>
          <w:fldChar w:fldCharType="begin"/>
        </w:r>
        <w:r>
          <w:instrText xml:space="preserve"> PAGEREF _Toc27131 \h </w:instrText>
        </w:r>
        <w:r>
          <w:fldChar w:fldCharType="separate"/>
        </w:r>
        <w:r>
          <w:t>21</w:t>
        </w:r>
        <w:r>
          <w:fldChar w:fldCharType="end"/>
        </w:r>
      </w:hyperlink>
    </w:p>
    <w:p>
      <w:pPr>
        <w:pStyle w:val="TOC1"/>
        <w:tabs>
          <w:tab w:val="right" w:leader="dot" w:pos="8306"/>
        </w:tabs>
      </w:pPr>
      <w:hyperlink w:anchor="_Toc8249" w:history="1">
        <w:r>
          <w:rPr>
            <w:rFonts w:ascii="仿宋" w:eastAsia="仿宋" w:hAnsi="仿宋" w:cs="仿宋" w:hint="eastAsia"/>
            <w:lang w:eastAsia="zh-CN"/>
          </w:rPr>
          <w:t>六、小型生物质气化发电装置项目文档管理</w:t>
        </w:r>
        <w:r>
          <w:tab/>
        </w:r>
        <w:r>
          <w:fldChar w:fldCharType="begin"/>
        </w:r>
        <w:r>
          <w:instrText xml:space="preserve"> PAGEREF _Toc8249 \h </w:instrText>
        </w:r>
        <w:r>
          <w:fldChar w:fldCharType="separate"/>
        </w:r>
        <w:r>
          <w:t>22</w:t>
        </w:r>
        <w:r>
          <w:fldChar w:fldCharType="end"/>
        </w:r>
      </w:hyperlink>
    </w:p>
    <w:p>
      <w:pPr>
        <w:pStyle w:val="TOC2"/>
        <w:tabs>
          <w:tab w:val="right" w:leader="dot" w:pos="8306"/>
        </w:tabs>
      </w:pPr>
      <w:hyperlink w:anchor="_Toc25328" w:history="1">
        <w:r>
          <w:rPr>
            <w:rFonts w:ascii="仿宋" w:eastAsia="仿宋" w:hAnsi="仿宋" w:cs="仿宋" w:hint="eastAsia"/>
            <w:lang w:eastAsia="zh-CN"/>
          </w:rPr>
          <w:t>(一)、文档编制与审查</w:t>
        </w:r>
        <w:r>
          <w:tab/>
        </w:r>
        <w:r>
          <w:fldChar w:fldCharType="begin"/>
        </w:r>
        <w:r>
          <w:instrText xml:space="preserve"> PAGEREF _Toc25328 \h </w:instrText>
        </w:r>
        <w:r>
          <w:fldChar w:fldCharType="separate"/>
        </w:r>
        <w:r>
          <w:t>22</w:t>
        </w:r>
        <w:r>
          <w:fldChar w:fldCharType="end"/>
        </w:r>
      </w:hyperlink>
    </w:p>
    <w:p>
      <w:pPr>
        <w:pStyle w:val="TOC2"/>
        <w:tabs>
          <w:tab w:val="right" w:leader="dot" w:pos="8306"/>
        </w:tabs>
      </w:pPr>
      <w:hyperlink w:anchor="_Toc6245" w:history="1">
        <w:r>
          <w:rPr>
            <w:rFonts w:ascii="仿宋" w:eastAsia="仿宋" w:hAnsi="仿宋" w:cs="仿宋" w:hint="eastAsia"/>
            <w:lang w:eastAsia="zh-CN"/>
          </w:rPr>
          <w:t>(二)、文档发布与分发</w:t>
        </w:r>
        <w:r>
          <w:tab/>
        </w:r>
        <w:r>
          <w:fldChar w:fldCharType="begin"/>
        </w:r>
        <w:r>
          <w:instrText xml:space="preserve"> PAGEREF _Toc6245 \h </w:instrText>
        </w:r>
        <w:r>
          <w:fldChar w:fldCharType="separate"/>
        </w:r>
        <w:r>
          <w:t>24</w:t>
        </w:r>
        <w:r>
          <w:fldChar w:fldCharType="end"/>
        </w:r>
      </w:hyperlink>
    </w:p>
    <w:p>
      <w:pPr>
        <w:pStyle w:val="TOC2"/>
        <w:tabs>
          <w:tab w:val="right" w:leader="dot" w:pos="8306"/>
        </w:tabs>
      </w:pPr>
      <w:hyperlink w:anchor="_Toc13677" w:history="1">
        <w:r>
          <w:rPr>
            <w:rFonts w:ascii="仿宋" w:eastAsia="仿宋" w:hAnsi="仿宋" w:cs="仿宋" w:hint="eastAsia"/>
            <w:lang w:eastAsia="zh-CN"/>
          </w:rPr>
          <w:t>(三)、文档存档与归档</w:t>
        </w:r>
        <w:r>
          <w:tab/>
        </w:r>
        <w:r>
          <w:fldChar w:fldCharType="begin"/>
        </w:r>
        <w:r>
          <w:instrText xml:space="preserve"> PAGEREF _Toc13677 \h </w:instrText>
        </w:r>
        <w:r>
          <w:fldChar w:fldCharType="separate"/>
        </w:r>
        <w:r>
          <w:t>25</w:t>
        </w:r>
        <w:r>
          <w:fldChar w:fldCharType="end"/>
        </w:r>
      </w:hyperlink>
    </w:p>
    <w:p>
      <w:pPr>
        <w:pStyle w:val="TOC1"/>
        <w:tabs>
          <w:tab w:val="right" w:leader="dot" w:pos="8306"/>
        </w:tabs>
      </w:pPr>
      <w:hyperlink w:anchor="_Toc17292" w:history="1">
        <w:r>
          <w:rPr>
            <w:rFonts w:ascii="仿宋" w:eastAsia="仿宋" w:hAnsi="仿宋" w:cs="仿宋" w:hint="eastAsia"/>
            <w:lang w:eastAsia="zh-CN"/>
          </w:rPr>
          <w:t>七、小型生物质气化发电装置项目经营效益</w:t>
        </w:r>
        <w:r>
          <w:tab/>
        </w:r>
        <w:r>
          <w:fldChar w:fldCharType="begin"/>
        </w:r>
        <w:r>
          <w:instrText xml:space="preserve"> PAGEREF _Toc17292 \h </w:instrText>
        </w:r>
        <w:r>
          <w:fldChar w:fldCharType="separate"/>
        </w:r>
        <w:r>
          <w:t>26</w:t>
        </w:r>
        <w:r>
          <w:fldChar w:fldCharType="end"/>
        </w:r>
      </w:hyperlink>
    </w:p>
    <w:p>
      <w:pPr>
        <w:pStyle w:val="TOC2"/>
        <w:tabs>
          <w:tab w:val="right" w:leader="dot" w:pos="8306"/>
        </w:tabs>
      </w:pPr>
      <w:hyperlink w:anchor="_Toc20796" w:history="1">
        <w:r>
          <w:rPr>
            <w:rFonts w:ascii="仿宋" w:eastAsia="仿宋" w:hAnsi="仿宋" w:cs="仿宋" w:hint="eastAsia"/>
            <w:lang w:eastAsia="zh-CN"/>
          </w:rPr>
          <w:t>(一)、经济评价财务测算</w:t>
        </w:r>
        <w:r>
          <w:tab/>
        </w:r>
        <w:r>
          <w:fldChar w:fldCharType="begin"/>
        </w:r>
        <w:r>
          <w:instrText xml:space="preserve"> PAGEREF _Toc20796 \h </w:instrText>
        </w:r>
        <w:r>
          <w:fldChar w:fldCharType="separate"/>
        </w:r>
        <w:r>
          <w:t>26</w:t>
        </w:r>
        <w:r>
          <w:fldChar w:fldCharType="end"/>
        </w:r>
      </w:hyperlink>
    </w:p>
    <w:p>
      <w:pPr>
        <w:pStyle w:val="TOC2"/>
        <w:tabs>
          <w:tab w:val="right" w:leader="dot" w:pos="8306"/>
        </w:tabs>
      </w:pPr>
      <w:hyperlink w:anchor="_Toc2292" w:history="1">
        <w:r>
          <w:rPr>
            <w:rFonts w:ascii="仿宋" w:eastAsia="仿宋" w:hAnsi="仿宋" w:cs="仿宋" w:hint="eastAsia"/>
            <w:lang w:eastAsia="zh-CN"/>
          </w:rPr>
          <w:t>(二)、小型生物质气化发电装置项目盈利能力分析</w:t>
        </w:r>
        <w:r>
          <w:tab/>
        </w:r>
        <w:r>
          <w:fldChar w:fldCharType="begin"/>
        </w:r>
        <w:r>
          <w:instrText xml:space="preserve"> PAGEREF _Toc2292 \h </w:instrText>
        </w:r>
        <w:r>
          <w:fldChar w:fldCharType="separate"/>
        </w:r>
        <w:r>
          <w:t>27</w:t>
        </w:r>
        <w:r>
          <w:fldChar w:fldCharType="end"/>
        </w:r>
      </w:hyperlink>
    </w:p>
    <w:p>
      <w:pPr>
        <w:pStyle w:val="TOC1"/>
        <w:tabs>
          <w:tab w:val="right" w:leader="dot" w:pos="8306"/>
        </w:tabs>
      </w:pPr>
      <w:hyperlink w:anchor="_Toc25763" w:history="1">
        <w:r>
          <w:rPr>
            <w:rFonts w:ascii="仿宋" w:eastAsia="仿宋" w:hAnsi="仿宋" w:cs="仿宋" w:hint="eastAsia"/>
            <w:lang w:eastAsia="zh-CN"/>
          </w:rPr>
          <w:t>八、小型生物质气化发电装置项目人力资源培养与发展</w:t>
        </w:r>
        <w:r>
          <w:tab/>
        </w:r>
        <w:r>
          <w:fldChar w:fldCharType="begin"/>
        </w:r>
        <w:r>
          <w:instrText xml:space="preserve"> PAGEREF _Toc25763 \h </w:instrText>
        </w:r>
        <w:r>
          <w:fldChar w:fldCharType="separate"/>
        </w:r>
        <w:r>
          <w:t>28</w:t>
        </w:r>
        <w:r>
          <w:fldChar w:fldCharType="end"/>
        </w:r>
      </w:hyperlink>
    </w:p>
    <w:p>
      <w:pPr>
        <w:pStyle w:val="TOC2"/>
        <w:tabs>
          <w:tab w:val="right" w:leader="dot" w:pos="8306"/>
        </w:tabs>
      </w:pPr>
      <w:hyperlink w:anchor="_Toc6523" w:history="1">
        <w:r>
          <w:rPr>
            <w:rFonts w:ascii="仿宋" w:eastAsia="仿宋" w:hAnsi="仿宋" w:cs="仿宋" w:hint="eastAsia"/>
            <w:lang w:eastAsia="zh-CN"/>
          </w:rPr>
          <w:t>(一)、人才需求与规划</w:t>
        </w:r>
        <w:r>
          <w:tab/>
        </w:r>
        <w:r>
          <w:fldChar w:fldCharType="begin"/>
        </w:r>
        <w:r>
          <w:instrText xml:space="preserve"> PAGEREF _Toc6523 \h </w:instrText>
        </w:r>
        <w:r>
          <w:fldChar w:fldCharType="separate"/>
        </w:r>
        <w:r>
          <w:t>28</w:t>
        </w:r>
        <w:r>
          <w:fldChar w:fldCharType="end"/>
        </w:r>
      </w:hyperlink>
    </w:p>
    <w:p>
      <w:pPr>
        <w:pStyle w:val="TOC2"/>
        <w:tabs>
          <w:tab w:val="right" w:leader="dot" w:pos="8306"/>
        </w:tabs>
      </w:pPr>
      <w:hyperlink w:anchor="_Toc29177" w:history="1">
        <w:r>
          <w:rPr>
            <w:rFonts w:ascii="仿宋" w:eastAsia="仿宋" w:hAnsi="仿宋" w:cs="仿宋" w:hint="eastAsia"/>
            <w:lang w:eastAsia="zh-CN"/>
          </w:rPr>
          <w:t>(二)、培训与发展计划</w:t>
        </w:r>
        <w:r>
          <w:tab/>
        </w:r>
        <w:r>
          <w:fldChar w:fldCharType="begin"/>
        </w:r>
        <w:r>
          <w:instrText xml:space="preserve"> PAGEREF _Toc29177 \h </w:instrText>
        </w:r>
        <w:r>
          <w:fldChar w:fldCharType="separate"/>
        </w:r>
        <w:r>
          <w:t>29</w:t>
        </w:r>
        <w:r>
          <w:fldChar w:fldCharType="end"/>
        </w:r>
      </w:hyperlink>
    </w:p>
    <w:p>
      <w:pPr>
        <w:pStyle w:val="TOC1"/>
        <w:tabs>
          <w:tab w:val="right" w:leader="dot" w:pos="8306"/>
        </w:tabs>
      </w:pPr>
      <w:hyperlink w:anchor="_Toc22368" w:history="1">
        <w:r>
          <w:rPr>
            <w:rFonts w:ascii="仿宋" w:eastAsia="仿宋" w:hAnsi="仿宋" w:cs="仿宋" w:hint="eastAsia"/>
            <w:lang w:eastAsia="zh-CN"/>
          </w:rPr>
          <w:t>九、小型生物质气化发电装置项目投资规划</w:t>
        </w:r>
        <w:r>
          <w:tab/>
        </w:r>
        <w:r>
          <w:fldChar w:fldCharType="begin"/>
        </w:r>
        <w:r>
          <w:instrText xml:space="preserve"> PAGEREF _Toc22368 \h </w:instrText>
        </w:r>
        <w:r>
          <w:fldChar w:fldCharType="separate"/>
        </w:r>
        <w:r>
          <w:t>29</w:t>
        </w:r>
        <w:r>
          <w:fldChar w:fldCharType="end"/>
        </w:r>
      </w:hyperlink>
    </w:p>
    <w:p>
      <w:pPr>
        <w:pStyle w:val="TOC2"/>
        <w:tabs>
          <w:tab w:val="right" w:leader="dot" w:pos="8306"/>
        </w:tabs>
      </w:pPr>
      <w:hyperlink w:anchor="_Toc7858" w:history="1">
        <w:r>
          <w:rPr>
            <w:rFonts w:ascii="仿宋" w:eastAsia="仿宋" w:hAnsi="仿宋" w:cs="仿宋" w:hint="eastAsia"/>
            <w:lang w:eastAsia="zh-CN"/>
          </w:rPr>
          <w:t>(一)、小型生物质气化发电装置项目总投资估算</w:t>
        </w:r>
        <w:r>
          <w:tab/>
        </w:r>
        <w:r>
          <w:fldChar w:fldCharType="begin"/>
        </w:r>
        <w:r>
          <w:instrText xml:space="preserve"> PAGEREF _Toc7858 \h </w:instrText>
        </w:r>
        <w:r>
          <w:fldChar w:fldCharType="separate"/>
        </w:r>
        <w:r>
          <w:t>29</w:t>
        </w:r>
        <w:r>
          <w:fldChar w:fldCharType="end"/>
        </w:r>
      </w:hyperlink>
    </w:p>
    <w:p>
      <w:pPr>
        <w:pStyle w:val="TOC2"/>
        <w:tabs>
          <w:tab w:val="right" w:leader="dot" w:pos="8306"/>
        </w:tabs>
      </w:pPr>
      <w:hyperlink w:anchor="_Toc21913" w:history="1">
        <w:r>
          <w:rPr>
            <w:rFonts w:ascii="仿宋" w:eastAsia="仿宋" w:hAnsi="仿宋" w:cs="仿宋" w:hint="eastAsia"/>
            <w:lang w:eastAsia="zh-CN"/>
          </w:rPr>
          <w:t>(二)、资金筹措</w:t>
        </w:r>
        <w:r>
          <w:tab/>
        </w:r>
        <w:r>
          <w:fldChar w:fldCharType="begin"/>
        </w:r>
        <w:r>
          <w:instrText xml:space="preserve"> PAGEREF _Toc21913 \h </w:instrText>
        </w:r>
        <w:r>
          <w:fldChar w:fldCharType="separate"/>
        </w:r>
        <w:r>
          <w:t>31</w:t>
        </w:r>
        <w:r>
          <w:fldChar w:fldCharType="end"/>
        </w:r>
      </w:hyperlink>
    </w:p>
    <w:p>
      <w:pPr>
        <w:pStyle w:val="TOC1"/>
        <w:tabs>
          <w:tab w:val="right" w:leader="dot" w:pos="8306"/>
        </w:tabs>
      </w:pPr>
      <w:hyperlink w:anchor="_Toc28668" w:history="1">
        <w:r>
          <w:rPr>
            <w:rFonts w:ascii="仿宋" w:eastAsia="仿宋" w:hAnsi="仿宋" w:cs="仿宋" w:hint="eastAsia"/>
            <w:lang w:eastAsia="zh-CN"/>
          </w:rPr>
          <w:t>十、小型生物质气化发电装置项目创新与研发</w:t>
        </w:r>
        <w:r>
          <w:tab/>
        </w:r>
        <w:r>
          <w:fldChar w:fldCharType="begin"/>
        </w:r>
        <w:r>
          <w:instrText xml:space="preserve"> PAGEREF _Toc28668 \h </w:instrText>
        </w:r>
        <w:r>
          <w:fldChar w:fldCharType="separate"/>
        </w:r>
        <w:r>
          <w:t>31</w:t>
        </w:r>
        <w:r>
          <w:fldChar w:fldCharType="end"/>
        </w:r>
      </w:hyperlink>
    </w:p>
    <w:p>
      <w:pPr>
        <w:pStyle w:val="TOC2"/>
        <w:tabs>
          <w:tab w:val="right" w:leader="dot" w:pos="8306"/>
        </w:tabs>
      </w:pPr>
      <w:hyperlink w:anchor="_Toc29309" w:history="1">
        <w:r>
          <w:rPr>
            <w:rFonts w:ascii="仿宋" w:eastAsia="仿宋" w:hAnsi="仿宋" w:cs="仿宋" w:hint="eastAsia"/>
            <w:lang w:eastAsia="zh-CN"/>
          </w:rPr>
          <w:t>(一)、创新策略与方向</w:t>
        </w:r>
        <w:r>
          <w:tab/>
        </w:r>
        <w:r>
          <w:fldChar w:fldCharType="begin"/>
        </w:r>
        <w:r>
          <w:instrText xml:space="preserve"> PAGEREF _Toc29309 \h </w:instrText>
        </w:r>
        <w:r>
          <w:fldChar w:fldCharType="separate"/>
        </w:r>
        <w:r>
          <w:t>31</w:t>
        </w:r>
        <w:r>
          <w:fldChar w:fldCharType="end"/>
        </w:r>
      </w:hyperlink>
    </w:p>
    <w:p>
      <w:pPr>
        <w:pStyle w:val="TOC2"/>
        <w:tabs>
          <w:tab w:val="right" w:leader="dot" w:pos="8306"/>
        </w:tabs>
      </w:pPr>
      <w:hyperlink w:anchor="_Toc2346" w:history="1">
        <w:r>
          <w:rPr>
            <w:rFonts w:ascii="仿宋" w:eastAsia="仿宋" w:hAnsi="仿宋" w:cs="仿宋" w:hint="eastAsia"/>
            <w:lang w:eastAsia="zh-CN"/>
          </w:rPr>
          <w:t>(二)、研发规划与投入</w:t>
        </w:r>
        <w:r>
          <w:tab/>
        </w:r>
        <w:r>
          <w:fldChar w:fldCharType="begin"/>
        </w:r>
        <w:r>
          <w:instrText xml:space="preserve"> PAGEREF _Toc2346 \h </w:instrText>
        </w:r>
        <w:r>
          <w:fldChar w:fldCharType="separate"/>
        </w:r>
        <w:r>
          <w:t>33</w:t>
        </w:r>
        <w:r>
          <w:fldChar w:fldCharType="end"/>
        </w:r>
      </w:hyperlink>
    </w:p>
    <w:p>
      <w:pPr>
        <w:pStyle w:val="TOC1"/>
        <w:tabs>
          <w:tab w:val="right" w:leader="dot" w:pos="8306"/>
        </w:tabs>
      </w:pPr>
      <w:hyperlink w:anchor="_Toc28935" w:history="1">
        <w:r>
          <w:rPr>
            <w:rFonts w:ascii="仿宋" w:eastAsia="仿宋" w:hAnsi="仿宋" w:cs="仿宋" w:hint="eastAsia"/>
            <w:lang w:eastAsia="zh-CN"/>
          </w:rPr>
          <w:t>十一、小型生物质气化发电装置项目计划安排</w:t>
        </w:r>
        <w:r>
          <w:tab/>
        </w:r>
        <w:r>
          <w:fldChar w:fldCharType="begin"/>
        </w:r>
        <w:r>
          <w:instrText xml:space="preserve"> PAGEREF _Toc28935 \h </w:instrText>
        </w:r>
        <w:r>
          <w:fldChar w:fldCharType="separate"/>
        </w:r>
        <w:r>
          <w:t>35</w:t>
        </w:r>
        <w:r>
          <w:fldChar w:fldCharType="end"/>
        </w:r>
      </w:hyperlink>
    </w:p>
    <w:p>
      <w:pPr>
        <w:pStyle w:val="TOC2"/>
        <w:tabs>
          <w:tab w:val="right" w:leader="dot" w:pos="8306"/>
        </w:tabs>
      </w:pPr>
      <w:hyperlink w:anchor="_Toc25206" w:history="1">
        <w:r>
          <w:rPr>
            <w:rFonts w:ascii="仿宋" w:eastAsia="仿宋" w:hAnsi="仿宋" w:cs="仿宋" w:hint="eastAsia"/>
            <w:lang w:eastAsia="zh-CN"/>
          </w:rPr>
          <w:t>(一)、建设周期</w:t>
        </w:r>
        <w:r>
          <w:tab/>
        </w:r>
        <w:r>
          <w:fldChar w:fldCharType="begin"/>
        </w:r>
        <w:r>
          <w:instrText xml:space="preserve"> PAGEREF _Toc25206 \h </w:instrText>
        </w:r>
        <w:r>
          <w:fldChar w:fldCharType="separate"/>
        </w:r>
        <w:r>
          <w:t>35</w:t>
        </w:r>
        <w:r>
          <w:fldChar w:fldCharType="end"/>
        </w:r>
      </w:hyperlink>
    </w:p>
    <w:p>
      <w:pPr>
        <w:pStyle w:val="TOC2"/>
        <w:tabs>
          <w:tab w:val="right" w:leader="dot" w:pos="8306"/>
        </w:tabs>
      </w:pPr>
      <w:hyperlink w:anchor="_Toc19718" w:history="1">
        <w:r>
          <w:rPr>
            <w:rFonts w:ascii="仿宋" w:eastAsia="仿宋" w:hAnsi="仿宋" w:cs="仿宋" w:hint="eastAsia"/>
            <w:lang w:eastAsia="zh-CN"/>
          </w:rPr>
          <w:t>(二)、建设进度</w:t>
        </w:r>
        <w:r>
          <w:tab/>
        </w:r>
        <w:r>
          <w:fldChar w:fldCharType="begin"/>
        </w:r>
        <w:r>
          <w:instrText xml:space="preserve"> PAGEREF _Toc19718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322" w:history="1">
        <w:r>
          <w:rPr>
            <w:rFonts w:ascii="仿宋" w:eastAsia="仿宋" w:hAnsi="仿宋" w:cs="仿宋" w:hint="eastAsia"/>
            <w:lang w:eastAsia="zh-CN"/>
          </w:rPr>
          <w:t>(三)、进度安排注意事项</w:t>
        </w:r>
        <w:r>
          <w:tab/>
        </w:r>
        <w:r>
          <w:fldChar w:fldCharType="begin"/>
        </w:r>
        <w:r>
          <w:instrText xml:space="preserve"> PAGEREF _Toc25322 \h </w:instrText>
        </w:r>
        <w:r>
          <w:fldChar w:fldCharType="separate"/>
        </w:r>
        <w:r>
          <w:t>37</w:t>
        </w:r>
        <w:r>
          <w:fldChar w:fldCharType="end"/>
        </w:r>
      </w:hyperlink>
    </w:p>
    <w:p>
      <w:pPr>
        <w:pStyle w:val="TOC2"/>
        <w:tabs>
          <w:tab w:val="right" w:leader="dot" w:pos="8306"/>
        </w:tabs>
      </w:pPr>
      <w:hyperlink w:anchor="_Toc10738" w:history="1">
        <w:r>
          <w:rPr>
            <w:rFonts w:ascii="仿宋" w:eastAsia="仿宋" w:hAnsi="仿宋" w:cs="仿宋" w:hint="eastAsia"/>
            <w:lang w:eastAsia="zh-CN"/>
          </w:rPr>
          <w:t>(四)、人力资源配置</w:t>
        </w:r>
        <w:r>
          <w:tab/>
        </w:r>
        <w:r>
          <w:fldChar w:fldCharType="begin"/>
        </w:r>
        <w:r>
          <w:instrText xml:space="preserve"> PAGEREF _Toc10738 \h </w:instrText>
        </w:r>
        <w:r>
          <w:fldChar w:fldCharType="separate"/>
        </w:r>
        <w:r>
          <w:t>38</w:t>
        </w:r>
        <w:r>
          <w:fldChar w:fldCharType="end"/>
        </w:r>
      </w:hyperlink>
    </w:p>
    <w:p>
      <w:pPr>
        <w:pStyle w:val="TOC1"/>
        <w:tabs>
          <w:tab w:val="right" w:leader="dot" w:pos="8306"/>
        </w:tabs>
      </w:pPr>
      <w:hyperlink w:anchor="_Toc24171" w:history="1">
        <w:r>
          <w:rPr>
            <w:rFonts w:ascii="仿宋" w:eastAsia="仿宋" w:hAnsi="仿宋" w:cs="仿宋" w:hint="eastAsia"/>
            <w:lang w:eastAsia="zh-CN"/>
          </w:rPr>
          <w:t>十二、小型生物质气化发电装置项目财务管理</w:t>
        </w:r>
        <w:r>
          <w:tab/>
        </w:r>
        <w:r>
          <w:fldChar w:fldCharType="begin"/>
        </w:r>
        <w:r>
          <w:instrText xml:space="preserve"> PAGEREF _Toc24171 \h </w:instrText>
        </w:r>
        <w:r>
          <w:fldChar w:fldCharType="separate"/>
        </w:r>
        <w:r>
          <w:t>39</w:t>
        </w:r>
        <w:r>
          <w:fldChar w:fldCharType="end"/>
        </w:r>
      </w:hyperlink>
    </w:p>
    <w:p>
      <w:pPr>
        <w:pStyle w:val="TOC2"/>
        <w:tabs>
          <w:tab w:val="right" w:leader="dot" w:pos="8306"/>
        </w:tabs>
      </w:pPr>
      <w:hyperlink w:anchor="_Toc31039" w:history="1">
        <w:r>
          <w:rPr>
            <w:rFonts w:ascii="仿宋" w:eastAsia="仿宋" w:hAnsi="仿宋" w:cs="仿宋" w:hint="eastAsia"/>
            <w:lang w:eastAsia="zh-CN"/>
          </w:rPr>
          <w:t>(一)、资金需求大</w:t>
        </w:r>
        <w:r>
          <w:tab/>
        </w:r>
        <w:r>
          <w:fldChar w:fldCharType="begin"/>
        </w:r>
        <w:r>
          <w:instrText xml:space="preserve"> PAGEREF _Toc31039 \h </w:instrText>
        </w:r>
        <w:r>
          <w:fldChar w:fldCharType="separate"/>
        </w:r>
        <w:r>
          <w:t>39</w:t>
        </w:r>
        <w:r>
          <w:fldChar w:fldCharType="end"/>
        </w:r>
      </w:hyperlink>
    </w:p>
    <w:p>
      <w:pPr>
        <w:pStyle w:val="TOC2"/>
        <w:tabs>
          <w:tab w:val="right" w:leader="dot" w:pos="8306"/>
        </w:tabs>
      </w:pPr>
      <w:hyperlink w:anchor="_Toc16697" w:history="1">
        <w:r>
          <w:rPr>
            <w:rFonts w:ascii="仿宋" w:eastAsia="仿宋" w:hAnsi="仿宋" w:cs="仿宋" w:hint="eastAsia"/>
            <w:lang w:eastAsia="zh-CN"/>
          </w:rPr>
          <w:t>(二)、研发周期长</w:t>
        </w:r>
        <w:r>
          <w:tab/>
        </w:r>
        <w:r>
          <w:fldChar w:fldCharType="begin"/>
        </w:r>
        <w:r>
          <w:instrText xml:space="preserve"> PAGEREF _Toc16697 \h </w:instrText>
        </w:r>
        <w:r>
          <w:fldChar w:fldCharType="separate"/>
        </w:r>
        <w:r>
          <w:t>40</w:t>
        </w:r>
        <w:r>
          <w:fldChar w:fldCharType="end"/>
        </w:r>
      </w:hyperlink>
    </w:p>
    <w:p>
      <w:pPr>
        <w:pStyle w:val="TOC2"/>
        <w:tabs>
          <w:tab w:val="right" w:leader="dot" w:pos="8306"/>
        </w:tabs>
      </w:pPr>
      <w:hyperlink w:anchor="_Toc7262" w:history="1">
        <w:r>
          <w:rPr>
            <w:rFonts w:ascii="仿宋" w:eastAsia="仿宋" w:hAnsi="仿宋" w:cs="仿宋" w:hint="eastAsia"/>
            <w:lang w:eastAsia="zh-CN"/>
          </w:rPr>
          <w:t>(三)、市场风险大</w:t>
        </w:r>
        <w:r>
          <w:tab/>
        </w:r>
        <w:r>
          <w:fldChar w:fldCharType="begin"/>
        </w:r>
        <w:r>
          <w:instrText xml:space="preserve"> PAGEREF _Toc7262 \h </w:instrText>
        </w:r>
        <w:r>
          <w:fldChar w:fldCharType="separate"/>
        </w:r>
        <w:r>
          <w:t>42</w:t>
        </w:r>
        <w:r>
          <w:fldChar w:fldCharType="end"/>
        </w:r>
      </w:hyperlink>
    </w:p>
    <w:p>
      <w:pPr>
        <w:pStyle w:val="TOC2"/>
        <w:tabs>
          <w:tab w:val="right" w:leader="dot" w:pos="8306"/>
        </w:tabs>
      </w:pPr>
      <w:hyperlink w:anchor="_Toc15462" w:history="1">
        <w:r>
          <w:rPr>
            <w:rFonts w:ascii="仿宋" w:eastAsia="仿宋" w:hAnsi="仿宋" w:cs="仿宋" w:hint="eastAsia"/>
            <w:lang w:eastAsia="zh-CN"/>
          </w:rPr>
          <w:t>(四)、利润率高</w:t>
        </w:r>
        <w:r>
          <w:tab/>
        </w:r>
        <w:r>
          <w:fldChar w:fldCharType="begin"/>
        </w:r>
        <w:r>
          <w:instrText xml:space="preserve"> PAGEREF _Toc15462 \h </w:instrText>
        </w:r>
        <w:r>
          <w:fldChar w:fldCharType="separate"/>
        </w:r>
        <w:r>
          <w:t>45</w:t>
        </w:r>
        <w:r>
          <w:fldChar w:fldCharType="end"/>
        </w:r>
      </w:hyperlink>
    </w:p>
    <w:p>
      <w:pPr>
        <w:pStyle w:val="TOC1"/>
        <w:tabs>
          <w:tab w:val="right" w:leader="dot" w:pos="8306"/>
        </w:tabs>
      </w:pPr>
      <w:hyperlink w:anchor="_Toc10200" w:history="1">
        <w:r>
          <w:rPr>
            <w:rFonts w:ascii="仿宋" w:eastAsia="仿宋" w:hAnsi="仿宋" w:cs="仿宋" w:hint="eastAsia"/>
            <w:lang w:eastAsia="zh-CN"/>
          </w:rPr>
          <w:t>十三、风险识别与分类</w:t>
        </w:r>
        <w:r>
          <w:tab/>
        </w:r>
        <w:r>
          <w:fldChar w:fldCharType="begin"/>
        </w:r>
        <w:r>
          <w:instrText xml:space="preserve"> PAGEREF _Toc10200 \h </w:instrText>
        </w:r>
        <w:r>
          <w:fldChar w:fldCharType="separate"/>
        </w:r>
        <w:r>
          <w:t>47</w:t>
        </w:r>
        <w:r>
          <w:fldChar w:fldCharType="end"/>
        </w:r>
      </w:hyperlink>
    </w:p>
    <w:p>
      <w:pPr>
        <w:pStyle w:val="TOC2"/>
        <w:tabs>
          <w:tab w:val="right" w:leader="dot" w:pos="8306"/>
        </w:tabs>
      </w:pPr>
      <w:hyperlink w:anchor="_Toc8978" w:history="1">
        <w:r>
          <w:rPr>
            <w:rFonts w:ascii="仿宋" w:eastAsia="仿宋" w:hAnsi="仿宋" w:cs="仿宋" w:hint="eastAsia"/>
            <w:lang w:eastAsia="zh-CN"/>
          </w:rPr>
          <w:t>(一)、风险识别</w:t>
        </w:r>
        <w:r>
          <w:tab/>
        </w:r>
        <w:r>
          <w:fldChar w:fldCharType="begin"/>
        </w:r>
        <w:r>
          <w:instrText xml:space="preserve"> PAGEREF _Toc8978 \h </w:instrText>
        </w:r>
        <w:r>
          <w:fldChar w:fldCharType="separate"/>
        </w:r>
        <w:r>
          <w:t>47</w:t>
        </w:r>
        <w:r>
          <w:fldChar w:fldCharType="end"/>
        </w:r>
      </w:hyperlink>
    </w:p>
    <w:p>
      <w:pPr>
        <w:pStyle w:val="TOC2"/>
        <w:tabs>
          <w:tab w:val="right" w:leader="dot" w:pos="8306"/>
        </w:tabs>
      </w:pPr>
      <w:hyperlink w:anchor="_Toc22562" w:history="1">
        <w:r>
          <w:rPr>
            <w:rFonts w:ascii="仿宋" w:eastAsia="仿宋" w:hAnsi="仿宋" w:cs="仿宋" w:hint="eastAsia"/>
            <w:lang w:eastAsia="zh-CN"/>
          </w:rPr>
          <w:t>(二)、风险分类</w:t>
        </w:r>
        <w:r>
          <w:tab/>
        </w:r>
        <w:r>
          <w:fldChar w:fldCharType="begin"/>
        </w:r>
        <w:r>
          <w:instrText xml:space="preserve"> PAGEREF _Toc22562 \h </w:instrText>
        </w:r>
        <w:r>
          <w:fldChar w:fldCharType="separate"/>
        </w:r>
        <w:r>
          <w:t>48</w:t>
        </w:r>
        <w:r>
          <w:fldChar w:fldCharType="end"/>
        </w:r>
      </w:hyperlink>
    </w:p>
    <w:p>
      <w:pPr>
        <w:pStyle w:val="TOC1"/>
        <w:tabs>
          <w:tab w:val="right" w:leader="dot" w:pos="8306"/>
        </w:tabs>
      </w:pPr>
      <w:hyperlink w:anchor="_Toc26218" w:history="1">
        <w:r>
          <w:rPr>
            <w:rFonts w:ascii="仿宋" w:eastAsia="仿宋" w:hAnsi="仿宋" w:cs="仿宋" w:hint="eastAsia"/>
            <w:lang w:eastAsia="zh-CN"/>
          </w:rPr>
          <w:t>十四、小型生物质气化发电装置项目工程方案分析</w:t>
        </w:r>
        <w:r>
          <w:tab/>
        </w:r>
        <w:r>
          <w:fldChar w:fldCharType="begin"/>
        </w:r>
        <w:r>
          <w:instrText xml:space="preserve"> PAGEREF _Toc26218 \h </w:instrText>
        </w:r>
        <w:r>
          <w:fldChar w:fldCharType="separate"/>
        </w:r>
        <w:r>
          <w:t>50</w:t>
        </w:r>
        <w:r>
          <w:fldChar w:fldCharType="end"/>
        </w:r>
      </w:hyperlink>
    </w:p>
    <w:p>
      <w:pPr>
        <w:pStyle w:val="TOC2"/>
        <w:tabs>
          <w:tab w:val="right" w:leader="dot" w:pos="8306"/>
        </w:tabs>
      </w:pPr>
      <w:hyperlink w:anchor="_Toc3605" w:history="1">
        <w:r>
          <w:rPr>
            <w:rFonts w:ascii="仿宋" w:eastAsia="仿宋" w:hAnsi="仿宋" w:cs="仿宋" w:hint="eastAsia"/>
            <w:lang w:eastAsia="zh-CN"/>
          </w:rPr>
          <w:t>(一)、建筑工程设计原则</w:t>
        </w:r>
        <w:r>
          <w:tab/>
        </w:r>
        <w:r>
          <w:fldChar w:fldCharType="begin"/>
        </w:r>
        <w:r>
          <w:instrText xml:space="preserve"> PAGEREF _Toc3605 \h </w:instrText>
        </w:r>
        <w:r>
          <w:fldChar w:fldCharType="separate"/>
        </w:r>
        <w:r>
          <w:t>50</w:t>
        </w:r>
        <w:r>
          <w:fldChar w:fldCharType="end"/>
        </w:r>
      </w:hyperlink>
    </w:p>
    <w:p>
      <w:pPr>
        <w:pStyle w:val="TOC2"/>
        <w:tabs>
          <w:tab w:val="right" w:leader="dot" w:pos="8306"/>
        </w:tabs>
      </w:pPr>
      <w:hyperlink w:anchor="_Toc20158" w:history="1">
        <w:r>
          <w:rPr>
            <w:rFonts w:ascii="仿宋" w:eastAsia="仿宋" w:hAnsi="仿宋" w:cs="仿宋" w:hint="eastAsia"/>
            <w:lang w:eastAsia="zh-CN"/>
          </w:rPr>
          <w:t>(二)、土建工程建设指标</w:t>
        </w:r>
        <w:r>
          <w:tab/>
        </w:r>
        <w:r>
          <w:fldChar w:fldCharType="begin"/>
        </w:r>
        <w:r>
          <w:instrText xml:space="preserve"> PAGEREF _Toc20158 \h </w:instrText>
        </w:r>
        <w:r>
          <w:fldChar w:fldCharType="separate"/>
        </w:r>
        <w:r>
          <w:t>54</w:t>
        </w:r>
        <w:r>
          <w:fldChar w:fldCharType="end"/>
        </w:r>
      </w:hyperlink>
    </w:p>
    <w:p>
      <w:pPr>
        <w:pStyle w:val="TOC1"/>
        <w:tabs>
          <w:tab w:val="right" w:leader="dot" w:pos="8306"/>
        </w:tabs>
      </w:pPr>
      <w:hyperlink w:anchor="_Toc6196" w:history="1">
        <w:r>
          <w:rPr>
            <w:rFonts w:ascii="仿宋" w:eastAsia="仿宋" w:hAnsi="仿宋" w:cs="仿宋" w:hint="eastAsia"/>
            <w:lang w:eastAsia="zh-CN"/>
          </w:rPr>
          <w:t>十五、小型生物质气化发电装置项目实施保障措施</w:t>
        </w:r>
        <w:r>
          <w:tab/>
        </w:r>
        <w:r>
          <w:fldChar w:fldCharType="begin"/>
        </w:r>
        <w:r>
          <w:instrText xml:space="preserve"> PAGEREF _Toc6196 \h </w:instrText>
        </w:r>
        <w:r>
          <w:fldChar w:fldCharType="separate"/>
        </w:r>
        <w:r>
          <w:t>55</w:t>
        </w:r>
        <w:r>
          <w:fldChar w:fldCharType="end"/>
        </w:r>
      </w:hyperlink>
    </w:p>
    <w:p>
      <w:pPr>
        <w:pStyle w:val="TOC2"/>
        <w:tabs>
          <w:tab w:val="right" w:leader="dot" w:pos="8306"/>
        </w:tabs>
      </w:pPr>
      <w:hyperlink w:anchor="_Toc16939" w:history="1">
        <w:r>
          <w:rPr>
            <w:rFonts w:ascii="仿宋" w:eastAsia="仿宋" w:hAnsi="仿宋" w:cs="仿宋" w:hint="eastAsia"/>
            <w:lang w:eastAsia="zh-CN"/>
          </w:rPr>
          <w:t>(一)、小型生物质气化发电装置项目实施保障机制</w:t>
        </w:r>
        <w:r>
          <w:tab/>
        </w:r>
        <w:r>
          <w:fldChar w:fldCharType="begin"/>
        </w:r>
        <w:r>
          <w:instrText xml:space="preserve"> PAGEREF _Toc16939 \h </w:instrText>
        </w:r>
        <w:r>
          <w:fldChar w:fldCharType="separate"/>
        </w:r>
        <w:r>
          <w:t>55</w:t>
        </w:r>
        <w:r>
          <w:fldChar w:fldCharType="end"/>
        </w:r>
      </w:hyperlink>
    </w:p>
    <w:p>
      <w:pPr>
        <w:pStyle w:val="TOC2"/>
        <w:tabs>
          <w:tab w:val="right" w:leader="dot" w:pos="8306"/>
        </w:tabs>
      </w:pPr>
      <w:hyperlink w:anchor="_Toc30508" w:history="1">
        <w:r>
          <w:rPr>
            <w:rFonts w:ascii="仿宋" w:eastAsia="仿宋" w:hAnsi="仿宋" w:cs="仿宋" w:hint="eastAsia"/>
            <w:lang w:eastAsia="zh-CN"/>
          </w:rPr>
          <w:t>(二)、小型生物质气化发电装置项目法律合规要求</w:t>
        </w:r>
        <w:r>
          <w:tab/>
        </w:r>
        <w:r>
          <w:fldChar w:fldCharType="begin"/>
        </w:r>
        <w:r>
          <w:instrText xml:space="preserve"> PAGEREF _Toc30508 \h </w:instrText>
        </w:r>
        <w:r>
          <w:fldChar w:fldCharType="separate"/>
        </w:r>
        <w:r>
          <w:t>59</w:t>
        </w:r>
        <w:r>
          <w:fldChar w:fldCharType="end"/>
        </w:r>
      </w:hyperlink>
    </w:p>
    <w:p>
      <w:pPr>
        <w:pStyle w:val="TOC2"/>
        <w:tabs>
          <w:tab w:val="right" w:leader="dot" w:pos="8306"/>
        </w:tabs>
      </w:pPr>
      <w:hyperlink w:anchor="_Toc11689" w:history="1">
        <w:r>
          <w:rPr>
            <w:rFonts w:ascii="仿宋" w:eastAsia="仿宋" w:hAnsi="仿宋" w:cs="仿宋" w:hint="eastAsia"/>
            <w:lang w:eastAsia="zh-CN"/>
          </w:rPr>
          <w:t>(三)、小型生物质气化发电装置项目合同管理与法律事务</w:t>
        </w:r>
        <w:r>
          <w:tab/>
        </w:r>
        <w:r>
          <w:fldChar w:fldCharType="begin"/>
        </w:r>
        <w:r>
          <w:instrText xml:space="preserve"> PAGEREF _Toc11689 \h </w:instrText>
        </w:r>
        <w:r>
          <w:fldChar w:fldCharType="separate"/>
        </w:r>
        <w:r>
          <w:t>64</w:t>
        </w:r>
        <w:r>
          <w:fldChar w:fldCharType="end"/>
        </w:r>
      </w:hyperlink>
    </w:p>
    <w:p>
      <w:pPr>
        <w:pStyle w:val="TOC2"/>
        <w:tabs>
          <w:tab w:val="right" w:leader="dot" w:pos="8306"/>
        </w:tabs>
      </w:pPr>
      <w:hyperlink w:anchor="_Toc32551" w:history="1">
        <w:r>
          <w:rPr>
            <w:rFonts w:ascii="仿宋" w:eastAsia="仿宋" w:hAnsi="仿宋" w:cs="仿宋" w:hint="eastAsia"/>
            <w:lang w:eastAsia="zh-CN"/>
          </w:rPr>
          <w:t>(四)、小型生物质气化发电装置项目知识产权保护策略</w:t>
        </w:r>
        <w:r>
          <w:tab/>
        </w:r>
        <w:r>
          <w:fldChar w:fldCharType="begin"/>
        </w:r>
        <w:r>
          <w:instrText xml:space="preserve"> PAGEREF _Toc32551 \h </w:instrText>
        </w:r>
        <w:r>
          <w:fldChar w:fldCharType="separate"/>
        </w:r>
        <w:r>
          <w:t>70</w:t>
        </w:r>
        <w:r>
          <w:fldChar w:fldCharType="end"/>
        </w:r>
      </w:hyperlink>
    </w:p>
    <w:p>
      <w:pPr>
        <w:pStyle w:val="TOC1"/>
        <w:tabs>
          <w:tab w:val="right" w:leader="dot" w:pos="8306"/>
        </w:tabs>
      </w:pPr>
      <w:hyperlink w:anchor="_Toc2942" w:history="1">
        <w:r>
          <w:rPr>
            <w:rFonts w:ascii="仿宋" w:eastAsia="仿宋" w:hAnsi="仿宋" w:cs="仿宋" w:hint="eastAsia"/>
            <w:lang w:eastAsia="zh-CN"/>
          </w:rPr>
          <w:t>十六、小型生物质气化发电装置项目实施时间节点</w:t>
        </w:r>
        <w:r>
          <w:tab/>
        </w:r>
        <w:r>
          <w:fldChar w:fldCharType="begin"/>
        </w:r>
        <w:r>
          <w:instrText xml:space="preserve"> PAGEREF _Toc2942 \h </w:instrText>
        </w:r>
        <w:r>
          <w:fldChar w:fldCharType="separate"/>
        </w:r>
        <w:r>
          <w:t>73</w:t>
        </w:r>
        <w:r>
          <w:fldChar w:fldCharType="end"/>
        </w:r>
      </w:hyperlink>
    </w:p>
    <w:p>
      <w:pPr>
        <w:pStyle w:val="TOC2"/>
        <w:tabs>
          <w:tab w:val="right" w:leader="dot" w:pos="8306"/>
        </w:tabs>
      </w:pPr>
      <w:hyperlink w:anchor="_Toc1263" w:history="1">
        <w:r>
          <w:rPr>
            <w:rFonts w:ascii="仿宋" w:eastAsia="仿宋" w:hAnsi="仿宋" w:cs="仿宋" w:hint="eastAsia"/>
            <w:lang w:eastAsia="zh-CN"/>
          </w:rPr>
          <w:t>(一)、小型生物质气化发电装置项目启动阶段时间节点</w:t>
        </w:r>
        <w:r>
          <w:tab/>
        </w:r>
        <w:r>
          <w:fldChar w:fldCharType="begin"/>
        </w:r>
        <w:r>
          <w:instrText xml:space="preserve"> PAGEREF _Toc1263 \h </w:instrText>
        </w:r>
        <w:r>
          <w:fldChar w:fldCharType="separate"/>
        </w:r>
        <w:r>
          <w:t>73</w:t>
        </w:r>
        <w:r>
          <w:fldChar w:fldCharType="end"/>
        </w:r>
      </w:hyperlink>
    </w:p>
    <w:p>
      <w:pPr>
        <w:pStyle w:val="TOC2"/>
        <w:tabs>
          <w:tab w:val="right" w:leader="dot" w:pos="8306"/>
        </w:tabs>
      </w:pPr>
      <w:hyperlink w:anchor="_Toc6766" w:history="1">
        <w:r>
          <w:rPr>
            <w:rFonts w:ascii="仿宋" w:eastAsia="仿宋" w:hAnsi="仿宋" w:cs="仿宋" w:hint="eastAsia"/>
            <w:lang w:eastAsia="zh-CN"/>
          </w:rPr>
          <w:t>(二)、小型生物质气化发电装置项目执行阶段时间节点</w:t>
        </w:r>
        <w:r>
          <w:tab/>
        </w:r>
        <w:r>
          <w:fldChar w:fldCharType="begin"/>
        </w:r>
        <w:r>
          <w:instrText xml:space="preserve"> PAGEREF _Toc6766 \h </w:instrText>
        </w:r>
        <w:r>
          <w:fldChar w:fldCharType="separate"/>
        </w:r>
        <w:r>
          <w:t>74</w:t>
        </w:r>
        <w:r>
          <w:fldChar w:fldCharType="end"/>
        </w:r>
      </w:hyperlink>
    </w:p>
    <w:p>
      <w:pPr>
        <w:pStyle w:val="TOC2"/>
        <w:tabs>
          <w:tab w:val="right" w:leader="dot" w:pos="8306"/>
        </w:tabs>
      </w:pPr>
      <w:hyperlink w:anchor="_Toc31986" w:history="1">
        <w:r>
          <w:rPr>
            <w:rFonts w:ascii="仿宋" w:eastAsia="仿宋" w:hAnsi="仿宋" w:cs="仿宋" w:hint="eastAsia"/>
            <w:lang w:eastAsia="zh-CN"/>
          </w:rPr>
          <w:t>(三)、小型生物质气化发电装置项目完成阶段时间节点</w:t>
        </w:r>
        <w:r>
          <w:tab/>
        </w:r>
        <w:r>
          <w:fldChar w:fldCharType="begin"/>
        </w:r>
        <w:r>
          <w:instrText xml:space="preserve"> PAGEREF _Toc31986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2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129"/>
      <w:r>
        <w:rPr>
          <w:rFonts w:ascii="仿宋" w:eastAsia="仿宋" w:hAnsi="仿宋" w:cs="仿宋" w:hint="eastAsia"/>
          <w:sz w:val="28"/>
          <w:lang w:eastAsia="zh-CN"/>
        </w:rPr>
        <w:t>一、小型生物质气化发电装置项目概论</w:t>
      </w:r>
      <w:bookmarkEnd w:id="2"/>
    </w:p>
    <w:p>
      <w:pPr>
        <w:pStyle w:val="Heading2"/>
        <w:rPr>
          <w:rFonts w:ascii="仿宋" w:eastAsia="仿宋" w:hAnsi="仿宋" w:cs="仿宋" w:hint="eastAsia"/>
          <w:lang w:eastAsia="zh-CN"/>
        </w:rPr>
      </w:pPr>
      <w:bookmarkStart w:id="3" w:name="_Toc10520"/>
      <w:r>
        <w:rPr>
          <w:rFonts w:ascii="仿宋" w:eastAsia="仿宋" w:hAnsi="仿宋" w:cs="仿宋" w:hint="eastAsia"/>
          <w:lang w:eastAsia="zh-CN"/>
        </w:rPr>
        <w:t>(一)、小型生物质气化发电装置项目概况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起源追溯至对市场的深入洞察。市场的不断演变与变革为小型生物质气化发电装置项目提供了难得的机遇。当前市场存在的需求缺口和变革的大环境共同构成了小型生物质气化发电装置项目的背景。这个小型生物质气化发电装置项目旨在充分利用市场机遇，填补行业中尚未满足的需求，为客户提供全新的解决方案。市场的变革和需求的增长使得这个小型生物质气化发电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小型生物质气化发电装置项目名称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正式命名为小型生物质气化发电装置。这个名称不仅仅是一个标识，更代表了小型生物质气化发电装置项目的核心理念和愿景。它蕴含着小型生物质气化发电装置项目所要解决问题的关键字，具有强烈的表达和辨识度，为小型生物质气化发电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小型生物质气化发电装置项目目标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核心目标是提供一种全新、高效的解决方案，满足客户日益增长的需求。小型生物质气化发电装置项目追求的不仅仅是满足市场需求，更是在市场中获得卓越的竞争优势。通过不断提升产品或服务的质量和创新水平，小型生物质气化发电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小型生物质气化发电装置项目范围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全面涵盖了产品研发、制造、市场推广和售后服务，确保从产品设计到最终用户体验的全方位关注。这一全面的小型生物质气化发电装置项目范围是为了确保小型生物质气化发电装置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小型生物质气化发电装置项目时间表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计划在未来18个月内完成，包括研发、测试、市场试点和正式推出等不同阶段。这个时间表的合理设计是为了确保小型生物质气化发电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小型生物质气化发电装置项目预算</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总预算估算为XX百万美元，主要分配在研发、市场推广、人员培训和运营等方面。这一充足的预算为小型生物质气化发电装置项目提供了充足的资源，确保小型生物质气化发电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小型生物质气化发电装置项目风险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可能面临的风险包括市场接受度低、技术难题、竞争激烈等。小型生物质气化发电装置项目团队已经制定了相应的风险应对计划，通过前瞻性的风险管理，确保小型生物质气化发电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小型生物质气化发电装置项目团队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汇聚了一支经验丰富、多领域专业素养的核心团队，确保小型生物质气化发电装置项目在各个方面都能拥有高水平的执行力。团队的协同作战是小型生物质气化发电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小型生物质气化发电装置项目背景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小型生物质气化发电装置项目的背景根植于市场对更高效、创新产品的渴望，同时也受到科技发展对行业格局的深刻改变的影响。这为小型生物质气化发电装置项目提供了广阔的发展空间和市场需求。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小型生物质气化发电装置项目现状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截至目前，小型生物质气化发电装置项目已完成市场调研和技术验证，取得了初步的成功。这为小型生物质气化发电装置项目在未来的发展奠定了坚实的基础，为更远大的目标打下了坚实的基石。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3403"/>
      <w:r>
        <w:rPr>
          <w:rFonts w:ascii="仿宋" w:eastAsia="仿宋" w:hAnsi="仿宋" w:cs="仿宋" w:hint="eastAsia"/>
          <w:sz w:val="28"/>
          <w:lang w:eastAsia="zh-CN"/>
        </w:rPr>
        <w:t>(二)、小型生物质气化发电装置项目目标</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小型生物质气化发电装置项目首要业务目标是在市场中占据有利地位，实现产品/服务的成功推广和销售。通过不断提升产品质量、创新性，小型生物质气化发电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在科技迅速发展的时代，小型生物质气化发电装置项目着眼于技术创新。通过持续的研发和技术升级，小型生物质气化发电装置项目旨在推出更具创新性的产品或服务，以满足市场对新鲜、先进解决方案的需求。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小型生物质气化发电装置项目设定了客户满意度目标。通过提供卓越的产品质量和优质的客户服务，小型生物质气化发电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注重社会责任和可持续发展。通过实施环保、社会责任小型生物质气化发电装置项目，小型生物质气化发电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小型生物质气化发电装置项目的团队是实现目标的核心驱动力。因此，小型生物质气化发电装置项目设定了团队发展目标，包括提升团队成员的专业技能、培养领导力，以及搭建协同高效的团队工作氛围。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4031"/>
      <w:r>
        <w:rPr>
          <w:rFonts w:ascii="仿宋" w:eastAsia="仿宋" w:hAnsi="仿宋" w:cs="仿宋" w:hint="eastAsia"/>
          <w:sz w:val="28"/>
          <w:lang w:eastAsia="zh-CN"/>
        </w:rPr>
        <w:t>(三)、小型生物质气化发电装置项目提出的理由</w:t>
      </w:r>
      <w:bookmarkEnd w:id="5"/>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2. 小型生物质气化发电装置项目提出的理由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提出源于对市场机遇的深刻洞察。当前市场中存在的需求缺口和行业发展趋势表明，有巨大的商业机会等待被开发。通过准确捕捉市场机遇，小型生物质气化发电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理念基于对技术创新的信仰。通过持续的研发和技术投入，小型生物质气化发电装置项目有望推出更具创新性的产品或服务。在科技飞速发展的当下，小型生物质气化发电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提出是为了增强企业的行业竞争力。通过提升产品或服务的质量和独特性，小型生物质气化发电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响应了消费者需求的变化。随着社会和科技的不断发展，消费者对产品和服务的需求也在发生变化。通过深入了解并及时回应消费者的新需求，小型生物质气化发电装置项目将能够提供更符合市场潮流和客户期望的解决方案。</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提出是企业战略发展规划的一部分。在面对日益激烈的市场竞争和不断变化的商业环境中，小型生物质气化发电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提出不仅仅是基于商业考量，还注重社会责任。通过推出环保、社会责任等方面的小型生物质气化发电装置项目，小型生物质气化发电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提出反映了对利益相关者期望的关注。包括客户、员工、投资者等利益相关者在企业发展中都有着各自的期望，小型生物质气化发电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659"/>
      <w:r>
        <w:rPr>
          <w:rFonts w:ascii="仿宋" w:eastAsia="仿宋" w:hAnsi="仿宋" w:cs="仿宋" w:hint="eastAsia"/>
          <w:sz w:val="28"/>
          <w:lang w:eastAsia="zh-CN"/>
        </w:rPr>
        <w:t>(四)、小型生物质气化发电装置项目意义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在实施小型生物质气化发电装置项目的过程中，我们不仅仅是在追逐商业成功，更是为企业和社会的多个层面创造了深远的意义。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小型生物质气化发电装置项目的首要意义在于提升企业的市场竞争力。通过持续的创新和对产品质量的高标准要求，小型生物质气化发电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小型生物质气化发电装置项目的推进将促使行业技术水平的提升。通过引入先进技术和创新性解决方案，小型生物质气化发电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小型生物质气化发电装置项目不仅创造了大量就业机会，提高了就业水平，还注重社会责任和环保。通过参与社会公益事业和推动环保小型生物质气化发电装置项目，小型生物质气化发电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综合而言，小型生物质气化发电装置项目意义重大，不仅推动了企业的发展，也为行业和社会的进步贡献了积极力量。这是一个全面而深刻的影响，将在未来产生可持续的正面效应。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356"/>
      <w:r>
        <w:rPr>
          <w:rFonts w:ascii="仿宋" w:eastAsia="仿宋" w:hAnsi="仿宋" w:cs="仿宋" w:hint="eastAsia"/>
          <w:sz w:val="28"/>
          <w:lang w:eastAsia="zh-CN"/>
        </w:rPr>
        <w:t>(五)、小型生物质气化发电装置项目背景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在当今迅猛发展的商业环境中，小型生物质气化发电装置项目的动因根植于对多方面因素的审慎考量。这个小型生物质气化发电装置项目的提出并非孤立的决策，而是对企业所处背景深入思考的产物。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的不断演变是小型生物质气化发电装置项目背后的首要原因。科技的迅速发展和全球市场的快速变化使得企业必须灵活应对。小型生物质气化发电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小型生物质气化发电装置项目背景中不可忽视的一环。企业需要在激烈竞争中脱颖而出，为此，小型生物质气化发电装置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技术的迅速发展为企业带来了机遇与挑战。作为小型生物质气化发电装置项目启动的背景之一，对新兴技术的应用将有助于提升企业的技术水平，使其在不断演进的商业环境中保持竞争优势。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小型生物质气化发电装置项目充分融入了社会责任的理念，通过可持续经营和社会公益小型生物质气化发电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0010"/>
      <w:r>
        <w:rPr>
          <w:rFonts w:ascii="仿宋" w:eastAsia="仿宋" w:hAnsi="仿宋" w:cs="仿宋" w:hint="eastAsia"/>
          <w:sz w:val="28"/>
          <w:lang w:eastAsia="zh-CN"/>
        </w:rPr>
        <w:t>二、小型生物质气化发电装置项目危机管理</w:t>
      </w:r>
      <w:bookmarkEnd w:id="8"/>
    </w:p>
    <w:p>
      <w:pPr>
        <w:pStyle w:val="Heading2"/>
        <w:rPr>
          <w:rFonts w:ascii="仿宋" w:eastAsia="仿宋" w:hAnsi="仿宋" w:cs="仿宋" w:hint="eastAsia"/>
          <w:lang w:eastAsia="zh-CN"/>
        </w:rPr>
      </w:pPr>
      <w:bookmarkStart w:id="9" w:name="_Toc1780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小型生物质气化发电装置项目危机管理中，危机预警与识别是确保小型生物质气化发电装置项目稳健运行的核心步骤。通过建立全面的监测机制，小型生物质气化发电装置项目团队旨在及时发现和理解潜在的风险和危机因素，以便采取及时的预防和应对措施，确保小型生物质气化发电装置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小型生物质气化发电装置项目团队全面分析了整个小型生物质气化发电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小型生物质气化发电装置项目团队着重于明确定义小型生物质气化发电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小型生物质气化发电装置项目进展的持续监控，团队能够及时发现潜在问题并作出迅速反应。小型生物质气化发电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小型生物质气化发电装置项目得以更有序、可控地推进。</w:t>
      </w:r>
    </w:p>
    <w:p>
      <w:pPr>
        <w:pStyle w:val="Heading2"/>
        <w:ind w:firstLine="560" w:firstLineChars="200"/>
        <w:rPr>
          <w:rFonts w:ascii="仿宋" w:eastAsia="仿宋" w:hAnsi="仿宋" w:cs="仿宋" w:hint="eastAsia"/>
          <w:sz w:val="28"/>
          <w:lang w:eastAsia="zh-CN"/>
        </w:rPr>
      </w:pPr>
      <w:bookmarkStart w:id="10" w:name="_Toc15450"/>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在危机发生时，小型生物质气化发电装置项目团队立即行动，成立了应急小组。该小组的任务是迅速制定并实施紧急应对措施，以最小化潜在损失。以下是采取的主要措施：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暂停小型生物质气化发电装置项目进度：为遏制危机蔓延，小型生物质气化发电装置项目暂时停止进行，以便全面评估当前状况。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资源重新分配：重新评估小型生物质气化发电装置项目资源的分配，确保最大限度地减小损失。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实时沟通：与关键利益相关者建立实时沟通机制，向他们传递小型生物质气化发电装置项目危机的实际状况，保障小型生物质气化发电装置项目核心利益。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在紧急应对的同时，小型生物质气化发电装置项目团队强调了团队协作和有效沟通的重要性。以下是团队协作的关键举措：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信息共享机制：建立了信息共享平台，确保团队成员能够及时获取小型生物质气化发电装置项目危机的实时信息。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领导者沟通：小型生物质气化发电装置项目领导者通过定期会议和即时沟通工具，指导团队应对危机，保持团队稳定运行。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随着危机得到初步控制，小型生物质气化发电装置项目团队转向制定恢复计划，以确保小型生物质气化发电装置项目能够从中迅速恢复。主要恢复计划包括：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修复受损的进度计划：重新评估小型生物质气化发电装置项目进度，制定修复计划，确保小型生物质气化发电装置项目尽快回归正常进程。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重新调整资源分配：优化资源分配，确保小型生物质气化发电装置项目在有限资源下高效运转。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风险管理机制加强：对小型生物质气化发电装置项目风险进行全面评估，制定更强化的风险管理策略，以预防未来可能的危机。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9300"/>
      <w:r>
        <w:rPr>
          <w:rFonts w:ascii="仿宋" w:eastAsia="仿宋" w:hAnsi="仿宋" w:cs="仿宋" w:hint="eastAsia"/>
          <w:sz w:val="28"/>
          <w:lang w:eastAsia="zh-CN"/>
        </w:rPr>
        <w:t>三、小型生物质气化发电装置项目建设单位说明</w:t>
      </w:r>
      <w:bookmarkEnd w:id="11"/>
    </w:p>
    <w:p>
      <w:pPr>
        <w:pStyle w:val="Heading2"/>
        <w:rPr>
          <w:rFonts w:ascii="仿宋" w:eastAsia="仿宋" w:hAnsi="仿宋" w:cs="仿宋" w:hint="eastAsia"/>
          <w:lang w:eastAsia="zh-CN"/>
        </w:rPr>
      </w:pPr>
      <w:bookmarkStart w:id="12" w:name="_Toc11379"/>
      <w:r>
        <w:rPr>
          <w:rFonts w:ascii="仿宋" w:eastAsia="仿宋" w:hAnsi="仿宋" w:cs="仿宋" w:hint="eastAsia"/>
          <w:lang w:eastAsia="zh-CN"/>
        </w:rPr>
        <w:t>(一)、小型生物质气化发电装置项目承办单位基本情况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3" w:name="_Toc9863"/>
      <w:r>
        <w:rPr>
          <w:rFonts w:ascii="仿宋" w:eastAsia="仿宋" w:hAnsi="仿宋" w:cs="仿宋" w:hint="eastAsia"/>
          <w:sz w:val="28"/>
          <w:lang w:eastAsia="zh-CN"/>
        </w:rPr>
        <w:t>(二)、公司经济效益分析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小型生物质气化发电装置项目承办单位的XXXX，我们着眼于实现可持续的经济效益。通过技术创新和解决方案的提供，公司预计在小型生物质气化发电装置项目执行期间将获得可观的收入增长。这一收入来源主要包括小型生物质气化发电装置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同时，我们注重成本控制和效率提升，以确保小型生物质气化发电装置项目的可持续盈利。透过精细的管理和资源优化，公司期望实现小型生物质气化发电装置项目利润最大化。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小型生物质气化发电装置项目实施进行全面的投资评估，包括小型生物质气化发电装置项目启动阶段的资金投入和后续运营成本。通过对小型生物质气化发电装置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小型生物质气化发电装置项目实施过程中具备足够的资金流动性，公司将进行详尽的现金流分析。这包括资金需求的合理预测、小型生物质气化发电装置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4" w:name="_Toc18761"/>
      <w:r>
        <w:rPr>
          <w:rFonts w:ascii="仿宋" w:eastAsia="仿宋" w:hAnsi="仿宋" w:cs="仿宋" w:hint="eastAsia"/>
          <w:sz w:val="28"/>
          <w:lang w:eastAsia="zh-CN"/>
        </w:rPr>
        <w:t>四、小型生物质气化发电装置项目选址可行性分析</w:t>
      </w:r>
      <w:bookmarkEnd w:id="14"/>
    </w:p>
    <w:p>
      <w:pPr>
        <w:pStyle w:val="Heading2"/>
        <w:rPr>
          <w:rFonts w:ascii="仿宋" w:eastAsia="仿宋" w:hAnsi="仿宋" w:cs="仿宋" w:hint="eastAsia"/>
          <w:lang w:eastAsia="zh-CN"/>
        </w:rPr>
      </w:pPr>
      <w:bookmarkStart w:id="15" w:name="_Toc21111"/>
      <w:r>
        <w:rPr>
          <w:rFonts w:ascii="仿宋" w:eastAsia="仿宋" w:hAnsi="仿宋" w:cs="仿宋" w:hint="eastAsia"/>
          <w:lang w:eastAsia="zh-CN"/>
        </w:rPr>
        <w:t>(一)、小型生物质气化发电装置项目选址</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该小型生物质气化发电装置项目选址位于XX省XX市XX区XXX街道</w:t>
      </w:r>
    </w:p>
    <w:p>
      <w:pPr>
        <w:pStyle w:val="Heading2"/>
        <w:ind w:firstLine="560" w:firstLineChars="200"/>
        <w:rPr>
          <w:rFonts w:ascii="仿宋" w:eastAsia="仿宋" w:hAnsi="仿宋" w:cs="仿宋" w:hint="eastAsia"/>
          <w:sz w:val="28"/>
          <w:lang w:eastAsia="zh-CN"/>
        </w:rPr>
      </w:pPr>
      <w:bookmarkStart w:id="16" w:name="_Toc1362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小型生物质气化发电装置项目的征地面积将根据小型生物质气化发电装置项目的实际规模和需求进行精确规划。具体面积XXX平方米，旨在确保小型生物质气化发电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净用地面积是在征地面积基础上去除不可利用面积后的实际可开发用地。具体面积XXX平方米，考虑到环保、交通、安全等多方面因素，以确保小型生物质气化发电装置项目在整体利用效率上达到最优。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小型生物质气化发电装置项目计划建设的建筑总规模具体面积XXX平方米。这一规模的确定综合考虑了小型生物质气化发电装置项目的性质、规模，以及城市规划的相关要求，确保建筑布局与周边环境协调一致。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绿地率是小型生物质气化发电装置项目用地中被规划为绿地的比例。具体面积XXX平方米，旨在通过合理规划绿地，改善小型生物质气化发电装置项目周边环境，提升居民生活质量，并符合城市整体绿化规划。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容积率是用地上可以建设的建筑总体积与用地面积之比。具体面积XXX，通过合理的容积率规划，确保小型生物质气化发电装置项目建筑规模与周边环境和谐共生。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小型生物质气化发电装置项目选址与当地城市规划相一致，具体面积XXX平方米。通过与城市规划部门深入沟通，确保小型生物质气化发电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小型生物质气化发电装置项目选址符合当地产业政策，具体面积XXX平方米。这包括小型生物质气化发电装置项目对当地经济的促进作用，以及对相关产业的带动效应，确保小型生物质气化发电装置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小型生物质气化发电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确保小型生物质气化发电装置项目选址具备必要的公共设施配套，具体面积XXX平方米。这包括交通便利性、教育、医疗等基础设施，以提高居民生活品质，使得小型生物质气化发电装置项目选址更具吸引力。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考虑用地总体要求对当地社会稳定性的影响，具体面积XXX平方米。通过深入了解当地社区反馈，确保小型生物质气化发电装置项目的选址和建设过程对当地社会和谐稳定产生积极作用。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https://d.book118.com/398074132111006044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小型生物质气化发电装置项目规划设计纲要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8E20A7"/>
    <w:rsid w:val="2D8E20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8074132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2024-03-02T21:42:00Z</dcterms:created>
  <dcterms:modified xsi:type="dcterms:W3CDTF">2024-03-02T21:43:14Z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0D6F2C2250994716A5D81FBB3B11D367_11</vt:lpwstr>
  </property>
  <property fmtid="{D5CDD505-2E9C-101B-9397-08002B2CF9AE}" pid="3" name="KSOProductBuildVer">
    <vt:lpwstr>2052-12.1.0.16388</vt:lpwstr>
  </property>
</Properties>
</file>