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4" w:history="1">
        <w:r>
          <w:rPr>
            <w:rFonts w:ascii="仿宋" w:eastAsia="仿宋" w:hAnsi="仿宋" w:cs="仿宋" w:hint="eastAsia"/>
            <w:lang w:eastAsia="zh-CN"/>
          </w:rPr>
          <w:t>概论</w:t>
        </w:r>
        <w:r>
          <w:tab/>
        </w:r>
        <w:r>
          <w:fldChar w:fldCharType="begin"/>
        </w:r>
        <w:r>
          <w:instrText xml:space="preserve"> PAGEREF _Toc22314 \h </w:instrText>
        </w:r>
        <w:r>
          <w:fldChar w:fldCharType="separate"/>
        </w:r>
        <w:r>
          <w:t>3</w:t>
        </w:r>
        <w:r>
          <w:fldChar w:fldCharType="end"/>
        </w:r>
      </w:hyperlink>
    </w:p>
    <w:p>
      <w:pPr>
        <w:pStyle w:val="TOC1"/>
        <w:tabs>
          <w:tab w:val="right" w:leader="dot" w:pos="8306"/>
        </w:tabs>
      </w:pPr>
      <w:hyperlink w:anchor="_Toc19690" w:history="1">
        <w:r>
          <w:rPr>
            <w:rFonts w:ascii="仿宋" w:eastAsia="仿宋" w:hAnsi="仿宋" w:cs="仿宋" w:hint="eastAsia"/>
            <w:lang w:eastAsia="zh-CN"/>
          </w:rPr>
          <w:t>一、工艺说明</w:t>
        </w:r>
        <w:r>
          <w:tab/>
        </w:r>
        <w:r>
          <w:fldChar w:fldCharType="begin"/>
        </w:r>
        <w:r>
          <w:instrText xml:space="preserve"> PAGEREF _Toc19690 \h </w:instrText>
        </w:r>
        <w:r>
          <w:fldChar w:fldCharType="separate"/>
        </w:r>
        <w:r>
          <w:t>3</w:t>
        </w:r>
        <w:r>
          <w:fldChar w:fldCharType="end"/>
        </w:r>
      </w:hyperlink>
    </w:p>
    <w:p>
      <w:pPr>
        <w:pStyle w:val="TOC2"/>
        <w:tabs>
          <w:tab w:val="right" w:leader="dot" w:pos="8306"/>
        </w:tabs>
      </w:pPr>
      <w:hyperlink w:anchor="_Toc16709" w:history="1">
        <w:r>
          <w:rPr>
            <w:rFonts w:ascii="仿宋" w:eastAsia="仿宋" w:hAnsi="仿宋" w:cs="仿宋" w:hint="eastAsia"/>
            <w:lang w:eastAsia="zh-CN"/>
          </w:rPr>
          <w:t>(一)、技术管理特点</w:t>
        </w:r>
        <w:r>
          <w:tab/>
        </w:r>
        <w:r>
          <w:fldChar w:fldCharType="begin"/>
        </w:r>
        <w:r>
          <w:instrText xml:space="preserve"> PAGEREF _Toc16709 \h </w:instrText>
        </w:r>
        <w:r>
          <w:fldChar w:fldCharType="separate"/>
        </w:r>
        <w:r>
          <w:t>3</w:t>
        </w:r>
        <w:r>
          <w:fldChar w:fldCharType="end"/>
        </w:r>
      </w:hyperlink>
    </w:p>
    <w:p>
      <w:pPr>
        <w:pStyle w:val="TOC2"/>
        <w:tabs>
          <w:tab w:val="right" w:leader="dot" w:pos="8306"/>
        </w:tabs>
      </w:pPr>
      <w:hyperlink w:anchor="_Toc3280" w:history="1">
        <w:r>
          <w:rPr>
            <w:rFonts w:ascii="仿宋" w:eastAsia="仿宋" w:hAnsi="仿宋" w:cs="仿宋" w:hint="eastAsia"/>
            <w:lang w:eastAsia="zh-CN"/>
          </w:rPr>
          <w:t>(二)、海鲜项目工艺技术设计方案</w:t>
        </w:r>
        <w:r>
          <w:tab/>
        </w:r>
        <w:r>
          <w:fldChar w:fldCharType="begin"/>
        </w:r>
        <w:r>
          <w:instrText xml:space="preserve"> PAGEREF _Toc3280 \h </w:instrText>
        </w:r>
        <w:r>
          <w:fldChar w:fldCharType="separate"/>
        </w:r>
        <w:r>
          <w:t>4</w:t>
        </w:r>
        <w:r>
          <w:fldChar w:fldCharType="end"/>
        </w:r>
      </w:hyperlink>
    </w:p>
    <w:p>
      <w:pPr>
        <w:pStyle w:val="TOC2"/>
        <w:tabs>
          <w:tab w:val="right" w:leader="dot" w:pos="8306"/>
        </w:tabs>
      </w:pPr>
      <w:hyperlink w:anchor="_Toc29703" w:history="1">
        <w:r>
          <w:rPr>
            <w:rFonts w:ascii="仿宋" w:eastAsia="仿宋" w:hAnsi="仿宋" w:cs="仿宋" w:hint="eastAsia"/>
            <w:lang w:eastAsia="zh-CN"/>
          </w:rPr>
          <w:t>(三)、设备选型方案</w:t>
        </w:r>
        <w:r>
          <w:tab/>
        </w:r>
        <w:r>
          <w:fldChar w:fldCharType="begin"/>
        </w:r>
        <w:r>
          <w:instrText xml:space="preserve"> PAGEREF _Toc29703 \h </w:instrText>
        </w:r>
        <w:r>
          <w:fldChar w:fldCharType="separate"/>
        </w:r>
        <w:r>
          <w:t>5</w:t>
        </w:r>
        <w:r>
          <w:fldChar w:fldCharType="end"/>
        </w:r>
      </w:hyperlink>
    </w:p>
    <w:p>
      <w:pPr>
        <w:pStyle w:val="TOC1"/>
        <w:tabs>
          <w:tab w:val="right" w:leader="dot" w:pos="8306"/>
        </w:tabs>
      </w:pPr>
      <w:hyperlink w:anchor="_Toc21962" w:history="1">
        <w:r>
          <w:rPr>
            <w:rFonts w:ascii="仿宋" w:eastAsia="仿宋" w:hAnsi="仿宋" w:cs="仿宋" w:hint="eastAsia"/>
            <w:lang w:eastAsia="zh-CN"/>
          </w:rPr>
          <w:t>二、海鲜项目文档管理</w:t>
        </w:r>
        <w:r>
          <w:tab/>
        </w:r>
        <w:r>
          <w:fldChar w:fldCharType="begin"/>
        </w:r>
        <w:r>
          <w:instrText xml:space="preserve"> PAGEREF _Toc21962 \h </w:instrText>
        </w:r>
        <w:r>
          <w:fldChar w:fldCharType="separate"/>
        </w:r>
        <w:r>
          <w:t>7</w:t>
        </w:r>
        <w:r>
          <w:fldChar w:fldCharType="end"/>
        </w:r>
      </w:hyperlink>
    </w:p>
    <w:p>
      <w:pPr>
        <w:pStyle w:val="TOC2"/>
        <w:tabs>
          <w:tab w:val="right" w:leader="dot" w:pos="8306"/>
        </w:tabs>
      </w:pPr>
      <w:hyperlink w:anchor="_Toc19326" w:history="1">
        <w:r>
          <w:rPr>
            <w:rFonts w:ascii="仿宋" w:eastAsia="仿宋" w:hAnsi="仿宋" w:cs="仿宋" w:hint="eastAsia"/>
            <w:lang w:eastAsia="zh-CN"/>
          </w:rPr>
          <w:t>(一)、文档编制与审查</w:t>
        </w:r>
        <w:r>
          <w:tab/>
        </w:r>
        <w:r>
          <w:fldChar w:fldCharType="begin"/>
        </w:r>
        <w:r>
          <w:instrText xml:space="preserve"> PAGEREF _Toc19326 \h </w:instrText>
        </w:r>
        <w:r>
          <w:fldChar w:fldCharType="separate"/>
        </w:r>
        <w:r>
          <w:t>7</w:t>
        </w:r>
        <w:r>
          <w:fldChar w:fldCharType="end"/>
        </w:r>
      </w:hyperlink>
    </w:p>
    <w:p>
      <w:pPr>
        <w:pStyle w:val="TOC2"/>
        <w:tabs>
          <w:tab w:val="right" w:leader="dot" w:pos="8306"/>
        </w:tabs>
      </w:pPr>
      <w:hyperlink w:anchor="_Toc13787" w:history="1">
        <w:r>
          <w:rPr>
            <w:rFonts w:ascii="仿宋" w:eastAsia="仿宋" w:hAnsi="仿宋" w:cs="仿宋" w:hint="eastAsia"/>
            <w:lang w:eastAsia="zh-CN"/>
          </w:rPr>
          <w:t>(二)、文档发布与分发</w:t>
        </w:r>
        <w:r>
          <w:tab/>
        </w:r>
        <w:r>
          <w:fldChar w:fldCharType="begin"/>
        </w:r>
        <w:r>
          <w:instrText xml:space="preserve"> PAGEREF _Toc13787 \h </w:instrText>
        </w:r>
        <w:r>
          <w:fldChar w:fldCharType="separate"/>
        </w:r>
        <w:r>
          <w:t>8</w:t>
        </w:r>
        <w:r>
          <w:fldChar w:fldCharType="end"/>
        </w:r>
      </w:hyperlink>
    </w:p>
    <w:p>
      <w:pPr>
        <w:pStyle w:val="TOC2"/>
        <w:tabs>
          <w:tab w:val="right" w:leader="dot" w:pos="8306"/>
        </w:tabs>
      </w:pPr>
      <w:hyperlink w:anchor="_Toc32517" w:history="1">
        <w:r>
          <w:rPr>
            <w:rFonts w:ascii="仿宋" w:eastAsia="仿宋" w:hAnsi="仿宋" w:cs="仿宋" w:hint="eastAsia"/>
            <w:lang w:eastAsia="zh-CN"/>
          </w:rPr>
          <w:t>(三)、文档存档与归档</w:t>
        </w:r>
        <w:r>
          <w:tab/>
        </w:r>
        <w:r>
          <w:fldChar w:fldCharType="begin"/>
        </w:r>
        <w:r>
          <w:instrText xml:space="preserve"> PAGEREF _Toc32517 \h </w:instrText>
        </w:r>
        <w:r>
          <w:fldChar w:fldCharType="separate"/>
        </w:r>
        <w:r>
          <w:t>9</w:t>
        </w:r>
        <w:r>
          <w:fldChar w:fldCharType="end"/>
        </w:r>
      </w:hyperlink>
    </w:p>
    <w:p>
      <w:pPr>
        <w:pStyle w:val="TOC1"/>
        <w:tabs>
          <w:tab w:val="right" w:leader="dot" w:pos="8306"/>
        </w:tabs>
      </w:pPr>
      <w:hyperlink w:anchor="_Toc2744" w:history="1">
        <w:r>
          <w:rPr>
            <w:rFonts w:ascii="仿宋" w:eastAsia="仿宋" w:hAnsi="仿宋" w:cs="仿宋" w:hint="eastAsia"/>
            <w:lang w:eastAsia="zh-CN"/>
          </w:rPr>
          <w:t>三、海鲜项目选址可行性分析</w:t>
        </w:r>
        <w:r>
          <w:tab/>
        </w:r>
        <w:r>
          <w:fldChar w:fldCharType="begin"/>
        </w:r>
        <w:r>
          <w:instrText xml:space="preserve"> PAGEREF _Toc2744 \h </w:instrText>
        </w:r>
        <w:r>
          <w:fldChar w:fldCharType="separate"/>
        </w:r>
        <w:r>
          <w:t>10</w:t>
        </w:r>
        <w:r>
          <w:fldChar w:fldCharType="end"/>
        </w:r>
      </w:hyperlink>
    </w:p>
    <w:p>
      <w:pPr>
        <w:pStyle w:val="TOC2"/>
        <w:tabs>
          <w:tab w:val="right" w:leader="dot" w:pos="8306"/>
        </w:tabs>
      </w:pPr>
      <w:hyperlink w:anchor="_Toc29242" w:history="1">
        <w:r>
          <w:rPr>
            <w:rFonts w:ascii="仿宋" w:eastAsia="仿宋" w:hAnsi="仿宋" w:cs="仿宋" w:hint="eastAsia"/>
            <w:lang w:eastAsia="zh-CN"/>
          </w:rPr>
          <w:t>(一)、海鲜项目选址</w:t>
        </w:r>
        <w:r>
          <w:tab/>
        </w:r>
        <w:r>
          <w:fldChar w:fldCharType="begin"/>
        </w:r>
        <w:r>
          <w:instrText xml:space="preserve"> PAGEREF _Toc29242 \h </w:instrText>
        </w:r>
        <w:r>
          <w:fldChar w:fldCharType="separate"/>
        </w:r>
        <w:r>
          <w:t>10</w:t>
        </w:r>
        <w:r>
          <w:fldChar w:fldCharType="end"/>
        </w:r>
      </w:hyperlink>
    </w:p>
    <w:p>
      <w:pPr>
        <w:pStyle w:val="TOC2"/>
        <w:tabs>
          <w:tab w:val="right" w:leader="dot" w:pos="8306"/>
        </w:tabs>
      </w:pPr>
      <w:hyperlink w:anchor="_Toc6999" w:history="1">
        <w:r>
          <w:rPr>
            <w:rFonts w:ascii="仿宋" w:eastAsia="仿宋" w:hAnsi="仿宋" w:cs="仿宋" w:hint="eastAsia"/>
            <w:lang w:eastAsia="zh-CN"/>
          </w:rPr>
          <w:t>(二)、用地控制指标</w:t>
        </w:r>
        <w:r>
          <w:tab/>
        </w:r>
        <w:r>
          <w:fldChar w:fldCharType="begin"/>
        </w:r>
        <w:r>
          <w:instrText xml:space="preserve"> PAGEREF _Toc6999 \h </w:instrText>
        </w:r>
        <w:r>
          <w:fldChar w:fldCharType="separate"/>
        </w:r>
        <w:r>
          <w:t>10</w:t>
        </w:r>
        <w:r>
          <w:fldChar w:fldCharType="end"/>
        </w:r>
      </w:hyperlink>
    </w:p>
    <w:p>
      <w:pPr>
        <w:pStyle w:val="TOC2"/>
        <w:tabs>
          <w:tab w:val="right" w:leader="dot" w:pos="8306"/>
        </w:tabs>
      </w:pPr>
      <w:hyperlink w:anchor="_Toc17089" w:history="1">
        <w:r>
          <w:rPr>
            <w:rFonts w:ascii="仿宋" w:eastAsia="仿宋" w:hAnsi="仿宋" w:cs="仿宋" w:hint="eastAsia"/>
            <w:lang w:eastAsia="zh-CN"/>
          </w:rPr>
          <w:t>(三)、节约用地措施</w:t>
        </w:r>
        <w:r>
          <w:tab/>
        </w:r>
        <w:r>
          <w:fldChar w:fldCharType="begin"/>
        </w:r>
        <w:r>
          <w:instrText xml:space="preserve"> PAGEREF _Toc17089 \h </w:instrText>
        </w:r>
        <w:r>
          <w:fldChar w:fldCharType="separate"/>
        </w:r>
        <w:r>
          <w:t>12</w:t>
        </w:r>
        <w:r>
          <w:fldChar w:fldCharType="end"/>
        </w:r>
      </w:hyperlink>
    </w:p>
    <w:p>
      <w:pPr>
        <w:pStyle w:val="TOC2"/>
        <w:tabs>
          <w:tab w:val="right" w:leader="dot" w:pos="8306"/>
        </w:tabs>
      </w:pPr>
      <w:hyperlink w:anchor="_Toc24366" w:history="1">
        <w:r>
          <w:rPr>
            <w:rFonts w:ascii="仿宋" w:eastAsia="仿宋" w:hAnsi="仿宋" w:cs="仿宋" w:hint="eastAsia"/>
            <w:lang w:eastAsia="zh-CN"/>
          </w:rPr>
          <w:t>(四)、总图布置方案</w:t>
        </w:r>
        <w:r>
          <w:tab/>
        </w:r>
        <w:r>
          <w:fldChar w:fldCharType="begin"/>
        </w:r>
        <w:r>
          <w:instrText xml:space="preserve"> PAGEREF _Toc24366 \h </w:instrText>
        </w:r>
        <w:r>
          <w:fldChar w:fldCharType="separate"/>
        </w:r>
        <w:r>
          <w:t>13</w:t>
        </w:r>
        <w:r>
          <w:fldChar w:fldCharType="end"/>
        </w:r>
      </w:hyperlink>
    </w:p>
    <w:p>
      <w:pPr>
        <w:pStyle w:val="TOC2"/>
        <w:tabs>
          <w:tab w:val="right" w:leader="dot" w:pos="8306"/>
        </w:tabs>
      </w:pPr>
      <w:hyperlink w:anchor="_Toc8473" w:history="1">
        <w:r>
          <w:rPr>
            <w:rFonts w:ascii="仿宋" w:eastAsia="仿宋" w:hAnsi="仿宋" w:cs="仿宋" w:hint="eastAsia"/>
            <w:lang w:eastAsia="zh-CN"/>
          </w:rPr>
          <w:t>(五)、选址综合评价</w:t>
        </w:r>
        <w:r>
          <w:tab/>
        </w:r>
        <w:r>
          <w:fldChar w:fldCharType="begin"/>
        </w:r>
        <w:r>
          <w:instrText xml:space="preserve"> PAGEREF _Toc8473 \h </w:instrText>
        </w:r>
        <w:r>
          <w:fldChar w:fldCharType="separate"/>
        </w:r>
        <w:r>
          <w:t>14</w:t>
        </w:r>
        <w:r>
          <w:fldChar w:fldCharType="end"/>
        </w:r>
      </w:hyperlink>
    </w:p>
    <w:p>
      <w:pPr>
        <w:pStyle w:val="TOC1"/>
        <w:tabs>
          <w:tab w:val="right" w:leader="dot" w:pos="8306"/>
        </w:tabs>
      </w:pPr>
      <w:hyperlink w:anchor="_Toc26675" w:history="1">
        <w:r>
          <w:rPr>
            <w:rFonts w:ascii="仿宋" w:eastAsia="仿宋" w:hAnsi="仿宋" w:cs="仿宋" w:hint="eastAsia"/>
            <w:lang w:eastAsia="zh-CN"/>
          </w:rPr>
          <w:t>四、海鲜项目危机管理</w:t>
        </w:r>
        <w:r>
          <w:tab/>
        </w:r>
        <w:r>
          <w:fldChar w:fldCharType="begin"/>
        </w:r>
        <w:r>
          <w:instrText xml:space="preserve"> PAGEREF _Toc26675 \h </w:instrText>
        </w:r>
        <w:r>
          <w:fldChar w:fldCharType="separate"/>
        </w:r>
        <w:r>
          <w:t>15</w:t>
        </w:r>
        <w:r>
          <w:fldChar w:fldCharType="end"/>
        </w:r>
      </w:hyperlink>
    </w:p>
    <w:p>
      <w:pPr>
        <w:pStyle w:val="TOC2"/>
        <w:tabs>
          <w:tab w:val="right" w:leader="dot" w:pos="8306"/>
        </w:tabs>
      </w:pPr>
      <w:hyperlink w:anchor="_Toc13573" w:history="1">
        <w:r>
          <w:rPr>
            <w:rFonts w:ascii="仿宋" w:eastAsia="仿宋" w:hAnsi="仿宋" w:cs="仿宋" w:hint="eastAsia"/>
            <w:lang w:eastAsia="zh-CN"/>
          </w:rPr>
          <w:t>(一)、危机预警与识别</w:t>
        </w:r>
        <w:r>
          <w:tab/>
        </w:r>
        <w:r>
          <w:fldChar w:fldCharType="begin"/>
        </w:r>
        <w:r>
          <w:instrText xml:space="preserve"> PAGEREF _Toc13573 \h </w:instrText>
        </w:r>
        <w:r>
          <w:fldChar w:fldCharType="separate"/>
        </w:r>
        <w:r>
          <w:t>15</w:t>
        </w:r>
        <w:r>
          <w:fldChar w:fldCharType="end"/>
        </w:r>
      </w:hyperlink>
    </w:p>
    <w:p>
      <w:pPr>
        <w:pStyle w:val="TOC2"/>
        <w:tabs>
          <w:tab w:val="right" w:leader="dot" w:pos="8306"/>
        </w:tabs>
      </w:pPr>
      <w:hyperlink w:anchor="_Toc19997" w:history="1">
        <w:r>
          <w:rPr>
            <w:rFonts w:ascii="仿宋" w:eastAsia="仿宋" w:hAnsi="仿宋" w:cs="仿宋" w:hint="eastAsia"/>
            <w:lang w:eastAsia="zh-CN"/>
          </w:rPr>
          <w:t>(二)、危机应对与恢复</w:t>
        </w:r>
        <w:r>
          <w:tab/>
        </w:r>
        <w:r>
          <w:fldChar w:fldCharType="begin"/>
        </w:r>
        <w:r>
          <w:instrText xml:space="preserve"> PAGEREF _Toc19997 \h </w:instrText>
        </w:r>
        <w:r>
          <w:fldChar w:fldCharType="separate"/>
        </w:r>
        <w:r>
          <w:t>16</w:t>
        </w:r>
        <w:r>
          <w:fldChar w:fldCharType="end"/>
        </w:r>
      </w:hyperlink>
    </w:p>
    <w:p>
      <w:pPr>
        <w:pStyle w:val="TOC1"/>
        <w:tabs>
          <w:tab w:val="right" w:leader="dot" w:pos="8306"/>
        </w:tabs>
      </w:pPr>
      <w:hyperlink w:anchor="_Toc4701" w:history="1">
        <w:r>
          <w:rPr>
            <w:rFonts w:ascii="仿宋" w:eastAsia="仿宋" w:hAnsi="仿宋" w:cs="仿宋" w:hint="eastAsia"/>
            <w:lang w:eastAsia="zh-CN"/>
          </w:rPr>
          <w:t>五、海鲜项目可持续发展</w:t>
        </w:r>
        <w:r>
          <w:tab/>
        </w:r>
        <w:r>
          <w:fldChar w:fldCharType="begin"/>
        </w:r>
        <w:r>
          <w:instrText xml:space="preserve"> PAGEREF _Toc4701 \h </w:instrText>
        </w:r>
        <w:r>
          <w:fldChar w:fldCharType="separate"/>
        </w:r>
        <w:r>
          <w:t>17</w:t>
        </w:r>
        <w:r>
          <w:fldChar w:fldCharType="end"/>
        </w:r>
      </w:hyperlink>
    </w:p>
    <w:p>
      <w:pPr>
        <w:pStyle w:val="TOC2"/>
        <w:tabs>
          <w:tab w:val="right" w:leader="dot" w:pos="8306"/>
        </w:tabs>
      </w:pPr>
      <w:hyperlink w:anchor="_Toc11385" w:history="1">
        <w:r>
          <w:rPr>
            <w:rFonts w:ascii="仿宋" w:eastAsia="仿宋" w:hAnsi="仿宋" w:cs="仿宋" w:hint="eastAsia"/>
            <w:lang w:eastAsia="zh-CN"/>
          </w:rPr>
          <w:t>(一)、可持续战略与实践</w:t>
        </w:r>
        <w:r>
          <w:tab/>
        </w:r>
        <w:r>
          <w:fldChar w:fldCharType="begin"/>
        </w:r>
        <w:r>
          <w:instrText xml:space="preserve"> PAGEREF _Toc11385 \h </w:instrText>
        </w:r>
        <w:r>
          <w:fldChar w:fldCharType="separate"/>
        </w:r>
        <w:r>
          <w:t>17</w:t>
        </w:r>
        <w:r>
          <w:fldChar w:fldCharType="end"/>
        </w:r>
      </w:hyperlink>
    </w:p>
    <w:p>
      <w:pPr>
        <w:pStyle w:val="TOC2"/>
        <w:tabs>
          <w:tab w:val="right" w:leader="dot" w:pos="8306"/>
        </w:tabs>
      </w:pPr>
      <w:hyperlink w:anchor="_Toc10559" w:history="1">
        <w:r>
          <w:rPr>
            <w:rFonts w:ascii="仿宋" w:eastAsia="仿宋" w:hAnsi="仿宋" w:cs="仿宋" w:hint="eastAsia"/>
            <w:lang w:eastAsia="zh-CN"/>
          </w:rPr>
          <w:t>(二)、环保与社会责任</w:t>
        </w:r>
        <w:r>
          <w:tab/>
        </w:r>
        <w:r>
          <w:fldChar w:fldCharType="begin"/>
        </w:r>
        <w:r>
          <w:instrText xml:space="preserve"> PAGEREF _Toc10559 \h </w:instrText>
        </w:r>
        <w:r>
          <w:fldChar w:fldCharType="separate"/>
        </w:r>
        <w:r>
          <w:t>18</w:t>
        </w:r>
        <w:r>
          <w:fldChar w:fldCharType="end"/>
        </w:r>
      </w:hyperlink>
    </w:p>
    <w:p>
      <w:pPr>
        <w:pStyle w:val="TOC1"/>
        <w:tabs>
          <w:tab w:val="right" w:leader="dot" w:pos="8306"/>
        </w:tabs>
      </w:pPr>
      <w:hyperlink w:anchor="_Toc4748" w:history="1">
        <w:r>
          <w:rPr>
            <w:rFonts w:ascii="仿宋" w:eastAsia="仿宋" w:hAnsi="仿宋" w:cs="仿宋" w:hint="eastAsia"/>
            <w:lang w:eastAsia="zh-CN"/>
          </w:rPr>
          <w:t>六、市场分析、调研</w:t>
        </w:r>
        <w:r>
          <w:tab/>
        </w:r>
        <w:r>
          <w:fldChar w:fldCharType="begin"/>
        </w:r>
        <w:r>
          <w:instrText xml:space="preserve"> PAGEREF _Toc4748 \h </w:instrText>
        </w:r>
        <w:r>
          <w:fldChar w:fldCharType="separate"/>
        </w:r>
        <w:r>
          <w:t>19</w:t>
        </w:r>
        <w:r>
          <w:fldChar w:fldCharType="end"/>
        </w:r>
      </w:hyperlink>
    </w:p>
    <w:p>
      <w:pPr>
        <w:pStyle w:val="TOC2"/>
        <w:tabs>
          <w:tab w:val="right" w:leader="dot" w:pos="8306"/>
        </w:tabs>
      </w:pPr>
      <w:hyperlink w:anchor="_Toc13563" w:history="1">
        <w:r>
          <w:rPr>
            <w:rFonts w:ascii="仿宋" w:eastAsia="仿宋" w:hAnsi="仿宋" w:cs="仿宋" w:hint="eastAsia"/>
            <w:lang w:eastAsia="zh-CN"/>
          </w:rPr>
          <w:t>(一)、海鲜行业分析</w:t>
        </w:r>
        <w:r>
          <w:tab/>
        </w:r>
        <w:r>
          <w:fldChar w:fldCharType="begin"/>
        </w:r>
        <w:r>
          <w:instrText xml:space="preserve"> PAGEREF _Toc13563 \h </w:instrText>
        </w:r>
        <w:r>
          <w:fldChar w:fldCharType="separate"/>
        </w:r>
        <w:r>
          <w:t>19</w:t>
        </w:r>
        <w:r>
          <w:fldChar w:fldCharType="end"/>
        </w:r>
      </w:hyperlink>
    </w:p>
    <w:p>
      <w:pPr>
        <w:pStyle w:val="TOC2"/>
        <w:tabs>
          <w:tab w:val="right" w:leader="dot" w:pos="8306"/>
        </w:tabs>
      </w:pPr>
      <w:hyperlink w:anchor="_Toc31513" w:history="1">
        <w:r>
          <w:rPr>
            <w:rFonts w:ascii="仿宋" w:eastAsia="仿宋" w:hAnsi="仿宋" w:cs="仿宋" w:hint="eastAsia"/>
            <w:lang w:eastAsia="zh-CN"/>
          </w:rPr>
          <w:t>(二)、海鲜市场分析预测</w:t>
        </w:r>
        <w:r>
          <w:tab/>
        </w:r>
        <w:r>
          <w:fldChar w:fldCharType="begin"/>
        </w:r>
        <w:r>
          <w:instrText xml:space="preserve"> PAGEREF _Toc31513 \h </w:instrText>
        </w:r>
        <w:r>
          <w:fldChar w:fldCharType="separate"/>
        </w:r>
        <w:r>
          <w:t>20</w:t>
        </w:r>
        <w:r>
          <w:fldChar w:fldCharType="end"/>
        </w:r>
      </w:hyperlink>
    </w:p>
    <w:p>
      <w:pPr>
        <w:pStyle w:val="TOC1"/>
        <w:tabs>
          <w:tab w:val="right" w:leader="dot" w:pos="8306"/>
        </w:tabs>
      </w:pPr>
      <w:hyperlink w:anchor="_Toc1841" w:history="1">
        <w:r>
          <w:rPr>
            <w:rFonts w:ascii="仿宋" w:eastAsia="仿宋" w:hAnsi="仿宋" w:cs="仿宋" w:hint="eastAsia"/>
            <w:lang w:eastAsia="zh-CN"/>
          </w:rPr>
          <w:t>七、海鲜项目计划安排</w:t>
        </w:r>
        <w:r>
          <w:tab/>
        </w:r>
        <w:r>
          <w:fldChar w:fldCharType="begin"/>
        </w:r>
        <w:r>
          <w:instrText xml:space="preserve"> PAGEREF _Toc1841 \h </w:instrText>
        </w:r>
        <w:r>
          <w:fldChar w:fldCharType="separate"/>
        </w:r>
        <w:r>
          <w:t>21</w:t>
        </w:r>
        <w:r>
          <w:fldChar w:fldCharType="end"/>
        </w:r>
      </w:hyperlink>
    </w:p>
    <w:p>
      <w:pPr>
        <w:pStyle w:val="TOC2"/>
        <w:tabs>
          <w:tab w:val="right" w:leader="dot" w:pos="8306"/>
        </w:tabs>
      </w:pPr>
      <w:hyperlink w:anchor="_Toc21378" w:history="1">
        <w:r>
          <w:rPr>
            <w:rFonts w:ascii="仿宋" w:eastAsia="仿宋" w:hAnsi="仿宋" w:cs="仿宋" w:hint="eastAsia"/>
            <w:lang w:eastAsia="zh-CN"/>
          </w:rPr>
          <w:t>(一)、建设周期</w:t>
        </w:r>
        <w:r>
          <w:tab/>
        </w:r>
        <w:r>
          <w:fldChar w:fldCharType="begin"/>
        </w:r>
        <w:r>
          <w:instrText xml:space="preserve"> PAGEREF _Toc21378 \h </w:instrText>
        </w:r>
        <w:r>
          <w:fldChar w:fldCharType="separate"/>
        </w:r>
        <w:r>
          <w:t>21</w:t>
        </w:r>
        <w:r>
          <w:fldChar w:fldCharType="end"/>
        </w:r>
      </w:hyperlink>
    </w:p>
    <w:p>
      <w:pPr>
        <w:pStyle w:val="TOC2"/>
        <w:tabs>
          <w:tab w:val="right" w:leader="dot" w:pos="8306"/>
        </w:tabs>
      </w:pPr>
      <w:hyperlink w:anchor="_Toc14577" w:history="1">
        <w:r>
          <w:rPr>
            <w:rFonts w:ascii="仿宋" w:eastAsia="仿宋" w:hAnsi="仿宋" w:cs="仿宋" w:hint="eastAsia"/>
            <w:lang w:eastAsia="zh-CN"/>
          </w:rPr>
          <w:t>(二)、建设进度</w:t>
        </w:r>
        <w:r>
          <w:tab/>
        </w:r>
        <w:r>
          <w:fldChar w:fldCharType="begin"/>
        </w:r>
        <w:r>
          <w:instrText xml:space="preserve"> PAGEREF _Toc14577 \h </w:instrText>
        </w:r>
        <w:r>
          <w:fldChar w:fldCharType="separate"/>
        </w:r>
        <w:r>
          <w:t>21</w:t>
        </w:r>
        <w:r>
          <w:fldChar w:fldCharType="end"/>
        </w:r>
      </w:hyperlink>
    </w:p>
    <w:p>
      <w:pPr>
        <w:pStyle w:val="TOC2"/>
        <w:tabs>
          <w:tab w:val="right" w:leader="dot" w:pos="8306"/>
        </w:tabs>
      </w:pPr>
      <w:hyperlink w:anchor="_Toc5352" w:history="1">
        <w:r>
          <w:rPr>
            <w:rFonts w:ascii="仿宋" w:eastAsia="仿宋" w:hAnsi="仿宋" w:cs="仿宋" w:hint="eastAsia"/>
            <w:lang w:eastAsia="zh-CN"/>
          </w:rPr>
          <w:t>(三)、进度安排注意事项</w:t>
        </w:r>
        <w:r>
          <w:tab/>
        </w:r>
        <w:r>
          <w:fldChar w:fldCharType="begin"/>
        </w:r>
        <w:r>
          <w:instrText xml:space="preserve"> PAGEREF _Toc5352 \h </w:instrText>
        </w:r>
        <w:r>
          <w:fldChar w:fldCharType="separate"/>
        </w:r>
        <w:r>
          <w:t>22</w:t>
        </w:r>
        <w:r>
          <w:fldChar w:fldCharType="end"/>
        </w:r>
      </w:hyperlink>
    </w:p>
    <w:p>
      <w:pPr>
        <w:pStyle w:val="TOC2"/>
        <w:tabs>
          <w:tab w:val="right" w:leader="dot" w:pos="8306"/>
        </w:tabs>
      </w:pPr>
      <w:hyperlink w:anchor="_Toc23017" w:history="1">
        <w:r>
          <w:rPr>
            <w:rFonts w:ascii="仿宋" w:eastAsia="仿宋" w:hAnsi="仿宋" w:cs="仿宋" w:hint="eastAsia"/>
            <w:lang w:eastAsia="zh-CN"/>
          </w:rPr>
          <w:t>(四)、人力资源配置</w:t>
        </w:r>
        <w:r>
          <w:tab/>
        </w:r>
        <w:r>
          <w:fldChar w:fldCharType="begin"/>
        </w:r>
        <w:r>
          <w:instrText xml:space="preserve"> PAGEREF _Toc23017 \h </w:instrText>
        </w:r>
        <w:r>
          <w:fldChar w:fldCharType="separate"/>
        </w:r>
        <w:r>
          <w:t>24</w:t>
        </w:r>
        <w:r>
          <w:fldChar w:fldCharType="end"/>
        </w:r>
      </w:hyperlink>
    </w:p>
    <w:p>
      <w:pPr>
        <w:pStyle w:val="TOC1"/>
        <w:tabs>
          <w:tab w:val="right" w:leader="dot" w:pos="8306"/>
        </w:tabs>
      </w:pPr>
      <w:hyperlink w:anchor="_Toc18215" w:history="1">
        <w:r>
          <w:rPr>
            <w:rFonts w:ascii="仿宋" w:eastAsia="仿宋" w:hAnsi="仿宋" w:cs="仿宋" w:hint="eastAsia"/>
            <w:lang w:eastAsia="zh-CN"/>
          </w:rPr>
          <w:t>八、海鲜项目人力资源培养与发展</w:t>
        </w:r>
        <w:r>
          <w:tab/>
        </w:r>
        <w:r>
          <w:fldChar w:fldCharType="begin"/>
        </w:r>
        <w:r>
          <w:instrText xml:space="preserve"> PAGEREF _Toc18215 \h </w:instrText>
        </w:r>
        <w:r>
          <w:fldChar w:fldCharType="separate"/>
        </w:r>
        <w:r>
          <w:t>25</w:t>
        </w:r>
        <w:r>
          <w:fldChar w:fldCharType="end"/>
        </w:r>
      </w:hyperlink>
    </w:p>
    <w:p>
      <w:pPr>
        <w:pStyle w:val="TOC2"/>
        <w:tabs>
          <w:tab w:val="right" w:leader="dot" w:pos="8306"/>
        </w:tabs>
      </w:pPr>
      <w:hyperlink w:anchor="_Toc17640" w:history="1">
        <w:r>
          <w:rPr>
            <w:rFonts w:ascii="仿宋" w:eastAsia="仿宋" w:hAnsi="仿宋" w:cs="仿宋" w:hint="eastAsia"/>
            <w:lang w:eastAsia="zh-CN"/>
          </w:rPr>
          <w:t>(一)、人才需求与规划</w:t>
        </w:r>
        <w:r>
          <w:tab/>
        </w:r>
        <w:r>
          <w:fldChar w:fldCharType="begin"/>
        </w:r>
        <w:r>
          <w:instrText xml:space="preserve"> PAGEREF _Toc17640 \h </w:instrText>
        </w:r>
        <w:r>
          <w:fldChar w:fldCharType="separate"/>
        </w:r>
        <w:r>
          <w:t>25</w:t>
        </w:r>
        <w:r>
          <w:fldChar w:fldCharType="end"/>
        </w:r>
      </w:hyperlink>
    </w:p>
    <w:p>
      <w:pPr>
        <w:pStyle w:val="TOC2"/>
        <w:tabs>
          <w:tab w:val="right" w:leader="dot" w:pos="8306"/>
        </w:tabs>
      </w:pPr>
      <w:hyperlink w:anchor="_Toc19188" w:history="1">
        <w:r>
          <w:rPr>
            <w:rFonts w:ascii="仿宋" w:eastAsia="仿宋" w:hAnsi="仿宋" w:cs="仿宋" w:hint="eastAsia"/>
            <w:lang w:eastAsia="zh-CN"/>
          </w:rPr>
          <w:t>(二)、培训与发展计划</w:t>
        </w:r>
        <w:r>
          <w:tab/>
        </w:r>
        <w:r>
          <w:fldChar w:fldCharType="begin"/>
        </w:r>
        <w:r>
          <w:instrText xml:space="preserve"> PAGEREF _Toc19188 \h </w:instrText>
        </w:r>
        <w:r>
          <w:fldChar w:fldCharType="separate"/>
        </w:r>
        <w:r>
          <w:t>25</w:t>
        </w:r>
        <w:r>
          <w:fldChar w:fldCharType="end"/>
        </w:r>
      </w:hyperlink>
    </w:p>
    <w:p>
      <w:pPr>
        <w:pStyle w:val="TOC1"/>
        <w:tabs>
          <w:tab w:val="right" w:leader="dot" w:pos="8306"/>
        </w:tabs>
      </w:pPr>
      <w:hyperlink w:anchor="_Toc4390" w:history="1">
        <w:r>
          <w:rPr>
            <w:rFonts w:ascii="仿宋" w:eastAsia="仿宋" w:hAnsi="仿宋" w:cs="仿宋" w:hint="eastAsia"/>
            <w:lang w:eastAsia="zh-CN"/>
          </w:rPr>
          <w:t>九、海鲜项目人力资源管理</w:t>
        </w:r>
        <w:r>
          <w:tab/>
        </w:r>
        <w:r>
          <w:fldChar w:fldCharType="begin"/>
        </w:r>
        <w:r>
          <w:instrText xml:space="preserve"> PAGEREF _Toc4390 \h </w:instrText>
        </w:r>
        <w:r>
          <w:fldChar w:fldCharType="separate"/>
        </w:r>
        <w:r>
          <w:t>26</w:t>
        </w:r>
        <w:r>
          <w:fldChar w:fldCharType="end"/>
        </w:r>
      </w:hyperlink>
    </w:p>
    <w:p>
      <w:pPr>
        <w:pStyle w:val="TOC2"/>
        <w:tabs>
          <w:tab w:val="right" w:leader="dot" w:pos="8306"/>
        </w:tabs>
      </w:pPr>
      <w:hyperlink w:anchor="_Toc8129" w:history="1">
        <w:r>
          <w:rPr>
            <w:rFonts w:ascii="仿宋" w:eastAsia="仿宋" w:hAnsi="仿宋" w:cs="仿宋" w:hint="eastAsia"/>
            <w:lang w:eastAsia="zh-CN"/>
          </w:rPr>
          <w:t>(一)、建立健全的预算管理制度</w:t>
        </w:r>
        <w:r>
          <w:tab/>
        </w:r>
        <w:r>
          <w:fldChar w:fldCharType="begin"/>
        </w:r>
        <w:r>
          <w:instrText xml:space="preserve"> PAGEREF _Toc8129 \h </w:instrText>
        </w:r>
        <w:r>
          <w:fldChar w:fldCharType="separate"/>
        </w:r>
        <w:r>
          <w:t>26</w:t>
        </w:r>
        <w:r>
          <w:fldChar w:fldCharType="end"/>
        </w:r>
      </w:hyperlink>
    </w:p>
    <w:p>
      <w:pPr>
        <w:pStyle w:val="TOC2"/>
        <w:tabs>
          <w:tab w:val="right" w:leader="dot" w:pos="8306"/>
        </w:tabs>
      </w:pPr>
      <w:hyperlink w:anchor="_Toc20938" w:history="1">
        <w:r>
          <w:rPr>
            <w:rFonts w:ascii="仿宋" w:eastAsia="仿宋" w:hAnsi="仿宋" w:cs="仿宋" w:hint="eastAsia"/>
            <w:lang w:eastAsia="zh-CN"/>
          </w:rPr>
          <w:t>(二)、加强资金流动监控</w:t>
        </w:r>
        <w:r>
          <w:tab/>
        </w:r>
        <w:r>
          <w:fldChar w:fldCharType="begin"/>
        </w:r>
        <w:r>
          <w:instrText xml:space="preserve"> PAGEREF _Toc20938 \h </w:instrText>
        </w:r>
        <w:r>
          <w:fldChar w:fldCharType="separate"/>
        </w:r>
        <w:r>
          <w:t>27</w:t>
        </w:r>
        <w:r>
          <w:fldChar w:fldCharType="end"/>
        </w:r>
      </w:hyperlink>
    </w:p>
    <w:p>
      <w:pPr>
        <w:pStyle w:val="TOC2"/>
        <w:tabs>
          <w:tab w:val="right" w:leader="dot" w:pos="8306"/>
        </w:tabs>
      </w:pPr>
      <w:hyperlink w:anchor="_Toc24015" w:history="1">
        <w:r>
          <w:rPr>
            <w:rFonts w:ascii="仿宋" w:eastAsia="仿宋" w:hAnsi="仿宋" w:cs="仿宋" w:hint="eastAsia"/>
            <w:lang w:eastAsia="zh-CN"/>
          </w:rPr>
          <w:t>(三)、制定完善的风险控制机制</w:t>
        </w:r>
        <w:r>
          <w:tab/>
        </w:r>
        <w:r>
          <w:fldChar w:fldCharType="begin"/>
        </w:r>
        <w:r>
          <w:instrText xml:space="preserve"> PAGEREF _Toc24015 \h </w:instrText>
        </w:r>
        <w:r>
          <w:fldChar w:fldCharType="separate"/>
        </w:r>
        <w:r>
          <w:t>28</w:t>
        </w:r>
        <w:r>
          <w:fldChar w:fldCharType="end"/>
        </w:r>
      </w:hyperlink>
    </w:p>
    <w:p>
      <w:pPr>
        <w:pStyle w:val="TOC2"/>
        <w:tabs>
          <w:tab w:val="right" w:leader="dot" w:pos="8306"/>
        </w:tabs>
      </w:pPr>
      <w:hyperlink w:anchor="_Toc24661" w:history="1">
        <w:r>
          <w:rPr>
            <w:rFonts w:ascii="仿宋" w:eastAsia="仿宋" w:hAnsi="仿宋" w:cs="仿宋" w:hint="eastAsia"/>
            <w:lang w:eastAsia="zh-CN"/>
          </w:rPr>
          <w:t>(四)、优化成本管理</w:t>
        </w:r>
        <w:r>
          <w:tab/>
        </w:r>
        <w:r>
          <w:fldChar w:fldCharType="begin"/>
        </w:r>
        <w:r>
          <w:instrText xml:space="preserve"> PAGEREF _Toc24661 \h </w:instrText>
        </w:r>
        <w:r>
          <w:fldChar w:fldCharType="separate"/>
        </w:r>
        <w:r>
          <w:t>30</w:t>
        </w:r>
        <w:r>
          <w:fldChar w:fldCharType="end"/>
        </w:r>
      </w:hyperlink>
    </w:p>
    <w:p>
      <w:pPr>
        <w:pStyle w:val="TOC1"/>
        <w:tabs>
          <w:tab w:val="right" w:leader="dot" w:pos="8306"/>
        </w:tabs>
      </w:pPr>
      <w:hyperlink w:anchor="_Toc32308" w:history="1">
        <w:r>
          <w:rPr>
            <w:rFonts w:ascii="仿宋" w:eastAsia="仿宋" w:hAnsi="仿宋" w:cs="仿宋" w:hint="eastAsia"/>
            <w:lang w:eastAsia="zh-CN"/>
          </w:rPr>
          <w:t>十、海鲜项目投资规划</w:t>
        </w:r>
        <w:r>
          <w:tab/>
        </w:r>
        <w:r>
          <w:fldChar w:fldCharType="begin"/>
        </w:r>
        <w:r>
          <w:instrText xml:space="preserve"> PAGEREF _Toc32308 \h </w:instrText>
        </w:r>
        <w:r>
          <w:fldChar w:fldCharType="separate"/>
        </w:r>
        <w:r>
          <w:t>31</w:t>
        </w:r>
        <w:r>
          <w:fldChar w:fldCharType="end"/>
        </w:r>
      </w:hyperlink>
    </w:p>
    <w:p>
      <w:pPr>
        <w:pStyle w:val="TOC2"/>
        <w:tabs>
          <w:tab w:val="right" w:leader="dot" w:pos="8306"/>
        </w:tabs>
      </w:pPr>
      <w:hyperlink w:anchor="_Toc10417" w:history="1">
        <w:r>
          <w:rPr>
            <w:rFonts w:ascii="仿宋" w:eastAsia="仿宋" w:hAnsi="仿宋" w:cs="仿宋" w:hint="eastAsia"/>
            <w:lang w:eastAsia="zh-CN"/>
          </w:rPr>
          <w:t>(一)、海鲜项目总投资估算</w:t>
        </w:r>
        <w:r>
          <w:tab/>
        </w:r>
        <w:r>
          <w:fldChar w:fldCharType="begin"/>
        </w:r>
        <w:r>
          <w:instrText xml:space="preserve"> PAGEREF _Toc10417 \h </w:instrText>
        </w:r>
        <w:r>
          <w:fldChar w:fldCharType="separate"/>
        </w:r>
        <w:r>
          <w:t>31</w:t>
        </w:r>
        <w:r>
          <w:fldChar w:fldCharType="end"/>
        </w:r>
      </w:hyperlink>
    </w:p>
    <w:p>
      <w:pPr>
        <w:pStyle w:val="TOC2"/>
        <w:tabs>
          <w:tab w:val="right" w:leader="dot" w:pos="8306"/>
        </w:tabs>
      </w:pPr>
      <w:hyperlink w:anchor="_Toc32670" w:history="1">
        <w:r>
          <w:rPr>
            <w:rFonts w:ascii="仿宋" w:eastAsia="仿宋" w:hAnsi="仿宋" w:cs="仿宋" w:hint="eastAsia"/>
            <w:lang w:eastAsia="zh-CN"/>
          </w:rPr>
          <w:t>(二)、资金筹措</w:t>
        </w:r>
        <w:r>
          <w:tab/>
        </w:r>
        <w:r>
          <w:fldChar w:fldCharType="begin"/>
        </w:r>
        <w:r>
          <w:instrText xml:space="preserve"> PAGEREF _Toc32670 \h </w:instrText>
        </w:r>
        <w:r>
          <w:fldChar w:fldCharType="separate"/>
        </w:r>
        <w:r>
          <w:t>32</w:t>
        </w:r>
        <w:r>
          <w:fldChar w:fldCharType="end"/>
        </w:r>
      </w:hyperlink>
    </w:p>
    <w:p>
      <w:pPr>
        <w:pStyle w:val="TOC1"/>
        <w:tabs>
          <w:tab w:val="right" w:leader="dot" w:pos="8306"/>
        </w:tabs>
      </w:pPr>
      <w:hyperlink w:anchor="_Toc3992" w:history="1">
        <w:r>
          <w:rPr>
            <w:rFonts w:ascii="仿宋" w:eastAsia="仿宋" w:hAnsi="仿宋" w:cs="仿宋" w:hint="eastAsia"/>
            <w:lang w:eastAsia="zh-CN"/>
          </w:rPr>
          <w:t>十一、生产安全保护</w:t>
        </w:r>
        <w:r>
          <w:tab/>
        </w:r>
        <w:r>
          <w:fldChar w:fldCharType="begin"/>
        </w:r>
        <w:r>
          <w:instrText xml:space="preserve"> PAGEREF _Toc3992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3" w:history="1">
        <w:r>
          <w:rPr>
            <w:rFonts w:ascii="仿宋" w:eastAsia="仿宋" w:hAnsi="仿宋" w:cs="仿宋" w:hint="eastAsia"/>
            <w:lang w:eastAsia="zh-CN"/>
          </w:rPr>
          <w:t>(一)、消防安全</w:t>
        </w:r>
        <w:r>
          <w:tab/>
        </w:r>
        <w:r>
          <w:fldChar w:fldCharType="begin"/>
        </w:r>
        <w:r>
          <w:instrText xml:space="preserve"> PAGEREF _Toc6553 \h </w:instrText>
        </w:r>
        <w:r>
          <w:fldChar w:fldCharType="separate"/>
        </w:r>
        <w:r>
          <w:t>33</w:t>
        </w:r>
        <w:r>
          <w:fldChar w:fldCharType="end"/>
        </w:r>
      </w:hyperlink>
    </w:p>
    <w:p>
      <w:pPr>
        <w:pStyle w:val="TOC2"/>
        <w:tabs>
          <w:tab w:val="right" w:leader="dot" w:pos="8306"/>
        </w:tabs>
      </w:pPr>
      <w:hyperlink w:anchor="_Toc9529" w:history="1">
        <w:r>
          <w:rPr>
            <w:rFonts w:ascii="仿宋" w:eastAsia="仿宋" w:hAnsi="仿宋" w:cs="仿宋" w:hint="eastAsia"/>
            <w:lang w:eastAsia="zh-CN"/>
          </w:rPr>
          <w:t>(二)、防火防爆总图布置措施</w:t>
        </w:r>
        <w:r>
          <w:tab/>
        </w:r>
        <w:r>
          <w:fldChar w:fldCharType="begin"/>
        </w:r>
        <w:r>
          <w:instrText xml:space="preserve"> PAGEREF _Toc9529 \h </w:instrText>
        </w:r>
        <w:r>
          <w:fldChar w:fldCharType="separate"/>
        </w:r>
        <w:r>
          <w:t>34</w:t>
        </w:r>
        <w:r>
          <w:fldChar w:fldCharType="end"/>
        </w:r>
      </w:hyperlink>
    </w:p>
    <w:p>
      <w:pPr>
        <w:pStyle w:val="TOC2"/>
        <w:tabs>
          <w:tab w:val="right" w:leader="dot" w:pos="8306"/>
        </w:tabs>
      </w:pPr>
      <w:hyperlink w:anchor="_Toc16160" w:history="1">
        <w:r>
          <w:rPr>
            <w:rFonts w:ascii="仿宋" w:eastAsia="仿宋" w:hAnsi="仿宋" w:cs="仿宋" w:hint="eastAsia"/>
            <w:lang w:eastAsia="zh-CN"/>
          </w:rPr>
          <w:t>(三)、自然灾害防范措施</w:t>
        </w:r>
        <w:r>
          <w:tab/>
        </w:r>
        <w:r>
          <w:fldChar w:fldCharType="begin"/>
        </w:r>
        <w:r>
          <w:instrText xml:space="preserve"> PAGEREF _Toc16160 \h </w:instrText>
        </w:r>
        <w:r>
          <w:fldChar w:fldCharType="separate"/>
        </w:r>
        <w:r>
          <w:t>35</w:t>
        </w:r>
        <w:r>
          <w:fldChar w:fldCharType="end"/>
        </w:r>
      </w:hyperlink>
    </w:p>
    <w:p>
      <w:pPr>
        <w:pStyle w:val="TOC2"/>
        <w:tabs>
          <w:tab w:val="right" w:leader="dot" w:pos="8306"/>
        </w:tabs>
      </w:pPr>
      <w:hyperlink w:anchor="_Toc19971" w:history="1">
        <w:r>
          <w:rPr>
            <w:rFonts w:ascii="仿宋" w:eastAsia="仿宋" w:hAnsi="仿宋" w:cs="仿宋" w:hint="eastAsia"/>
            <w:lang w:eastAsia="zh-CN"/>
          </w:rPr>
          <w:t>(四)、安全色及安全标志使用要求</w:t>
        </w:r>
        <w:r>
          <w:tab/>
        </w:r>
        <w:r>
          <w:fldChar w:fldCharType="begin"/>
        </w:r>
        <w:r>
          <w:instrText xml:space="preserve"> PAGEREF _Toc19971 \h </w:instrText>
        </w:r>
        <w:r>
          <w:fldChar w:fldCharType="separate"/>
        </w:r>
        <w:r>
          <w:t>36</w:t>
        </w:r>
        <w:r>
          <w:fldChar w:fldCharType="end"/>
        </w:r>
      </w:hyperlink>
    </w:p>
    <w:p>
      <w:pPr>
        <w:pStyle w:val="TOC2"/>
        <w:tabs>
          <w:tab w:val="right" w:leader="dot" w:pos="8306"/>
        </w:tabs>
      </w:pPr>
      <w:hyperlink w:anchor="_Toc4804" w:history="1">
        <w:r>
          <w:rPr>
            <w:rFonts w:ascii="仿宋" w:eastAsia="仿宋" w:hAnsi="仿宋" w:cs="仿宋" w:hint="eastAsia"/>
            <w:lang w:eastAsia="zh-CN"/>
          </w:rPr>
          <w:t>(五)、防尘防毒措施</w:t>
        </w:r>
        <w:r>
          <w:tab/>
        </w:r>
        <w:r>
          <w:fldChar w:fldCharType="begin"/>
        </w:r>
        <w:r>
          <w:instrText xml:space="preserve"> PAGEREF _Toc4804 \h </w:instrText>
        </w:r>
        <w:r>
          <w:fldChar w:fldCharType="separate"/>
        </w:r>
        <w:r>
          <w:t>37</w:t>
        </w:r>
        <w:r>
          <w:fldChar w:fldCharType="end"/>
        </w:r>
      </w:hyperlink>
    </w:p>
    <w:p>
      <w:pPr>
        <w:pStyle w:val="TOC2"/>
        <w:tabs>
          <w:tab w:val="right" w:leader="dot" w:pos="8306"/>
        </w:tabs>
      </w:pPr>
      <w:hyperlink w:anchor="_Toc6840" w:history="1">
        <w:r>
          <w:rPr>
            <w:rFonts w:ascii="仿宋" w:eastAsia="仿宋" w:hAnsi="仿宋" w:cs="仿宋" w:hint="eastAsia"/>
            <w:lang w:eastAsia="zh-CN"/>
          </w:rPr>
          <w:t>(六)、防静电、触电防护及防雷措施</w:t>
        </w:r>
        <w:r>
          <w:tab/>
        </w:r>
        <w:r>
          <w:fldChar w:fldCharType="begin"/>
        </w:r>
        <w:r>
          <w:instrText xml:space="preserve"> PAGEREF _Toc6840 \h </w:instrText>
        </w:r>
        <w:r>
          <w:fldChar w:fldCharType="separate"/>
        </w:r>
        <w:r>
          <w:t>38</w:t>
        </w:r>
        <w:r>
          <w:fldChar w:fldCharType="end"/>
        </w:r>
      </w:hyperlink>
    </w:p>
    <w:p>
      <w:pPr>
        <w:pStyle w:val="TOC2"/>
        <w:tabs>
          <w:tab w:val="right" w:leader="dot" w:pos="8306"/>
        </w:tabs>
      </w:pPr>
      <w:hyperlink w:anchor="_Toc16611" w:history="1">
        <w:r>
          <w:rPr>
            <w:rFonts w:ascii="仿宋" w:eastAsia="仿宋" w:hAnsi="仿宋" w:cs="仿宋" w:hint="eastAsia"/>
            <w:lang w:eastAsia="zh-CN"/>
          </w:rPr>
          <w:t>(七)、机械设备安全保障措施</w:t>
        </w:r>
        <w:r>
          <w:tab/>
        </w:r>
        <w:r>
          <w:fldChar w:fldCharType="begin"/>
        </w:r>
        <w:r>
          <w:instrText xml:space="preserve"> PAGEREF _Toc16611 \h </w:instrText>
        </w:r>
        <w:r>
          <w:fldChar w:fldCharType="separate"/>
        </w:r>
        <w:r>
          <w:t>39</w:t>
        </w:r>
        <w:r>
          <w:fldChar w:fldCharType="end"/>
        </w:r>
      </w:hyperlink>
    </w:p>
    <w:p>
      <w:pPr>
        <w:pStyle w:val="TOC1"/>
        <w:tabs>
          <w:tab w:val="right" w:leader="dot" w:pos="8306"/>
        </w:tabs>
      </w:pPr>
      <w:hyperlink w:anchor="_Toc4670" w:history="1">
        <w:r>
          <w:rPr>
            <w:rFonts w:ascii="仿宋" w:eastAsia="仿宋" w:hAnsi="仿宋" w:cs="仿宋" w:hint="eastAsia"/>
            <w:lang w:eastAsia="zh-CN"/>
          </w:rPr>
          <w:t>十二、海鲜项目技术管理</w:t>
        </w:r>
        <w:r>
          <w:tab/>
        </w:r>
        <w:r>
          <w:fldChar w:fldCharType="begin"/>
        </w:r>
        <w:r>
          <w:instrText xml:space="preserve"> PAGEREF _Toc4670 \h </w:instrText>
        </w:r>
        <w:r>
          <w:fldChar w:fldCharType="separate"/>
        </w:r>
        <w:r>
          <w:t>41</w:t>
        </w:r>
        <w:r>
          <w:fldChar w:fldCharType="end"/>
        </w:r>
      </w:hyperlink>
    </w:p>
    <w:p>
      <w:pPr>
        <w:pStyle w:val="TOC2"/>
        <w:tabs>
          <w:tab w:val="right" w:leader="dot" w:pos="8306"/>
        </w:tabs>
      </w:pPr>
      <w:hyperlink w:anchor="_Toc6345" w:history="1">
        <w:r>
          <w:rPr>
            <w:rFonts w:ascii="仿宋" w:eastAsia="仿宋" w:hAnsi="仿宋" w:cs="仿宋" w:hint="eastAsia"/>
            <w:lang w:eastAsia="zh-CN"/>
          </w:rPr>
          <w:t>(一)、技术方案选用方向</w:t>
        </w:r>
        <w:r>
          <w:tab/>
        </w:r>
        <w:r>
          <w:fldChar w:fldCharType="begin"/>
        </w:r>
        <w:r>
          <w:instrText xml:space="preserve"> PAGEREF _Toc6345 \h </w:instrText>
        </w:r>
        <w:r>
          <w:fldChar w:fldCharType="separate"/>
        </w:r>
        <w:r>
          <w:t>41</w:t>
        </w:r>
        <w:r>
          <w:fldChar w:fldCharType="end"/>
        </w:r>
      </w:hyperlink>
    </w:p>
    <w:p>
      <w:pPr>
        <w:pStyle w:val="TOC2"/>
        <w:tabs>
          <w:tab w:val="right" w:leader="dot" w:pos="8306"/>
        </w:tabs>
      </w:pPr>
      <w:hyperlink w:anchor="_Toc708" w:history="1">
        <w:r>
          <w:rPr>
            <w:rFonts w:ascii="仿宋" w:eastAsia="仿宋" w:hAnsi="仿宋" w:cs="仿宋" w:hint="eastAsia"/>
            <w:lang w:eastAsia="zh-CN"/>
          </w:rPr>
          <w:t>(二)、工艺技术方案选用原则</w:t>
        </w:r>
        <w:r>
          <w:tab/>
        </w:r>
        <w:r>
          <w:fldChar w:fldCharType="begin"/>
        </w:r>
        <w:r>
          <w:instrText xml:space="preserve"> PAGEREF _Toc708 \h </w:instrText>
        </w:r>
        <w:r>
          <w:fldChar w:fldCharType="separate"/>
        </w:r>
        <w:r>
          <w:t>42</w:t>
        </w:r>
        <w:r>
          <w:fldChar w:fldCharType="end"/>
        </w:r>
      </w:hyperlink>
    </w:p>
    <w:p>
      <w:pPr>
        <w:pStyle w:val="TOC2"/>
        <w:tabs>
          <w:tab w:val="right" w:leader="dot" w:pos="8306"/>
        </w:tabs>
      </w:pPr>
      <w:hyperlink w:anchor="_Toc17332" w:history="1">
        <w:r>
          <w:rPr>
            <w:rFonts w:ascii="仿宋" w:eastAsia="仿宋" w:hAnsi="仿宋" w:cs="仿宋" w:hint="eastAsia"/>
            <w:lang w:eastAsia="zh-CN"/>
          </w:rPr>
          <w:t>(三)、工艺技术方案要求</w:t>
        </w:r>
        <w:r>
          <w:tab/>
        </w:r>
        <w:r>
          <w:fldChar w:fldCharType="begin"/>
        </w:r>
        <w:r>
          <w:instrText xml:space="preserve"> PAGEREF _Toc17332 \h </w:instrText>
        </w:r>
        <w:r>
          <w:fldChar w:fldCharType="separate"/>
        </w:r>
        <w:r>
          <w:t>44</w:t>
        </w:r>
        <w:r>
          <w:fldChar w:fldCharType="end"/>
        </w:r>
      </w:hyperlink>
    </w:p>
    <w:p>
      <w:pPr>
        <w:pStyle w:val="TOC1"/>
        <w:tabs>
          <w:tab w:val="right" w:leader="dot" w:pos="8306"/>
        </w:tabs>
      </w:pPr>
      <w:hyperlink w:anchor="_Toc23854" w:history="1">
        <w:r>
          <w:rPr>
            <w:rFonts w:ascii="仿宋" w:eastAsia="仿宋" w:hAnsi="仿宋" w:cs="仿宋" w:hint="eastAsia"/>
            <w:lang w:eastAsia="zh-CN"/>
          </w:rPr>
          <w:t>十三、质量管理体系</w:t>
        </w:r>
        <w:r>
          <w:tab/>
        </w:r>
        <w:r>
          <w:fldChar w:fldCharType="begin"/>
        </w:r>
        <w:r>
          <w:instrText xml:space="preserve"> PAGEREF _Toc23854 \h </w:instrText>
        </w:r>
        <w:r>
          <w:fldChar w:fldCharType="separate"/>
        </w:r>
        <w:r>
          <w:t>47</w:t>
        </w:r>
        <w:r>
          <w:fldChar w:fldCharType="end"/>
        </w:r>
      </w:hyperlink>
    </w:p>
    <w:p>
      <w:pPr>
        <w:pStyle w:val="TOC2"/>
        <w:tabs>
          <w:tab w:val="right" w:leader="dot" w:pos="8306"/>
        </w:tabs>
      </w:pPr>
      <w:hyperlink w:anchor="_Toc12558" w:history="1">
        <w:r>
          <w:rPr>
            <w:rFonts w:ascii="仿宋" w:eastAsia="仿宋" w:hAnsi="仿宋" w:cs="仿宋" w:hint="eastAsia"/>
            <w:lang w:eastAsia="zh-CN"/>
          </w:rPr>
          <w:t>(一)、质量目标与方针</w:t>
        </w:r>
        <w:r>
          <w:tab/>
        </w:r>
        <w:r>
          <w:fldChar w:fldCharType="begin"/>
        </w:r>
        <w:r>
          <w:instrText xml:space="preserve"> PAGEREF _Toc12558 \h </w:instrText>
        </w:r>
        <w:r>
          <w:fldChar w:fldCharType="separate"/>
        </w:r>
        <w:r>
          <w:t>47</w:t>
        </w:r>
        <w:r>
          <w:fldChar w:fldCharType="end"/>
        </w:r>
      </w:hyperlink>
    </w:p>
    <w:p>
      <w:pPr>
        <w:pStyle w:val="TOC2"/>
        <w:tabs>
          <w:tab w:val="right" w:leader="dot" w:pos="8306"/>
        </w:tabs>
      </w:pPr>
      <w:hyperlink w:anchor="_Toc29941" w:history="1">
        <w:r>
          <w:rPr>
            <w:rFonts w:ascii="仿宋" w:eastAsia="仿宋" w:hAnsi="仿宋" w:cs="仿宋" w:hint="eastAsia"/>
            <w:lang w:eastAsia="zh-CN"/>
          </w:rPr>
          <w:t>(二)、质量管理责任</w:t>
        </w:r>
        <w:r>
          <w:tab/>
        </w:r>
        <w:r>
          <w:fldChar w:fldCharType="begin"/>
        </w:r>
        <w:r>
          <w:instrText xml:space="preserve"> PAGEREF _Toc29941 \h </w:instrText>
        </w:r>
        <w:r>
          <w:fldChar w:fldCharType="separate"/>
        </w:r>
        <w:r>
          <w:t>48</w:t>
        </w:r>
        <w:r>
          <w:fldChar w:fldCharType="end"/>
        </w:r>
      </w:hyperlink>
    </w:p>
    <w:p>
      <w:pPr>
        <w:pStyle w:val="TOC2"/>
        <w:tabs>
          <w:tab w:val="right" w:leader="dot" w:pos="8306"/>
        </w:tabs>
      </w:pPr>
      <w:hyperlink w:anchor="_Toc18778" w:history="1">
        <w:r>
          <w:rPr>
            <w:rFonts w:ascii="仿宋" w:eastAsia="仿宋" w:hAnsi="仿宋" w:cs="仿宋" w:hint="eastAsia"/>
            <w:lang w:eastAsia="zh-CN"/>
          </w:rPr>
          <w:t>(三)、质量管理体系文件</w:t>
        </w:r>
        <w:r>
          <w:tab/>
        </w:r>
        <w:r>
          <w:fldChar w:fldCharType="begin"/>
        </w:r>
        <w:r>
          <w:instrText xml:space="preserve"> PAGEREF _Toc18778 \h </w:instrText>
        </w:r>
        <w:r>
          <w:fldChar w:fldCharType="separate"/>
        </w:r>
        <w:r>
          <w:t>49</w:t>
        </w:r>
        <w:r>
          <w:fldChar w:fldCharType="end"/>
        </w:r>
      </w:hyperlink>
    </w:p>
    <w:p>
      <w:pPr>
        <w:pStyle w:val="TOC2"/>
        <w:tabs>
          <w:tab w:val="right" w:leader="dot" w:pos="8306"/>
        </w:tabs>
      </w:pPr>
      <w:hyperlink w:anchor="_Toc4049" w:history="1">
        <w:r>
          <w:rPr>
            <w:rFonts w:ascii="仿宋" w:eastAsia="仿宋" w:hAnsi="仿宋" w:cs="仿宋" w:hint="eastAsia"/>
            <w:lang w:eastAsia="zh-CN"/>
          </w:rPr>
          <w:t>(四)、质量培训与教育</w:t>
        </w:r>
        <w:r>
          <w:tab/>
        </w:r>
        <w:r>
          <w:fldChar w:fldCharType="begin"/>
        </w:r>
        <w:r>
          <w:instrText xml:space="preserve"> PAGEREF _Toc4049 \h </w:instrText>
        </w:r>
        <w:r>
          <w:fldChar w:fldCharType="separate"/>
        </w:r>
        <w:r>
          <w:t>51</w:t>
        </w:r>
        <w:r>
          <w:fldChar w:fldCharType="end"/>
        </w:r>
      </w:hyperlink>
    </w:p>
    <w:p>
      <w:pPr>
        <w:pStyle w:val="TOC2"/>
        <w:tabs>
          <w:tab w:val="right" w:leader="dot" w:pos="8306"/>
        </w:tabs>
      </w:pPr>
      <w:hyperlink w:anchor="_Toc17829" w:history="1">
        <w:r>
          <w:rPr>
            <w:rFonts w:ascii="仿宋" w:eastAsia="仿宋" w:hAnsi="仿宋" w:cs="仿宋" w:hint="eastAsia"/>
            <w:lang w:eastAsia="zh-CN"/>
          </w:rPr>
          <w:t>(五)、质量审核与评价</w:t>
        </w:r>
        <w:r>
          <w:tab/>
        </w:r>
        <w:r>
          <w:fldChar w:fldCharType="begin"/>
        </w:r>
        <w:r>
          <w:instrText xml:space="preserve"> PAGEREF _Toc17829 \h </w:instrText>
        </w:r>
        <w:r>
          <w:fldChar w:fldCharType="separate"/>
        </w:r>
        <w:r>
          <w:t>52</w:t>
        </w:r>
        <w:r>
          <w:fldChar w:fldCharType="end"/>
        </w:r>
      </w:hyperlink>
    </w:p>
    <w:p>
      <w:pPr>
        <w:pStyle w:val="TOC2"/>
        <w:tabs>
          <w:tab w:val="right" w:leader="dot" w:pos="8306"/>
        </w:tabs>
      </w:pPr>
      <w:hyperlink w:anchor="_Toc19435" w:history="1">
        <w:r>
          <w:rPr>
            <w:rFonts w:ascii="仿宋" w:eastAsia="仿宋" w:hAnsi="仿宋" w:cs="仿宋" w:hint="eastAsia"/>
            <w:lang w:eastAsia="zh-CN"/>
          </w:rPr>
          <w:t>(六)、不符合与纠正措施</w:t>
        </w:r>
        <w:r>
          <w:tab/>
        </w:r>
        <w:r>
          <w:fldChar w:fldCharType="begin"/>
        </w:r>
        <w:r>
          <w:instrText xml:space="preserve"> PAGEREF _Toc19435 \h </w:instrText>
        </w:r>
        <w:r>
          <w:fldChar w:fldCharType="separate"/>
        </w:r>
        <w:r>
          <w:t>53</w:t>
        </w:r>
        <w:r>
          <w:fldChar w:fldCharType="end"/>
        </w:r>
      </w:hyperlink>
    </w:p>
    <w:p>
      <w:pPr>
        <w:pStyle w:val="TOC1"/>
        <w:tabs>
          <w:tab w:val="right" w:leader="dot" w:pos="8306"/>
        </w:tabs>
      </w:pPr>
      <w:hyperlink w:anchor="_Toc14212" w:history="1">
        <w:r>
          <w:rPr>
            <w:rFonts w:ascii="仿宋" w:eastAsia="仿宋" w:hAnsi="仿宋" w:cs="仿宋" w:hint="eastAsia"/>
            <w:lang w:eastAsia="zh-CN"/>
          </w:rPr>
          <w:t>十四、海鲜项目变更管理</w:t>
        </w:r>
        <w:r>
          <w:tab/>
        </w:r>
        <w:r>
          <w:fldChar w:fldCharType="begin"/>
        </w:r>
        <w:r>
          <w:instrText xml:space="preserve"> PAGEREF _Toc14212 \h </w:instrText>
        </w:r>
        <w:r>
          <w:fldChar w:fldCharType="separate"/>
        </w:r>
        <w:r>
          <w:t>54</w:t>
        </w:r>
        <w:r>
          <w:fldChar w:fldCharType="end"/>
        </w:r>
      </w:hyperlink>
    </w:p>
    <w:p>
      <w:pPr>
        <w:pStyle w:val="TOC2"/>
        <w:tabs>
          <w:tab w:val="right" w:leader="dot" w:pos="8306"/>
        </w:tabs>
      </w:pPr>
      <w:hyperlink w:anchor="_Toc22634" w:history="1">
        <w:r>
          <w:rPr>
            <w:rFonts w:ascii="仿宋" w:eastAsia="仿宋" w:hAnsi="仿宋" w:cs="仿宋" w:hint="eastAsia"/>
            <w:lang w:eastAsia="zh-CN"/>
          </w:rPr>
          <w:t>(一)、变更申请与评估</w:t>
        </w:r>
        <w:r>
          <w:tab/>
        </w:r>
        <w:r>
          <w:fldChar w:fldCharType="begin"/>
        </w:r>
        <w:r>
          <w:instrText xml:space="preserve"> PAGEREF _Toc22634 \h </w:instrText>
        </w:r>
        <w:r>
          <w:fldChar w:fldCharType="separate"/>
        </w:r>
        <w:r>
          <w:t>54</w:t>
        </w:r>
        <w:r>
          <w:fldChar w:fldCharType="end"/>
        </w:r>
      </w:hyperlink>
    </w:p>
    <w:p>
      <w:pPr>
        <w:pStyle w:val="TOC2"/>
        <w:tabs>
          <w:tab w:val="right" w:leader="dot" w:pos="8306"/>
        </w:tabs>
      </w:pPr>
      <w:hyperlink w:anchor="_Toc28121" w:history="1">
        <w:r>
          <w:rPr>
            <w:rFonts w:ascii="仿宋" w:eastAsia="仿宋" w:hAnsi="仿宋" w:cs="仿宋" w:hint="eastAsia"/>
            <w:lang w:eastAsia="zh-CN"/>
          </w:rPr>
          <w:t>(二)、变更实施与控制</w:t>
        </w:r>
        <w:r>
          <w:tab/>
        </w:r>
        <w:r>
          <w:fldChar w:fldCharType="begin"/>
        </w:r>
        <w:r>
          <w:instrText xml:space="preserve"> PAGEREF _Toc28121 \h </w:instrText>
        </w:r>
        <w:r>
          <w:fldChar w:fldCharType="separate"/>
        </w:r>
        <w:r>
          <w:t>55</w:t>
        </w:r>
        <w:r>
          <w:fldChar w:fldCharType="end"/>
        </w:r>
      </w:hyperlink>
    </w:p>
    <w:p>
      <w:pPr>
        <w:pStyle w:val="TOC1"/>
        <w:tabs>
          <w:tab w:val="right" w:leader="dot" w:pos="8306"/>
        </w:tabs>
      </w:pPr>
      <w:hyperlink w:anchor="_Toc7059" w:history="1">
        <w:r>
          <w:rPr>
            <w:rFonts w:ascii="仿宋" w:eastAsia="仿宋" w:hAnsi="仿宋" w:cs="仿宋" w:hint="eastAsia"/>
            <w:lang w:eastAsia="zh-CN"/>
          </w:rPr>
          <w:t>十五、利益相关者分析与沟通计划</w:t>
        </w:r>
        <w:r>
          <w:tab/>
        </w:r>
        <w:r>
          <w:fldChar w:fldCharType="begin"/>
        </w:r>
        <w:r>
          <w:instrText xml:space="preserve"> PAGEREF _Toc7059 \h </w:instrText>
        </w:r>
        <w:r>
          <w:fldChar w:fldCharType="separate"/>
        </w:r>
        <w:r>
          <w:t>55</w:t>
        </w:r>
        <w:r>
          <w:fldChar w:fldCharType="end"/>
        </w:r>
      </w:hyperlink>
    </w:p>
    <w:p>
      <w:pPr>
        <w:pStyle w:val="TOC2"/>
        <w:tabs>
          <w:tab w:val="right" w:leader="dot" w:pos="8306"/>
        </w:tabs>
      </w:pPr>
      <w:hyperlink w:anchor="_Toc1279" w:history="1">
        <w:r>
          <w:rPr>
            <w:rFonts w:ascii="仿宋" w:eastAsia="仿宋" w:hAnsi="仿宋" w:cs="仿宋" w:hint="eastAsia"/>
            <w:lang w:eastAsia="zh-CN"/>
          </w:rPr>
          <w:t>(一)、利益相关者分析</w:t>
        </w:r>
        <w:r>
          <w:tab/>
        </w:r>
        <w:r>
          <w:fldChar w:fldCharType="begin"/>
        </w:r>
        <w:r>
          <w:instrText xml:space="preserve"> PAGEREF _Toc1279 \h </w:instrText>
        </w:r>
        <w:r>
          <w:fldChar w:fldCharType="separate"/>
        </w:r>
        <w:r>
          <w:t>55</w:t>
        </w:r>
        <w:r>
          <w:fldChar w:fldCharType="end"/>
        </w:r>
      </w:hyperlink>
    </w:p>
    <w:p>
      <w:pPr>
        <w:pStyle w:val="TOC2"/>
        <w:tabs>
          <w:tab w:val="right" w:leader="dot" w:pos="8306"/>
        </w:tabs>
      </w:pPr>
      <w:hyperlink w:anchor="_Toc31455" w:history="1">
        <w:r>
          <w:rPr>
            <w:rFonts w:ascii="仿宋" w:eastAsia="仿宋" w:hAnsi="仿宋" w:cs="仿宋" w:hint="eastAsia"/>
            <w:lang w:eastAsia="zh-CN"/>
          </w:rPr>
          <w:t>(二)、沟通计划</w:t>
        </w:r>
        <w:r>
          <w:tab/>
        </w:r>
        <w:r>
          <w:fldChar w:fldCharType="begin"/>
        </w:r>
        <w:r>
          <w:instrText xml:space="preserve"> PAGEREF _Toc31455 \h </w:instrText>
        </w:r>
        <w:r>
          <w:fldChar w:fldCharType="separate"/>
        </w:r>
        <w:r>
          <w:t>57</w:t>
        </w:r>
        <w:r>
          <w:fldChar w:fldCharType="end"/>
        </w:r>
      </w:hyperlink>
    </w:p>
    <w:p>
      <w:pPr>
        <w:pStyle w:val="TOC1"/>
        <w:tabs>
          <w:tab w:val="right" w:leader="dot" w:pos="8306"/>
        </w:tabs>
      </w:pPr>
      <w:hyperlink w:anchor="_Toc9479" w:history="1">
        <w:r>
          <w:rPr>
            <w:rFonts w:ascii="仿宋" w:eastAsia="仿宋" w:hAnsi="仿宋" w:cs="仿宋" w:hint="eastAsia"/>
            <w:lang w:eastAsia="zh-CN"/>
          </w:rPr>
          <w:t>十六、营销与推广策略</w:t>
        </w:r>
        <w:r>
          <w:tab/>
        </w:r>
        <w:r>
          <w:fldChar w:fldCharType="begin"/>
        </w:r>
        <w:r>
          <w:instrText xml:space="preserve"> PAGEREF _Toc9479 \h </w:instrText>
        </w:r>
        <w:r>
          <w:fldChar w:fldCharType="separate"/>
        </w:r>
        <w:r>
          <w:t>58</w:t>
        </w:r>
        <w:r>
          <w:fldChar w:fldCharType="end"/>
        </w:r>
      </w:hyperlink>
    </w:p>
    <w:p>
      <w:pPr>
        <w:pStyle w:val="TOC2"/>
        <w:tabs>
          <w:tab w:val="right" w:leader="dot" w:pos="8306"/>
        </w:tabs>
      </w:pPr>
      <w:hyperlink w:anchor="_Toc23719" w:history="1">
        <w:r>
          <w:rPr>
            <w:rFonts w:ascii="仿宋" w:eastAsia="仿宋" w:hAnsi="仿宋" w:cs="仿宋" w:hint="eastAsia"/>
            <w:lang w:eastAsia="zh-CN"/>
          </w:rPr>
          <w:t>(一)、产品/服务定位与特点</w:t>
        </w:r>
        <w:r>
          <w:tab/>
        </w:r>
        <w:r>
          <w:fldChar w:fldCharType="begin"/>
        </w:r>
        <w:r>
          <w:instrText xml:space="preserve"> PAGEREF _Toc23719 \h </w:instrText>
        </w:r>
        <w:r>
          <w:fldChar w:fldCharType="separate"/>
        </w:r>
        <w:r>
          <w:t>58</w:t>
        </w:r>
        <w:r>
          <w:fldChar w:fldCharType="end"/>
        </w:r>
      </w:hyperlink>
    </w:p>
    <w:p>
      <w:pPr>
        <w:pStyle w:val="TOC2"/>
        <w:tabs>
          <w:tab w:val="right" w:leader="dot" w:pos="8306"/>
        </w:tabs>
      </w:pPr>
      <w:hyperlink w:anchor="_Toc18220" w:history="1">
        <w:r>
          <w:rPr>
            <w:rFonts w:ascii="仿宋" w:eastAsia="仿宋" w:hAnsi="仿宋" w:cs="仿宋" w:hint="eastAsia"/>
            <w:lang w:eastAsia="zh-CN"/>
          </w:rPr>
          <w:t>(二)、市场定位与竞争分析</w:t>
        </w:r>
        <w:r>
          <w:tab/>
        </w:r>
        <w:r>
          <w:fldChar w:fldCharType="begin"/>
        </w:r>
        <w:r>
          <w:instrText xml:space="preserve"> PAGEREF _Toc18220 \h </w:instrText>
        </w:r>
        <w:r>
          <w:fldChar w:fldCharType="separate"/>
        </w:r>
        <w:r>
          <w:t>59</w:t>
        </w:r>
        <w:r>
          <w:fldChar w:fldCharType="end"/>
        </w:r>
      </w:hyperlink>
    </w:p>
    <w:p>
      <w:pPr>
        <w:pStyle w:val="TOC2"/>
        <w:tabs>
          <w:tab w:val="right" w:leader="dot" w:pos="8306"/>
        </w:tabs>
      </w:pPr>
      <w:hyperlink w:anchor="_Toc30815" w:history="1">
        <w:r>
          <w:rPr>
            <w:rFonts w:ascii="仿宋" w:eastAsia="仿宋" w:hAnsi="仿宋" w:cs="仿宋" w:hint="eastAsia"/>
            <w:lang w:eastAsia="zh-CN"/>
          </w:rPr>
          <w:t>(三)、营销渠道与策略</w:t>
        </w:r>
        <w:r>
          <w:tab/>
        </w:r>
        <w:r>
          <w:fldChar w:fldCharType="begin"/>
        </w:r>
        <w:r>
          <w:instrText xml:space="preserve"> PAGEREF _Toc30815 \h </w:instrText>
        </w:r>
        <w:r>
          <w:fldChar w:fldCharType="separate"/>
        </w:r>
        <w:r>
          <w:t>61</w:t>
        </w:r>
        <w:r>
          <w:fldChar w:fldCharType="end"/>
        </w:r>
      </w:hyperlink>
    </w:p>
    <w:p>
      <w:pPr>
        <w:pStyle w:val="TOC2"/>
        <w:tabs>
          <w:tab w:val="right" w:leader="dot" w:pos="8306"/>
        </w:tabs>
      </w:pPr>
      <w:hyperlink w:anchor="_Toc25520" w:history="1">
        <w:r>
          <w:rPr>
            <w:rFonts w:ascii="仿宋" w:eastAsia="仿宋" w:hAnsi="仿宋" w:cs="仿宋" w:hint="eastAsia"/>
            <w:lang w:eastAsia="zh-CN"/>
          </w:rPr>
          <w:t>(四)、推广与宣传活动</w:t>
        </w:r>
        <w:r>
          <w:tab/>
        </w:r>
        <w:r>
          <w:fldChar w:fldCharType="begin"/>
        </w:r>
        <w:r>
          <w:instrText xml:space="preserve"> PAGEREF _Toc25520 \h </w:instrText>
        </w:r>
        <w:r>
          <w:fldChar w:fldCharType="separate"/>
        </w:r>
        <w:r>
          <w:t>62</w:t>
        </w:r>
        <w:r>
          <w:fldChar w:fldCharType="end"/>
        </w:r>
      </w:hyperlink>
    </w:p>
    <w:p>
      <w:pPr>
        <w:pStyle w:val="TOC1"/>
        <w:tabs>
          <w:tab w:val="right" w:leader="dot" w:pos="8306"/>
        </w:tabs>
      </w:pPr>
      <w:hyperlink w:anchor="_Toc29044" w:history="1">
        <w:r>
          <w:rPr>
            <w:rFonts w:ascii="仿宋" w:eastAsia="仿宋" w:hAnsi="仿宋" w:cs="仿宋" w:hint="eastAsia"/>
            <w:lang w:eastAsia="zh-CN"/>
          </w:rPr>
          <w:t>十七、风险识别与分类</w:t>
        </w:r>
        <w:r>
          <w:tab/>
        </w:r>
        <w:r>
          <w:fldChar w:fldCharType="begin"/>
        </w:r>
        <w:r>
          <w:instrText xml:space="preserve"> PAGEREF _Toc29044 \h </w:instrText>
        </w:r>
        <w:r>
          <w:fldChar w:fldCharType="separate"/>
        </w:r>
        <w:r>
          <w:t>67</w:t>
        </w:r>
        <w:r>
          <w:fldChar w:fldCharType="end"/>
        </w:r>
      </w:hyperlink>
    </w:p>
    <w:p>
      <w:pPr>
        <w:pStyle w:val="TOC2"/>
        <w:tabs>
          <w:tab w:val="right" w:leader="dot" w:pos="8306"/>
        </w:tabs>
      </w:pPr>
      <w:hyperlink w:anchor="_Toc13234" w:history="1">
        <w:r>
          <w:rPr>
            <w:rFonts w:ascii="仿宋" w:eastAsia="仿宋" w:hAnsi="仿宋" w:cs="仿宋" w:hint="eastAsia"/>
            <w:lang w:eastAsia="zh-CN"/>
          </w:rPr>
          <w:t>(一)、风险识别</w:t>
        </w:r>
        <w:r>
          <w:tab/>
        </w:r>
        <w:r>
          <w:fldChar w:fldCharType="begin"/>
        </w:r>
        <w:r>
          <w:instrText xml:space="preserve"> PAGEREF _Toc13234 \h </w:instrText>
        </w:r>
        <w:r>
          <w:fldChar w:fldCharType="separate"/>
        </w:r>
        <w:r>
          <w:t>67</w:t>
        </w:r>
        <w:r>
          <w:fldChar w:fldCharType="end"/>
        </w:r>
      </w:hyperlink>
    </w:p>
    <w:p>
      <w:pPr>
        <w:pStyle w:val="TOC2"/>
        <w:tabs>
          <w:tab w:val="right" w:leader="dot" w:pos="8306"/>
        </w:tabs>
      </w:pPr>
      <w:hyperlink w:anchor="_Toc23111" w:history="1">
        <w:r>
          <w:rPr>
            <w:rFonts w:ascii="仿宋" w:eastAsia="仿宋" w:hAnsi="仿宋" w:cs="仿宋" w:hint="eastAsia"/>
            <w:lang w:eastAsia="zh-CN"/>
          </w:rPr>
          <w:t>(二)、风险分类</w:t>
        </w:r>
        <w:r>
          <w:tab/>
        </w:r>
        <w:r>
          <w:fldChar w:fldCharType="begin"/>
        </w:r>
        <w:r>
          <w:instrText xml:space="preserve"> PAGEREF _Toc23111 \h </w:instrText>
        </w:r>
        <w:r>
          <w:fldChar w:fldCharType="separate"/>
        </w:r>
        <w:r>
          <w:t>68</w:t>
        </w:r>
        <w:r>
          <w:fldChar w:fldCharType="end"/>
        </w:r>
      </w:hyperlink>
    </w:p>
    <w:p>
      <w:pPr>
        <w:pStyle w:val="TOC1"/>
        <w:tabs>
          <w:tab w:val="right" w:leader="dot" w:pos="8306"/>
        </w:tabs>
      </w:pPr>
      <w:hyperlink w:anchor="_Toc20171" w:history="1">
        <w:r>
          <w:rPr>
            <w:rFonts w:ascii="仿宋" w:eastAsia="仿宋" w:hAnsi="仿宋" w:cs="仿宋" w:hint="eastAsia"/>
            <w:lang w:eastAsia="zh-CN"/>
          </w:rPr>
          <w:t>十八、海鲜项目实施保障措施</w:t>
        </w:r>
        <w:r>
          <w:tab/>
        </w:r>
        <w:r>
          <w:fldChar w:fldCharType="begin"/>
        </w:r>
        <w:r>
          <w:instrText xml:space="preserve"> PAGEREF _Toc20171 \h </w:instrText>
        </w:r>
        <w:r>
          <w:fldChar w:fldCharType="separate"/>
        </w:r>
        <w:r>
          <w:t>70</w:t>
        </w:r>
        <w:r>
          <w:fldChar w:fldCharType="end"/>
        </w:r>
      </w:hyperlink>
    </w:p>
    <w:p>
      <w:pPr>
        <w:pStyle w:val="TOC2"/>
        <w:tabs>
          <w:tab w:val="right" w:leader="dot" w:pos="8306"/>
        </w:tabs>
      </w:pPr>
      <w:hyperlink w:anchor="_Toc26592" w:history="1">
        <w:r>
          <w:rPr>
            <w:rFonts w:ascii="仿宋" w:eastAsia="仿宋" w:hAnsi="仿宋" w:cs="仿宋" w:hint="eastAsia"/>
            <w:lang w:eastAsia="zh-CN"/>
          </w:rPr>
          <w:t>(一)、海鲜项目实施保障机制</w:t>
        </w:r>
        <w:r>
          <w:tab/>
        </w:r>
        <w:r>
          <w:fldChar w:fldCharType="begin"/>
        </w:r>
        <w:r>
          <w:instrText xml:space="preserve"> PAGEREF _Toc26592 \h </w:instrText>
        </w:r>
        <w:r>
          <w:fldChar w:fldCharType="separate"/>
        </w:r>
        <w:r>
          <w:t>70</w:t>
        </w:r>
        <w:r>
          <w:fldChar w:fldCharType="end"/>
        </w:r>
      </w:hyperlink>
    </w:p>
    <w:p>
      <w:pPr>
        <w:pStyle w:val="TOC2"/>
        <w:tabs>
          <w:tab w:val="right" w:leader="dot" w:pos="8306"/>
        </w:tabs>
      </w:pPr>
      <w:hyperlink w:anchor="_Toc27248" w:history="1">
        <w:r>
          <w:rPr>
            <w:rFonts w:ascii="仿宋" w:eastAsia="仿宋" w:hAnsi="仿宋" w:cs="仿宋" w:hint="eastAsia"/>
            <w:lang w:eastAsia="zh-CN"/>
          </w:rPr>
          <w:t>(二)、海鲜项目法律合规要求</w:t>
        </w:r>
        <w:r>
          <w:tab/>
        </w:r>
        <w:r>
          <w:fldChar w:fldCharType="begin"/>
        </w:r>
        <w:r>
          <w:instrText xml:space="preserve"> PAGEREF _Toc27248 \h </w:instrText>
        </w:r>
        <w:r>
          <w:fldChar w:fldCharType="separate"/>
        </w:r>
        <w:r>
          <w:t>73</w:t>
        </w:r>
        <w:r>
          <w:fldChar w:fldCharType="end"/>
        </w:r>
      </w:hyperlink>
    </w:p>
    <w:p>
      <w:pPr>
        <w:pStyle w:val="TOC2"/>
        <w:tabs>
          <w:tab w:val="right" w:leader="dot" w:pos="8306"/>
        </w:tabs>
      </w:pPr>
      <w:hyperlink w:anchor="_Toc9287" w:history="1">
        <w:r>
          <w:rPr>
            <w:rFonts w:ascii="仿宋" w:eastAsia="仿宋" w:hAnsi="仿宋" w:cs="仿宋" w:hint="eastAsia"/>
            <w:lang w:eastAsia="zh-CN"/>
          </w:rPr>
          <w:t>(三)、海鲜项目合同管理与法律事务</w:t>
        </w:r>
        <w:r>
          <w:tab/>
        </w:r>
        <w:r>
          <w:fldChar w:fldCharType="begin"/>
        </w:r>
        <w:r>
          <w:instrText xml:space="preserve"> PAGEREF _Toc9287 \h </w:instrText>
        </w:r>
        <w:r>
          <w:fldChar w:fldCharType="separate"/>
        </w:r>
        <w:r>
          <w:t>77</w:t>
        </w:r>
        <w:r>
          <w:fldChar w:fldCharType="end"/>
        </w:r>
      </w:hyperlink>
    </w:p>
    <w:p>
      <w:pPr>
        <w:pStyle w:val="TOC2"/>
        <w:tabs>
          <w:tab w:val="right" w:leader="dot" w:pos="8306"/>
        </w:tabs>
      </w:pPr>
      <w:hyperlink w:anchor="_Toc29024" w:history="1">
        <w:r>
          <w:rPr>
            <w:rFonts w:ascii="仿宋" w:eastAsia="仿宋" w:hAnsi="仿宋" w:cs="仿宋" w:hint="eastAsia"/>
            <w:lang w:eastAsia="zh-CN"/>
          </w:rPr>
          <w:t>(四)、海鲜项目知识产权保护策略</w:t>
        </w:r>
        <w:r>
          <w:tab/>
        </w:r>
        <w:r>
          <w:fldChar w:fldCharType="begin"/>
        </w:r>
        <w:r>
          <w:instrText xml:space="preserve"> PAGEREF _Toc29024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7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的技术管理特点体现在其创新导向。通过引入最先进的技术趋势和解决方案，海鲜项目致力于提升科技含量、提高质量和效率水平。这意味着我们将采用最新的工具和方法，确保海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鲜项目技术管理的显著特征。通过整合不同领域的技术资源，我们实现了跨学科的协同工作。这有助于优化技术架构，提高整体效能。此外，整合性策略还促进了不同技术团队之间的紧密沟通和高效合作，确保海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鲜项目所采用的技术。通过不断优化技术方案，海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鲜项目团队将在海鲜项目初期识别可能的技术风险，并采取相应的预防和应对措施。通过建立健全的风险评估机制，海鲜项目能够在实施过程中及时发现并解决潜在的技术问题，保障海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通过这些独特的技术管理特点，我们确信在海鲜项目中，技术将成为海鲜项目成功的有力支持。这一深度剖析揭示了技术管理在海鲜项目实施中的关键作用，为海鲜项目的技术基础奠定了坚实的基础。</w:t>
      </w:r>
    </w:p>
    <w:p>
      <w:pPr>
        <w:pStyle w:val="Heading2"/>
        <w:ind w:firstLine="560" w:firstLineChars="200"/>
        <w:rPr>
          <w:rFonts w:ascii="仿宋" w:eastAsia="仿宋" w:hAnsi="仿宋" w:cs="仿宋" w:hint="eastAsia"/>
          <w:sz w:val="28"/>
          <w:lang w:eastAsia="zh-CN"/>
        </w:rPr>
      </w:pPr>
      <w:bookmarkStart w:id="4" w:name="_Toc3280"/>
      <w:r>
        <w:rPr>
          <w:rFonts w:ascii="仿宋" w:eastAsia="仿宋" w:hAnsi="仿宋" w:cs="仿宋" w:hint="eastAsia"/>
          <w:sz w:val="28"/>
          <w:lang w:eastAsia="zh-CN"/>
        </w:rPr>
        <w:t>(二)、海鲜项目工艺技术设计方案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鲜项目将严格按照相关行业规范要求进行组织。通过有效控制产品质量，海鲜项目将致力于为顾客提供优质的海鲜项目产品和良好的服务。这体现了海鲜项目对于生产活动合规性和质量标准的高度重视，为海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鲜项目注重生态效益和清洁生产原则。海鲜项目建设将紧密结合地方特色经济发展，与社会经济发展规划和区域环境保护规划方案相协调一致。通过与当地区域自然生态系统的结合，海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鲜项目产品具有多样化的客户需求和个性化的特点。因此，海鲜项目产品规格品种多样，且单批生产数量较小。为满足这一特点，海鲜项目承办单位将建设先进的柔性制造生产线。通过广泛应用柔性制造技术，海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总体而言，海鲜项目采用的技术具有较高的技术含量和自动化水平，处于国内先进水平。这一技术选用不仅体现了对生产效率、质量和环境友好性的高标准要求，同时为海鲜项目的可持续发展奠定了坚实的基础。</w:t>
      </w:r>
    </w:p>
    <w:p>
      <w:pPr>
        <w:pStyle w:val="Heading2"/>
        <w:ind w:firstLine="560" w:firstLineChars="200"/>
        <w:rPr>
          <w:rFonts w:ascii="仿宋" w:eastAsia="仿宋" w:hAnsi="仿宋" w:cs="仿宋" w:hint="eastAsia"/>
          <w:sz w:val="28"/>
          <w:lang w:eastAsia="zh-CN"/>
        </w:rPr>
      </w:pPr>
      <w:bookmarkStart w:id="5" w:name="_Toc297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为确保海鲜项目的高效生产和技术实施，我们制定了一套精心设计的设备选型方案，以满足海鲜项目生产、质量和环保的要求。该方案的主要特点如下：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962"/>
      <w:r>
        <w:rPr>
          <w:rFonts w:ascii="仿宋" w:eastAsia="仿宋" w:hAnsi="仿宋" w:cs="仿宋" w:hint="eastAsia"/>
          <w:sz w:val="28"/>
          <w:lang w:eastAsia="zh-CN"/>
        </w:rPr>
        <w:t>二、海鲜项目文档管理</w:t>
      </w:r>
      <w:bookmarkEnd w:id="6"/>
    </w:p>
    <w:p>
      <w:pPr>
        <w:pStyle w:val="Heading2"/>
        <w:rPr>
          <w:rFonts w:ascii="仿宋" w:eastAsia="仿宋" w:hAnsi="仿宋" w:cs="仿宋" w:hint="eastAsia"/>
          <w:lang w:eastAsia="zh-CN"/>
        </w:rPr>
      </w:pPr>
      <w:bookmarkStart w:id="7" w:name="_Toc1932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海鲜项目高度重视文档的质量和准确性，以支持海鲜项目的各项活动和决策。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文档的编制始于海鲜项目计划的初期，我们制定了详细的文档编制计划，明确了每个文档的内容、格式和编写责任人。在海鲜项目启动阶段，我们首先编制了海鲜项目章程，明确定义了海鲜项目的目标、范围、风险等关键要素。随后，海鲜项目团队根据计划陆续编制了需求文档、设计文档、测试文档等各类文档，确保海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海鲜项目管理中的重要环节，旨在确保海鲜项目文档符合质量标准和海鲜项目需求。在海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除了内部审查，我们还进行了外部审查，邀请海鲜项目相关利益方和专业领域的专家对文档进行独立审查。这有助于获取更全面、客观的反馈，确保海鲜项目文档不仅符合内部标准，也满足外部需求。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海鲜项目在文档编制与审查方面建立了严格的管理机制，通过规范的流程和多维度的审查，确保海鲜项目文档的质量、准确性和可靠性，为海鲜项目的顺利推进提供了有力支持。</w:t>
      </w:r>
    </w:p>
    <w:p>
      <w:pPr>
        <w:pStyle w:val="Heading2"/>
        <w:ind w:firstLine="560" w:firstLineChars="200"/>
        <w:rPr>
          <w:rFonts w:ascii="仿宋" w:eastAsia="仿宋" w:hAnsi="仿宋" w:cs="仿宋" w:hint="eastAsia"/>
          <w:sz w:val="28"/>
          <w:lang w:eastAsia="zh-CN"/>
        </w:rPr>
      </w:pPr>
      <w:bookmarkStart w:id="8" w:name="_Toc1378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我们采用了精细的权限控制，确保只有授权人员可以访问敏感信息。这种安全措施保护了海鲜项目文档的机密性，防止了未经授权的信息泄露。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251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文档存档与归档是海鲜项目生命周期中一个至关重要的环节，直接关系到海鲜项目信息的长期保存和历史记录的完整性。在海鲜项目中，我们实施了一系列有效的文档存档与归档管理策略：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44"/>
      <w:r>
        <w:rPr>
          <w:rFonts w:ascii="仿宋" w:eastAsia="仿宋" w:hAnsi="仿宋" w:cs="仿宋" w:hint="eastAsia"/>
          <w:sz w:val="28"/>
          <w:lang w:eastAsia="zh-CN"/>
        </w:rPr>
        <w:t>三、海鲜项目选址可行性分析</w:t>
      </w:r>
      <w:bookmarkEnd w:id="10"/>
    </w:p>
    <w:p>
      <w:pPr>
        <w:pStyle w:val="Heading2"/>
        <w:rPr>
          <w:rFonts w:ascii="仿宋" w:eastAsia="仿宋" w:hAnsi="仿宋" w:cs="仿宋" w:hint="eastAsia"/>
          <w:lang w:eastAsia="zh-CN"/>
        </w:rPr>
      </w:pPr>
      <w:bookmarkStart w:id="11" w:name="_Toc29242"/>
      <w:r>
        <w:rPr>
          <w:rFonts w:ascii="仿宋" w:eastAsia="仿宋" w:hAnsi="仿宋" w:cs="仿宋" w:hint="eastAsia"/>
          <w:lang w:eastAsia="zh-CN"/>
        </w:rPr>
        <w:t>(一)、海鲜项目选址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该海鲜项目选址位于XX省XX市XX区XXX街道</w:t>
      </w:r>
    </w:p>
    <w:p>
      <w:pPr>
        <w:pStyle w:val="Heading2"/>
        <w:ind w:firstLine="560" w:firstLineChars="200"/>
        <w:rPr>
          <w:rFonts w:ascii="仿宋" w:eastAsia="仿宋" w:hAnsi="仿宋" w:cs="仿宋" w:hint="eastAsia"/>
          <w:sz w:val="28"/>
          <w:lang w:eastAsia="zh-CN"/>
        </w:rPr>
      </w:pPr>
      <w:bookmarkStart w:id="12" w:name="_Toc699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海鲜项目的征地面积将根据海鲜项目的实际规模和需求进行精确规划。具体面积XXX平方米，旨在确保海鲜项目不仅能够满足当前的发展需求，还能够预留空间以适应未来的扩展。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海鲜项目计划建设的建筑总规模具体面积XXX平方米。这一规模的确定综合考虑了海鲜项目的性质、规模，以及城市规划的相关要求，确保建筑布局与周边环境协调一致。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绿地率是海鲜项目用地中被规划为绿地的比例。具体面积XXX平方米，旨在通过合理规划绿地，改善海鲜项目周边环境，提升居民生活质量，并符合城市整体绿化规划。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确保海鲜项目选址与当地城市规划相一致，具体面积XXX平方米。通过与城市规划部门深入沟通，确保海鲜项目不仅符合城市的整体发展方向，还能够融入城市的发展布局，为城市的长远发展贡献力量。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充分了解并确保海鲜项目选址符合当地产业政策，具体面积XXX平方米。这包括海鲜项目对当地经济的促进作用，以及对相关产业的带动效应，确保海鲜项目与地方政府的产业政策保持一致，促进共赢合作。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确保海鲜项目选址具备必要的公共设施配套，具体面积XXX平方米。这包括交通便利性、教育、医疗等基础设施，以提高居民生活品质，使得海鲜项目选址更具吸引力。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考虑用地总体要求对当地社会稳定性的影响，具体面积XXX平方米。通过深入了解当地社区反馈，确保海鲜项目的选址和建设过程对当地社会和谐稳定产生积极作用。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鲜项目选址不仅符合法规和规划，还在实际操作中具有可行性。这一全面规划将为海鲜项目的成功实施提供坚实的基础，确保海鲜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08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海鲜项目的设备规划和空间设计中，我们将采取灵活设备布局的措施。设备布局将根据实际需求进行灵活设计，避免不必要的浪费。通过合理规划设备摆放位置，我们将提高设备的利用率，减少设备间距，以确保海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鲜项目内部引入共享设施的概念，例如共享会议室、办公区等。通过这种方式，我们可以减少对资源的重复建设，提高资源共享效率，从而减小海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36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鲜项目的总图布置中，我们将不同功能区域进行明确的规划，以最大程度满足海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47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海鲜项目对环境的影响是综合评价的重要因素之一。我们将详细考虑选址周边的自然环境、生态保护区、水源地等情况，确保海鲜项目的建设和运营对环境影响最小化，并符合当地的环保法规标准。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对选址的评价还需充分考虑当地政府的产业政策和法规。我们将详细了解海鲜项目所在地的相关政策，确保海鲜项目的规划和运营与当地法规相符，降低不必要的法律风险。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最后，我们将综合考虑用地成本，包括土地购置费用、土地开发成本等。通过对用地成本的详细评估，我们能够做出更为精确的经济效益分析，为海鲜项目的投资决策提供有力支持。</w:t>
      </w:r>
    </w:p>
    <w:p>
      <w:pPr>
        <w:pStyle w:val="Heading1"/>
        <w:ind w:firstLine="560" w:firstLineChars="200"/>
        <w:rPr>
          <w:rFonts w:ascii="仿宋" w:eastAsia="仿宋" w:hAnsi="仿宋" w:cs="仿宋" w:hint="eastAsia"/>
          <w:sz w:val="28"/>
          <w:lang w:eastAsia="zh-CN"/>
        </w:rPr>
      </w:pPr>
      <w:bookmarkStart w:id="16" w:name="_Toc26675"/>
      <w:r>
        <w:rPr>
          <w:rFonts w:ascii="仿宋" w:eastAsia="仿宋" w:hAnsi="仿宋" w:cs="仿宋" w:hint="eastAsia"/>
          <w:sz w:val="28"/>
          <w:lang w:eastAsia="zh-CN"/>
        </w:rPr>
        <w:t>四、海鲜项目危机管理</w:t>
      </w:r>
      <w:bookmarkEnd w:id="16"/>
    </w:p>
    <w:p>
      <w:pPr>
        <w:pStyle w:val="Heading2"/>
        <w:rPr>
          <w:rFonts w:ascii="仿宋" w:eastAsia="仿宋" w:hAnsi="仿宋" w:cs="仿宋" w:hint="eastAsia"/>
          <w:lang w:eastAsia="zh-CN"/>
        </w:rPr>
      </w:pPr>
      <w:bookmarkStart w:id="17" w:name="_Toc1357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海鲜项目危机管理中，危机预警与识别是确保海鲜项目稳健运行的核心步骤。通过建立全面的监测机制，海鲜项目团队旨在及时发现和理解潜在的风险和危机因素，以便采取及时的预防和应对措施，确保海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首先，通过深入的风险评估，海鲜项目团队全面分析了整个海鲜项目和各个阶段可能存在的威胁。这包括准确评估每个潜在风险的发生概率和可能影响的程度，为后续危机预警提供了有力支持。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鲜项目团队着重于明确定义海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鲜项目进展的持续监控，团队能够及时发现潜在问题并作出迅速反应。海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在这一阶段，团队的专业素养和反应速度将发挥至关重要的作用，以确保潜在危机能够在初期得到有效的处理，最大程度地减轻负面影响。通过危机预警与识别，海鲜项目得以更有序、可控地推进。</w:t>
      </w:r>
    </w:p>
    <w:p>
      <w:pPr>
        <w:pStyle w:val="Heading2"/>
        <w:ind w:firstLine="560" w:firstLineChars="200"/>
        <w:rPr>
          <w:rFonts w:ascii="仿宋" w:eastAsia="仿宋" w:hAnsi="仿宋" w:cs="仿宋" w:hint="eastAsia"/>
          <w:sz w:val="28"/>
          <w:lang w:eastAsia="zh-CN"/>
        </w:rPr>
      </w:pPr>
      <w:bookmarkStart w:id="18" w:name="_Toc1999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暂停海鲜项目进度：为遏制危机蔓延，海鲜项目暂时停止进行，以便全面评估当前状况。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实时沟通：与关键利益相关者建立实时沟通机制，向他们传递海鲜项目危机的实际状况，保障海鲜项目核心利益。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https://d.book118.com/398101002046006047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E542B"/>
    <w:rsid w:val="0D9E54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100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2024-03-06T05:02:00Z</dcterms:created>
  <dcterms:modified xsi:type="dcterms:W3CDTF">2024-03-06T05:02:52Z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F614CDA89F004114A81CE0B3A2E666F4_11</vt:lpwstr>
  </property>
  <property fmtid="{D5CDD505-2E9C-101B-9397-08002B2CF9AE}" pid="3" name="KSOProductBuildVer">
    <vt:lpwstr>2052-12.1.0.16388</vt:lpwstr>
  </property>
</Properties>
</file>