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水利水电自动化项目建设总纲及方案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31" w:history="1">
        <w:r>
          <w:rPr>
            <w:rFonts w:ascii="仿宋" w:eastAsia="仿宋" w:hAnsi="仿宋" w:cs="仿宋" w:hint="eastAsia"/>
            <w:lang w:eastAsia="zh-CN"/>
          </w:rPr>
          <w:t>前言</w:t>
        </w:r>
        <w:r>
          <w:tab/>
        </w:r>
        <w:r>
          <w:fldChar w:fldCharType="begin"/>
        </w:r>
        <w:r>
          <w:instrText xml:space="preserve"> PAGEREF _Toc17031 \h </w:instrText>
        </w:r>
        <w:r>
          <w:fldChar w:fldCharType="separate"/>
        </w:r>
        <w:r>
          <w:t>3</w:t>
        </w:r>
        <w:r>
          <w:fldChar w:fldCharType="end"/>
        </w:r>
      </w:hyperlink>
    </w:p>
    <w:p>
      <w:pPr>
        <w:pStyle w:val="TOC1"/>
        <w:tabs>
          <w:tab w:val="right" w:leader="dot" w:pos="8306"/>
        </w:tabs>
      </w:pPr>
      <w:hyperlink w:anchor="_Toc27945" w:history="1">
        <w:r>
          <w:rPr>
            <w:rFonts w:ascii="仿宋" w:eastAsia="仿宋" w:hAnsi="仿宋" w:cs="仿宋" w:hint="eastAsia"/>
            <w:lang w:eastAsia="zh-CN"/>
          </w:rPr>
          <w:t>一、社会影响分析</w:t>
        </w:r>
        <w:r>
          <w:tab/>
        </w:r>
        <w:r>
          <w:fldChar w:fldCharType="begin"/>
        </w:r>
        <w:r>
          <w:instrText xml:space="preserve"> PAGEREF _Toc27945 \h </w:instrText>
        </w:r>
        <w:r>
          <w:fldChar w:fldCharType="separate"/>
        </w:r>
        <w:r>
          <w:t>3</w:t>
        </w:r>
        <w:r>
          <w:fldChar w:fldCharType="end"/>
        </w:r>
      </w:hyperlink>
    </w:p>
    <w:p>
      <w:pPr>
        <w:pStyle w:val="TOC2"/>
        <w:tabs>
          <w:tab w:val="right" w:leader="dot" w:pos="8306"/>
        </w:tabs>
      </w:pPr>
      <w:hyperlink w:anchor="_Toc21864" w:history="1">
        <w:r>
          <w:rPr>
            <w:rFonts w:ascii="仿宋" w:eastAsia="仿宋" w:hAnsi="仿宋" w:cs="仿宋" w:hint="eastAsia"/>
            <w:lang w:eastAsia="zh-CN"/>
          </w:rPr>
          <w:t>(一)、社会影响效果分析</w:t>
        </w:r>
        <w:r>
          <w:tab/>
        </w:r>
        <w:r>
          <w:fldChar w:fldCharType="begin"/>
        </w:r>
        <w:r>
          <w:instrText xml:space="preserve"> PAGEREF _Toc21864 \h </w:instrText>
        </w:r>
        <w:r>
          <w:fldChar w:fldCharType="separate"/>
        </w:r>
        <w:r>
          <w:t>3</w:t>
        </w:r>
        <w:r>
          <w:fldChar w:fldCharType="end"/>
        </w:r>
      </w:hyperlink>
    </w:p>
    <w:p>
      <w:pPr>
        <w:pStyle w:val="TOC2"/>
        <w:tabs>
          <w:tab w:val="right" w:leader="dot" w:pos="8306"/>
        </w:tabs>
      </w:pPr>
      <w:hyperlink w:anchor="_Toc7720" w:history="1">
        <w:r>
          <w:rPr>
            <w:rFonts w:ascii="仿宋" w:eastAsia="仿宋" w:hAnsi="仿宋" w:cs="仿宋" w:hint="eastAsia"/>
            <w:lang w:eastAsia="zh-CN"/>
          </w:rPr>
          <w:t>(二)、社会适应性分析</w:t>
        </w:r>
        <w:r>
          <w:tab/>
        </w:r>
        <w:r>
          <w:fldChar w:fldCharType="begin"/>
        </w:r>
        <w:r>
          <w:instrText xml:space="preserve"> PAGEREF _Toc7720 \h </w:instrText>
        </w:r>
        <w:r>
          <w:fldChar w:fldCharType="separate"/>
        </w:r>
        <w:r>
          <w:t>5</w:t>
        </w:r>
        <w:r>
          <w:fldChar w:fldCharType="end"/>
        </w:r>
      </w:hyperlink>
    </w:p>
    <w:p>
      <w:pPr>
        <w:pStyle w:val="TOC2"/>
        <w:tabs>
          <w:tab w:val="right" w:leader="dot" w:pos="8306"/>
        </w:tabs>
      </w:pPr>
      <w:hyperlink w:anchor="_Toc20894" w:history="1">
        <w:r>
          <w:rPr>
            <w:rFonts w:ascii="仿宋" w:eastAsia="仿宋" w:hAnsi="仿宋" w:cs="仿宋" w:hint="eastAsia"/>
            <w:lang w:eastAsia="zh-CN"/>
          </w:rPr>
          <w:t>(三)、社会风险及对策分析</w:t>
        </w:r>
        <w:r>
          <w:tab/>
        </w:r>
        <w:r>
          <w:fldChar w:fldCharType="begin"/>
        </w:r>
        <w:r>
          <w:instrText xml:space="preserve"> PAGEREF _Toc20894 \h </w:instrText>
        </w:r>
        <w:r>
          <w:fldChar w:fldCharType="separate"/>
        </w:r>
        <w:r>
          <w:t>7</w:t>
        </w:r>
        <w:r>
          <w:fldChar w:fldCharType="end"/>
        </w:r>
      </w:hyperlink>
    </w:p>
    <w:p>
      <w:pPr>
        <w:pStyle w:val="TOC1"/>
        <w:tabs>
          <w:tab w:val="right" w:leader="dot" w:pos="8306"/>
        </w:tabs>
      </w:pPr>
      <w:hyperlink w:anchor="_Toc6033" w:history="1">
        <w:r>
          <w:rPr>
            <w:rFonts w:ascii="仿宋" w:eastAsia="仿宋" w:hAnsi="仿宋" w:cs="仿宋" w:hint="eastAsia"/>
            <w:lang w:eastAsia="zh-CN"/>
          </w:rPr>
          <w:t>二、发展规划、产业政策和行业准入分析</w:t>
        </w:r>
        <w:r>
          <w:tab/>
        </w:r>
        <w:r>
          <w:fldChar w:fldCharType="begin"/>
        </w:r>
        <w:r>
          <w:instrText xml:space="preserve"> PAGEREF _Toc6033 \h </w:instrText>
        </w:r>
        <w:r>
          <w:fldChar w:fldCharType="separate"/>
        </w:r>
        <w:r>
          <w:t>10</w:t>
        </w:r>
        <w:r>
          <w:fldChar w:fldCharType="end"/>
        </w:r>
      </w:hyperlink>
    </w:p>
    <w:p>
      <w:pPr>
        <w:pStyle w:val="TOC2"/>
        <w:tabs>
          <w:tab w:val="right" w:leader="dot" w:pos="8306"/>
        </w:tabs>
      </w:pPr>
      <w:hyperlink w:anchor="_Toc18535" w:history="1">
        <w:r>
          <w:rPr>
            <w:rFonts w:ascii="仿宋" w:eastAsia="仿宋" w:hAnsi="仿宋" w:cs="仿宋" w:hint="eastAsia"/>
            <w:lang w:eastAsia="zh-CN"/>
          </w:rPr>
          <w:t>(一)、发展规划分析</w:t>
        </w:r>
        <w:r>
          <w:tab/>
        </w:r>
        <w:r>
          <w:fldChar w:fldCharType="begin"/>
        </w:r>
        <w:r>
          <w:instrText xml:space="preserve"> PAGEREF _Toc18535 \h </w:instrText>
        </w:r>
        <w:r>
          <w:fldChar w:fldCharType="separate"/>
        </w:r>
        <w:r>
          <w:t>10</w:t>
        </w:r>
        <w:r>
          <w:fldChar w:fldCharType="end"/>
        </w:r>
      </w:hyperlink>
    </w:p>
    <w:p>
      <w:pPr>
        <w:pStyle w:val="TOC2"/>
        <w:tabs>
          <w:tab w:val="right" w:leader="dot" w:pos="8306"/>
        </w:tabs>
      </w:pPr>
      <w:hyperlink w:anchor="_Toc708" w:history="1">
        <w:r>
          <w:rPr>
            <w:rFonts w:ascii="仿宋" w:eastAsia="仿宋" w:hAnsi="仿宋" w:cs="仿宋" w:hint="eastAsia"/>
            <w:lang w:eastAsia="zh-CN"/>
          </w:rPr>
          <w:t>(二)、产业政策分析</w:t>
        </w:r>
        <w:r>
          <w:tab/>
        </w:r>
        <w:r>
          <w:fldChar w:fldCharType="begin"/>
        </w:r>
        <w:r>
          <w:instrText xml:space="preserve"> PAGEREF _Toc708 \h </w:instrText>
        </w:r>
        <w:r>
          <w:fldChar w:fldCharType="separate"/>
        </w:r>
        <w:r>
          <w:t>12</w:t>
        </w:r>
        <w:r>
          <w:fldChar w:fldCharType="end"/>
        </w:r>
      </w:hyperlink>
    </w:p>
    <w:p>
      <w:pPr>
        <w:pStyle w:val="TOC2"/>
        <w:tabs>
          <w:tab w:val="right" w:leader="dot" w:pos="8306"/>
        </w:tabs>
      </w:pPr>
      <w:hyperlink w:anchor="_Toc11840" w:history="1">
        <w:r>
          <w:rPr>
            <w:rFonts w:ascii="仿宋" w:eastAsia="仿宋" w:hAnsi="仿宋" w:cs="仿宋" w:hint="eastAsia"/>
            <w:lang w:eastAsia="zh-CN"/>
          </w:rPr>
          <w:t>(三)、行业准入分析</w:t>
        </w:r>
        <w:r>
          <w:tab/>
        </w:r>
        <w:r>
          <w:fldChar w:fldCharType="begin"/>
        </w:r>
        <w:r>
          <w:instrText xml:space="preserve"> PAGEREF _Toc11840 \h </w:instrText>
        </w:r>
        <w:r>
          <w:fldChar w:fldCharType="separate"/>
        </w:r>
        <w:r>
          <w:t>14</w:t>
        </w:r>
        <w:r>
          <w:fldChar w:fldCharType="end"/>
        </w:r>
      </w:hyperlink>
    </w:p>
    <w:p>
      <w:pPr>
        <w:pStyle w:val="TOC1"/>
        <w:tabs>
          <w:tab w:val="right" w:leader="dot" w:pos="8306"/>
        </w:tabs>
      </w:pPr>
      <w:hyperlink w:anchor="_Toc6272" w:history="1">
        <w:r>
          <w:rPr>
            <w:rFonts w:ascii="仿宋" w:eastAsia="仿宋" w:hAnsi="仿宋" w:cs="仿宋" w:hint="eastAsia"/>
            <w:lang w:eastAsia="zh-CN"/>
          </w:rPr>
          <w:t>三、环境和生态影响分析</w:t>
        </w:r>
        <w:r>
          <w:tab/>
        </w:r>
        <w:r>
          <w:fldChar w:fldCharType="begin"/>
        </w:r>
        <w:r>
          <w:instrText xml:space="preserve"> PAGEREF _Toc6272 \h </w:instrText>
        </w:r>
        <w:r>
          <w:fldChar w:fldCharType="separate"/>
        </w:r>
        <w:r>
          <w:t>15</w:t>
        </w:r>
        <w:r>
          <w:fldChar w:fldCharType="end"/>
        </w:r>
      </w:hyperlink>
    </w:p>
    <w:p>
      <w:pPr>
        <w:pStyle w:val="TOC2"/>
        <w:tabs>
          <w:tab w:val="right" w:leader="dot" w:pos="8306"/>
        </w:tabs>
      </w:pPr>
      <w:hyperlink w:anchor="_Toc24153" w:history="1">
        <w:r>
          <w:rPr>
            <w:rFonts w:ascii="仿宋" w:eastAsia="仿宋" w:hAnsi="仿宋" w:cs="仿宋" w:hint="eastAsia"/>
            <w:lang w:eastAsia="zh-CN"/>
          </w:rPr>
          <w:t>(一)、环境和生态现状</w:t>
        </w:r>
        <w:r>
          <w:tab/>
        </w:r>
        <w:r>
          <w:fldChar w:fldCharType="begin"/>
        </w:r>
        <w:r>
          <w:instrText xml:space="preserve"> PAGEREF _Toc24153 \h </w:instrText>
        </w:r>
        <w:r>
          <w:fldChar w:fldCharType="separate"/>
        </w:r>
        <w:r>
          <w:t>15</w:t>
        </w:r>
        <w:r>
          <w:fldChar w:fldCharType="end"/>
        </w:r>
      </w:hyperlink>
    </w:p>
    <w:p>
      <w:pPr>
        <w:pStyle w:val="TOC2"/>
        <w:tabs>
          <w:tab w:val="right" w:leader="dot" w:pos="8306"/>
        </w:tabs>
      </w:pPr>
      <w:hyperlink w:anchor="_Toc24312" w:history="1">
        <w:r>
          <w:rPr>
            <w:rFonts w:ascii="仿宋" w:eastAsia="仿宋" w:hAnsi="仿宋" w:cs="仿宋" w:hint="eastAsia"/>
            <w:lang w:eastAsia="zh-CN"/>
          </w:rPr>
          <w:t>(二)、生态环境影响分析</w:t>
        </w:r>
        <w:r>
          <w:tab/>
        </w:r>
        <w:r>
          <w:fldChar w:fldCharType="begin"/>
        </w:r>
        <w:r>
          <w:instrText xml:space="preserve"> PAGEREF _Toc24312 \h </w:instrText>
        </w:r>
        <w:r>
          <w:fldChar w:fldCharType="separate"/>
        </w:r>
        <w:r>
          <w:t>16</w:t>
        </w:r>
        <w:r>
          <w:fldChar w:fldCharType="end"/>
        </w:r>
      </w:hyperlink>
    </w:p>
    <w:p>
      <w:pPr>
        <w:pStyle w:val="TOC2"/>
        <w:tabs>
          <w:tab w:val="right" w:leader="dot" w:pos="8306"/>
        </w:tabs>
      </w:pPr>
      <w:hyperlink w:anchor="_Toc1739" w:history="1">
        <w:r>
          <w:rPr>
            <w:rFonts w:ascii="仿宋" w:eastAsia="仿宋" w:hAnsi="仿宋" w:cs="仿宋" w:hint="eastAsia"/>
            <w:lang w:eastAsia="zh-CN"/>
          </w:rPr>
          <w:t>(三)、生态环境保护措施</w:t>
        </w:r>
        <w:r>
          <w:tab/>
        </w:r>
        <w:r>
          <w:fldChar w:fldCharType="begin"/>
        </w:r>
        <w:r>
          <w:instrText xml:space="preserve"> PAGEREF _Toc1739 \h </w:instrText>
        </w:r>
        <w:r>
          <w:fldChar w:fldCharType="separate"/>
        </w:r>
        <w:r>
          <w:t>18</w:t>
        </w:r>
        <w:r>
          <w:fldChar w:fldCharType="end"/>
        </w:r>
      </w:hyperlink>
    </w:p>
    <w:p>
      <w:pPr>
        <w:pStyle w:val="TOC2"/>
        <w:tabs>
          <w:tab w:val="right" w:leader="dot" w:pos="8306"/>
        </w:tabs>
      </w:pPr>
      <w:hyperlink w:anchor="_Toc29101" w:history="1">
        <w:r>
          <w:rPr>
            <w:rFonts w:ascii="仿宋" w:eastAsia="仿宋" w:hAnsi="仿宋" w:cs="仿宋" w:hint="eastAsia"/>
            <w:lang w:eastAsia="zh-CN"/>
          </w:rPr>
          <w:t>(四)、地质灾害影响分析</w:t>
        </w:r>
        <w:r>
          <w:tab/>
        </w:r>
        <w:r>
          <w:fldChar w:fldCharType="begin"/>
        </w:r>
        <w:r>
          <w:instrText xml:space="preserve"> PAGEREF _Toc29101 \h </w:instrText>
        </w:r>
        <w:r>
          <w:fldChar w:fldCharType="separate"/>
        </w:r>
        <w:r>
          <w:t>19</w:t>
        </w:r>
        <w:r>
          <w:fldChar w:fldCharType="end"/>
        </w:r>
      </w:hyperlink>
    </w:p>
    <w:p>
      <w:pPr>
        <w:pStyle w:val="TOC2"/>
        <w:tabs>
          <w:tab w:val="right" w:leader="dot" w:pos="8306"/>
        </w:tabs>
      </w:pPr>
      <w:hyperlink w:anchor="_Toc11170" w:history="1">
        <w:r>
          <w:rPr>
            <w:rFonts w:ascii="仿宋" w:eastAsia="仿宋" w:hAnsi="仿宋" w:cs="仿宋" w:hint="eastAsia"/>
            <w:lang w:eastAsia="zh-CN"/>
          </w:rPr>
          <w:t>(五)、特殊环境影响</w:t>
        </w:r>
        <w:r>
          <w:tab/>
        </w:r>
        <w:r>
          <w:fldChar w:fldCharType="begin"/>
        </w:r>
        <w:r>
          <w:instrText xml:space="preserve"> PAGEREF _Toc11170 \h </w:instrText>
        </w:r>
        <w:r>
          <w:fldChar w:fldCharType="separate"/>
        </w:r>
        <w:r>
          <w:t>21</w:t>
        </w:r>
        <w:r>
          <w:fldChar w:fldCharType="end"/>
        </w:r>
      </w:hyperlink>
    </w:p>
    <w:p>
      <w:pPr>
        <w:pStyle w:val="TOC1"/>
        <w:tabs>
          <w:tab w:val="right" w:leader="dot" w:pos="8306"/>
        </w:tabs>
      </w:pPr>
      <w:hyperlink w:anchor="_Toc26852" w:history="1">
        <w:r>
          <w:rPr>
            <w:rFonts w:ascii="仿宋" w:eastAsia="仿宋" w:hAnsi="仿宋" w:cs="仿宋" w:hint="eastAsia"/>
            <w:lang w:eastAsia="zh-CN"/>
          </w:rPr>
          <w:t>四、经济影响分析</w:t>
        </w:r>
        <w:r>
          <w:tab/>
        </w:r>
        <w:r>
          <w:fldChar w:fldCharType="begin"/>
        </w:r>
        <w:r>
          <w:instrText xml:space="preserve"> PAGEREF _Toc26852 \h </w:instrText>
        </w:r>
        <w:r>
          <w:fldChar w:fldCharType="separate"/>
        </w:r>
        <w:r>
          <w:t>22</w:t>
        </w:r>
        <w:r>
          <w:fldChar w:fldCharType="end"/>
        </w:r>
      </w:hyperlink>
    </w:p>
    <w:p>
      <w:pPr>
        <w:pStyle w:val="TOC2"/>
        <w:tabs>
          <w:tab w:val="right" w:leader="dot" w:pos="8306"/>
        </w:tabs>
      </w:pPr>
      <w:hyperlink w:anchor="_Toc7913" w:history="1">
        <w:r>
          <w:rPr>
            <w:rFonts w:ascii="仿宋" w:eastAsia="仿宋" w:hAnsi="仿宋" w:cs="仿宋" w:hint="eastAsia"/>
            <w:lang w:eastAsia="zh-CN"/>
          </w:rPr>
          <w:t>(一)、经济费用效益或费用效果分析</w:t>
        </w:r>
        <w:r>
          <w:tab/>
        </w:r>
        <w:r>
          <w:fldChar w:fldCharType="begin"/>
        </w:r>
        <w:r>
          <w:instrText xml:space="preserve"> PAGEREF _Toc7913 \h </w:instrText>
        </w:r>
        <w:r>
          <w:fldChar w:fldCharType="separate"/>
        </w:r>
        <w:r>
          <w:t>22</w:t>
        </w:r>
        <w:r>
          <w:fldChar w:fldCharType="end"/>
        </w:r>
      </w:hyperlink>
    </w:p>
    <w:p>
      <w:pPr>
        <w:pStyle w:val="TOC2"/>
        <w:tabs>
          <w:tab w:val="right" w:leader="dot" w:pos="8306"/>
        </w:tabs>
      </w:pPr>
      <w:hyperlink w:anchor="_Toc26094" w:history="1">
        <w:r>
          <w:rPr>
            <w:rFonts w:ascii="仿宋" w:eastAsia="仿宋" w:hAnsi="仿宋" w:cs="仿宋" w:hint="eastAsia"/>
            <w:lang w:eastAsia="zh-CN"/>
          </w:rPr>
          <w:t>(二)、行业影响分析</w:t>
        </w:r>
        <w:r>
          <w:tab/>
        </w:r>
        <w:r>
          <w:fldChar w:fldCharType="begin"/>
        </w:r>
        <w:r>
          <w:instrText xml:space="preserve"> PAGEREF _Toc26094 \h </w:instrText>
        </w:r>
        <w:r>
          <w:fldChar w:fldCharType="separate"/>
        </w:r>
        <w:r>
          <w:t>24</w:t>
        </w:r>
        <w:r>
          <w:fldChar w:fldCharType="end"/>
        </w:r>
      </w:hyperlink>
    </w:p>
    <w:p>
      <w:pPr>
        <w:pStyle w:val="TOC2"/>
        <w:tabs>
          <w:tab w:val="right" w:leader="dot" w:pos="8306"/>
        </w:tabs>
      </w:pPr>
      <w:hyperlink w:anchor="_Toc32343" w:history="1">
        <w:r>
          <w:rPr>
            <w:rFonts w:ascii="仿宋" w:eastAsia="仿宋" w:hAnsi="仿宋" w:cs="仿宋" w:hint="eastAsia"/>
            <w:lang w:eastAsia="zh-CN"/>
          </w:rPr>
          <w:t>(三)、区域经济影响分析</w:t>
        </w:r>
        <w:r>
          <w:tab/>
        </w:r>
        <w:r>
          <w:fldChar w:fldCharType="begin"/>
        </w:r>
        <w:r>
          <w:instrText xml:space="preserve"> PAGEREF _Toc32343 \h </w:instrText>
        </w:r>
        <w:r>
          <w:fldChar w:fldCharType="separate"/>
        </w:r>
        <w:r>
          <w:t>26</w:t>
        </w:r>
        <w:r>
          <w:fldChar w:fldCharType="end"/>
        </w:r>
      </w:hyperlink>
    </w:p>
    <w:p>
      <w:pPr>
        <w:pStyle w:val="TOC2"/>
        <w:tabs>
          <w:tab w:val="right" w:leader="dot" w:pos="8306"/>
        </w:tabs>
      </w:pPr>
      <w:hyperlink w:anchor="_Toc12961" w:history="1">
        <w:r>
          <w:rPr>
            <w:rFonts w:ascii="仿宋" w:eastAsia="仿宋" w:hAnsi="仿宋" w:cs="仿宋" w:hint="eastAsia"/>
            <w:lang w:eastAsia="zh-CN"/>
          </w:rPr>
          <w:t>(四)、宏观经济影响分析</w:t>
        </w:r>
        <w:r>
          <w:tab/>
        </w:r>
        <w:r>
          <w:fldChar w:fldCharType="begin"/>
        </w:r>
        <w:r>
          <w:instrText xml:space="preserve"> PAGEREF _Toc12961 \h </w:instrText>
        </w:r>
        <w:r>
          <w:fldChar w:fldCharType="separate"/>
        </w:r>
        <w:r>
          <w:t>27</w:t>
        </w:r>
        <w:r>
          <w:fldChar w:fldCharType="end"/>
        </w:r>
      </w:hyperlink>
    </w:p>
    <w:p>
      <w:pPr>
        <w:pStyle w:val="TOC1"/>
        <w:tabs>
          <w:tab w:val="right" w:leader="dot" w:pos="8306"/>
        </w:tabs>
      </w:pPr>
      <w:hyperlink w:anchor="_Toc2913" w:history="1">
        <w:r>
          <w:rPr>
            <w:rFonts w:ascii="仿宋" w:eastAsia="仿宋" w:hAnsi="仿宋" w:cs="仿宋" w:hint="eastAsia"/>
            <w:lang w:eastAsia="zh-CN"/>
          </w:rPr>
          <w:t>五、水利水电自动化项目概论</w:t>
        </w:r>
        <w:r>
          <w:tab/>
        </w:r>
        <w:r>
          <w:fldChar w:fldCharType="begin"/>
        </w:r>
        <w:r>
          <w:instrText xml:space="preserve"> PAGEREF _Toc2913 \h </w:instrText>
        </w:r>
        <w:r>
          <w:fldChar w:fldCharType="separate"/>
        </w:r>
        <w:r>
          <w:t>29</w:t>
        </w:r>
        <w:r>
          <w:fldChar w:fldCharType="end"/>
        </w:r>
      </w:hyperlink>
    </w:p>
    <w:p>
      <w:pPr>
        <w:pStyle w:val="TOC2"/>
        <w:tabs>
          <w:tab w:val="right" w:leader="dot" w:pos="8306"/>
        </w:tabs>
      </w:pPr>
      <w:hyperlink w:anchor="_Toc5558" w:history="1">
        <w:r>
          <w:rPr>
            <w:rFonts w:ascii="仿宋" w:eastAsia="仿宋" w:hAnsi="仿宋" w:cs="仿宋" w:hint="eastAsia"/>
            <w:lang w:eastAsia="zh-CN"/>
          </w:rPr>
          <w:t>(一)、项目申报单位概况</w:t>
        </w:r>
        <w:r>
          <w:tab/>
        </w:r>
        <w:r>
          <w:fldChar w:fldCharType="begin"/>
        </w:r>
        <w:r>
          <w:instrText xml:space="preserve"> PAGEREF _Toc5558 \h </w:instrText>
        </w:r>
        <w:r>
          <w:fldChar w:fldCharType="separate"/>
        </w:r>
        <w:r>
          <w:t>29</w:t>
        </w:r>
        <w:r>
          <w:fldChar w:fldCharType="end"/>
        </w:r>
      </w:hyperlink>
    </w:p>
    <w:p>
      <w:pPr>
        <w:pStyle w:val="TOC2"/>
        <w:tabs>
          <w:tab w:val="right" w:leader="dot" w:pos="8306"/>
        </w:tabs>
      </w:pPr>
      <w:hyperlink w:anchor="_Toc6315" w:history="1">
        <w:r>
          <w:rPr>
            <w:rFonts w:ascii="仿宋" w:eastAsia="仿宋" w:hAnsi="仿宋" w:cs="仿宋" w:hint="eastAsia"/>
            <w:lang w:eastAsia="zh-CN"/>
          </w:rPr>
          <w:t>(二)、项目概况</w:t>
        </w:r>
        <w:r>
          <w:tab/>
        </w:r>
        <w:r>
          <w:fldChar w:fldCharType="begin"/>
        </w:r>
        <w:r>
          <w:instrText xml:space="preserve"> PAGEREF _Toc6315 \h </w:instrText>
        </w:r>
        <w:r>
          <w:fldChar w:fldCharType="separate"/>
        </w:r>
        <w:r>
          <w:t>30</w:t>
        </w:r>
        <w:r>
          <w:fldChar w:fldCharType="end"/>
        </w:r>
      </w:hyperlink>
    </w:p>
    <w:p>
      <w:pPr>
        <w:pStyle w:val="TOC1"/>
        <w:tabs>
          <w:tab w:val="right" w:leader="dot" w:pos="8306"/>
        </w:tabs>
      </w:pPr>
      <w:hyperlink w:anchor="_Toc19168" w:history="1">
        <w:r>
          <w:rPr>
            <w:rFonts w:ascii="仿宋" w:eastAsia="仿宋" w:hAnsi="仿宋" w:cs="仿宋" w:hint="eastAsia"/>
            <w:lang w:eastAsia="zh-CN"/>
          </w:rPr>
          <w:t>六、建设风险评估分析</w:t>
        </w:r>
        <w:r>
          <w:tab/>
        </w:r>
        <w:r>
          <w:fldChar w:fldCharType="begin"/>
        </w:r>
        <w:r>
          <w:instrText xml:space="preserve"> PAGEREF _Toc19168 \h </w:instrText>
        </w:r>
        <w:r>
          <w:fldChar w:fldCharType="separate"/>
        </w:r>
        <w:r>
          <w:t>33</w:t>
        </w:r>
        <w:r>
          <w:fldChar w:fldCharType="end"/>
        </w:r>
      </w:hyperlink>
    </w:p>
    <w:p>
      <w:pPr>
        <w:pStyle w:val="TOC2"/>
        <w:tabs>
          <w:tab w:val="right" w:leader="dot" w:pos="8306"/>
        </w:tabs>
      </w:pPr>
      <w:hyperlink w:anchor="_Toc24627" w:history="1">
        <w:r>
          <w:rPr>
            <w:rFonts w:ascii="仿宋" w:eastAsia="仿宋" w:hAnsi="仿宋" w:cs="仿宋" w:hint="eastAsia"/>
            <w:lang w:eastAsia="zh-CN"/>
          </w:rPr>
          <w:t>(一)、政策风险分析</w:t>
        </w:r>
        <w:r>
          <w:tab/>
        </w:r>
        <w:r>
          <w:fldChar w:fldCharType="begin"/>
        </w:r>
        <w:r>
          <w:instrText xml:space="preserve"> PAGEREF _Toc24627 \h </w:instrText>
        </w:r>
        <w:r>
          <w:fldChar w:fldCharType="separate"/>
        </w:r>
        <w:r>
          <w:t>33</w:t>
        </w:r>
        <w:r>
          <w:fldChar w:fldCharType="end"/>
        </w:r>
      </w:hyperlink>
    </w:p>
    <w:p>
      <w:pPr>
        <w:pStyle w:val="TOC2"/>
        <w:tabs>
          <w:tab w:val="right" w:leader="dot" w:pos="8306"/>
        </w:tabs>
      </w:pPr>
      <w:hyperlink w:anchor="_Toc17627" w:history="1">
        <w:r>
          <w:rPr>
            <w:rFonts w:ascii="仿宋" w:eastAsia="仿宋" w:hAnsi="仿宋" w:cs="仿宋" w:hint="eastAsia"/>
            <w:lang w:eastAsia="zh-CN"/>
          </w:rPr>
          <w:t>(二)、社会风险分析</w:t>
        </w:r>
        <w:r>
          <w:tab/>
        </w:r>
        <w:r>
          <w:fldChar w:fldCharType="begin"/>
        </w:r>
        <w:r>
          <w:instrText xml:space="preserve"> PAGEREF _Toc17627 \h </w:instrText>
        </w:r>
        <w:r>
          <w:fldChar w:fldCharType="separate"/>
        </w:r>
        <w:r>
          <w:t>34</w:t>
        </w:r>
        <w:r>
          <w:fldChar w:fldCharType="end"/>
        </w:r>
      </w:hyperlink>
    </w:p>
    <w:p>
      <w:pPr>
        <w:pStyle w:val="TOC2"/>
        <w:tabs>
          <w:tab w:val="right" w:leader="dot" w:pos="8306"/>
        </w:tabs>
      </w:pPr>
      <w:hyperlink w:anchor="_Toc28587" w:history="1">
        <w:r>
          <w:rPr>
            <w:rFonts w:ascii="仿宋" w:eastAsia="仿宋" w:hAnsi="仿宋" w:cs="仿宋" w:hint="eastAsia"/>
            <w:lang w:eastAsia="zh-CN"/>
          </w:rPr>
          <w:t>(三)、市场风险分析</w:t>
        </w:r>
        <w:r>
          <w:tab/>
        </w:r>
        <w:r>
          <w:fldChar w:fldCharType="begin"/>
        </w:r>
        <w:r>
          <w:instrText xml:space="preserve"> PAGEREF _Toc28587 \h </w:instrText>
        </w:r>
        <w:r>
          <w:fldChar w:fldCharType="separate"/>
        </w:r>
        <w:r>
          <w:t>35</w:t>
        </w:r>
        <w:r>
          <w:fldChar w:fldCharType="end"/>
        </w:r>
      </w:hyperlink>
    </w:p>
    <w:p>
      <w:pPr>
        <w:pStyle w:val="TOC2"/>
        <w:tabs>
          <w:tab w:val="right" w:leader="dot" w:pos="8306"/>
        </w:tabs>
      </w:pPr>
      <w:hyperlink w:anchor="_Toc20685" w:history="1">
        <w:r>
          <w:rPr>
            <w:rFonts w:ascii="仿宋" w:eastAsia="仿宋" w:hAnsi="仿宋" w:cs="仿宋" w:hint="eastAsia"/>
            <w:lang w:eastAsia="zh-CN"/>
          </w:rPr>
          <w:t>(四)、资金风险分析</w:t>
        </w:r>
        <w:r>
          <w:tab/>
        </w:r>
        <w:r>
          <w:fldChar w:fldCharType="begin"/>
        </w:r>
        <w:r>
          <w:instrText xml:space="preserve"> PAGEREF _Toc20685 \h </w:instrText>
        </w:r>
        <w:r>
          <w:fldChar w:fldCharType="separate"/>
        </w:r>
        <w:r>
          <w:t>36</w:t>
        </w:r>
        <w:r>
          <w:fldChar w:fldCharType="end"/>
        </w:r>
      </w:hyperlink>
    </w:p>
    <w:p>
      <w:pPr>
        <w:pStyle w:val="TOC2"/>
        <w:tabs>
          <w:tab w:val="right" w:leader="dot" w:pos="8306"/>
        </w:tabs>
      </w:pPr>
      <w:hyperlink w:anchor="_Toc1251" w:history="1">
        <w:r>
          <w:rPr>
            <w:rFonts w:ascii="仿宋" w:eastAsia="仿宋" w:hAnsi="仿宋" w:cs="仿宋" w:hint="eastAsia"/>
            <w:lang w:eastAsia="zh-CN"/>
          </w:rPr>
          <w:t>(五)、技术风险分析</w:t>
        </w:r>
        <w:r>
          <w:tab/>
        </w:r>
        <w:r>
          <w:fldChar w:fldCharType="begin"/>
        </w:r>
        <w:r>
          <w:instrText xml:space="preserve"> PAGEREF _Toc1251 \h </w:instrText>
        </w:r>
        <w:r>
          <w:fldChar w:fldCharType="separate"/>
        </w:r>
        <w:r>
          <w:t>37</w:t>
        </w:r>
        <w:r>
          <w:fldChar w:fldCharType="end"/>
        </w:r>
      </w:hyperlink>
    </w:p>
    <w:p>
      <w:pPr>
        <w:pStyle w:val="TOC2"/>
        <w:tabs>
          <w:tab w:val="right" w:leader="dot" w:pos="8306"/>
        </w:tabs>
      </w:pPr>
      <w:hyperlink w:anchor="_Toc11677" w:history="1">
        <w:r>
          <w:rPr>
            <w:rFonts w:ascii="仿宋" w:eastAsia="仿宋" w:hAnsi="仿宋" w:cs="仿宋" w:hint="eastAsia"/>
            <w:lang w:eastAsia="zh-CN"/>
          </w:rPr>
          <w:t>(六)、财务风险分析</w:t>
        </w:r>
        <w:r>
          <w:tab/>
        </w:r>
        <w:r>
          <w:fldChar w:fldCharType="begin"/>
        </w:r>
        <w:r>
          <w:instrText xml:space="preserve"> PAGEREF _Toc11677 \h </w:instrText>
        </w:r>
        <w:r>
          <w:fldChar w:fldCharType="separate"/>
        </w:r>
        <w:r>
          <w:t>39</w:t>
        </w:r>
        <w:r>
          <w:fldChar w:fldCharType="end"/>
        </w:r>
      </w:hyperlink>
    </w:p>
    <w:p>
      <w:pPr>
        <w:pStyle w:val="TOC2"/>
        <w:tabs>
          <w:tab w:val="right" w:leader="dot" w:pos="8306"/>
        </w:tabs>
      </w:pPr>
      <w:hyperlink w:anchor="_Toc16940" w:history="1">
        <w:r>
          <w:rPr>
            <w:rFonts w:ascii="仿宋" w:eastAsia="仿宋" w:hAnsi="仿宋" w:cs="仿宋" w:hint="eastAsia"/>
            <w:lang w:eastAsia="zh-CN"/>
          </w:rPr>
          <w:t>(七)、管理风险分析</w:t>
        </w:r>
        <w:r>
          <w:tab/>
        </w:r>
        <w:r>
          <w:fldChar w:fldCharType="begin"/>
        </w:r>
        <w:r>
          <w:instrText xml:space="preserve"> PAGEREF _Toc16940 \h </w:instrText>
        </w:r>
        <w:r>
          <w:fldChar w:fldCharType="separate"/>
        </w:r>
        <w:r>
          <w:t>40</w:t>
        </w:r>
        <w:r>
          <w:fldChar w:fldCharType="end"/>
        </w:r>
      </w:hyperlink>
    </w:p>
    <w:p>
      <w:pPr>
        <w:pStyle w:val="TOC2"/>
        <w:tabs>
          <w:tab w:val="right" w:leader="dot" w:pos="8306"/>
        </w:tabs>
      </w:pPr>
      <w:hyperlink w:anchor="_Toc32570" w:history="1">
        <w:r>
          <w:rPr>
            <w:rFonts w:ascii="仿宋" w:eastAsia="仿宋" w:hAnsi="仿宋" w:cs="仿宋" w:hint="eastAsia"/>
            <w:lang w:eastAsia="zh-CN"/>
          </w:rPr>
          <w:t>(八)、其它风险分析</w:t>
        </w:r>
        <w:r>
          <w:tab/>
        </w:r>
        <w:r>
          <w:fldChar w:fldCharType="begin"/>
        </w:r>
        <w:r>
          <w:instrText xml:space="preserve"> PAGEREF _Toc32570 \h </w:instrText>
        </w:r>
        <w:r>
          <w:fldChar w:fldCharType="separate"/>
        </w:r>
        <w:r>
          <w:t>42</w:t>
        </w:r>
        <w:r>
          <w:fldChar w:fldCharType="end"/>
        </w:r>
      </w:hyperlink>
    </w:p>
    <w:p>
      <w:pPr>
        <w:pStyle w:val="TOC2"/>
        <w:tabs>
          <w:tab w:val="right" w:leader="dot" w:pos="8306"/>
        </w:tabs>
      </w:pPr>
      <w:hyperlink w:anchor="_Toc8981" w:history="1">
        <w:r>
          <w:rPr>
            <w:rFonts w:ascii="仿宋" w:eastAsia="仿宋" w:hAnsi="仿宋" w:cs="仿宋" w:hint="eastAsia"/>
            <w:lang w:eastAsia="zh-CN"/>
          </w:rPr>
          <w:t>(九)、社会影响评估</w:t>
        </w:r>
        <w:r>
          <w:tab/>
        </w:r>
        <w:r>
          <w:fldChar w:fldCharType="begin"/>
        </w:r>
        <w:r>
          <w:instrText xml:space="preserve"> PAGEREF _Toc8981 \h </w:instrText>
        </w:r>
        <w:r>
          <w:fldChar w:fldCharType="separate"/>
        </w:r>
        <w:r>
          <w:t>43</w:t>
        </w:r>
        <w:r>
          <w:fldChar w:fldCharType="end"/>
        </w:r>
      </w:hyperlink>
    </w:p>
    <w:p>
      <w:pPr>
        <w:pStyle w:val="TOC1"/>
        <w:tabs>
          <w:tab w:val="right" w:leader="dot" w:pos="8306"/>
        </w:tabs>
      </w:pPr>
      <w:hyperlink w:anchor="_Toc1253" w:history="1">
        <w:r>
          <w:rPr>
            <w:rFonts w:ascii="仿宋" w:eastAsia="仿宋" w:hAnsi="仿宋" w:cs="仿宋" w:hint="eastAsia"/>
            <w:lang w:eastAsia="zh-CN"/>
          </w:rPr>
          <w:t>七、客户关系管理与市场拓展</w:t>
        </w:r>
        <w:r>
          <w:tab/>
        </w:r>
        <w:r>
          <w:fldChar w:fldCharType="begin"/>
        </w:r>
        <w:r>
          <w:instrText xml:space="preserve"> PAGEREF _Toc1253 \h </w:instrText>
        </w:r>
        <w:r>
          <w:fldChar w:fldCharType="separate"/>
        </w:r>
        <w:r>
          <w:t>45</w:t>
        </w:r>
        <w:r>
          <w:fldChar w:fldCharType="end"/>
        </w:r>
      </w:hyperlink>
    </w:p>
    <w:p>
      <w:pPr>
        <w:pStyle w:val="TOC2"/>
        <w:tabs>
          <w:tab w:val="right" w:leader="dot" w:pos="8306"/>
        </w:tabs>
      </w:pPr>
      <w:hyperlink w:anchor="_Toc7169" w:history="1">
        <w:r>
          <w:rPr>
            <w:rFonts w:ascii="仿宋" w:eastAsia="仿宋" w:hAnsi="仿宋" w:cs="仿宋" w:hint="eastAsia"/>
            <w:lang w:eastAsia="zh-CN"/>
          </w:rPr>
          <w:t>(一)、客户关系管理策略</w:t>
        </w:r>
        <w:r>
          <w:tab/>
        </w:r>
        <w:r>
          <w:fldChar w:fldCharType="begin"/>
        </w:r>
        <w:r>
          <w:instrText xml:space="preserve"> PAGEREF _Toc7169 \h </w:instrText>
        </w:r>
        <w:r>
          <w:fldChar w:fldCharType="separate"/>
        </w:r>
        <w:r>
          <w:t>45</w:t>
        </w:r>
        <w:r>
          <w:fldChar w:fldCharType="end"/>
        </w:r>
      </w:hyperlink>
    </w:p>
    <w:p>
      <w:pPr>
        <w:pStyle w:val="TOC2"/>
        <w:tabs>
          <w:tab w:val="right" w:leader="dot" w:pos="8306"/>
        </w:tabs>
      </w:pPr>
      <w:hyperlink w:anchor="_Toc29433" w:history="1">
        <w:r>
          <w:rPr>
            <w:rFonts w:ascii="仿宋" w:eastAsia="仿宋" w:hAnsi="仿宋" w:cs="仿宋" w:hint="eastAsia"/>
            <w:lang w:eastAsia="zh-CN"/>
          </w:rPr>
          <w:t>(二)、市场拓展方案</w:t>
        </w:r>
        <w:r>
          <w:tab/>
        </w:r>
        <w:r>
          <w:fldChar w:fldCharType="begin"/>
        </w:r>
        <w:r>
          <w:instrText xml:space="preserve"> PAGEREF _Toc29433 \h </w:instrText>
        </w:r>
        <w:r>
          <w:fldChar w:fldCharType="separate"/>
        </w:r>
        <w:r>
          <w:t>46</w:t>
        </w:r>
        <w:r>
          <w:fldChar w:fldCharType="end"/>
        </w:r>
      </w:hyperlink>
    </w:p>
    <w:p>
      <w:pPr>
        <w:pStyle w:val="TOC1"/>
        <w:tabs>
          <w:tab w:val="right" w:leader="dot" w:pos="8306"/>
        </w:tabs>
      </w:pPr>
      <w:hyperlink w:anchor="_Toc25434" w:history="1">
        <w:r>
          <w:rPr>
            <w:rFonts w:ascii="仿宋" w:eastAsia="仿宋" w:hAnsi="仿宋" w:cs="仿宋" w:hint="eastAsia"/>
            <w:lang w:eastAsia="zh-CN"/>
          </w:rPr>
          <w:t>八、项目实施与管理方案</w:t>
        </w:r>
        <w:r>
          <w:tab/>
        </w:r>
        <w:r>
          <w:fldChar w:fldCharType="begin"/>
        </w:r>
        <w:r>
          <w:instrText xml:space="preserve"> PAGEREF _Toc25434 \h </w:instrText>
        </w:r>
        <w:r>
          <w:fldChar w:fldCharType="separate"/>
        </w:r>
        <w:r>
          <w:t>47</w:t>
        </w:r>
        <w:r>
          <w:fldChar w:fldCharType="end"/>
        </w:r>
      </w:hyperlink>
    </w:p>
    <w:p>
      <w:pPr>
        <w:pStyle w:val="TOC2"/>
        <w:tabs>
          <w:tab w:val="right" w:leader="dot" w:pos="8306"/>
        </w:tabs>
      </w:pPr>
      <w:hyperlink w:anchor="_Toc5066" w:history="1">
        <w:r>
          <w:rPr>
            <w:rFonts w:ascii="仿宋" w:eastAsia="仿宋" w:hAnsi="仿宋" w:cs="仿宋" w:hint="eastAsia"/>
            <w:lang w:eastAsia="zh-CN"/>
          </w:rPr>
          <w:t>(一)、项目实施计划</w:t>
        </w:r>
        <w:r>
          <w:tab/>
        </w:r>
        <w:r>
          <w:fldChar w:fldCharType="begin"/>
        </w:r>
        <w:r>
          <w:instrText xml:space="preserve"> PAGEREF _Toc5066 \h </w:instrText>
        </w:r>
        <w:r>
          <w:fldChar w:fldCharType="separate"/>
        </w:r>
        <w:r>
          <w:t>47</w:t>
        </w:r>
        <w:r>
          <w:fldChar w:fldCharType="end"/>
        </w:r>
      </w:hyperlink>
    </w:p>
    <w:p>
      <w:pPr>
        <w:pStyle w:val="TOC2"/>
        <w:tabs>
          <w:tab w:val="right" w:leader="dot" w:pos="8306"/>
        </w:tabs>
      </w:pPr>
      <w:hyperlink w:anchor="_Toc6513" w:history="1">
        <w:r>
          <w:rPr>
            <w:rFonts w:ascii="仿宋" w:eastAsia="仿宋" w:hAnsi="仿宋" w:cs="仿宋" w:hint="eastAsia"/>
            <w:lang w:eastAsia="zh-CN"/>
          </w:rPr>
          <w:t>(二)、项目组织机构与职责</w:t>
        </w:r>
        <w:r>
          <w:tab/>
        </w:r>
        <w:r>
          <w:fldChar w:fldCharType="begin"/>
        </w:r>
        <w:r>
          <w:instrText xml:space="preserve"> PAGEREF _Toc6513 \h </w:instrText>
        </w:r>
        <w:r>
          <w:fldChar w:fldCharType="separate"/>
        </w:r>
        <w:r>
          <w:t>49</w:t>
        </w:r>
        <w:r>
          <w:fldChar w:fldCharType="end"/>
        </w:r>
      </w:hyperlink>
    </w:p>
    <w:p>
      <w:pPr>
        <w:pStyle w:val="TOC2"/>
        <w:tabs>
          <w:tab w:val="right" w:leader="dot" w:pos="8306"/>
        </w:tabs>
      </w:pPr>
      <w:hyperlink w:anchor="_Toc12425" w:history="1">
        <w:r>
          <w:rPr>
            <w:rFonts w:ascii="仿宋" w:eastAsia="仿宋" w:hAnsi="仿宋" w:cs="仿宋" w:hint="eastAsia"/>
            <w:lang w:eastAsia="zh-CN"/>
          </w:rPr>
          <w:t>(三)、项目管理与监控体系</w:t>
        </w:r>
        <w:r>
          <w:tab/>
        </w:r>
        <w:r>
          <w:fldChar w:fldCharType="begin"/>
        </w:r>
        <w:r>
          <w:instrText xml:space="preserve"> PAGEREF _Toc12425 \h </w:instrText>
        </w:r>
        <w:r>
          <w:fldChar w:fldCharType="separate"/>
        </w:r>
        <w:r>
          <w:t>51</w:t>
        </w:r>
        <w:r>
          <w:fldChar w:fldCharType="end"/>
        </w:r>
      </w:hyperlink>
    </w:p>
    <w:p>
      <w:pPr>
        <w:pStyle w:val="TOC1"/>
        <w:tabs>
          <w:tab w:val="right" w:leader="dot" w:pos="8306"/>
        </w:tabs>
      </w:pPr>
      <w:hyperlink w:anchor="_Toc27722" w:history="1">
        <w:r>
          <w:rPr>
            <w:rFonts w:ascii="仿宋" w:eastAsia="仿宋" w:hAnsi="仿宋" w:cs="仿宋" w:hint="eastAsia"/>
            <w:lang w:eastAsia="zh-CN"/>
          </w:rPr>
          <w:t>九、环境保护与治理方案</w:t>
        </w:r>
        <w:r>
          <w:tab/>
        </w:r>
        <w:r>
          <w:fldChar w:fldCharType="begin"/>
        </w:r>
        <w:r>
          <w:instrText xml:space="preserve"> PAGEREF _Toc27722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9" w:history="1">
        <w:r>
          <w:rPr>
            <w:rFonts w:ascii="仿宋" w:eastAsia="仿宋" w:hAnsi="仿宋" w:cs="仿宋" w:hint="eastAsia"/>
            <w:lang w:eastAsia="zh-CN"/>
          </w:rPr>
          <w:t>(一)、项目环境影响评估</w:t>
        </w:r>
        <w:r>
          <w:tab/>
        </w:r>
        <w:r>
          <w:fldChar w:fldCharType="begin"/>
        </w:r>
        <w:r>
          <w:instrText xml:space="preserve"> PAGEREF _Toc2649 \h </w:instrText>
        </w:r>
        <w:r>
          <w:fldChar w:fldCharType="separate"/>
        </w:r>
        <w:r>
          <w:t>53</w:t>
        </w:r>
        <w:r>
          <w:fldChar w:fldCharType="end"/>
        </w:r>
      </w:hyperlink>
    </w:p>
    <w:p>
      <w:pPr>
        <w:pStyle w:val="TOC2"/>
        <w:tabs>
          <w:tab w:val="right" w:leader="dot" w:pos="8306"/>
        </w:tabs>
      </w:pPr>
      <w:hyperlink w:anchor="_Toc32488" w:history="1">
        <w:r>
          <w:rPr>
            <w:rFonts w:ascii="仿宋" w:eastAsia="仿宋" w:hAnsi="仿宋" w:cs="仿宋" w:hint="eastAsia"/>
            <w:lang w:eastAsia="zh-CN"/>
          </w:rPr>
          <w:t>(二)、环境保护措施与治理方案</w:t>
        </w:r>
        <w:r>
          <w:tab/>
        </w:r>
        <w:r>
          <w:fldChar w:fldCharType="begin"/>
        </w:r>
        <w:r>
          <w:instrText xml:space="preserve"> PAGEREF _Toc32488 \h </w:instrText>
        </w:r>
        <w:r>
          <w:fldChar w:fldCharType="separate"/>
        </w:r>
        <w:r>
          <w:t>53</w:t>
        </w:r>
        <w:r>
          <w:fldChar w:fldCharType="end"/>
        </w:r>
      </w:hyperlink>
    </w:p>
    <w:p>
      <w:pPr>
        <w:pStyle w:val="TOC1"/>
        <w:tabs>
          <w:tab w:val="right" w:leader="dot" w:pos="8306"/>
        </w:tabs>
      </w:pPr>
      <w:hyperlink w:anchor="_Toc11510" w:history="1">
        <w:r>
          <w:rPr>
            <w:rFonts w:ascii="仿宋" w:eastAsia="仿宋" w:hAnsi="仿宋" w:cs="仿宋" w:hint="eastAsia"/>
            <w:lang w:eastAsia="zh-CN"/>
          </w:rPr>
          <w:t>十、土地利用与规划方案</w:t>
        </w:r>
        <w:r>
          <w:tab/>
        </w:r>
        <w:r>
          <w:fldChar w:fldCharType="begin"/>
        </w:r>
        <w:r>
          <w:instrText xml:space="preserve"> PAGEREF _Toc11510 \h </w:instrText>
        </w:r>
        <w:r>
          <w:fldChar w:fldCharType="separate"/>
        </w:r>
        <w:r>
          <w:t>54</w:t>
        </w:r>
        <w:r>
          <w:fldChar w:fldCharType="end"/>
        </w:r>
      </w:hyperlink>
    </w:p>
    <w:p>
      <w:pPr>
        <w:pStyle w:val="TOC2"/>
        <w:tabs>
          <w:tab w:val="right" w:leader="dot" w:pos="8306"/>
        </w:tabs>
      </w:pPr>
      <w:hyperlink w:anchor="_Toc22483" w:history="1">
        <w:r>
          <w:rPr>
            <w:rFonts w:ascii="仿宋" w:eastAsia="仿宋" w:hAnsi="仿宋" w:cs="仿宋" w:hint="eastAsia"/>
            <w:lang w:eastAsia="zh-CN"/>
          </w:rPr>
          <w:t>(一)、项目用地情况分析</w:t>
        </w:r>
        <w:r>
          <w:tab/>
        </w:r>
        <w:r>
          <w:fldChar w:fldCharType="begin"/>
        </w:r>
        <w:r>
          <w:instrText xml:space="preserve"> PAGEREF _Toc22483 \h </w:instrText>
        </w:r>
        <w:r>
          <w:fldChar w:fldCharType="separate"/>
        </w:r>
        <w:r>
          <w:t>54</w:t>
        </w:r>
        <w:r>
          <w:fldChar w:fldCharType="end"/>
        </w:r>
      </w:hyperlink>
    </w:p>
    <w:p>
      <w:pPr>
        <w:pStyle w:val="TOC2"/>
        <w:tabs>
          <w:tab w:val="right" w:leader="dot" w:pos="8306"/>
        </w:tabs>
      </w:pPr>
      <w:hyperlink w:anchor="_Toc28566" w:history="1">
        <w:r>
          <w:rPr>
            <w:rFonts w:ascii="仿宋" w:eastAsia="仿宋" w:hAnsi="仿宋" w:cs="仿宋" w:hint="eastAsia"/>
            <w:lang w:eastAsia="zh-CN"/>
          </w:rPr>
          <w:t>(二)、土地利用规划方案</w:t>
        </w:r>
        <w:r>
          <w:tab/>
        </w:r>
        <w:r>
          <w:fldChar w:fldCharType="begin"/>
        </w:r>
        <w:r>
          <w:instrText xml:space="preserve"> PAGEREF _Toc28566 \h </w:instrText>
        </w:r>
        <w:r>
          <w:fldChar w:fldCharType="separate"/>
        </w:r>
        <w:r>
          <w:t>55</w:t>
        </w:r>
        <w:r>
          <w:fldChar w:fldCharType="end"/>
        </w:r>
      </w:hyperlink>
    </w:p>
    <w:p>
      <w:pPr>
        <w:pStyle w:val="TOC1"/>
        <w:tabs>
          <w:tab w:val="right" w:leader="dot" w:pos="8306"/>
        </w:tabs>
      </w:pPr>
      <w:hyperlink w:anchor="_Toc30956" w:history="1">
        <w:r>
          <w:rPr>
            <w:rFonts w:ascii="仿宋" w:eastAsia="仿宋" w:hAnsi="仿宋" w:cs="仿宋" w:hint="eastAsia"/>
            <w:lang w:eastAsia="zh-CN"/>
          </w:rPr>
          <w:t>十一、环境保护与绿色发展</w:t>
        </w:r>
        <w:r>
          <w:tab/>
        </w:r>
        <w:r>
          <w:fldChar w:fldCharType="begin"/>
        </w:r>
        <w:r>
          <w:instrText xml:space="preserve"> PAGEREF _Toc30956 \h </w:instrText>
        </w:r>
        <w:r>
          <w:fldChar w:fldCharType="separate"/>
        </w:r>
        <w:r>
          <w:t>56</w:t>
        </w:r>
        <w:r>
          <w:fldChar w:fldCharType="end"/>
        </w:r>
      </w:hyperlink>
    </w:p>
    <w:p>
      <w:pPr>
        <w:pStyle w:val="TOC2"/>
        <w:tabs>
          <w:tab w:val="right" w:leader="dot" w:pos="8306"/>
        </w:tabs>
      </w:pPr>
      <w:hyperlink w:anchor="_Toc24058" w:history="1">
        <w:r>
          <w:rPr>
            <w:rFonts w:ascii="仿宋" w:eastAsia="仿宋" w:hAnsi="仿宋" w:cs="仿宋" w:hint="eastAsia"/>
            <w:lang w:eastAsia="zh-CN"/>
          </w:rPr>
          <w:t>(一)、环境保护措施</w:t>
        </w:r>
        <w:r>
          <w:tab/>
        </w:r>
        <w:r>
          <w:fldChar w:fldCharType="begin"/>
        </w:r>
        <w:r>
          <w:instrText xml:space="preserve"> PAGEREF _Toc24058 \h </w:instrText>
        </w:r>
        <w:r>
          <w:fldChar w:fldCharType="separate"/>
        </w:r>
        <w:r>
          <w:t>56</w:t>
        </w:r>
        <w:r>
          <w:fldChar w:fldCharType="end"/>
        </w:r>
      </w:hyperlink>
    </w:p>
    <w:p>
      <w:pPr>
        <w:pStyle w:val="TOC2"/>
        <w:tabs>
          <w:tab w:val="right" w:leader="dot" w:pos="8306"/>
        </w:tabs>
      </w:pPr>
      <w:hyperlink w:anchor="_Toc4816" w:history="1">
        <w:r>
          <w:rPr>
            <w:rFonts w:ascii="仿宋" w:eastAsia="仿宋" w:hAnsi="仿宋" w:cs="仿宋" w:hint="eastAsia"/>
            <w:lang w:eastAsia="zh-CN"/>
          </w:rPr>
          <w:t>(二)、绿色发展与可持续发展策略</w:t>
        </w:r>
        <w:r>
          <w:tab/>
        </w:r>
        <w:r>
          <w:fldChar w:fldCharType="begin"/>
        </w:r>
        <w:r>
          <w:instrText xml:space="preserve"> PAGEREF _Toc4816 \h </w:instrText>
        </w:r>
        <w:r>
          <w:fldChar w:fldCharType="separate"/>
        </w:r>
        <w:r>
          <w:t>58</w:t>
        </w:r>
        <w:r>
          <w:fldChar w:fldCharType="end"/>
        </w:r>
      </w:hyperlink>
    </w:p>
    <w:p>
      <w:pPr>
        <w:pStyle w:val="TOC1"/>
        <w:tabs>
          <w:tab w:val="right" w:leader="dot" w:pos="8306"/>
        </w:tabs>
      </w:pPr>
      <w:hyperlink w:anchor="_Toc21182" w:history="1">
        <w:r>
          <w:rPr>
            <w:rFonts w:ascii="仿宋" w:eastAsia="仿宋" w:hAnsi="仿宋" w:cs="仿宋" w:hint="eastAsia"/>
            <w:lang w:eastAsia="zh-CN"/>
          </w:rPr>
          <w:t>十二、项目变更管理</w:t>
        </w:r>
        <w:r>
          <w:tab/>
        </w:r>
        <w:r>
          <w:fldChar w:fldCharType="begin"/>
        </w:r>
        <w:r>
          <w:instrText xml:space="preserve"> PAGEREF _Toc21182 \h </w:instrText>
        </w:r>
        <w:r>
          <w:fldChar w:fldCharType="separate"/>
        </w:r>
        <w:r>
          <w:t>59</w:t>
        </w:r>
        <w:r>
          <w:fldChar w:fldCharType="end"/>
        </w:r>
      </w:hyperlink>
    </w:p>
    <w:p>
      <w:pPr>
        <w:pStyle w:val="TOC2"/>
        <w:tabs>
          <w:tab w:val="right" w:leader="dot" w:pos="8306"/>
        </w:tabs>
      </w:pPr>
      <w:hyperlink w:anchor="_Toc6227" w:history="1">
        <w:r>
          <w:rPr>
            <w:rFonts w:ascii="仿宋" w:eastAsia="仿宋" w:hAnsi="仿宋" w:cs="仿宋" w:hint="eastAsia"/>
            <w:lang w:eastAsia="zh-CN"/>
          </w:rPr>
          <w:t>(一)、变更控制流程</w:t>
        </w:r>
        <w:r>
          <w:tab/>
        </w:r>
        <w:r>
          <w:fldChar w:fldCharType="begin"/>
        </w:r>
        <w:r>
          <w:instrText xml:space="preserve"> PAGEREF _Toc6227 \h </w:instrText>
        </w:r>
        <w:r>
          <w:fldChar w:fldCharType="separate"/>
        </w:r>
        <w:r>
          <w:t>59</w:t>
        </w:r>
        <w:r>
          <w:fldChar w:fldCharType="end"/>
        </w:r>
      </w:hyperlink>
    </w:p>
    <w:p>
      <w:pPr>
        <w:pStyle w:val="TOC2"/>
        <w:tabs>
          <w:tab w:val="right" w:leader="dot" w:pos="8306"/>
        </w:tabs>
      </w:pPr>
      <w:hyperlink w:anchor="_Toc5480" w:history="1">
        <w:r>
          <w:rPr>
            <w:rFonts w:ascii="仿宋" w:eastAsia="仿宋" w:hAnsi="仿宋" w:cs="仿宋" w:hint="eastAsia"/>
            <w:lang w:eastAsia="zh-CN"/>
          </w:rPr>
          <w:t>(二)、影响评估与处理</w:t>
        </w:r>
        <w:r>
          <w:tab/>
        </w:r>
        <w:r>
          <w:fldChar w:fldCharType="begin"/>
        </w:r>
        <w:r>
          <w:instrText xml:space="preserve"> PAGEREF _Toc5480 \h </w:instrText>
        </w:r>
        <w:r>
          <w:fldChar w:fldCharType="separate"/>
        </w:r>
        <w:r>
          <w:t>60</w:t>
        </w:r>
        <w:r>
          <w:fldChar w:fldCharType="end"/>
        </w:r>
      </w:hyperlink>
    </w:p>
    <w:p>
      <w:pPr>
        <w:pStyle w:val="TOC2"/>
        <w:tabs>
          <w:tab w:val="right" w:leader="dot" w:pos="8306"/>
        </w:tabs>
      </w:pPr>
      <w:hyperlink w:anchor="_Toc23261" w:history="1">
        <w:r>
          <w:rPr>
            <w:rFonts w:ascii="仿宋" w:eastAsia="仿宋" w:hAnsi="仿宋" w:cs="仿宋" w:hint="eastAsia"/>
            <w:lang w:eastAsia="zh-CN"/>
          </w:rPr>
          <w:t>(三)、变更记录与追踪</w:t>
        </w:r>
        <w:r>
          <w:tab/>
        </w:r>
        <w:r>
          <w:fldChar w:fldCharType="begin"/>
        </w:r>
        <w:r>
          <w:instrText xml:space="preserve"> PAGEREF _Toc23261 \h </w:instrText>
        </w:r>
        <w:r>
          <w:fldChar w:fldCharType="separate"/>
        </w:r>
        <w:r>
          <w:t>62</w:t>
        </w:r>
        <w:r>
          <w:fldChar w:fldCharType="end"/>
        </w:r>
      </w:hyperlink>
    </w:p>
    <w:p>
      <w:pPr>
        <w:pStyle w:val="TOC2"/>
        <w:tabs>
          <w:tab w:val="right" w:leader="dot" w:pos="8306"/>
        </w:tabs>
      </w:pPr>
      <w:hyperlink w:anchor="_Toc8655" w:history="1">
        <w:r>
          <w:rPr>
            <w:rFonts w:ascii="仿宋" w:eastAsia="仿宋" w:hAnsi="仿宋" w:cs="仿宋" w:hint="eastAsia"/>
            <w:lang w:eastAsia="zh-CN"/>
          </w:rPr>
          <w:t>(四)、变更管理策略</w:t>
        </w:r>
        <w:r>
          <w:tab/>
        </w:r>
        <w:r>
          <w:fldChar w:fldCharType="begin"/>
        </w:r>
        <w:r>
          <w:instrText xml:space="preserve"> PAGEREF _Toc8655 \h </w:instrText>
        </w:r>
        <w:r>
          <w:fldChar w:fldCharType="separate"/>
        </w:r>
        <w:r>
          <w:t>63</w:t>
        </w:r>
        <w:r>
          <w:fldChar w:fldCharType="end"/>
        </w:r>
      </w:hyperlink>
    </w:p>
    <w:p>
      <w:pPr>
        <w:pStyle w:val="TOC1"/>
        <w:tabs>
          <w:tab w:val="right" w:leader="dot" w:pos="8306"/>
        </w:tabs>
      </w:pPr>
      <w:hyperlink w:anchor="_Toc24243" w:history="1">
        <w:r>
          <w:rPr>
            <w:rFonts w:ascii="仿宋" w:eastAsia="仿宋" w:hAnsi="仿宋" w:cs="仿宋" w:hint="eastAsia"/>
            <w:lang w:eastAsia="zh-CN"/>
          </w:rPr>
          <w:t>十三、知识产权管理与保护</w:t>
        </w:r>
        <w:r>
          <w:tab/>
        </w:r>
        <w:r>
          <w:fldChar w:fldCharType="begin"/>
        </w:r>
        <w:r>
          <w:instrText xml:space="preserve"> PAGEREF _Toc24243 \h </w:instrText>
        </w:r>
        <w:r>
          <w:fldChar w:fldCharType="separate"/>
        </w:r>
        <w:r>
          <w:t>65</w:t>
        </w:r>
        <w:r>
          <w:fldChar w:fldCharType="end"/>
        </w:r>
      </w:hyperlink>
    </w:p>
    <w:p>
      <w:pPr>
        <w:pStyle w:val="TOC2"/>
        <w:tabs>
          <w:tab w:val="right" w:leader="dot" w:pos="8306"/>
        </w:tabs>
      </w:pPr>
      <w:hyperlink w:anchor="_Toc11210" w:history="1">
        <w:r>
          <w:rPr>
            <w:rFonts w:ascii="仿宋" w:eastAsia="仿宋" w:hAnsi="仿宋" w:cs="仿宋" w:hint="eastAsia"/>
            <w:lang w:eastAsia="zh-CN"/>
          </w:rPr>
          <w:t>(一)、知识产权管理体系建设</w:t>
        </w:r>
        <w:r>
          <w:tab/>
        </w:r>
        <w:r>
          <w:fldChar w:fldCharType="begin"/>
        </w:r>
        <w:r>
          <w:instrText xml:space="preserve"> PAGEREF _Toc11210 \h </w:instrText>
        </w:r>
        <w:r>
          <w:fldChar w:fldCharType="separate"/>
        </w:r>
        <w:r>
          <w:t>65</w:t>
        </w:r>
        <w:r>
          <w:fldChar w:fldCharType="end"/>
        </w:r>
      </w:hyperlink>
    </w:p>
    <w:p>
      <w:pPr>
        <w:pStyle w:val="TOC2"/>
        <w:tabs>
          <w:tab w:val="right" w:leader="dot" w:pos="8306"/>
        </w:tabs>
      </w:pPr>
      <w:hyperlink w:anchor="_Toc20074" w:history="1">
        <w:r>
          <w:rPr>
            <w:rFonts w:ascii="仿宋" w:eastAsia="仿宋" w:hAnsi="仿宋" w:cs="仿宋" w:hint="eastAsia"/>
            <w:lang w:eastAsia="zh-CN"/>
          </w:rPr>
          <w:t>(二)、知识产权保护措施</w:t>
        </w:r>
        <w:r>
          <w:tab/>
        </w:r>
        <w:r>
          <w:fldChar w:fldCharType="begin"/>
        </w:r>
        <w:r>
          <w:instrText xml:space="preserve"> PAGEREF _Toc20074 \h </w:instrText>
        </w:r>
        <w:r>
          <w:fldChar w:fldCharType="separate"/>
        </w:r>
        <w:r>
          <w:t>66</w:t>
        </w:r>
        <w:r>
          <w:fldChar w:fldCharType="end"/>
        </w:r>
      </w:hyperlink>
    </w:p>
    <w:p>
      <w:pPr>
        <w:pStyle w:val="TOC1"/>
        <w:tabs>
          <w:tab w:val="right" w:leader="dot" w:pos="8306"/>
        </w:tabs>
      </w:pPr>
      <w:hyperlink w:anchor="_Toc18762" w:history="1">
        <w:r>
          <w:rPr>
            <w:rFonts w:ascii="仿宋" w:eastAsia="仿宋" w:hAnsi="仿宋" w:cs="仿宋" w:hint="eastAsia"/>
            <w:lang w:eastAsia="zh-CN"/>
          </w:rPr>
          <w:t>十四、创新驱动与持续发展</w:t>
        </w:r>
        <w:r>
          <w:tab/>
        </w:r>
        <w:r>
          <w:fldChar w:fldCharType="begin"/>
        </w:r>
        <w:r>
          <w:instrText xml:space="preserve"> PAGEREF _Toc18762 \h </w:instrText>
        </w:r>
        <w:r>
          <w:fldChar w:fldCharType="separate"/>
        </w:r>
        <w:r>
          <w:t>68</w:t>
        </w:r>
        <w:r>
          <w:fldChar w:fldCharType="end"/>
        </w:r>
      </w:hyperlink>
    </w:p>
    <w:p>
      <w:pPr>
        <w:pStyle w:val="TOC2"/>
        <w:tabs>
          <w:tab w:val="right" w:leader="dot" w:pos="8306"/>
        </w:tabs>
      </w:pPr>
      <w:hyperlink w:anchor="_Toc28443" w:history="1">
        <w:r>
          <w:rPr>
            <w:rFonts w:ascii="仿宋" w:eastAsia="仿宋" w:hAnsi="仿宋" w:cs="仿宋" w:hint="eastAsia"/>
            <w:lang w:eastAsia="zh-CN"/>
          </w:rPr>
          <w:t>(一)、创新驱动战略实施</w:t>
        </w:r>
        <w:r>
          <w:tab/>
        </w:r>
        <w:r>
          <w:fldChar w:fldCharType="begin"/>
        </w:r>
        <w:r>
          <w:instrText xml:space="preserve"> PAGEREF _Toc28443 \h </w:instrText>
        </w:r>
        <w:r>
          <w:fldChar w:fldCharType="separate"/>
        </w:r>
        <w:r>
          <w:t>68</w:t>
        </w:r>
        <w:r>
          <w:fldChar w:fldCharType="end"/>
        </w:r>
      </w:hyperlink>
    </w:p>
    <w:p>
      <w:pPr>
        <w:pStyle w:val="TOC2"/>
        <w:tabs>
          <w:tab w:val="right" w:leader="dot" w:pos="8306"/>
        </w:tabs>
      </w:pPr>
      <w:hyperlink w:anchor="_Toc15945" w:history="1">
        <w:r>
          <w:rPr>
            <w:rFonts w:ascii="仿宋" w:eastAsia="仿宋" w:hAnsi="仿宋" w:cs="仿宋" w:hint="eastAsia"/>
            <w:lang w:eastAsia="zh-CN"/>
          </w:rPr>
          <w:t>(二)、持续发展路径探索</w:t>
        </w:r>
        <w:r>
          <w:tab/>
        </w:r>
        <w:r>
          <w:fldChar w:fldCharType="begin"/>
        </w:r>
        <w:r>
          <w:instrText xml:space="preserve"> PAGEREF _Toc15945 \h </w:instrText>
        </w:r>
        <w:r>
          <w:fldChar w:fldCharType="separate"/>
        </w:r>
        <w:r>
          <w:t>69</w:t>
        </w:r>
        <w:r>
          <w:fldChar w:fldCharType="end"/>
        </w:r>
      </w:hyperlink>
    </w:p>
    <w:p>
      <w:pPr>
        <w:pStyle w:val="TOC1"/>
        <w:tabs>
          <w:tab w:val="right" w:leader="dot" w:pos="8306"/>
        </w:tabs>
      </w:pPr>
      <w:hyperlink w:anchor="_Toc17167" w:history="1">
        <w:r>
          <w:rPr>
            <w:rFonts w:ascii="仿宋" w:eastAsia="仿宋" w:hAnsi="仿宋" w:cs="仿宋" w:hint="eastAsia"/>
            <w:lang w:eastAsia="zh-CN"/>
          </w:rPr>
          <w:t>十五、企业合规与伦理</w:t>
        </w:r>
        <w:r>
          <w:tab/>
        </w:r>
        <w:r>
          <w:fldChar w:fldCharType="begin"/>
        </w:r>
        <w:r>
          <w:instrText xml:space="preserve"> PAGEREF _Toc17167 \h </w:instrText>
        </w:r>
        <w:r>
          <w:fldChar w:fldCharType="separate"/>
        </w:r>
        <w:r>
          <w:t>73</w:t>
        </w:r>
        <w:r>
          <w:fldChar w:fldCharType="end"/>
        </w:r>
      </w:hyperlink>
    </w:p>
    <w:p>
      <w:pPr>
        <w:pStyle w:val="TOC2"/>
        <w:tabs>
          <w:tab w:val="right" w:leader="dot" w:pos="8306"/>
        </w:tabs>
      </w:pPr>
      <w:hyperlink w:anchor="_Toc312" w:history="1">
        <w:r>
          <w:rPr>
            <w:rFonts w:ascii="仿宋" w:eastAsia="仿宋" w:hAnsi="仿宋" w:cs="仿宋" w:hint="eastAsia"/>
            <w:lang w:eastAsia="zh-CN"/>
          </w:rPr>
          <w:t>(一)、合规政策与程序</w:t>
        </w:r>
        <w:r>
          <w:tab/>
        </w:r>
        <w:r>
          <w:fldChar w:fldCharType="begin"/>
        </w:r>
        <w:r>
          <w:instrText xml:space="preserve"> PAGEREF _Toc312 \h </w:instrText>
        </w:r>
        <w:r>
          <w:fldChar w:fldCharType="separate"/>
        </w:r>
        <w:r>
          <w:t>73</w:t>
        </w:r>
        <w:r>
          <w:fldChar w:fldCharType="end"/>
        </w:r>
      </w:hyperlink>
    </w:p>
    <w:p>
      <w:pPr>
        <w:pStyle w:val="TOC2"/>
        <w:tabs>
          <w:tab w:val="right" w:leader="dot" w:pos="8306"/>
        </w:tabs>
      </w:pPr>
      <w:hyperlink w:anchor="_Toc14080" w:history="1">
        <w:r>
          <w:rPr>
            <w:rFonts w:ascii="仿宋" w:eastAsia="仿宋" w:hAnsi="仿宋" w:cs="仿宋" w:hint="eastAsia"/>
            <w:lang w:eastAsia="zh-CN"/>
          </w:rPr>
          <w:t>(二)、伦理规范与培训</w:t>
        </w:r>
        <w:r>
          <w:tab/>
        </w:r>
        <w:r>
          <w:fldChar w:fldCharType="begin"/>
        </w:r>
        <w:r>
          <w:instrText xml:space="preserve"> PAGEREF _Toc14080 \h </w:instrText>
        </w:r>
        <w:r>
          <w:fldChar w:fldCharType="separate"/>
        </w:r>
        <w:r>
          <w:t>75</w:t>
        </w:r>
        <w:r>
          <w:fldChar w:fldCharType="end"/>
        </w:r>
      </w:hyperlink>
    </w:p>
    <w:p>
      <w:pPr>
        <w:pStyle w:val="TOC2"/>
        <w:tabs>
          <w:tab w:val="right" w:leader="dot" w:pos="8306"/>
        </w:tabs>
      </w:pPr>
      <w:hyperlink w:anchor="_Toc974" w:history="1">
        <w:r>
          <w:rPr>
            <w:rFonts w:ascii="仿宋" w:eastAsia="仿宋" w:hAnsi="仿宋" w:cs="仿宋" w:hint="eastAsia"/>
            <w:lang w:eastAsia="zh-CN"/>
          </w:rPr>
          <w:t>(三)、合规风险评估</w:t>
        </w:r>
        <w:r>
          <w:tab/>
        </w:r>
        <w:r>
          <w:fldChar w:fldCharType="begin"/>
        </w:r>
        <w:r>
          <w:instrText xml:space="preserve"> PAGEREF _Toc974 \h </w:instrText>
        </w:r>
        <w:r>
          <w:fldChar w:fldCharType="separate"/>
        </w:r>
        <w:r>
          <w:t>75</w:t>
        </w:r>
        <w:r>
          <w:fldChar w:fldCharType="end"/>
        </w:r>
      </w:hyperlink>
    </w:p>
    <w:p>
      <w:pPr>
        <w:pStyle w:val="TOC2"/>
        <w:tabs>
          <w:tab w:val="right" w:leader="dot" w:pos="8306"/>
        </w:tabs>
      </w:pPr>
      <w:hyperlink w:anchor="_Toc22047" w:history="1">
        <w:r>
          <w:rPr>
            <w:rFonts w:ascii="仿宋" w:eastAsia="仿宋" w:hAnsi="仿宋" w:cs="仿宋" w:hint="eastAsia"/>
            <w:lang w:eastAsia="zh-CN"/>
          </w:rPr>
          <w:t>(四)、合规监督与执行</w:t>
        </w:r>
        <w:r>
          <w:tab/>
        </w:r>
        <w:r>
          <w:fldChar w:fldCharType="begin"/>
        </w:r>
        <w:r>
          <w:instrText xml:space="preserve"> PAGEREF _Toc22047 \h </w:instrText>
        </w:r>
        <w:r>
          <w:fldChar w:fldCharType="separate"/>
        </w:r>
        <w:r>
          <w:t>77</w:t>
        </w:r>
        <w:r>
          <w:fldChar w:fldCharType="end"/>
        </w:r>
      </w:hyperlink>
    </w:p>
    <w:p>
      <w:pPr>
        <w:pStyle w:val="TOC1"/>
        <w:tabs>
          <w:tab w:val="right" w:leader="dot" w:pos="8306"/>
        </w:tabs>
      </w:pPr>
      <w:hyperlink w:anchor="_Toc27499" w:history="1">
        <w:r>
          <w:rPr>
            <w:rFonts w:ascii="仿宋" w:eastAsia="仿宋" w:hAnsi="仿宋" w:cs="仿宋" w:hint="eastAsia"/>
            <w:lang w:eastAsia="zh-CN"/>
          </w:rPr>
          <w:t>十六、合作与交流机制建立</w:t>
        </w:r>
        <w:r>
          <w:tab/>
        </w:r>
        <w:r>
          <w:fldChar w:fldCharType="begin"/>
        </w:r>
        <w:r>
          <w:instrText xml:space="preserve"> PAGEREF _Toc27499 \h </w:instrText>
        </w:r>
        <w:r>
          <w:fldChar w:fldCharType="separate"/>
        </w:r>
        <w:r>
          <w:t>77</w:t>
        </w:r>
        <w:r>
          <w:fldChar w:fldCharType="end"/>
        </w:r>
      </w:hyperlink>
    </w:p>
    <w:p>
      <w:pPr>
        <w:pStyle w:val="TOC2"/>
        <w:tabs>
          <w:tab w:val="right" w:leader="dot" w:pos="8306"/>
        </w:tabs>
      </w:pPr>
      <w:hyperlink w:anchor="_Toc9082" w:history="1">
        <w:r>
          <w:rPr>
            <w:rFonts w:ascii="仿宋" w:eastAsia="仿宋" w:hAnsi="仿宋" w:cs="仿宋" w:hint="eastAsia"/>
            <w:lang w:eastAsia="zh-CN"/>
          </w:rPr>
          <w:t>(一)、合作伙伴选择与合作方式</w:t>
        </w:r>
        <w:r>
          <w:tab/>
        </w:r>
        <w:r>
          <w:fldChar w:fldCharType="begin"/>
        </w:r>
        <w:r>
          <w:instrText xml:space="preserve"> PAGEREF _Toc9082 \h </w:instrText>
        </w:r>
        <w:r>
          <w:fldChar w:fldCharType="separate"/>
        </w:r>
        <w:r>
          <w:t>77</w:t>
        </w:r>
        <w:r>
          <w:fldChar w:fldCharType="end"/>
        </w:r>
      </w:hyperlink>
    </w:p>
    <w:p>
      <w:pPr>
        <w:pStyle w:val="TOC2"/>
        <w:tabs>
          <w:tab w:val="right" w:leader="dot" w:pos="8306"/>
        </w:tabs>
      </w:pPr>
      <w:hyperlink w:anchor="_Toc32103" w:history="1">
        <w:r>
          <w:rPr>
            <w:rFonts w:ascii="仿宋" w:eastAsia="仿宋" w:hAnsi="仿宋" w:cs="仿宋" w:hint="eastAsia"/>
            <w:lang w:eastAsia="zh-CN"/>
          </w:rPr>
          <w:t>(二)、交流与合作平台搭建</w:t>
        </w:r>
        <w:r>
          <w:tab/>
        </w:r>
        <w:r>
          <w:fldChar w:fldCharType="begin"/>
        </w:r>
        <w:r>
          <w:instrText xml:space="preserve"> PAGEREF _Toc32103 \h </w:instrText>
        </w:r>
        <w:r>
          <w:fldChar w:fldCharType="separate"/>
        </w:r>
        <w:r>
          <w:t>79</w:t>
        </w:r>
        <w:r>
          <w:fldChar w:fldCharType="end"/>
        </w:r>
      </w:hyperlink>
    </w:p>
    <w:p>
      <w:pPr>
        <w:pStyle w:val="TOC1"/>
        <w:tabs>
          <w:tab w:val="right" w:leader="dot" w:pos="8306"/>
        </w:tabs>
      </w:pPr>
      <w:hyperlink w:anchor="_Toc27520" w:history="1">
        <w:r>
          <w:rPr>
            <w:rFonts w:ascii="仿宋" w:eastAsia="仿宋" w:hAnsi="仿宋" w:cs="仿宋" w:hint="eastAsia"/>
            <w:lang w:eastAsia="zh-CN"/>
          </w:rPr>
          <w:t>十七、质量管理与控制</w:t>
        </w:r>
        <w:r>
          <w:tab/>
        </w:r>
        <w:r>
          <w:fldChar w:fldCharType="begin"/>
        </w:r>
        <w:r>
          <w:instrText xml:space="preserve"> PAGEREF _Toc27520 \h </w:instrText>
        </w:r>
        <w:r>
          <w:fldChar w:fldCharType="separate"/>
        </w:r>
        <w:r>
          <w:t>80</w:t>
        </w:r>
        <w:r>
          <w:fldChar w:fldCharType="end"/>
        </w:r>
      </w:hyperlink>
    </w:p>
    <w:p>
      <w:pPr>
        <w:pStyle w:val="TOC2"/>
        <w:tabs>
          <w:tab w:val="right" w:leader="dot" w:pos="8306"/>
        </w:tabs>
      </w:pPr>
      <w:hyperlink w:anchor="_Toc26374" w:history="1">
        <w:r>
          <w:rPr>
            <w:rFonts w:ascii="仿宋" w:eastAsia="仿宋" w:hAnsi="仿宋" w:cs="仿宋" w:hint="eastAsia"/>
            <w:lang w:eastAsia="zh-CN"/>
          </w:rPr>
          <w:t>(一)、质量管理体系建设</w:t>
        </w:r>
        <w:r>
          <w:tab/>
        </w:r>
        <w:r>
          <w:fldChar w:fldCharType="begin"/>
        </w:r>
        <w:r>
          <w:instrText xml:space="preserve"> PAGEREF _Toc26374 \h </w:instrText>
        </w:r>
        <w:r>
          <w:fldChar w:fldCharType="separate"/>
        </w:r>
        <w:r>
          <w:t>80</w:t>
        </w:r>
        <w:r>
          <w:fldChar w:fldCharType="end"/>
        </w:r>
      </w:hyperlink>
    </w:p>
    <w:p>
      <w:pPr>
        <w:pStyle w:val="TOC2"/>
        <w:tabs>
          <w:tab w:val="right" w:leader="dot" w:pos="8306"/>
        </w:tabs>
      </w:pPr>
      <w:hyperlink w:anchor="_Toc14001" w:history="1">
        <w:r>
          <w:rPr>
            <w:rFonts w:ascii="仿宋" w:eastAsia="仿宋" w:hAnsi="仿宋" w:cs="仿宋" w:hint="eastAsia"/>
            <w:lang w:eastAsia="zh-CN"/>
          </w:rPr>
          <w:t>(二)、质量控制措施</w:t>
        </w:r>
        <w:r>
          <w:tab/>
        </w:r>
        <w:r>
          <w:fldChar w:fldCharType="begin"/>
        </w:r>
        <w:r>
          <w:instrText xml:space="preserve"> PAGEREF _Toc14001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4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86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利水电自动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利水电自动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利水电自动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利水电自动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利水电自动化项目的社会影响是全面而深远的。从提供就业机会和提升公共服务，到促进社会结构和劳动市场的多元化，再到推动社会责任和伦理标准的提高，项目对于提升社区的经济、文化和社会福祉有着重要作用。通过这些正面影响，水利水电自动化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72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为了融入当地社区，水利水电自动化项目需深入理解当地的文化特色和社会习俗。例如，项目在设计广告和市场推广活动时，应考虑使用当地语言和符合地方文化的表达方式。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水电自动化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89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为了确保水利水电自动化项目的成功并最大限度地减轻潜在的社会风险，详细的风险分析和具体的应对策略至关重要。以下是针对项目可能面临的具体社会风险及相应对策的分析：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风险描述：水利水电自动化项目可能遭遇社区抵制，尤其如果社区成员认为项目会破坏他们的生活环境或忽略他们的意见。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风险描述：水利水电自动化项目的商业实践可能与当地的文化和价值观存在冲突，导致社会紧张和文化冲突。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风险描述：水利水电自动化项目可能会增加对公共资源和基础设施的需求，给当地带来额外压力，例如在水资源、能源供应和交通系统方面。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风险描述：水利水电自动化项目可能会引起当地社会结构和动态的变化，例如改变社区的人口组成和社交模式。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风险描述：在水利水电自动化项目运营过程中，可能涉及大量个人和商业敏感信息，存在信息安全和隐私保护的风险。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03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853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https://d.book118.com/398106107025006027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水利水电自动化项目建设总纲及方案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254CEC"/>
    <w:rsid w:val="26254C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106107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2023-12-31T10:57:00Z</dcterms:created>
  <dcterms:modified xsi:type="dcterms:W3CDTF">2023-12-31T10:58:23Z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093B88F7BDD5429DB4DE8188D87BE532_11</vt:lpwstr>
  </property>
  <property fmtid="{D5CDD505-2E9C-101B-9397-08002B2CF9AE}" pid="3" name="KSOProductBuildVer">
    <vt:lpwstr>2052-12.1.0.16120</vt:lpwstr>
  </property>
</Properties>
</file>