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/>
    <w:p w:rsidR="00A81065" w:rsidRPr="00F56D61" w:rsidP="00C93DDE">
      <w:pPr>
        <w:rPr>
          <w:rFonts w:eastAsia="黑体"/>
          <w:b/>
        </w:rPr>
      </w:pPr>
      <w:r w:rsidRPr="00F56D61">
        <w:rPr>
          <w:rFonts w:ascii="黑体" w:eastAsia="黑体" w:hint="eastAsia"/>
          <w:b/>
        </w:rPr>
        <w:t>绝密</w:t>
      </w:r>
      <w:r w:rsidRPr="00F56D61">
        <w:rPr>
          <w:rFonts w:ascii="黑体" w:eastAsia="黑体" w:hint="eastAsia"/>
          <w:b/>
        </w:rPr>
        <w:t>★</w:t>
      </w:r>
      <w:r w:rsidRPr="00F56D61">
        <w:rPr>
          <w:rFonts w:ascii="黑体" w:eastAsia="黑体" w:hint="eastAsia"/>
          <w:b/>
        </w:rPr>
        <w:t>启用前</w:t>
      </w:r>
    </w:p>
    <w:p w:rsidR="00C93DDE" w:rsidRPr="00771D19" w:rsidP="00C93DDE">
      <w:pPr>
        <w:jc w:val="center"/>
        <w:rPr>
          <w:rFonts w:eastAsia="黑体"/>
          <w:b/>
          <w:sz w:val="30"/>
          <w:szCs w:val="30"/>
        </w:rPr>
      </w:pPr>
      <w:r w:rsidRPr="00771D19">
        <w:rPr>
          <w:rFonts w:eastAsia="黑体" w:hint="eastAsia"/>
          <w:b/>
          <w:sz w:val="30"/>
          <w:szCs w:val="30"/>
        </w:rPr>
        <w:t>株洲市醴陵市2023-2024学年八年级上学期期末物理提升卷</w:t>
      </w:r>
    </w:p>
    <w:p w:rsidR="00C93DDE" w:rsidRPr="006725CC" w:rsidP="00C93DDE">
      <w:pPr>
        <w:jc w:val="center"/>
        <w:rPr>
          <w:rFonts w:eastAsia="黑体"/>
          <w:b/>
          <w:sz w:val="36"/>
          <w:szCs w:val="36"/>
        </w:rPr>
      </w:pPr>
      <w:r w:rsidRPr="00771D19">
        <w:rPr>
          <w:rFonts w:ascii="黑体" w:eastAsia="黑体" w:hint="eastAsia"/>
          <w:b/>
          <w:sz w:val="36"/>
          <w:szCs w:val="36"/>
        </w:rPr>
        <w:t> </w:t>
      </w:r>
    </w:p>
    <w:p w:rsidR="004D42A0" w:rsidP="009C38D0">
      <w:pPr>
        <w:jc w:val="center"/>
      </w:pPr>
      <w:r>
        <w:rPr>
          <w:rFonts w:hint="eastAsia"/>
        </w:rPr>
        <w:t>考试范围：八年级上册（人教版）；考试时间：120分钟</w:t>
      </w:r>
    </w:p>
    <w:tbl>
      <w:tblPr>
        <w:tblStyle w:val="TableNormal"/>
        <w:tblW w:w="0" w:type="auto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800"/>
        <w:gridCol w:w="700"/>
        <w:gridCol w:w="700"/>
        <w:gridCol w:w="700"/>
        <w:gridCol w:w="700"/>
        <w:gridCol w:w="700"/>
        <w:gridCol w:w="800"/>
      </w:tblGrid>
      <w:tr w:rsidTr="00E6517F">
        <w:tblPrEx>
          <w:tblW w:w="0" w:type="auto"/>
          <w:jc w:val="center"/>
          <w:tblInd w:w="0" w:type="dxa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jc w:val="center"/>
        </w:trPr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题号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一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二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三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四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五</w:t>
            </w:r>
          </w:p>
        </w:tc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总分</w:t>
            </w:r>
          </w:p>
        </w:tc>
      </w:tr>
      <w:tr w:rsidTr="00E6517F">
        <w:tblPrEx>
          <w:tblW w:w="0" w:type="auto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520"/>
          <w:jc w:val="center"/>
        </w:trPr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得分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800" w:type="dxa"/>
            <w:vAlign w:val="center"/>
          </w:tcPr>
          <w:p w:rsidR="00415768" w:rsidRPr="00E6517F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</w:tr>
    </w:tbl>
    <w:p w:rsidR="00A81065">
      <w:r>
        <w:rPr>
          <w:rFonts w:hint="eastAsia"/>
        </w:rPr>
        <w:t>注意事项：</w:t>
      </w:r>
    </w:p>
    <w:p w:rsidR="00A81065">
      <w:r>
        <w:rPr>
          <w:rFonts w:hint="eastAsia"/>
        </w:rPr>
        <w:t>1、答题前填写好自己的姓名、班级、考号等信息</w:t>
      </w:r>
    </w:p>
    <w:p w:rsidR="00A81065">
      <w:r>
        <w:rPr>
          <w:rFonts w:hint="eastAsia"/>
        </w:rPr>
        <w:t>2、请将答案正确填写在答题卡上</w:t>
      </w:r>
    </w:p>
    <w:p w:rsidR="00A81065"/>
    <w:tbl>
      <w:tblPr>
        <w:tblStyle w:val="TableNormal"/>
        <w:tblW w:w="0" w:type="auto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2028"/>
        <w:gridCol w:w="6500"/>
      </w:tblGrid>
      <w:tr w:rsidTr="00682485">
        <w:tblPrEx>
          <w:tblW w:w="0" w:type="auto"/>
          <w:tblInd w:w="0" w:type="dxa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c>
          <w:tcPr>
            <w:tcW w:w="0" w:type="auto"/>
          </w:tcPr>
          <w:tbl>
            <w:tblPr>
              <w:tblStyle w:val="TableNormal"/>
              <w:tblW w:w="1938" w:type="dxa"/>
              <w:tblInd w:w="0" w:type="dxa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H w:val="single" w:sz="12" w:space="0" w:color="auto"/>
                <w:insideV w:val="single" w:sz="12" w:space="0" w:color="auto"/>
              </w:tblBorders>
              <w:tblCellMar>
                <w:top w:w="0" w:type="dxa"/>
                <w:left w:w="108" w:type="dxa"/>
                <w:bottom w:w="0" w:type="dxa"/>
                <w:right w:w="108" w:type="dxa"/>
              </w:tblCellMar>
              <w:tblLook w:val="04A0"/>
            </w:tblPr>
            <w:tblGrid>
              <w:gridCol w:w="969"/>
              <w:gridCol w:w="969"/>
            </w:tblGrid>
            <w:tr w:rsidTr="00A93926">
              <w:tblPrEx>
                <w:tblW w:w="1938" w:type="dxa"/>
                <w:tblInd w:w="0" w:type="dxa"/>
                <w:tbl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  <w:insideH w:val="single" w:sz="12" w:space="0" w:color="auto"/>
                  <w:insideV w:val="single" w:sz="12" w:space="0" w:color="auto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274"/>
              </w:trPr>
              <w:tc>
                <w:tcPr>
                  <w:tcW w:w="969" w:type="dxa"/>
                </w:tcPr>
                <w:p w:rsidR="00A93926" w:rsidRP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评卷人</w:t>
                  </w: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得分</w:t>
                  </w:r>
                </w:p>
              </w:tc>
            </w:tr>
            <w:tr w:rsidTr="00A93926">
              <w:tblPrEx>
                <w:tblW w:w="1938" w:type="dxa"/>
                <w:tblInd w:w="0" w:type="dxa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549"/>
              </w:trPr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</w:tr>
          </w:tbl>
          <w:p w:rsidR="00A81065" w:rsidP="00A93926">
            <w:pPr>
              <w:widowControl w:val="0"/>
              <w:jc w:val="both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0" w:type="auto"/>
            <w:vAlign w:val="center"/>
          </w:tcPr>
          <w:p w:rsidR="00A93926" w:rsidRPr="00A93926" w:rsidP="00A93926">
            <w:pPr>
              <w:widowControl w:val="0"/>
              <w:jc w:val="both"/>
              <w:rPr>
                <w:rFonts w:eastAsia="宋体" w:cs="Times New Roman"/>
                <w:b/>
                <w:lang w:val="en-US" w:eastAsia="zh-CN" w:bidi="ar-SA"/>
              </w:rPr>
            </w:pPr>
            <w:r>
              <w:rPr>
                <w:rFonts w:eastAsia="宋体" w:cs="Times New Roman" w:hint="eastAsia"/>
                <w:b/>
                <w:kern w:val="2"/>
                <w:sz w:val="21"/>
                <w:szCs w:val="22"/>
                <w:lang w:val="en-US" w:eastAsia="zh-CN" w:bidi="ar-SA"/>
              </w:rPr>
              <w:t>一、 选择题（共10题）</w:t>
            </w:r>
          </w:p>
        </w:tc>
      </w:tr>
    </w:tbl>
    <w:p w:rsidR="00A81065" w:rsidP="00744A41">
      <w:pPr>
        <w:pStyle w:val="BalloonText"/>
        <w:spacing w:line="360" w:lineRule="auto"/>
        <w:ind w:firstLineChars="0"/>
        <w:textAlignment w:val="center"/>
      </w:pPr>
      <w:r>
        <w:t>1.  （湖北省天门市八年级（上）期末物理试卷）如图，是一组声学实验，不能完成”探究音调与频率“的实验是（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</w:t>
      </w: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78pt;height:33pt">
            <v:imagedata r:id="rId5" o:title="2"/>
          </v:shape>
        </w:pic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t>改变钢尺伸出桌边的长度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</w:t>
      </w:r>
      <w:r>
        <w:pict>
          <v:shape id="_x0000_i1026" type="#_x0000_t75" style="width:55pt;height:32pt">
            <v:imagedata r:id="rId6" o:title="2"/>
          </v:shape>
        </w:pic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t>将吸管的另一端逐渐剪短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</w:t>
      </w:r>
      <w:r>
        <w:pict>
          <v:shape id="_x0000_i1027" type="#_x0000_t75" style="width:45pt;height:36pt">
            <v:imagedata r:id="rId7" o:title="2"/>
          </v:shape>
        </w:pic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t>敲动盘子泡沫屑跳动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</w:t>
      </w:r>
      <w:r>
        <w:pict>
          <v:shape id="_x0000_i1028" type="#_x0000_t75" style="width:46pt;height:36pt">
            <v:imagedata r:id="rId8" o:title="2"/>
          </v:shape>
        </w:pic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t>塑料尺接触齿数不同的转运的齿轮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2.  （陕西省咸阳市兴平市八年级（上）期末物理试卷）下列数据最符合实际的是（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.光在真空中的传播速度为340m/s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.人的大拇指指甲宽约为1cm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  <w:sectPr w:rsidSect="007A55E5">
          <w:pgSz w:w="11906" w:h="16838" w:code="9"/>
          <w:pgMar w:top="1440" w:right="1797" w:bottom="1440" w:left="1797" w:header="851" w:footer="992" w:gutter="0"/>
          <w:pgNumType w:start="1"/>
          <w:cols w:space="425"/>
          <w:docGrid w:type="lines" w:linePitch="312"/>
        </w:sectPr>
      </w:pPr>
      <w:r>
        <w:t>C .人的正常步行速度是4m/s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.健康人的脉搏，1s跳动75次左右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3.  （哈尔滨）物态变化在我们生活中随处可见，下列说法中正确的是</w:t>
      </w:r>
      <w:r>
        <w:pict>
          <v:shape id="_x0000_i1029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(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9" o:title=""/>
          </v:shape>
        </w:pict>
      </w:r>
      <w:r>
        <w:t>​　　</w:t>
      </w:r>
      <w:r>
        <w:pict>
          <v:shape id="_x0000_i1030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)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0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.初春，冰雪消融是汽化现象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.盛夏，雾的出现是液化现象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.深秋，霜的出现是凝固现象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.严冬，冰雕变小是熔化现象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4.  （江苏省泰州市靖江中学七年级（下）月考物理试卷（5月份））下列光学元件运用正确的是（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.近视眼镜是凸透镜，它能让近视眼看清远处的物体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.五官科医生头戴着的是个凹面镜，利用它会聚光束照亮耳道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.太阳灶是利用凸透镜对光的会聚作用制成的，被加热物体放在透镜焦点上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.汽车的观后镜是个放大镜，通过它的放大作用，便于司机看清四周情况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5.  （2022年春•宁波期末）（2022年春•宁波期末）2022年5月21日清晨，日环食光临我国东南部．如图，为某同学所拍下的当天的日环食照片．这次日环食是继2022年1月15日后，又一次在我国境内可见的日环食．下列能用来解释形成日环食现象的规律是（　　）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 id="_x0000_i1031" type="#_x0000_t75" style="width:62pt;height:52pt">
            <v:imagedata r:id="rId11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.光的折射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.光的直线传播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.光的反射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.光的色散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6.  （重庆三十七中八年级（上）第一次月考物理试卷）汽车在做匀速直线运动，由速度公式v=</w:t>
      </w:r>
      <w:r>
        <w:pict>
          <v:shape id="_x0000_i1032" type="#_x0000_t75" style="width:4pt;height:26pt">
            <v:imagedata r:id="rId12" o:title="2"/>
          </v:shape>
        </w:pict>
      </w:r>
      <w:r>
        <w:t>，可得正确的说法是（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.汽车行驶的路程越远，速度越大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.汽车的速度只与路程有关，路程越大，速度越大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.汽车的速度与路程和时间都无关，速度是不变的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.汽车的速度只与时间有关，时间越小，速度越大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7.  （2021•达州）如图所示，底面积为</w:t>
      </w:r>
      <w:r>
        <w:pict>
          <v:shape id="_x0000_i1033" type="#_x0000_t75" style="width:32.5pt;height:16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sSup&gt;&lt;m:e&gt;&lt;m:r&gt;&lt;m:t&gt;​​100cm&lt;/m:t&gt;&lt;/m:r&gt;&lt;/m:e&gt;&lt;m:sup&gt;&lt;m:r&gt;&lt;m:t&gt;2&lt;/m:t&gt;&lt;/m:r&gt;&lt;/m:sup&gt;&lt;/m:sSup&gt;&lt;m:r&gt;&lt;m:t&gt;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3" o:title=""/>
          </v:shape>
        </w:pict>
      </w:r>
      <w:r>
        <w:br/>
      </w:r>
      <w: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14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https://d.book118.com/398110027076006027</w:t>
        </w:r>
      </w:hyperlink>
    </w:p>
    <w:p w:rsidR="00A81065" w:rsidP="00744A41">
      <w:pPr>
        <w:pStyle w:val="BalloonText"/>
        <w:spacing w:line="360" w:lineRule="auto"/>
        <w:ind w:firstLineChars="0"/>
        <w:textAlignment w:val="center"/>
      </w:pPr>
    </w:p>
    <w:sectPr w:rsidSect="007A55E5">
      <w:type w:val="nextPage"/>
      <w:pgSz w:w="11906" w:h="16838" w:code="9"/>
      <w:pgMar w:top="1440" w:right="1797" w:bottom="1440" w:left="1797" w:header="851" w:footer="992" w:gutter="0"/>
      <w:pgNumType w:start="2"/>
      <w:cols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mbria Math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BA188F"/>
    <w:multiLevelType w:val="hybridMultilevel"/>
    <w:tmpl w:val="A334A55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347A7798"/>
    <w:multiLevelType w:val="hybridMultilevel"/>
    <w:tmpl w:val="FF5619C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38A55596"/>
    <w:multiLevelType w:val="hybridMultilevel"/>
    <w:tmpl w:val="3984D41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>
    <w:nsid w:val="3FE319CC"/>
    <w:multiLevelType w:val="hybridMultilevel"/>
    <w:tmpl w:val="CE2AA592"/>
    <w:lvl w:ilvl="0">
      <w:start w:val="1"/>
      <w:numFmt w:val="decimal"/>
      <w:lvlText w:val="%1."/>
      <w:lvlJc w:val="left"/>
      <w:pPr>
        <w:ind w:left="420" w:hanging="420"/>
      </w:p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">
    <w:nsid w:val="47AC6511"/>
    <w:multiLevelType w:val="hybridMultilevel"/>
    <w:tmpl w:val="0D1EBBE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5">
    <w:nsid w:val="52EA32A6"/>
    <w:multiLevelType w:val="hybridMultilevel"/>
    <w:tmpl w:val="5C5208E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6">
    <w:nsid w:val="5454522D"/>
    <w:multiLevelType w:val="hybridMultilevel"/>
    <w:tmpl w:val="D57A5F4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7">
    <w:nsid w:val="6D0F2611"/>
    <w:multiLevelType w:val="hybridMultilevel"/>
    <w:tmpl w:val="A1108CC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8">
    <w:nsid w:val="6DEE1C9F"/>
    <w:multiLevelType w:val="hybridMultilevel"/>
    <w:tmpl w:val="342AB5F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9">
    <w:nsid w:val="74065966"/>
    <w:multiLevelType w:val="hybridMultilevel"/>
    <w:tmpl w:val="CA9C633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0">
    <w:nsid w:val="7FFB0F62"/>
    <w:multiLevelType w:val="hybridMultilevel"/>
    <w:tmpl w:val="56788C7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8"/>
  </w:num>
  <w:num w:numId="5">
    <w:abstractNumId w:val="6"/>
  </w:num>
  <w:num w:numId="6">
    <w:abstractNumId w:val="5"/>
  </w:num>
  <w:num w:numId="7">
    <w:abstractNumId w:val="7"/>
  </w:num>
  <w:num w:numId="8">
    <w:abstractNumId w:val="1"/>
  </w:num>
  <w:num w:numId="9">
    <w:abstractNumId w:val="10"/>
  </w:num>
  <w:num w:numId="10">
    <w:abstractNumId w:val="9"/>
  </w:num>
  <w:num w:numId="11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hideSpellingErrors/>
  <w:hideGrammaticalErrors/>
  <w:zoom w:percent="100"/>
  <w:mirrorMargins/>
  <w:bordersDoNotSurroundHeader/>
  <w:bordersDoNotSurroundFooter/>
  <w:defaultTabStop w:val="420"/>
  <w:evenAndOddHeaders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</w:compat>
  <w:rsids>
    <w:rsidRoot w:val="00000000"/>
    <w:rsid w:val="00043B54"/>
    <w:rsid w:val="00415768"/>
    <w:rsid w:val="004D42A0"/>
    <w:rsid w:val="004E0094"/>
    <w:rsid w:val="005320E8"/>
    <w:rsid w:val="006725CC"/>
    <w:rsid w:val="00744A41"/>
    <w:rsid w:val="00771D19"/>
    <w:rsid w:val="009C38D0"/>
    <w:rsid w:val="009D60AC"/>
    <w:rsid w:val="00A81065"/>
    <w:rsid w:val="00A93926"/>
    <w:rsid w:val="00AE5FF7"/>
    <w:rsid w:val="00B33EF9"/>
    <w:rsid w:val="00C93DDE"/>
    <w:rsid w:val="00E6517F"/>
    <w:rsid w:val="00F56D61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kern w:val="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Note Heading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a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">
    <w:name w:val="页眉 字符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a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0">
    <w:name w:val="页脚 字符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a1"/>
    <w:uiPriority w:val="99"/>
    <w:semiHidden/>
    <w:unhideWhenUsed/>
    <w:rsid w:val="00AD3992"/>
  </w:style>
  <w:style w:type="character" w:customStyle="1" w:styleId="a1">
    <w:name w:val="批注框文本 字符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a2"/>
    <w:uiPriority w:val="1"/>
    <w:qFormat/>
    <w:rsid w:val="00AD3992"/>
    <w:rPr>
      <w:kern w:val="0"/>
      <w:sz w:val="22"/>
      <w:szCs w:val="22"/>
    </w:rPr>
  </w:style>
  <w:style w:type="character" w:customStyle="1" w:styleId="a2">
    <w:name w:val="无间隔 字符"/>
    <w:basedOn w:val="DefaultParagraphFont"/>
    <w:link w:val="NoSpacing"/>
    <w:uiPriority w:val="1"/>
    <w:rsid w:val="00AD3992"/>
    <w:rPr>
      <w:kern w:val="0"/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image" Target="media/image6.png" /><Relationship Id="rId11" Type="http://schemas.openxmlformats.org/officeDocument/2006/relationships/image" Target="media/image7.png" /><Relationship Id="rId12" Type="http://schemas.openxmlformats.org/officeDocument/2006/relationships/image" Target="media/image8.png" /><Relationship Id="rId13" Type="http://schemas.openxmlformats.org/officeDocument/2006/relationships/image" Target="media/image9.png" /><Relationship Id="rId14" Type="http://schemas.openxmlformats.org/officeDocument/2006/relationships/hyperlink" Target="https://d.book118.com/398110027076006027" TargetMode="External" /><Relationship Id="rId15" Type="http://schemas.openxmlformats.org/officeDocument/2006/relationships/theme" Target="theme/theme1.xml" /><Relationship Id="rId16" Type="http://schemas.openxmlformats.org/officeDocument/2006/relationships/numbering" Target="numbering.xml" /><Relationship Id="rId17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image" Target="media/image1.png" /><Relationship Id="rId6" Type="http://schemas.openxmlformats.org/officeDocument/2006/relationships/image" Target="media/image2.png" /><Relationship Id="rId7" Type="http://schemas.openxmlformats.org/officeDocument/2006/relationships/image" Target="media/image3.png" /><Relationship Id="rId8" Type="http://schemas.openxmlformats.org/officeDocument/2006/relationships/image" Target="media/image4.png" /><Relationship Id="rId9" Type="http://schemas.openxmlformats.org/officeDocument/2006/relationships/image" Target="media/image5.png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="http://schemas.openxmlformats.org/officeDocument/2006/bibliography" xmlns:b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E4480E-C4BD-4CE1-BF16-355A57FAF2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48</Words>
  <Characters>275</Characters>
  <Application>Microsoft Office Word</Application>
  <DocSecurity>0</DocSecurity>
  <Lines>2</Lines>
  <Paragraphs>1</Paragraphs>
  <ScaleCrop>false</ScaleCrop>
  <Company>zxxk.com</Company>
  <LinksUpToDate>false</LinksUpToDate>
  <CharactersWithSpaces>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zxxk</dc:creator>
  <cp:lastModifiedBy>毛玉伟</cp:lastModifiedBy>
  <cp:revision>2</cp:revision>
  <dcterms:created xsi:type="dcterms:W3CDTF">2017-11-03T02:50:00Z</dcterms:created>
  <dcterms:modified xsi:type="dcterms:W3CDTF">2017-11-03T02:50:00Z</dcterms:modified>
</cp:coreProperties>
</file>