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5" w:lineRule="auto"/>
        <w:rPr>
          <w:rFonts w:ascii="Arial"/>
          <w:sz w:val="21"/>
        </w:rPr>
      </w:pPr>
    </w:p>
    <w:p>
      <w:pPr>
        <w:spacing w:line="315" w:lineRule="auto"/>
        <w:rPr>
          <w:rFonts w:ascii="Arial"/>
          <w:sz w:val="21"/>
        </w:rPr>
      </w:pPr>
    </w:p>
    <w:p>
      <w:pPr>
        <w:spacing w:line="316" w:lineRule="auto"/>
        <w:rPr>
          <w:rFonts w:ascii="Arial"/>
          <w:sz w:val="21"/>
        </w:rPr>
      </w:pPr>
    </w:p>
    <w:p>
      <w:pPr>
        <w:spacing w:before="309" w:line="193" w:lineRule="auto"/>
        <w:ind w:left="217"/>
        <w:outlineLvl w:val="0"/>
        <w:rPr>
          <w:rFonts w:ascii="Microsoft YaHei" w:eastAsia="Microsoft YaHei" w:hAnsi="Microsoft YaHei" w:cs="Microsoft YaHei"/>
          <w:sz w:val="72"/>
          <w:szCs w:val="72"/>
        </w:rPr>
      </w:pPr>
      <w:r>
        <w:rPr>
          <w:rFonts w:ascii="Microsoft YaHei" w:eastAsia="Microsoft YaHei" w:hAnsi="Microsoft YaHei" w:cs="Microsoft YaHei"/>
          <w:spacing w:val="-1"/>
          <w:sz w:val="72"/>
          <w:szCs w:val="72"/>
        </w:rPr>
        <w:t>建设项目环境影响报告表</w:t>
      </w:r>
    </w:p>
    <w:p>
      <w:pPr>
        <w:spacing w:before="298" w:line="194" w:lineRule="auto"/>
        <w:ind w:left="2430"/>
        <w:outlineLvl w:val="0"/>
        <w:rPr>
          <w:rFonts w:ascii="Microsoft YaHei" w:eastAsia="Microsoft YaHei" w:hAnsi="Microsoft YaHei" w:cs="Microsoft YaHei"/>
          <w:sz w:val="48"/>
          <w:szCs w:val="48"/>
        </w:rPr>
      </w:pPr>
      <w:r>
        <w:rPr>
          <w:rFonts w:ascii="Microsoft YaHei" w:eastAsia="Microsoft YaHei" w:hAnsi="Microsoft YaHei" w:cs="Microsoft YaHei"/>
          <w:spacing w:val="16"/>
          <w:sz w:val="48"/>
          <w:szCs w:val="48"/>
        </w:rPr>
        <w:t>（污染影响类）</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BodyText"/>
        <w:spacing w:before="117" w:line="217" w:lineRule="auto"/>
        <w:ind w:right="6"/>
        <w:jc w:val="right"/>
      </w:pPr>
      <w:r>
        <w:rPr>
          <w:spacing w:val="-16"/>
        </w:rPr>
        <w:t>项目名称：</w:t>
      </w:r>
      <w:r>
        <w:rPr>
          <w:spacing w:val="43"/>
        </w:rPr>
        <w:t xml:space="preserve"> </w:t>
      </w:r>
      <w:r>
        <w:rPr>
          <w:spacing w:val="-144"/>
          <w:u w:val="single" w:color="auto"/>
        </w:rPr>
        <w:t xml:space="preserve"> </w:t>
      </w:r>
      <w:r>
        <w:rPr>
          <w:spacing w:val="-16"/>
          <w:u w:val="single" w:color="auto"/>
        </w:rPr>
        <w:t>恩施州钢强再生资源有限公司</w:t>
      </w:r>
      <w:r>
        <w:rPr>
          <w:spacing w:val="-46"/>
          <w:u w:val="single" w:color="auto"/>
        </w:rPr>
        <w:t xml:space="preserve"> </w:t>
      </w:r>
      <w:r>
        <w:rPr>
          <w:spacing w:val="-16"/>
          <w:u w:val="single" w:color="auto"/>
        </w:rPr>
        <w:t>3</w:t>
      </w:r>
      <w:r>
        <w:rPr>
          <w:spacing w:val="-55"/>
          <w:u w:val="single" w:color="auto"/>
        </w:rPr>
        <w:t xml:space="preserve"> </w:t>
      </w:r>
      <w:r>
        <w:rPr>
          <w:spacing w:val="-16"/>
          <w:u w:val="single" w:color="auto"/>
        </w:rPr>
        <w:t>万</w:t>
      </w:r>
    </w:p>
    <w:p>
      <w:pPr>
        <w:pStyle w:val="BodyText"/>
        <w:spacing w:before="138" w:line="287" w:lineRule="auto"/>
        <w:ind w:left="1062" w:firstLine="2075"/>
        <w:jc w:val="both"/>
      </w:pPr>
      <w:r>
        <w:rPr>
          <w:spacing w:val="-3"/>
          <w:u w:val="single" w:color="auto"/>
        </w:rPr>
        <w:t>吨/年金属破碎尾料回收加工项目</w:t>
      </w:r>
      <w:r>
        <w:rPr>
          <w:spacing w:val="10"/>
        </w:rPr>
        <w:t xml:space="preserve"> </w:t>
      </w:r>
      <w:r>
        <w:rPr>
          <w:spacing w:val="-35"/>
        </w:rPr>
        <w:t>建设单位（盖章</w:t>
      </w:r>
      <w:r>
        <w:rPr>
          <w:spacing w:val="-24"/>
        </w:rPr>
        <w:t>）：</w:t>
      </w:r>
      <w:r>
        <w:rPr>
          <w:spacing w:val="-86"/>
        </w:rPr>
        <w:t xml:space="preserve"> </w:t>
      </w:r>
      <w:r>
        <w:rPr>
          <w:spacing w:val="-145"/>
          <w:u w:val="single" w:color="auto"/>
        </w:rPr>
        <w:t xml:space="preserve"> </w:t>
      </w:r>
      <w:r>
        <w:rPr>
          <w:spacing w:val="-35"/>
          <w:u w:val="single" w:color="auto"/>
        </w:rPr>
        <w:t>恩施州钢强再生资源有限公司</w:t>
      </w:r>
    </w:p>
    <w:p>
      <w:pPr>
        <w:pStyle w:val="BodyText"/>
        <w:spacing w:line="217" w:lineRule="auto"/>
        <w:ind w:left="1065"/>
      </w:pPr>
      <w:r>
        <w:rPr>
          <w:spacing w:val="-21"/>
        </w:rPr>
        <w:t>编制日期：</w:t>
      </w:r>
      <w:r>
        <w:rPr>
          <w:spacing w:val="39"/>
        </w:rPr>
        <w:t xml:space="preserve"> </w:t>
      </w:r>
      <w:r>
        <w:rPr>
          <w:spacing w:val="-21"/>
          <w:u w:val="single" w:color="auto"/>
        </w:rPr>
        <w:t xml:space="preserve">         </w:t>
      </w:r>
      <w:r>
        <w:rPr>
          <w:spacing w:val="-21"/>
          <w:u w:val="single" w:color="auto"/>
        </w:rPr>
        <w:t>2023</w:t>
      </w:r>
      <w:r>
        <w:rPr>
          <w:spacing w:val="-70"/>
          <w:u w:val="single" w:color="auto"/>
        </w:rPr>
        <w:t xml:space="preserve"> </w:t>
      </w:r>
      <w:r>
        <w:rPr>
          <w:spacing w:val="-21"/>
          <w:u w:val="single" w:color="auto"/>
        </w:rPr>
        <w:t>年</w:t>
      </w:r>
      <w:r>
        <w:rPr>
          <w:spacing w:val="-52"/>
          <w:u w:val="single" w:color="auto"/>
        </w:rPr>
        <w:t xml:space="preserve"> </w:t>
      </w:r>
      <w:r>
        <w:rPr>
          <w:spacing w:val="-21"/>
          <w:u w:val="single" w:color="auto"/>
        </w:rPr>
        <w:t>12</w:t>
      </w:r>
      <w:r>
        <w:rPr>
          <w:spacing w:val="-57"/>
          <w:u w:val="single" w:color="auto"/>
        </w:rPr>
        <w:t xml:space="preserve"> </w:t>
      </w:r>
      <w:r>
        <w:rPr>
          <w:spacing w:val="-22"/>
          <w:u w:val="single" w:color="auto"/>
        </w:rPr>
        <w:t>月</w:t>
      </w:r>
      <w:r>
        <w:rPr>
          <w:spacing w:val="-22"/>
          <w:u w:val="single" w:color="auto"/>
        </w:rPr>
        <w:t xml:space="preserve">          </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pgSz w:w="11907" w:h="16839"/>
          <w:pgMar w:top="1431" w:right="1755" w:bottom="0" w:left="1785" w:header="0" w:footer="0" w:gutter="0"/>
          <w:cols w:space="708"/>
        </w:sectPr>
      </w:pPr>
    </w:p>
    <w:p>
      <w:pPr>
        <w:spacing w:before="155" w:line="176" w:lineRule="auto"/>
        <w:ind w:left="1873"/>
        <w:rPr>
          <w:rFonts w:ascii="Microsoft YaHei" w:eastAsia="Microsoft YaHei" w:hAnsi="Microsoft YaHei" w:cs="Microsoft YaHei"/>
          <w:sz w:val="36"/>
          <w:szCs w:val="36"/>
        </w:rPr>
      </w:pPr>
      <w:r>
        <w:rPr>
          <w:rFonts w:ascii="Microsoft YaHei" w:eastAsia="Microsoft YaHei" w:hAnsi="Microsoft YaHei" w:cs="Microsoft YaHei"/>
          <w:spacing w:val="-4"/>
          <w:sz w:val="36"/>
          <w:szCs w:val="36"/>
        </w:rPr>
        <w:t>中华人民共和国生态环境部制</w:t>
      </w:r>
    </w:p>
    <w:p>
      <w:pPr>
        <w:spacing w:line="176" w:lineRule="auto"/>
        <w:rPr>
          <w:rFonts w:ascii="Microsoft YaHei" w:eastAsia="Microsoft YaHei" w:hAnsi="Microsoft YaHei" w:cs="Microsoft YaHei"/>
          <w:sz w:val="36"/>
          <w:szCs w:val="36"/>
        </w:rPr>
        <w:sectPr>
          <w:type w:val="nextPage"/>
          <w:pgSz w:w="11907" w:h="16839"/>
          <w:pgMar w:top="1431" w:right="1755" w:bottom="0" w:left="1785" w:header="0" w:footer="0" w:gutter="0"/>
          <w:pgNumType w:start="2"/>
          <w:cols w:space="708"/>
          <w:titlePg w:val="0"/>
        </w:sectPr>
      </w:pPr>
    </w:p>
    <w:p>
      <w:pPr>
        <w:spacing w:before="59" w:line="219" w:lineRule="auto"/>
        <w:ind w:left="3050"/>
        <w:outlineLvl w:val="0"/>
        <w:rPr>
          <w:rFonts w:ascii="SimSun" w:eastAsia="SimSun" w:hAnsi="SimSun" w:cs="SimSun"/>
          <w:sz w:val="30"/>
          <w:szCs w:val="30"/>
        </w:rPr>
      </w:pPr>
      <w:r>
        <w:rPr>
          <w:rFonts w:ascii="SimSun" w:eastAsia="SimSun" w:hAnsi="SimSun" w:cs="SimSun"/>
          <w:spacing w:val="-1"/>
          <w:sz w:val="30"/>
          <w:szCs w:val="30"/>
          <w14:textOutline w14:w="5448">
            <w14:solidFill>
              <w14:srgbClr w14:val="000000"/>
            </w14:solidFill>
            <w14:prstDash w14:val="solid"/>
            <w14:miter w14:lim="10"/>
          </w14:textOutline>
        </w:rPr>
        <w:t>一、建设项目基本情况</w:t>
      </w:r>
    </w:p>
    <w:tbl>
      <w:tblPr>
        <w:tblStyle w:val="TableNormal0"/>
        <w:tblW w:w="905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2447"/>
        <w:gridCol w:w="2030"/>
        <w:gridCol w:w="2705"/>
      </w:tblGrid>
      <w:tr>
        <w:tblPrEx>
          <w:tblW w:w="905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0"/>
        </w:trPr>
        <w:tc>
          <w:tcPr>
            <w:tcW w:w="1876" w:type="dxa"/>
            <w:tcBorders>
              <w:top w:val="single" w:sz="10" w:space="0" w:color="000000"/>
              <w:left w:val="single" w:sz="10" w:space="0" w:color="000000"/>
            </w:tcBorders>
            <w:vAlign w:val="top"/>
          </w:tcPr>
          <w:p>
            <w:pPr>
              <w:pStyle w:val="TableText"/>
              <w:spacing w:before="141" w:line="221" w:lineRule="auto"/>
              <w:ind w:left="302"/>
            </w:pPr>
            <w:r>
              <w:rPr>
                <w:spacing w:val="-2"/>
              </w:rPr>
              <w:t>建设项目名称</w:t>
            </w:r>
          </w:p>
        </w:tc>
        <w:tc>
          <w:tcPr>
            <w:tcW w:w="7182" w:type="dxa"/>
            <w:gridSpan w:val="3"/>
            <w:tcBorders>
              <w:top w:val="single" w:sz="10" w:space="0" w:color="000000"/>
              <w:right w:val="single" w:sz="10" w:space="0" w:color="000000"/>
            </w:tcBorders>
            <w:vAlign w:val="top"/>
          </w:tcPr>
          <w:p>
            <w:pPr>
              <w:pStyle w:val="TableText"/>
              <w:spacing w:before="141" w:line="234" w:lineRule="auto"/>
              <w:ind w:left="515"/>
            </w:pPr>
            <w:r>
              <w:rPr>
                <w:spacing w:val="-1"/>
              </w:rPr>
              <w:t>恩施州钢强再生资源有限公司</w:t>
            </w:r>
            <w:r>
              <w:rPr>
                <w:spacing w:val="-30"/>
              </w:rPr>
              <w:t xml:space="preserve"> </w:t>
            </w:r>
            <w:r>
              <w:rPr>
                <w:rFonts w:ascii="Times New Roman" w:eastAsia="Times New Roman" w:hAnsi="Times New Roman" w:cs="Times New Roman"/>
                <w:spacing w:val="-1"/>
              </w:rPr>
              <w:t xml:space="preserve">3 </w:t>
            </w:r>
            <w:r>
              <w:rPr>
                <w:spacing w:val="-1"/>
              </w:rPr>
              <w:t>万吨</w:t>
            </w:r>
            <w:r>
              <w:rPr>
                <w:rFonts w:ascii="Times New Roman" w:eastAsia="Times New Roman" w:hAnsi="Times New Roman" w:cs="Times New Roman"/>
                <w:spacing w:val="-1"/>
              </w:rPr>
              <w:t>/</w:t>
            </w:r>
            <w:r>
              <w:rPr>
                <w:spacing w:val="-1"/>
              </w:rPr>
              <w:t>年金属破碎尾料回收加工项目</w:t>
            </w:r>
          </w:p>
        </w:tc>
      </w:tr>
      <w:tr>
        <w:tblPrEx>
          <w:tblW w:w="9058" w:type="dxa"/>
          <w:tblInd w:w="12" w:type="dxa"/>
          <w:tblLayout w:type="fixed"/>
        </w:tblPrEx>
        <w:trPr>
          <w:trHeight w:val="469"/>
        </w:trPr>
        <w:tc>
          <w:tcPr>
            <w:tcW w:w="1876" w:type="dxa"/>
            <w:tcBorders>
              <w:left w:val="single" w:sz="10" w:space="0" w:color="000000"/>
            </w:tcBorders>
            <w:vAlign w:val="top"/>
          </w:tcPr>
          <w:p>
            <w:pPr>
              <w:pStyle w:val="TableText"/>
              <w:spacing w:before="136" w:line="221" w:lineRule="auto"/>
              <w:ind w:left="512"/>
            </w:pPr>
            <w:r>
              <w:rPr>
                <w:spacing w:val="-3"/>
              </w:rPr>
              <w:t>项目代码</w:t>
            </w:r>
          </w:p>
        </w:tc>
        <w:tc>
          <w:tcPr>
            <w:tcW w:w="7182" w:type="dxa"/>
            <w:gridSpan w:val="3"/>
            <w:tcBorders>
              <w:right w:val="single" w:sz="10" w:space="0" w:color="000000"/>
            </w:tcBorders>
            <w:vAlign w:val="top"/>
          </w:tcPr>
          <w:p>
            <w:pPr>
              <w:spacing w:before="170" w:line="187" w:lineRule="auto"/>
              <w:ind w:left="2390"/>
              <w:rPr>
                <w:rFonts w:ascii="Times New Roman" w:eastAsia="Times New Roman" w:hAnsi="Times New Roman" w:cs="Times New Roman"/>
                <w:sz w:val="21"/>
                <w:szCs w:val="21"/>
              </w:rPr>
            </w:pPr>
            <w:r>
              <w:rPr>
                <w:rFonts w:ascii="Times New Roman" w:eastAsia="Times New Roman" w:hAnsi="Times New Roman" w:cs="Times New Roman"/>
                <w:sz w:val="21"/>
                <w:szCs w:val="21"/>
              </w:rPr>
              <w:t>2310-422825-04-05-59</w:t>
            </w:r>
            <w:r>
              <w:rPr>
                <w:rFonts w:ascii="Times New Roman" w:eastAsia="Times New Roman" w:hAnsi="Times New Roman" w:cs="Times New Roman"/>
                <w:spacing w:val="-1"/>
                <w:sz w:val="21"/>
                <w:szCs w:val="21"/>
              </w:rPr>
              <w:t>2621</w:t>
            </w:r>
          </w:p>
        </w:tc>
      </w:tr>
      <w:tr>
        <w:tblPrEx>
          <w:tblW w:w="9058" w:type="dxa"/>
          <w:tblInd w:w="12" w:type="dxa"/>
          <w:tblLayout w:type="fixed"/>
        </w:tblPrEx>
        <w:trPr>
          <w:trHeight w:val="467"/>
        </w:trPr>
        <w:tc>
          <w:tcPr>
            <w:tcW w:w="1876" w:type="dxa"/>
            <w:tcBorders>
              <w:left w:val="single" w:sz="10" w:space="0" w:color="000000"/>
            </w:tcBorders>
            <w:vAlign w:val="top"/>
          </w:tcPr>
          <w:p>
            <w:pPr>
              <w:pStyle w:val="TableText"/>
              <w:spacing w:before="142" w:line="221" w:lineRule="auto"/>
              <w:ind w:left="196"/>
            </w:pPr>
            <w:r>
              <w:rPr>
                <w:spacing w:val="-2"/>
              </w:rPr>
              <w:t>建设单位联系人</w:t>
            </w:r>
          </w:p>
        </w:tc>
        <w:tc>
          <w:tcPr>
            <w:tcW w:w="2447" w:type="dxa"/>
            <w:vAlign w:val="top"/>
          </w:tcPr>
          <w:p>
            <w:pPr>
              <w:rPr>
                <w:rFonts w:ascii="Arial"/>
                <w:sz w:val="21"/>
              </w:rPr>
            </w:pPr>
          </w:p>
        </w:tc>
        <w:tc>
          <w:tcPr>
            <w:tcW w:w="2030" w:type="dxa"/>
            <w:vAlign w:val="top"/>
          </w:tcPr>
          <w:p>
            <w:pPr>
              <w:pStyle w:val="TableText"/>
              <w:spacing w:before="142" w:line="222" w:lineRule="auto"/>
              <w:ind w:left="603"/>
            </w:pPr>
            <w:r>
              <w:rPr>
                <w:spacing w:val="-2"/>
              </w:rPr>
              <w:t>联系方式</w:t>
            </w:r>
          </w:p>
        </w:tc>
        <w:tc>
          <w:tcPr>
            <w:tcW w:w="2705" w:type="dxa"/>
            <w:tcBorders>
              <w:right w:val="single" w:sz="10" w:space="0" w:color="000000"/>
            </w:tcBorders>
            <w:vAlign w:val="top"/>
          </w:tcPr>
          <w:p>
            <w:pPr>
              <w:rPr>
                <w:rFonts w:ascii="Arial"/>
                <w:sz w:val="21"/>
              </w:rPr>
            </w:pPr>
          </w:p>
        </w:tc>
      </w:tr>
      <w:tr>
        <w:tblPrEx>
          <w:tblW w:w="9058" w:type="dxa"/>
          <w:tblInd w:w="12" w:type="dxa"/>
          <w:tblLayout w:type="fixed"/>
        </w:tblPrEx>
        <w:trPr>
          <w:trHeight w:val="469"/>
        </w:trPr>
        <w:tc>
          <w:tcPr>
            <w:tcW w:w="1876" w:type="dxa"/>
            <w:tcBorders>
              <w:left w:val="single" w:sz="10" w:space="0" w:color="000000"/>
            </w:tcBorders>
            <w:vAlign w:val="top"/>
          </w:tcPr>
          <w:p>
            <w:pPr>
              <w:pStyle w:val="TableText"/>
              <w:spacing w:before="150" w:line="222" w:lineRule="auto"/>
              <w:ind w:left="511"/>
            </w:pPr>
            <w:r>
              <w:rPr>
                <w:spacing w:val="-2"/>
              </w:rPr>
              <w:t>建设地点</w:t>
            </w:r>
          </w:p>
        </w:tc>
        <w:tc>
          <w:tcPr>
            <w:tcW w:w="7182" w:type="dxa"/>
            <w:gridSpan w:val="3"/>
            <w:tcBorders>
              <w:right w:val="single" w:sz="10" w:space="0" w:color="000000"/>
            </w:tcBorders>
            <w:vAlign w:val="top"/>
          </w:tcPr>
          <w:p>
            <w:pPr>
              <w:pStyle w:val="TableText"/>
              <w:spacing w:before="150" w:line="221" w:lineRule="auto"/>
              <w:ind w:left="1802"/>
            </w:pPr>
            <w:r>
              <w:rPr>
                <w:spacing w:val="-1"/>
              </w:rPr>
              <w:t>宣恩县融城社区（和平工业园区四栋）</w:t>
            </w:r>
          </w:p>
        </w:tc>
      </w:tr>
      <w:tr>
        <w:tblPrEx>
          <w:tblW w:w="9058" w:type="dxa"/>
          <w:tblInd w:w="12" w:type="dxa"/>
          <w:tblLayout w:type="fixed"/>
        </w:tblPrEx>
        <w:trPr>
          <w:trHeight w:val="469"/>
        </w:trPr>
        <w:tc>
          <w:tcPr>
            <w:tcW w:w="1876" w:type="dxa"/>
            <w:tcBorders>
              <w:left w:val="single" w:sz="10" w:space="0" w:color="000000"/>
            </w:tcBorders>
            <w:vAlign w:val="top"/>
          </w:tcPr>
          <w:p>
            <w:pPr>
              <w:pStyle w:val="TableText"/>
              <w:spacing w:before="156" w:line="221" w:lineRule="auto"/>
              <w:ind w:left="508"/>
            </w:pPr>
            <w:r>
              <w:rPr>
                <w:spacing w:val="-2"/>
              </w:rPr>
              <w:t>地理坐标</w:t>
            </w:r>
          </w:p>
        </w:tc>
        <w:tc>
          <w:tcPr>
            <w:tcW w:w="7182" w:type="dxa"/>
            <w:gridSpan w:val="3"/>
            <w:tcBorders>
              <w:right w:val="single" w:sz="10" w:space="0" w:color="000000"/>
            </w:tcBorders>
            <w:vAlign w:val="top"/>
          </w:tcPr>
          <w:p>
            <w:pPr>
              <w:pStyle w:val="TableText"/>
              <w:spacing w:before="156" w:line="221" w:lineRule="auto"/>
              <w:ind w:left="1335"/>
            </w:pPr>
            <w:r>
              <w:rPr>
                <w:spacing w:val="-4"/>
              </w:rPr>
              <w:t>（</w:t>
            </w:r>
            <w:r>
              <w:rPr>
                <w:rFonts w:ascii="Times New Roman" w:eastAsia="Times New Roman" w:hAnsi="Times New Roman" w:cs="Times New Roman"/>
                <w:spacing w:val="-4"/>
                <w:u w:val="single" w:color="auto"/>
              </w:rPr>
              <w:t xml:space="preserve">109 </w:t>
            </w:r>
            <w:r>
              <w:rPr>
                <w:spacing w:val="-4"/>
              </w:rPr>
              <w:t>度</w:t>
            </w:r>
            <w:r>
              <w:rPr>
                <w:spacing w:val="-43"/>
              </w:rPr>
              <w:t xml:space="preserve"> </w:t>
            </w:r>
            <w:r>
              <w:rPr>
                <w:rFonts w:ascii="Times New Roman" w:eastAsia="Times New Roman" w:hAnsi="Times New Roman" w:cs="Times New Roman"/>
                <w:spacing w:val="-4"/>
                <w:u w:val="single" w:color="auto"/>
              </w:rPr>
              <w:t>30</w:t>
            </w:r>
            <w:r>
              <w:rPr>
                <w:rFonts w:ascii="Times New Roman" w:eastAsia="Times New Roman" w:hAnsi="Times New Roman" w:cs="Times New Roman"/>
                <w:spacing w:val="11"/>
                <w:u w:val="single" w:color="auto"/>
              </w:rPr>
              <w:t xml:space="preserve"> </w:t>
            </w:r>
            <w:r>
              <w:rPr>
                <w:spacing w:val="-4"/>
              </w:rPr>
              <w:t>分</w:t>
            </w:r>
            <w:r>
              <w:rPr>
                <w:spacing w:val="-42"/>
              </w:rPr>
              <w:t xml:space="preserve"> </w:t>
            </w:r>
            <w:r>
              <w:rPr>
                <w:rFonts w:ascii="Times New Roman" w:eastAsia="Times New Roman" w:hAnsi="Times New Roman" w:cs="Times New Roman"/>
                <w:spacing w:val="-4"/>
                <w:u w:val="single" w:color="auto"/>
              </w:rPr>
              <w:t xml:space="preserve">53.481 </w:t>
            </w:r>
            <w:r>
              <w:rPr>
                <w:spacing w:val="-4"/>
              </w:rPr>
              <w:t>秒，</w:t>
            </w:r>
            <w:r>
              <w:rPr>
                <w:spacing w:val="-30"/>
              </w:rPr>
              <w:t xml:space="preserve"> </w:t>
            </w:r>
            <w:r>
              <w:rPr>
                <w:rFonts w:ascii="Times New Roman" w:eastAsia="Times New Roman" w:hAnsi="Times New Roman" w:cs="Times New Roman"/>
                <w:spacing w:val="-4"/>
                <w:u w:val="single" w:color="auto"/>
              </w:rPr>
              <w:t xml:space="preserve">29 </w:t>
            </w:r>
            <w:r>
              <w:rPr>
                <w:spacing w:val="-4"/>
              </w:rPr>
              <w:t>度</w:t>
            </w:r>
            <w:r>
              <w:rPr>
                <w:spacing w:val="-42"/>
              </w:rPr>
              <w:t xml:space="preserve"> </w:t>
            </w:r>
            <w:r>
              <w:rPr>
                <w:rFonts w:ascii="Times New Roman" w:eastAsia="Times New Roman" w:hAnsi="Times New Roman" w:cs="Times New Roman"/>
                <w:spacing w:val="-5"/>
                <w:u w:val="single" w:color="auto"/>
              </w:rPr>
              <w:t>57</w:t>
            </w:r>
            <w:r>
              <w:rPr>
                <w:rFonts w:ascii="Times New Roman" w:eastAsia="Times New Roman" w:hAnsi="Times New Roman" w:cs="Times New Roman"/>
                <w:spacing w:val="11"/>
                <w:u w:val="single" w:color="auto"/>
              </w:rPr>
              <w:t xml:space="preserve"> </w:t>
            </w:r>
            <w:r>
              <w:rPr>
                <w:spacing w:val="-5"/>
              </w:rPr>
              <w:t>分</w:t>
            </w:r>
            <w:r>
              <w:rPr>
                <w:spacing w:val="-45"/>
              </w:rPr>
              <w:t xml:space="preserve"> </w:t>
            </w:r>
            <w:r>
              <w:rPr>
                <w:rFonts w:ascii="Times New Roman" w:eastAsia="Times New Roman" w:hAnsi="Times New Roman" w:cs="Times New Roman"/>
                <w:spacing w:val="-5"/>
                <w:u w:val="single" w:color="auto"/>
              </w:rPr>
              <w:t xml:space="preserve">50.592 </w:t>
            </w:r>
            <w:r>
              <w:rPr>
                <w:spacing w:val="-5"/>
              </w:rPr>
              <w:t>秒）</w:t>
            </w:r>
          </w:p>
        </w:tc>
      </w:tr>
      <w:tr>
        <w:tblPrEx>
          <w:tblW w:w="9058" w:type="dxa"/>
          <w:tblInd w:w="12" w:type="dxa"/>
          <w:tblLayout w:type="fixed"/>
        </w:tblPrEx>
        <w:trPr>
          <w:trHeight w:val="1379"/>
        </w:trPr>
        <w:tc>
          <w:tcPr>
            <w:tcW w:w="1876" w:type="dxa"/>
            <w:tcBorders>
              <w:left w:val="single" w:sz="10" w:space="0" w:color="000000"/>
            </w:tcBorders>
            <w:vAlign w:val="top"/>
          </w:tcPr>
          <w:p>
            <w:pPr>
              <w:spacing w:line="411" w:lineRule="auto"/>
              <w:rPr>
                <w:rFonts w:ascii="Arial"/>
                <w:sz w:val="21"/>
              </w:rPr>
            </w:pPr>
          </w:p>
          <w:p>
            <w:pPr>
              <w:pStyle w:val="TableText"/>
              <w:spacing w:before="68" w:line="238" w:lineRule="auto"/>
              <w:ind w:left="529"/>
            </w:pPr>
            <w:r>
              <w:rPr>
                <w:spacing w:val="-7"/>
              </w:rPr>
              <w:t>国民经济</w:t>
            </w:r>
          </w:p>
          <w:p>
            <w:pPr>
              <w:pStyle w:val="TableText"/>
              <w:spacing w:line="220" w:lineRule="auto"/>
              <w:ind w:left="512"/>
            </w:pPr>
            <w:r>
              <w:rPr>
                <w:spacing w:val="-3"/>
              </w:rPr>
              <w:t>行业类别</w:t>
            </w:r>
          </w:p>
        </w:tc>
        <w:tc>
          <w:tcPr>
            <w:tcW w:w="2447" w:type="dxa"/>
            <w:vAlign w:val="top"/>
          </w:tcPr>
          <w:p>
            <w:pPr>
              <w:spacing w:line="272" w:lineRule="auto"/>
              <w:rPr>
                <w:rFonts w:ascii="Arial"/>
                <w:sz w:val="21"/>
              </w:rPr>
            </w:pPr>
          </w:p>
          <w:p>
            <w:pPr>
              <w:spacing w:line="272" w:lineRule="auto"/>
              <w:rPr>
                <w:rFonts w:ascii="Arial"/>
                <w:sz w:val="21"/>
              </w:rPr>
            </w:pPr>
          </w:p>
          <w:p>
            <w:pPr>
              <w:pStyle w:val="TableText"/>
              <w:spacing w:before="68" w:line="221" w:lineRule="auto"/>
              <w:ind w:left="116"/>
            </w:pPr>
            <w:r>
              <w:rPr>
                <w:rFonts w:ascii="Times New Roman" w:eastAsia="Times New Roman" w:hAnsi="Times New Roman" w:cs="Times New Roman"/>
                <w:spacing w:val="-1"/>
              </w:rPr>
              <w:t xml:space="preserve">42  </w:t>
            </w:r>
            <w:r>
              <w:rPr>
                <w:spacing w:val="-1"/>
              </w:rPr>
              <w:t>废弃资源综合利用业</w:t>
            </w:r>
          </w:p>
        </w:tc>
        <w:tc>
          <w:tcPr>
            <w:tcW w:w="2030" w:type="dxa"/>
            <w:vAlign w:val="top"/>
          </w:tcPr>
          <w:p>
            <w:pPr>
              <w:spacing w:line="411" w:lineRule="auto"/>
              <w:rPr>
                <w:rFonts w:ascii="Arial"/>
                <w:sz w:val="21"/>
              </w:rPr>
            </w:pPr>
          </w:p>
          <w:p>
            <w:pPr>
              <w:pStyle w:val="TableText"/>
              <w:spacing w:before="68" w:line="238" w:lineRule="auto"/>
              <w:ind w:left="605"/>
            </w:pPr>
            <w:r>
              <w:rPr>
                <w:spacing w:val="-2"/>
              </w:rPr>
              <w:t>建设项目</w:t>
            </w:r>
          </w:p>
          <w:p>
            <w:pPr>
              <w:pStyle w:val="TableText"/>
              <w:spacing w:line="220" w:lineRule="auto"/>
              <w:ind w:left="606"/>
            </w:pPr>
            <w:r>
              <w:rPr>
                <w:spacing w:val="-3"/>
              </w:rPr>
              <w:t>行业类别</w:t>
            </w:r>
          </w:p>
        </w:tc>
        <w:tc>
          <w:tcPr>
            <w:tcW w:w="2705" w:type="dxa"/>
            <w:tcBorders>
              <w:right w:val="single" w:sz="10" w:space="0" w:color="000000"/>
            </w:tcBorders>
            <w:vAlign w:val="top"/>
          </w:tcPr>
          <w:p>
            <w:pPr>
              <w:pStyle w:val="TableText"/>
              <w:spacing w:before="72" w:line="228" w:lineRule="auto"/>
              <w:ind w:left="10" w:right="4" w:firstLine="9"/>
              <w:jc w:val="both"/>
            </w:pPr>
            <w:r>
              <w:rPr>
                <w:rFonts w:ascii="Times New Roman" w:eastAsia="Times New Roman" w:hAnsi="Times New Roman" w:cs="Times New Roman"/>
                <w:spacing w:val="-1"/>
              </w:rPr>
              <w:t xml:space="preserve">85  </w:t>
            </w:r>
            <w:r>
              <w:rPr>
                <w:spacing w:val="-1"/>
              </w:rPr>
              <w:t>金属废料和碎屑加工处理</w:t>
            </w:r>
            <w:r>
              <w:rPr>
                <w:spacing w:val="2"/>
              </w:rPr>
              <w:t xml:space="preserve"> </w:t>
            </w:r>
            <w:r>
              <w:rPr>
                <w:rFonts w:ascii="Times New Roman" w:eastAsia="Times New Roman" w:hAnsi="Times New Roman" w:cs="Times New Roman"/>
                <w:spacing w:val="-1"/>
              </w:rPr>
              <w:t>421</w:t>
            </w:r>
            <w:r>
              <w:rPr>
                <w:spacing w:val="-1"/>
              </w:rPr>
              <w:t>；非金属废料和碎屑加工</w:t>
            </w:r>
            <w:r>
              <w:rPr>
                <w:spacing w:val="10"/>
              </w:rPr>
              <w:t xml:space="preserve"> </w:t>
            </w:r>
            <w:r>
              <w:rPr>
                <w:spacing w:val="-1"/>
              </w:rPr>
              <w:t>处理</w:t>
            </w:r>
            <w:r>
              <w:rPr>
                <w:rFonts w:ascii="Times New Roman" w:eastAsia="Times New Roman" w:hAnsi="Times New Roman" w:cs="Times New Roman"/>
                <w:spacing w:val="-1"/>
              </w:rPr>
              <w:t>422</w:t>
            </w:r>
            <w:r>
              <w:rPr>
                <w:spacing w:val="-1"/>
              </w:rPr>
              <w:t>（</w:t>
            </w:r>
            <w:r>
              <w:rPr>
                <w:rFonts w:ascii="Times New Roman" w:eastAsia="Times New Roman" w:hAnsi="Times New Roman" w:cs="Times New Roman"/>
                <w:spacing w:val="-1"/>
              </w:rPr>
              <w:t>421</w:t>
            </w:r>
            <w:r>
              <w:rPr>
                <w:spacing w:val="-1"/>
              </w:rPr>
              <w:t>和</w:t>
            </w:r>
            <w:r>
              <w:rPr>
                <w:rFonts w:ascii="Times New Roman" w:eastAsia="Times New Roman" w:hAnsi="Times New Roman" w:cs="Times New Roman"/>
                <w:spacing w:val="-1"/>
              </w:rPr>
              <w:t>422</w:t>
            </w:r>
            <w:r>
              <w:rPr>
                <w:spacing w:val="-1"/>
              </w:rPr>
              <w:t>均不含原</w:t>
            </w:r>
            <w:r>
              <w:rPr>
                <w:spacing w:val="13"/>
              </w:rPr>
              <w:t xml:space="preserve"> </w:t>
            </w:r>
            <w:r>
              <w:rPr>
                <w:spacing w:val="-9"/>
              </w:rPr>
              <w:t>料为危险废物的，</w:t>
            </w:r>
            <w:r>
              <w:rPr>
                <w:spacing w:val="-44"/>
              </w:rPr>
              <w:t xml:space="preserve"> </w:t>
            </w:r>
            <w:r>
              <w:rPr>
                <w:spacing w:val="-9"/>
              </w:rPr>
              <w:t>均不含仅分</w:t>
            </w:r>
            <w:r>
              <w:t xml:space="preserve"> </w:t>
            </w:r>
            <w:r>
              <w:t>拣、破碎的）</w:t>
            </w:r>
          </w:p>
        </w:tc>
      </w:tr>
      <w:tr>
        <w:tblPrEx>
          <w:tblW w:w="9058" w:type="dxa"/>
          <w:tblInd w:w="12" w:type="dxa"/>
          <w:tblLayout w:type="fixed"/>
        </w:tblPrEx>
        <w:trPr>
          <w:trHeight w:val="1142"/>
        </w:trPr>
        <w:tc>
          <w:tcPr>
            <w:tcW w:w="1876" w:type="dxa"/>
            <w:tcBorders>
              <w:left w:val="single" w:sz="10" w:space="0" w:color="000000"/>
            </w:tcBorders>
            <w:vAlign w:val="top"/>
          </w:tcPr>
          <w:p>
            <w:pPr>
              <w:spacing w:line="431" w:lineRule="auto"/>
              <w:rPr>
                <w:rFonts w:ascii="Arial"/>
                <w:sz w:val="21"/>
              </w:rPr>
            </w:pPr>
          </w:p>
          <w:p>
            <w:pPr>
              <w:pStyle w:val="TableText"/>
              <w:spacing w:before="69" w:line="221" w:lineRule="auto"/>
              <w:ind w:left="511"/>
            </w:pPr>
            <w:r>
              <w:rPr>
                <w:spacing w:val="-2"/>
              </w:rPr>
              <w:t>建设性质</w:t>
            </w:r>
          </w:p>
        </w:tc>
        <w:tc>
          <w:tcPr>
            <w:tcW w:w="2447" w:type="dxa"/>
            <w:vAlign w:val="top"/>
          </w:tcPr>
          <w:p>
            <w:pPr>
              <w:pStyle w:val="TableText"/>
              <w:spacing w:before="77" w:line="235" w:lineRule="auto"/>
              <w:ind w:left="10"/>
            </w:pPr>
            <w:r>
              <w:rPr>
                <w:rFonts w:ascii="Times New Roman" w:eastAsia="Times New Roman" w:hAnsi="Times New Roman" w:cs="Times New Roman"/>
                <w:spacing w:val="-4"/>
              </w:rPr>
              <w:t>□</w:t>
            </w:r>
            <w:r>
              <w:rPr>
                <w:spacing w:val="-4"/>
              </w:rPr>
              <w:t>新建（迁建）</w:t>
            </w:r>
          </w:p>
          <w:p>
            <w:pPr>
              <w:pStyle w:val="TableText"/>
              <w:spacing w:before="3" w:line="215" w:lineRule="auto"/>
              <w:ind w:left="10"/>
            </w:pPr>
            <w:r>
              <w:rPr>
                <w:rFonts w:ascii="Times New Roman" w:eastAsia="Times New Roman" w:hAnsi="Times New Roman" w:cs="Times New Roman"/>
                <w:spacing w:val="-5"/>
              </w:rPr>
              <w:t>□</w:t>
            </w:r>
            <w:r>
              <w:rPr>
                <w:spacing w:val="-5"/>
              </w:rPr>
              <w:t>改建</w:t>
            </w:r>
          </w:p>
          <w:p>
            <w:pPr>
              <w:pStyle w:val="TableText"/>
              <w:ind w:left="9"/>
            </w:pPr>
            <w:r>
              <w:rPr>
                <w:position w:val="-5"/>
              </w:rPr>
              <w:drawing>
                <wp:inline distT="0" distB="0" distL="0" distR="0">
                  <wp:extent cx="82753" cy="18638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82753" cy="186385"/>
                          </a:xfrm>
                          <a:prstGeom prst="rect">
                            <a:avLst/>
                          </a:prstGeom>
                        </pic:spPr>
                      </pic:pic>
                    </a:graphicData>
                  </a:graphic>
                </wp:inline>
              </w:drawing>
            </w:r>
            <w:r>
              <w:t>扩建</w:t>
            </w:r>
          </w:p>
          <w:p>
            <w:pPr>
              <w:pStyle w:val="TableText"/>
              <w:spacing w:before="27" w:line="182" w:lineRule="auto"/>
              <w:ind w:left="10"/>
            </w:pPr>
            <w:r>
              <w:rPr>
                <w:rFonts w:ascii="Times New Roman" w:eastAsia="Times New Roman" w:hAnsi="Times New Roman" w:cs="Times New Roman"/>
                <w:spacing w:val="-3"/>
              </w:rPr>
              <w:t>□</w:t>
            </w:r>
            <w:r>
              <w:rPr>
                <w:spacing w:val="-3"/>
              </w:rPr>
              <w:t>技术改造</w:t>
            </w:r>
          </w:p>
        </w:tc>
        <w:tc>
          <w:tcPr>
            <w:tcW w:w="2030" w:type="dxa"/>
            <w:vAlign w:val="top"/>
          </w:tcPr>
          <w:p>
            <w:pPr>
              <w:spacing w:line="295" w:lineRule="auto"/>
              <w:rPr>
                <w:rFonts w:ascii="Arial"/>
                <w:sz w:val="21"/>
              </w:rPr>
            </w:pPr>
          </w:p>
          <w:p>
            <w:pPr>
              <w:pStyle w:val="TableText"/>
              <w:spacing w:before="69" w:line="238" w:lineRule="auto"/>
              <w:ind w:left="605"/>
            </w:pPr>
            <w:r>
              <w:rPr>
                <w:spacing w:val="-2"/>
              </w:rPr>
              <w:t>建设项目</w:t>
            </w:r>
          </w:p>
          <w:p>
            <w:pPr>
              <w:pStyle w:val="TableText"/>
              <w:spacing w:line="220" w:lineRule="auto"/>
              <w:ind w:left="630"/>
            </w:pPr>
            <w:r>
              <w:rPr>
                <w:spacing w:val="-8"/>
              </w:rPr>
              <w:t>申报情形</w:t>
            </w:r>
          </w:p>
        </w:tc>
        <w:tc>
          <w:tcPr>
            <w:tcW w:w="2705" w:type="dxa"/>
            <w:tcBorders>
              <w:right w:val="single" w:sz="10" w:space="0" w:color="000000"/>
            </w:tcBorders>
            <w:vAlign w:val="top"/>
          </w:tcPr>
          <w:p>
            <w:pPr>
              <w:pStyle w:val="TableText"/>
              <w:spacing w:before="48"/>
              <w:ind w:left="21"/>
            </w:pPr>
            <w:r>
              <w:rPr>
                <w:position w:val="-5"/>
              </w:rPr>
              <w:drawing>
                <wp:inline distT="0" distB="0" distL="0" distR="0">
                  <wp:extent cx="82752" cy="18638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82752" cy="186385"/>
                          </a:xfrm>
                          <a:prstGeom prst="rect">
                            <a:avLst/>
                          </a:prstGeom>
                        </pic:spPr>
                      </pic:pic>
                    </a:graphicData>
                  </a:graphic>
                </wp:inline>
              </w:drawing>
            </w:r>
            <w:r>
              <w:t>首次申报项目</w:t>
            </w:r>
          </w:p>
          <w:p>
            <w:pPr>
              <w:pStyle w:val="TableText"/>
              <w:spacing w:before="29" w:line="234" w:lineRule="auto"/>
              <w:ind w:left="22"/>
            </w:pPr>
            <w:r>
              <w:rPr>
                <w:rFonts w:ascii="Times New Roman" w:eastAsia="Times New Roman" w:hAnsi="Times New Roman" w:cs="Times New Roman"/>
                <w:spacing w:val="-1"/>
              </w:rPr>
              <w:t>□</w:t>
            </w:r>
            <w:r>
              <w:rPr>
                <w:spacing w:val="-1"/>
              </w:rPr>
              <w:t>不予批准后再次申报项目</w:t>
            </w:r>
          </w:p>
          <w:p>
            <w:pPr>
              <w:pStyle w:val="TableText"/>
              <w:spacing w:before="5" w:line="234" w:lineRule="auto"/>
              <w:ind w:left="22"/>
            </w:pPr>
            <w:r>
              <w:rPr>
                <w:rFonts w:ascii="Times New Roman" w:eastAsia="Times New Roman" w:hAnsi="Times New Roman" w:cs="Times New Roman"/>
                <w:spacing w:val="-2"/>
              </w:rPr>
              <w:t>□</w:t>
            </w:r>
            <w:r>
              <w:rPr>
                <w:spacing w:val="-2"/>
              </w:rPr>
              <w:t>超五年重新审核项目</w:t>
            </w:r>
          </w:p>
          <w:p>
            <w:pPr>
              <w:pStyle w:val="TableText"/>
              <w:spacing w:before="4" w:line="182" w:lineRule="auto"/>
              <w:ind w:left="22"/>
            </w:pPr>
            <w:r>
              <w:rPr>
                <w:rFonts w:ascii="Times New Roman" w:eastAsia="Times New Roman" w:hAnsi="Times New Roman" w:cs="Times New Roman"/>
                <w:spacing w:val="-2"/>
              </w:rPr>
              <w:t>□</w:t>
            </w:r>
            <w:r>
              <w:rPr>
                <w:spacing w:val="-2"/>
              </w:rPr>
              <w:t>重大变动重新报批项目</w:t>
            </w:r>
          </w:p>
        </w:tc>
      </w:tr>
      <w:tr>
        <w:tblPrEx>
          <w:tblW w:w="9058" w:type="dxa"/>
          <w:tblInd w:w="12" w:type="dxa"/>
          <w:tblLayout w:type="fixed"/>
        </w:tblPrEx>
        <w:trPr>
          <w:trHeight w:val="565"/>
        </w:trPr>
        <w:tc>
          <w:tcPr>
            <w:tcW w:w="1876" w:type="dxa"/>
            <w:tcBorders>
              <w:left w:val="single" w:sz="10" w:space="0" w:color="000000"/>
            </w:tcBorders>
            <w:vAlign w:val="top"/>
          </w:tcPr>
          <w:p>
            <w:pPr>
              <w:pStyle w:val="TableText"/>
              <w:spacing w:before="77" w:line="210" w:lineRule="auto"/>
              <w:ind w:left="14" w:firstLine="152"/>
            </w:pPr>
            <w:r>
              <w:rPr>
                <w:spacing w:val="-4"/>
              </w:rPr>
              <w:t>项目审批（核准</w:t>
            </w:r>
            <w:r>
              <w:rPr>
                <w:rFonts w:ascii="Times New Roman" w:eastAsia="Times New Roman" w:hAnsi="Times New Roman" w:cs="Times New Roman"/>
                <w:spacing w:val="-4"/>
              </w:rPr>
              <w:t>/</w:t>
            </w:r>
            <w:r>
              <w:rPr>
                <w:rFonts w:ascii="Times New Roman" w:eastAsia="Times New Roman" w:hAnsi="Times New Roman" w:cs="Times New Roman"/>
                <w:spacing w:val="1"/>
              </w:rPr>
              <w:t xml:space="preserve">     </w:t>
            </w:r>
            <w:r>
              <w:rPr>
                <w:spacing w:val="-14"/>
              </w:rPr>
              <w:t>备案）</w:t>
            </w:r>
            <w:r>
              <w:rPr>
                <w:spacing w:val="-23"/>
              </w:rPr>
              <w:t xml:space="preserve"> </w:t>
            </w:r>
            <w:r>
              <w:rPr>
                <w:spacing w:val="-14"/>
              </w:rPr>
              <w:t>部门（选填）</w:t>
            </w:r>
          </w:p>
        </w:tc>
        <w:tc>
          <w:tcPr>
            <w:tcW w:w="2447" w:type="dxa"/>
            <w:vAlign w:val="top"/>
          </w:tcPr>
          <w:p>
            <w:pPr>
              <w:pStyle w:val="TableText"/>
              <w:spacing w:before="214" w:line="220" w:lineRule="auto"/>
              <w:ind w:left="71"/>
            </w:pPr>
            <w:r>
              <w:rPr>
                <w:spacing w:val="-1"/>
              </w:rPr>
              <w:t>宣恩县发展和改革委员会</w:t>
            </w:r>
          </w:p>
        </w:tc>
        <w:tc>
          <w:tcPr>
            <w:tcW w:w="2030" w:type="dxa"/>
            <w:vAlign w:val="top"/>
          </w:tcPr>
          <w:p>
            <w:pPr>
              <w:pStyle w:val="TableText"/>
              <w:spacing w:before="77" w:line="210" w:lineRule="auto"/>
              <w:ind w:left="79" w:right="76" w:firstLine="180"/>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文号（选填）</w:t>
            </w:r>
          </w:p>
        </w:tc>
        <w:tc>
          <w:tcPr>
            <w:tcW w:w="2705" w:type="dxa"/>
            <w:tcBorders>
              <w:right w:val="single" w:sz="10" w:space="0" w:color="000000"/>
            </w:tcBorders>
            <w:vAlign w:val="top"/>
          </w:tcPr>
          <w:p>
            <w:pPr>
              <w:spacing w:before="245" w:line="187" w:lineRule="auto"/>
              <w:ind w:left="158"/>
              <w:rPr>
                <w:rFonts w:ascii="Times New Roman" w:eastAsia="Times New Roman" w:hAnsi="Times New Roman" w:cs="Times New Roman"/>
                <w:sz w:val="21"/>
                <w:szCs w:val="21"/>
              </w:rPr>
            </w:pPr>
            <w:r>
              <w:rPr>
                <w:rFonts w:ascii="Times New Roman" w:eastAsia="Times New Roman" w:hAnsi="Times New Roman" w:cs="Times New Roman"/>
                <w:sz w:val="21"/>
                <w:szCs w:val="21"/>
              </w:rPr>
              <w:t>2310-422825-04-05-59</w:t>
            </w:r>
            <w:r>
              <w:rPr>
                <w:rFonts w:ascii="Times New Roman" w:eastAsia="Times New Roman" w:hAnsi="Times New Roman" w:cs="Times New Roman"/>
                <w:spacing w:val="-1"/>
                <w:sz w:val="21"/>
                <w:szCs w:val="21"/>
              </w:rPr>
              <w:t>2621</w:t>
            </w:r>
          </w:p>
        </w:tc>
      </w:tr>
      <w:tr>
        <w:tblPrEx>
          <w:tblW w:w="9058" w:type="dxa"/>
          <w:tblInd w:w="12" w:type="dxa"/>
          <w:tblLayout w:type="fixed"/>
        </w:tblPrEx>
        <w:trPr>
          <w:trHeight w:val="474"/>
        </w:trPr>
        <w:tc>
          <w:tcPr>
            <w:tcW w:w="1876" w:type="dxa"/>
            <w:tcBorders>
              <w:left w:val="single" w:sz="10" w:space="0" w:color="000000"/>
            </w:tcBorders>
            <w:vAlign w:val="top"/>
          </w:tcPr>
          <w:p>
            <w:pPr>
              <w:pStyle w:val="TableText"/>
              <w:spacing w:before="168" w:line="221" w:lineRule="auto"/>
              <w:ind w:left="200"/>
            </w:pPr>
            <w:r>
              <w:rPr>
                <w:spacing w:val="-4"/>
              </w:rPr>
              <w:t>总投资（万元）</w:t>
            </w:r>
          </w:p>
        </w:tc>
        <w:tc>
          <w:tcPr>
            <w:tcW w:w="2447" w:type="dxa"/>
            <w:vAlign w:val="top"/>
          </w:tcPr>
          <w:p>
            <w:pPr>
              <w:spacing w:before="201" w:line="187" w:lineRule="auto"/>
              <w:ind w:left="10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2100</w:t>
            </w:r>
          </w:p>
        </w:tc>
        <w:tc>
          <w:tcPr>
            <w:tcW w:w="2030" w:type="dxa"/>
            <w:vAlign w:val="top"/>
          </w:tcPr>
          <w:p>
            <w:pPr>
              <w:pStyle w:val="TableText"/>
              <w:spacing w:before="168" w:line="221" w:lineRule="auto"/>
              <w:ind w:left="180"/>
            </w:pPr>
            <w:r>
              <w:rPr>
                <w:spacing w:val="-1"/>
              </w:rPr>
              <w:t>环保投资（万元）</w:t>
            </w:r>
          </w:p>
        </w:tc>
        <w:tc>
          <w:tcPr>
            <w:tcW w:w="2705" w:type="dxa"/>
            <w:tcBorders>
              <w:right w:val="single" w:sz="10" w:space="0" w:color="000000"/>
            </w:tcBorders>
            <w:vAlign w:val="top"/>
          </w:tcPr>
          <w:p>
            <w:pPr>
              <w:spacing w:before="201" w:line="187" w:lineRule="auto"/>
              <w:ind w:left="124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r>
      <w:tr>
        <w:tblPrEx>
          <w:tblW w:w="9058" w:type="dxa"/>
          <w:tblInd w:w="12" w:type="dxa"/>
          <w:tblLayout w:type="fixed"/>
        </w:tblPrEx>
        <w:trPr>
          <w:trHeight w:val="474"/>
        </w:trPr>
        <w:tc>
          <w:tcPr>
            <w:tcW w:w="1876" w:type="dxa"/>
            <w:tcBorders>
              <w:left w:val="single" w:sz="10" w:space="0" w:color="000000"/>
            </w:tcBorders>
            <w:vAlign w:val="top"/>
          </w:tcPr>
          <w:p>
            <w:pPr>
              <w:pStyle w:val="TableText"/>
              <w:spacing w:before="169" w:line="235" w:lineRule="auto"/>
              <w:jc w:val="right"/>
            </w:pPr>
            <w:r>
              <w:rPr>
                <w:spacing w:val="-1"/>
              </w:rPr>
              <w:t>环保投资占比（</w:t>
            </w:r>
            <w:r>
              <w:rPr>
                <w:rFonts w:ascii="Times New Roman" w:eastAsia="Times New Roman" w:hAnsi="Times New Roman" w:cs="Times New Roman"/>
                <w:spacing w:val="-1"/>
              </w:rPr>
              <w:t>%</w:t>
            </w:r>
            <w:r>
              <w:rPr>
                <w:spacing w:val="-1"/>
              </w:rPr>
              <w:t>）</w:t>
            </w:r>
          </w:p>
        </w:tc>
        <w:tc>
          <w:tcPr>
            <w:tcW w:w="2447" w:type="dxa"/>
            <w:vAlign w:val="top"/>
          </w:tcPr>
          <w:p>
            <w:pPr>
              <w:spacing w:before="202" w:line="187" w:lineRule="auto"/>
              <w:ind w:left="10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2.38</w:t>
            </w:r>
          </w:p>
        </w:tc>
        <w:tc>
          <w:tcPr>
            <w:tcW w:w="2030" w:type="dxa"/>
            <w:vAlign w:val="top"/>
          </w:tcPr>
          <w:p>
            <w:pPr>
              <w:pStyle w:val="TableText"/>
              <w:spacing w:before="169" w:line="221" w:lineRule="auto"/>
              <w:ind w:left="599"/>
            </w:pPr>
            <w:r>
              <w:rPr>
                <w:spacing w:val="-1"/>
              </w:rPr>
              <w:t>施工工期</w:t>
            </w:r>
          </w:p>
        </w:tc>
        <w:tc>
          <w:tcPr>
            <w:tcW w:w="2705" w:type="dxa"/>
            <w:tcBorders>
              <w:right w:val="single" w:sz="10" w:space="0" w:color="000000"/>
            </w:tcBorders>
            <w:vAlign w:val="top"/>
          </w:tcPr>
          <w:p>
            <w:pPr>
              <w:pStyle w:val="TableText"/>
              <w:spacing w:before="168" w:line="221" w:lineRule="auto"/>
              <w:ind w:left="1080"/>
            </w:pPr>
            <w:r>
              <w:rPr>
                <w:rFonts w:ascii="Times New Roman" w:eastAsia="Times New Roman" w:hAnsi="Times New Roman" w:cs="Times New Roman"/>
                <w:spacing w:val="-10"/>
              </w:rPr>
              <w:t>1</w:t>
            </w:r>
            <w:r>
              <w:rPr>
                <w:rFonts w:ascii="Times New Roman" w:eastAsia="Times New Roman" w:hAnsi="Times New Roman" w:cs="Times New Roman"/>
                <w:spacing w:val="10"/>
              </w:rPr>
              <w:t xml:space="preserve"> </w:t>
            </w:r>
            <w:r>
              <w:rPr>
                <w:spacing w:val="-10"/>
              </w:rPr>
              <w:t>个月</w:t>
            </w:r>
          </w:p>
        </w:tc>
      </w:tr>
      <w:tr>
        <w:tblPrEx>
          <w:tblW w:w="9058" w:type="dxa"/>
          <w:tblInd w:w="12" w:type="dxa"/>
          <w:tblLayout w:type="fixed"/>
        </w:tblPrEx>
        <w:trPr>
          <w:trHeight w:val="596"/>
        </w:trPr>
        <w:tc>
          <w:tcPr>
            <w:tcW w:w="1876" w:type="dxa"/>
            <w:tcBorders>
              <w:left w:val="single" w:sz="10" w:space="0" w:color="000000"/>
            </w:tcBorders>
            <w:vAlign w:val="top"/>
          </w:tcPr>
          <w:p>
            <w:pPr>
              <w:pStyle w:val="TableText"/>
              <w:spacing w:before="232" w:line="221" w:lineRule="auto"/>
              <w:ind w:left="303"/>
            </w:pPr>
            <w:r>
              <w:rPr>
                <w:spacing w:val="-2"/>
              </w:rPr>
              <w:t>是否开工建设</w:t>
            </w:r>
          </w:p>
        </w:tc>
        <w:tc>
          <w:tcPr>
            <w:tcW w:w="2447" w:type="dxa"/>
            <w:vAlign w:val="top"/>
          </w:tcPr>
          <w:p>
            <w:pPr>
              <w:pStyle w:val="TableText"/>
              <w:spacing w:before="51"/>
              <w:ind w:left="9"/>
            </w:pPr>
            <w:r>
              <w:rPr>
                <w:position w:val="-5"/>
              </w:rPr>
              <w:drawing>
                <wp:inline distT="0" distB="0" distL="0" distR="0">
                  <wp:extent cx="82753" cy="18638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82753" cy="186384"/>
                          </a:xfrm>
                          <a:prstGeom prst="rect">
                            <a:avLst/>
                          </a:prstGeom>
                        </pic:spPr>
                      </pic:pic>
                    </a:graphicData>
                  </a:graphic>
                </wp:inline>
              </w:drawing>
            </w:r>
            <w:r>
              <w:t>否</w:t>
            </w:r>
          </w:p>
          <w:p>
            <w:pPr>
              <w:pStyle w:val="TableText"/>
              <w:spacing w:before="29" w:line="176" w:lineRule="auto"/>
              <w:ind w:left="13"/>
            </w:pPr>
            <w:r>
              <w:drawing>
                <wp:inline distT="0" distB="0" distL="0" distR="0">
                  <wp:extent cx="96963" cy="9332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96963" cy="93321"/>
                          </a:xfrm>
                          <a:prstGeom prst="rect">
                            <a:avLst/>
                          </a:prstGeom>
                        </pic:spPr>
                      </pic:pic>
                    </a:graphicData>
                  </a:graphic>
                </wp:inline>
              </w:drawing>
            </w:r>
            <w:r>
              <w:rPr>
                <w:spacing w:val="-34"/>
              </w:rPr>
              <w:t>是：</w:t>
            </w:r>
            <w:r>
              <w:rPr>
                <w:spacing w:val="-19"/>
              </w:rPr>
              <w:t xml:space="preserve"> </w:t>
            </w:r>
            <w:r>
              <w:rPr>
                <w:u w:val="single" w:color="auto"/>
              </w:rPr>
              <w:t xml:space="preserve">             </w:t>
            </w:r>
          </w:p>
        </w:tc>
        <w:tc>
          <w:tcPr>
            <w:tcW w:w="2030" w:type="dxa"/>
            <w:vAlign w:val="top"/>
          </w:tcPr>
          <w:p>
            <w:pPr>
              <w:pStyle w:val="TableText"/>
              <w:spacing w:before="95" w:line="224" w:lineRule="auto"/>
              <w:ind w:left="429"/>
            </w:pPr>
            <w:r>
              <w:rPr>
                <w:spacing w:val="-10"/>
              </w:rPr>
              <w:t>用地（用海）</w:t>
            </w:r>
          </w:p>
          <w:p>
            <w:pPr>
              <w:pStyle w:val="TableText"/>
              <w:spacing w:line="207" w:lineRule="auto"/>
              <w:ind w:left="514"/>
            </w:pPr>
            <w:r>
              <w:rPr>
                <w:spacing w:val="-8"/>
              </w:rPr>
              <w:t>面积（</w:t>
            </w:r>
            <w:r>
              <w:rPr>
                <w:rFonts w:ascii="Times New Roman" w:eastAsia="Times New Roman" w:hAnsi="Times New Roman" w:cs="Times New Roman"/>
                <w:spacing w:val="-8"/>
              </w:rPr>
              <w:t>m</w:t>
            </w:r>
            <w:r>
              <w:rPr>
                <w:rFonts w:ascii="Times New Roman" w:eastAsia="Times New Roman" w:hAnsi="Times New Roman" w:cs="Times New Roman"/>
                <w:spacing w:val="-8"/>
                <w:position w:val="9"/>
                <w:sz w:val="13"/>
                <w:szCs w:val="13"/>
              </w:rPr>
              <w:t>2</w:t>
            </w:r>
            <w:r>
              <w:rPr>
                <w:spacing w:val="-8"/>
              </w:rPr>
              <w:t>）</w:t>
            </w:r>
          </w:p>
        </w:tc>
        <w:tc>
          <w:tcPr>
            <w:tcW w:w="2705" w:type="dxa"/>
            <w:tcBorders>
              <w:right w:val="single" w:sz="10" w:space="0" w:color="000000"/>
            </w:tcBorders>
            <w:vAlign w:val="top"/>
          </w:tcPr>
          <w:p>
            <w:pPr>
              <w:spacing w:before="265" w:line="187" w:lineRule="auto"/>
              <w:ind w:left="102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1956.88</w:t>
            </w:r>
          </w:p>
        </w:tc>
      </w:tr>
      <w:tr>
        <w:tblPrEx>
          <w:tblW w:w="9058" w:type="dxa"/>
          <w:tblInd w:w="12" w:type="dxa"/>
          <w:tblLayout w:type="fixed"/>
        </w:tblPrEx>
        <w:trPr>
          <w:trHeight w:val="551"/>
        </w:trPr>
        <w:tc>
          <w:tcPr>
            <w:tcW w:w="1876" w:type="dxa"/>
            <w:tcBorders>
              <w:left w:val="single" w:sz="10" w:space="0" w:color="000000"/>
            </w:tcBorders>
            <w:vAlign w:val="top"/>
          </w:tcPr>
          <w:p>
            <w:pPr>
              <w:pStyle w:val="TableText"/>
              <w:spacing w:before="65" w:line="209" w:lineRule="auto"/>
              <w:ind w:left="826" w:right="201" w:hanging="631"/>
            </w:pPr>
            <w:r>
              <w:rPr>
                <w:spacing w:val="-1"/>
              </w:rPr>
              <w:t>专项评价设置情</w:t>
            </w:r>
            <w:r>
              <w:t xml:space="preserve"> </w:t>
            </w:r>
            <w:r>
              <w:t>况</w:t>
            </w:r>
          </w:p>
        </w:tc>
        <w:tc>
          <w:tcPr>
            <w:tcW w:w="7182" w:type="dxa"/>
            <w:gridSpan w:val="3"/>
            <w:tcBorders>
              <w:right w:val="single" w:sz="10" w:space="0" w:color="000000"/>
            </w:tcBorders>
            <w:vAlign w:val="top"/>
          </w:tcPr>
          <w:p>
            <w:pPr>
              <w:spacing w:before="159" w:line="232" w:lineRule="auto"/>
              <w:ind w:left="518"/>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058" w:type="dxa"/>
          <w:tblInd w:w="12" w:type="dxa"/>
          <w:tblLayout w:type="fixed"/>
        </w:tblPrEx>
        <w:trPr>
          <w:trHeight w:val="1233"/>
        </w:trPr>
        <w:tc>
          <w:tcPr>
            <w:tcW w:w="1876" w:type="dxa"/>
            <w:tcBorders>
              <w:left w:val="single" w:sz="10" w:space="0" w:color="000000"/>
            </w:tcBorders>
            <w:vAlign w:val="top"/>
          </w:tcPr>
          <w:p>
            <w:pPr>
              <w:spacing w:line="471" w:lineRule="auto"/>
              <w:rPr>
                <w:rFonts w:ascii="Arial"/>
                <w:sz w:val="21"/>
              </w:rPr>
            </w:pPr>
          </w:p>
          <w:p>
            <w:pPr>
              <w:pStyle w:val="TableText"/>
              <w:spacing w:before="68" w:line="221" w:lineRule="auto"/>
              <w:ind w:left="512"/>
            </w:pPr>
            <w:r>
              <w:rPr>
                <w:spacing w:val="-2"/>
              </w:rPr>
              <w:t>规划情况</w:t>
            </w:r>
          </w:p>
        </w:tc>
        <w:tc>
          <w:tcPr>
            <w:tcW w:w="7182" w:type="dxa"/>
            <w:gridSpan w:val="3"/>
            <w:tcBorders>
              <w:right w:val="single" w:sz="10" w:space="0" w:color="000000"/>
            </w:tcBorders>
            <w:vAlign w:val="top"/>
          </w:tcPr>
          <w:p>
            <w:pPr>
              <w:pStyle w:val="TableText"/>
              <w:spacing w:before="64" w:line="222" w:lineRule="auto"/>
              <w:ind w:left="107"/>
            </w:pPr>
            <w:r>
              <w:rPr>
                <w:spacing w:val="-6"/>
              </w:rPr>
              <w:t>规划名称： 《湖北宣恩工业园区总体规划》</w:t>
            </w:r>
          </w:p>
          <w:p>
            <w:pPr>
              <w:pStyle w:val="TableText"/>
              <w:spacing w:before="157" w:line="220" w:lineRule="auto"/>
              <w:ind w:left="117"/>
            </w:pPr>
            <w:r>
              <w:rPr>
                <w:spacing w:val="-9"/>
              </w:rPr>
              <w:t>审批部门：</w:t>
            </w:r>
            <w:r>
              <w:rPr>
                <w:spacing w:val="-14"/>
              </w:rPr>
              <w:t xml:space="preserve"> </w:t>
            </w:r>
            <w:r>
              <w:rPr>
                <w:spacing w:val="-9"/>
              </w:rPr>
              <w:t>湖北省人民政府</w:t>
            </w:r>
          </w:p>
          <w:p>
            <w:pPr>
              <w:pStyle w:val="TableText"/>
              <w:spacing w:before="157" w:line="217" w:lineRule="auto"/>
              <w:ind w:left="117"/>
            </w:pPr>
            <w:r>
              <w:rPr>
                <w:spacing w:val="-6"/>
              </w:rPr>
              <w:t>审批文号：</w:t>
            </w:r>
            <w:r>
              <w:rPr>
                <w:spacing w:val="-15"/>
              </w:rPr>
              <w:t xml:space="preserve"> </w:t>
            </w:r>
            <w:r>
              <w:rPr>
                <w:spacing w:val="-6"/>
              </w:rPr>
              <w:t>鄂政函</w:t>
            </w:r>
            <w:r>
              <w:rPr>
                <w:rFonts w:ascii="Times New Roman" w:eastAsia="Times New Roman" w:hAnsi="Times New Roman" w:cs="Times New Roman"/>
                <w:spacing w:val="-6"/>
              </w:rPr>
              <w:t>[2006]120</w:t>
            </w:r>
            <w:r>
              <w:rPr>
                <w:rFonts w:ascii="Times New Roman" w:eastAsia="Times New Roman" w:hAnsi="Times New Roman" w:cs="Times New Roman"/>
                <w:spacing w:val="13"/>
              </w:rPr>
              <w:t xml:space="preserve"> </w:t>
            </w:r>
            <w:r>
              <w:rPr>
                <w:spacing w:val="-6"/>
              </w:rPr>
              <w:t>号</w:t>
            </w:r>
          </w:p>
        </w:tc>
      </w:tr>
      <w:tr>
        <w:tblPrEx>
          <w:tblW w:w="9058" w:type="dxa"/>
          <w:tblInd w:w="12" w:type="dxa"/>
          <w:tblLayout w:type="fixed"/>
        </w:tblPrEx>
        <w:trPr>
          <w:trHeight w:val="1233"/>
        </w:trPr>
        <w:tc>
          <w:tcPr>
            <w:tcW w:w="1876" w:type="dxa"/>
            <w:tcBorders>
              <w:left w:val="single" w:sz="10" w:space="0" w:color="000000"/>
            </w:tcBorders>
            <w:vAlign w:val="top"/>
          </w:tcPr>
          <w:p>
            <w:pPr>
              <w:spacing w:line="332" w:lineRule="auto"/>
              <w:rPr>
                <w:rFonts w:ascii="Arial"/>
                <w:sz w:val="21"/>
              </w:rPr>
            </w:pPr>
          </w:p>
          <w:p>
            <w:pPr>
              <w:pStyle w:val="TableText"/>
              <w:spacing w:before="68" w:line="229" w:lineRule="auto"/>
              <w:ind w:left="509" w:right="306" w:hanging="209"/>
            </w:pPr>
            <w:r>
              <w:rPr>
                <w:spacing w:val="-2"/>
              </w:rPr>
              <w:t>规划环境影响</w:t>
            </w:r>
            <w:r>
              <w:rPr>
                <w:spacing w:val="4"/>
              </w:rPr>
              <w:t xml:space="preserve"> </w:t>
            </w:r>
            <w:r>
              <w:rPr>
                <w:spacing w:val="-1"/>
              </w:rPr>
              <w:t>评价情况</w:t>
            </w:r>
          </w:p>
        </w:tc>
        <w:tc>
          <w:tcPr>
            <w:tcW w:w="7182" w:type="dxa"/>
            <w:gridSpan w:val="3"/>
            <w:tcBorders>
              <w:right w:val="single" w:sz="10" w:space="0" w:color="000000"/>
            </w:tcBorders>
            <w:vAlign w:val="top"/>
          </w:tcPr>
          <w:p>
            <w:pPr>
              <w:pStyle w:val="TableText"/>
              <w:spacing w:before="62" w:line="219" w:lineRule="auto"/>
              <w:ind w:left="107"/>
            </w:pPr>
            <w:r>
              <w:rPr>
                <w:spacing w:val="-4"/>
              </w:rPr>
              <w:t>规划环评名称： 《湖北宣恩工业园区总体规划环境影响报告书》</w:t>
            </w:r>
          </w:p>
          <w:p>
            <w:pPr>
              <w:pStyle w:val="TableText"/>
              <w:spacing w:before="158" w:line="221" w:lineRule="auto"/>
              <w:ind w:left="117"/>
            </w:pPr>
            <w:r>
              <w:rPr>
                <w:spacing w:val="-8"/>
              </w:rPr>
              <w:t>审批部门：</w:t>
            </w:r>
            <w:r>
              <w:rPr>
                <w:spacing w:val="-18"/>
              </w:rPr>
              <w:t xml:space="preserve"> </w:t>
            </w:r>
            <w:r>
              <w:rPr>
                <w:spacing w:val="-8"/>
              </w:rPr>
              <w:t>湖北省环境保护厅</w:t>
            </w:r>
          </w:p>
          <w:p>
            <w:pPr>
              <w:pStyle w:val="TableText"/>
              <w:spacing w:before="158" w:line="217" w:lineRule="auto"/>
              <w:ind w:left="117"/>
            </w:pPr>
            <w:r>
              <w:rPr>
                <w:spacing w:val="-6"/>
              </w:rPr>
              <w:t>审批文号：</w:t>
            </w:r>
            <w:r>
              <w:rPr>
                <w:spacing w:val="-15"/>
              </w:rPr>
              <w:t xml:space="preserve"> </w:t>
            </w:r>
            <w:r>
              <w:rPr>
                <w:spacing w:val="-6"/>
              </w:rPr>
              <w:t>鄂环函</w:t>
            </w:r>
            <w:r>
              <w:rPr>
                <w:rFonts w:ascii="Times New Roman" w:eastAsia="Times New Roman" w:hAnsi="Times New Roman" w:cs="Times New Roman"/>
                <w:spacing w:val="-6"/>
              </w:rPr>
              <w:t>[2017]249</w:t>
            </w:r>
            <w:r>
              <w:rPr>
                <w:rFonts w:ascii="Times New Roman" w:eastAsia="Times New Roman" w:hAnsi="Times New Roman" w:cs="Times New Roman"/>
                <w:spacing w:val="13"/>
              </w:rPr>
              <w:t xml:space="preserve"> </w:t>
            </w:r>
            <w:r>
              <w:rPr>
                <w:spacing w:val="-6"/>
              </w:rPr>
              <w:t>号</w:t>
            </w:r>
          </w:p>
        </w:tc>
      </w:tr>
    </w:tbl>
    <w:p>
      <w:pPr>
        <w:sectPr>
          <w:footerReference w:type="default" r:id="rId8"/>
          <w:pgSz w:w="11907" w:h="16839"/>
          <w:pgMar w:top="1422" w:right="1409" w:bottom="1446" w:left="1414" w:header="0" w:footer="1286" w:gutter="0"/>
          <w:pgNumType w:start="3"/>
          <w:cols w:space="708"/>
        </w:sectPr>
      </w:pPr>
    </w:p>
    <w:tbl>
      <w:tblPr>
        <w:tblStyle w:val="TableNormal1"/>
        <w:tblW w:w="905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7182"/>
      </w:tblGrid>
      <w:tr>
        <w:tblPrEx>
          <w:tblW w:w="905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72"/>
        </w:trPr>
        <w:tc>
          <w:tcPr>
            <w:tcW w:w="1876" w:type="dxa"/>
            <w:tcBorders>
              <w:left w:val="single" w:sz="10" w:space="0" w:color="000000"/>
              <w:bottom w:val="single" w:sz="10" w:space="0" w:color="00000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8" w:line="221" w:lineRule="auto"/>
              <w:ind w:left="195"/>
            </w:pPr>
            <w:r>
              <w:rPr>
                <w:spacing w:val="-1"/>
              </w:rPr>
              <w:t>规划及规划环境</w:t>
            </w:r>
          </w:p>
          <w:p>
            <w:pPr>
              <w:pStyle w:val="TableText"/>
              <w:spacing w:before="22" w:line="219" w:lineRule="auto"/>
              <w:ind w:left="194"/>
            </w:pPr>
            <w:r>
              <w:rPr>
                <w:spacing w:val="-1"/>
              </w:rPr>
              <w:t>影响评价符合性</w:t>
            </w:r>
          </w:p>
          <w:p>
            <w:pPr>
              <w:pStyle w:val="TableText"/>
              <w:spacing w:before="22" w:line="221" w:lineRule="auto"/>
              <w:ind w:left="722"/>
            </w:pPr>
            <w:r>
              <w:rPr>
                <w:spacing w:val="-3"/>
              </w:rPr>
              <w:t>分析</w:t>
            </w:r>
          </w:p>
        </w:tc>
        <w:tc>
          <w:tcPr>
            <w:tcW w:w="7182" w:type="dxa"/>
            <w:tcBorders>
              <w:bottom w:val="single" w:sz="10" w:space="0" w:color="000000"/>
              <w:right w:val="single" w:sz="10" w:space="0" w:color="000000"/>
            </w:tcBorders>
            <w:vAlign w:val="top"/>
          </w:tcPr>
          <w:p>
            <w:pPr>
              <w:pStyle w:val="TableText"/>
              <w:spacing w:before="59" w:line="221" w:lineRule="auto"/>
              <w:ind w:left="534"/>
            </w:pPr>
            <w:r>
              <w:rPr>
                <w:rFonts w:ascii="Times New Roman" w:eastAsia="Times New Roman" w:hAnsi="Times New Roman" w:cs="Times New Roman"/>
                <w:b/>
                <w:bCs/>
              </w:rPr>
              <w:t>1</w:t>
            </w:r>
            <w:r>
              <w:rPr>
                <w14:textOutline w14:w="3835">
                  <w14:solidFill>
                    <w14:srgbClr w14:val="000000"/>
                  </w14:solidFill>
                  <w14:prstDash w14:val="solid"/>
                  <w14:miter w14:lim="10"/>
                </w14:textOutline>
              </w:rPr>
              <w:t>、与和平制造产业园规划相符性分析</w:t>
            </w:r>
          </w:p>
          <w:p>
            <w:pPr>
              <w:pStyle w:val="TableText"/>
              <w:spacing w:before="157" w:line="408" w:lineRule="exact"/>
              <w:ind w:left="526"/>
            </w:pPr>
            <w:r>
              <w:rPr>
                <w:spacing w:val="-3"/>
                <w:position w:val="15"/>
              </w:rPr>
              <w:t>根据《湖北宣恩工业园区总体规划环境影响报告书》，</w:t>
            </w:r>
            <w:r>
              <w:rPr>
                <w:spacing w:val="-15"/>
                <w:position w:val="15"/>
              </w:rPr>
              <w:t xml:space="preserve"> </w:t>
            </w:r>
            <w:r>
              <w:rPr>
                <w:spacing w:val="-3"/>
                <w:position w:val="15"/>
              </w:rPr>
              <w:t>和平制造产业园</w:t>
            </w:r>
          </w:p>
          <w:p>
            <w:pPr>
              <w:pStyle w:val="TableText"/>
              <w:spacing w:line="220" w:lineRule="auto"/>
              <w:ind w:left="108"/>
            </w:pPr>
            <w:r>
              <w:rPr>
                <w:spacing w:val="-1"/>
              </w:rPr>
              <w:t>鼓励入园企业清单如下表。</w:t>
            </w:r>
          </w:p>
          <w:p>
            <w:pPr>
              <w:pStyle w:val="TableText"/>
              <w:spacing w:before="160" w:line="212" w:lineRule="auto"/>
              <w:ind w:left="1632"/>
            </w:pPr>
            <w:r>
              <w:rPr>
                <w:spacing w:val="-1"/>
                <w14:textOutline w14:w="3835">
                  <w14:solidFill>
                    <w14:srgbClr w14:val="000000"/>
                  </w14:solidFill>
                  <w14:prstDash w14:val="solid"/>
                  <w14:miter w14:lim="10"/>
                </w14:textOutline>
              </w:rPr>
              <w:t>表</w:t>
            </w:r>
            <w:r>
              <w:rPr>
                <w:spacing w:val="-22"/>
              </w:rPr>
              <w:t xml:space="preserve"> </w:t>
            </w:r>
            <w:r>
              <w:rPr>
                <w:rFonts w:ascii="Times New Roman" w:eastAsia="Times New Roman" w:hAnsi="Times New Roman" w:cs="Times New Roman"/>
                <w:b/>
                <w:bCs/>
                <w:spacing w:val="-1"/>
              </w:rPr>
              <w:t xml:space="preserve">1-1    </w:t>
            </w:r>
            <w:r>
              <w:rPr>
                <w:spacing w:val="-1"/>
                <w14:textOutline w14:w="3835">
                  <w14:solidFill>
                    <w14:srgbClr w14:val="000000"/>
                  </w14:solidFill>
                  <w14:prstDash w14:val="solid"/>
                  <w14:miter w14:lim="10"/>
                </w14:textOutline>
              </w:rPr>
              <w:t>和平制造产业园鼓励入园企业清单</w:t>
            </w:r>
          </w:p>
          <w:tbl>
            <w:tblPr>
              <w:tblStyle w:val="TableNormal1"/>
              <w:tblW w:w="695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5"/>
              <w:gridCol w:w="2125"/>
              <w:gridCol w:w="4026"/>
            </w:tblGrid>
            <w:tr>
              <w:tblPrEx>
                <w:tblW w:w="695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805" w:type="dxa"/>
                  <w:tcBorders>
                    <w:top w:val="single" w:sz="10" w:space="0" w:color="000000"/>
                    <w:left w:val="nil"/>
                  </w:tcBorders>
                  <w:vAlign w:val="top"/>
                </w:tcPr>
                <w:p>
                  <w:pPr>
                    <w:pStyle w:val="TableText"/>
                    <w:spacing w:before="36" w:line="207" w:lineRule="auto"/>
                    <w:ind w:left="199"/>
                  </w:pPr>
                  <w:r>
                    <w:rPr>
                      <w:spacing w:val="-2"/>
                    </w:rPr>
                    <w:t>序号</w:t>
                  </w:r>
                </w:p>
              </w:tc>
              <w:tc>
                <w:tcPr>
                  <w:tcW w:w="2125" w:type="dxa"/>
                  <w:tcBorders>
                    <w:top w:val="single" w:sz="10" w:space="0" w:color="000000"/>
                  </w:tcBorders>
                  <w:vAlign w:val="top"/>
                </w:tcPr>
                <w:p>
                  <w:pPr>
                    <w:pStyle w:val="TableText"/>
                    <w:spacing w:before="36" w:line="207" w:lineRule="auto"/>
                    <w:ind w:left="860"/>
                  </w:pPr>
                  <w:r>
                    <w:rPr>
                      <w:spacing w:val="-3"/>
                    </w:rPr>
                    <w:t>行业</w:t>
                  </w:r>
                </w:p>
              </w:tc>
              <w:tc>
                <w:tcPr>
                  <w:tcW w:w="4026" w:type="dxa"/>
                  <w:tcBorders>
                    <w:top w:val="single" w:sz="10" w:space="0" w:color="000000"/>
                    <w:right w:val="nil"/>
                  </w:tcBorders>
                  <w:vAlign w:val="top"/>
                </w:tcPr>
                <w:p>
                  <w:pPr>
                    <w:pStyle w:val="TableText"/>
                    <w:spacing w:before="36" w:line="207" w:lineRule="auto"/>
                    <w:ind w:left="1387"/>
                  </w:pPr>
                  <w:r>
                    <w:rPr>
                      <w:spacing w:val="-1"/>
                    </w:rPr>
                    <w:t>推荐产业项目</w:t>
                  </w:r>
                </w:p>
              </w:tc>
            </w:tr>
            <w:tr>
              <w:tblPrEx>
                <w:tblW w:w="6956" w:type="dxa"/>
                <w:tblInd w:w="98" w:type="dxa"/>
                <w:tblLayout w:type="fixed"/>
              </w:tblPrEx>
              <w:trPr>
                <w:trHeight w:val="549"/>
              </w:trPr>
              <w:tc>
                <w:tcPr>
                  <w:tcW w:w="805" w:type="dxa"/>
                  <w:tcBorders>
                    <w:left w:val="nil"/>
                  </w:tcBorders>
                  <w:vAlign w:val="top"/>
                </w:tcPr>
                <w:p>
                  <w:pPr>
                    <w:spacing w:before="198" w:line="187" w:lineRule="auto"/>
                    <w:ind w:left="3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5" w:type="dxa"/>
                  <w:vAlign w:val="top"/>
                </w:tcPr>
                <w:p>
                  <w:pPr>
                    <w:pStyle w:val="TableText"/>
                    <w:spacing w:before="166" w:line="221" w:lineRule="auto"/>
                    <w:ind w:left="542"/>
                  </w:pPr>
                  <w:r>
                    <w:rPr>
                      <w:spacing w:val="-1"/>
                    </w:rPr>
                    <w:t>汽车零部件</w:t>
                  </w:r>
                </w:p>
              </w:tc>
              <w:tc>
                <w:tcPr>
                  <w:tcW w:w="4026" w:type="dxa"/>
                  <w:tcBorders>
                    <w:right w:val="nil"/>
                  </w:tcBorders>
                  <w:vAlign w:val="top"/>
                </w:tcPr>
                <w:p>
                  <w:pPr>
                    <w:pStyle w:val="TableText"/>
                    <w:spacing w:before="29" w:line="241" w:lineRule="auto"/>
                    <w:ind w:left="116"/>
                  </w:pPr>
                  <w:r>
                    <w:rPr>
                      <w:spacing w:val="-1"/>
                    </w:rPr>
                    <w:t>车身动力转向系统、制动系统</w:t>
                  </w:r>
                </w:p>
                <w:p>
                  <w:pPr>
                    <w:pStyle w:val="TableText"/>
                    <w:spacing w:line="207" w:lineRule="auto"/>
                    <w:ind w:left="114"/>
                  </w:pPr>
                  <w:r>
                    <w:rPr>
                      <w:spacing w:val="-1"/>
                    </w:rPr>
                    <w:t>汽车变速器</w:t>
                  </w:r>
                </w:p>
              </w:tc>
            </w:tr>
            <w:tr>
              <w:tblPrEx>
                <w:tblW w:w="6956" w:type="dxa"/>
                <w:tblInd w:w="98" w:type="dxa"/>
                <w:tblLayout w:type="fixed"/>
              </w:tblPrEx>
              <w:trPr>
                <w:trHeight w:val="547"/>
              </w:trPr>
              <w:tc>
                <w:tcPr>
                  <w:tcW w:w="805" w:type="dxa"/>
                  <w:tcBorders>
                    <w:left w:val="nil"/>
                    <w:bottom w:val="nil"/>
                  </w:tcBorders>
                  <w:vAlign w:val="top"/>
                </w:tcPr>
                <w:p>
                  <w:pPr>
                    <w:spacing w:before="200" w:line="187" w:lineRule="auto"/>
                    <w:ind w:left="3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25" w:type="dxa"/>
                  <w:tcBorders>
                    <w:bottom w:val="nil"/>
                  </w:tcBorders>
                  <w:vAlign w:val="top"/>
                </w:tcPr>
                <w:p>
                  <w:pPr>
                    <w:pStyle w:val="TableText"/>
                    <w:spacing w:before="166" w:line="221" w:lineRule="auto"/>
                    <w:ind w:left="438"/>
                  </w:pPr>
                  <w:r>
                    <w:rPr>
                      <w:spacing w:val="-1"/>
                    </w:rPr>
                    <w:t>轻型设备制造</w:t>
                  </w:r>
                </w:p>
              </w:tc>
              <w:tc>
                <w:tcPr>
                  <w:tcW w:w="4026" w:type="dxa"/>
                  <w:tcBorders>
                    <w:bottom w:val="nil"/>
                    <w:right w:val="nil"/>
                  </w:tcBorders>
                  <w:vAlign w:val="top"/>
                </w:tcPr>
                <w:p>
                  <w:pPr>
                    <w:pStyle w:val="TableText"/>
                    <w:spacing w:before="29" w:line="223" w:lineRule="auto"/>
                    <w:ind w:left="115" w:right="179" w:hanging="2"/>
                  </w:pPr>
                  <w:r>
                    <w:rPr>
                      <w:spacing w:val="-9"/>
                    </w:rPr>
                    <w:t>机械半成品加工、组装， 仪器仪表制造，</w:t>
                  </w:r>
                  <w:r>
                    <w:rPr>
                      <w:spacing w:val="15"/>
                    </w:rPr>
                    <w:t xml:space="preserve"> </w:t>
                  </w:r>
                  <w:r>
                    <w:rPr>
                      <w:spacing w:val="-15"/>
                    </w:rPr>
                    <w:t>文化， 办公用机械， 电动玩具</w:t>
                  </w:r>
                </w:p>
              </w:tc>
            </w:tr>
          </w:tbl>
          <w:p>
            <w:pPr>
              <w:spacing w:line="19" w:lineRule="exact"/>
              <w:rPr>
                <w:rFonts w:ascii="Arial"/>
                <w:sz w:val="2"/>
              </w:rPr>
            </w:pPr>
          </w:p>
        </w:tc>
      </w:tr>
    </w:tbl>
    <w:p>
      <w:pPr>
        <w:rPr>
          <w:rFonts w:ascii="Arial"/>
          <w:sz w:val="21"/>
        </w:rPr>
      </w:pPr>
    </w:p>
    <w:p>
      <w:pPr>
        <w:rPr>
          <w:rFonts w:ascii="Arial" w:eastAsia="Arial" w:hAnsi="Arial" w:cs="Arial"/>
          <w:sz w:val="21"/>
          <w:szCs w:val="21"/>
        </w:rPr>
        <w:sectPr>
          <w:footerReference w:type="default" r:id="rId9"/>
          <w:type w:val="nextPage"/>
          <w:pgSz w:w="11907" w:h="16839"/>
          <w:pgMar w:top="1422" w:right="1409" w:bottom="1446" w:left="1414" w:header="0" w:footer="1286" w:gutter="0"/>
          <w:pgNumType w:start="4"/>
          <w:cols w:space="708"/>
          <w:titlePg w:val="0"/>
        </w:sectPr>
      </w:pPr>
    </w:p>
    <w:p>
      <w:pPr>
        <w:spacing w:line="91" w:lineRule="auto"/>
        <w:rPr>
          <w:rFonts w:ascii="Arial"/>
          <w:sz w:val="2"/>
        </w:rPr>
        <w:sectPr>
          <w:footerReference w:type="default" r:id="rId10"/>
          <w:pgSz w:w="11907" w:h="16839"/>
          <w:pgMar w:top="1431" w:right="1409" w:bottom="1446" w:left="1414" w:header="0" w:footer="1286" w:gutter="0"/>
          <w:pgNumType w:start="5"/>
          <w:cols w:space="708"/>
        </w:sectPr>
      </w:pPr>
    </w:p>
    <w:tbl>
      <w:tblPr>
        <w:tblStyle w:val="TableNormal2"/>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876"/>
        <w:gridCol w:w="7182"/>
      </w:tblGrid>
      <w:tr>
        <w:tblPrEx>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629"/>
        </w:trPr>
        <w:tc>
          <w:tcPr>
            <w:tcW w:w="1876" w:type="dxa"/>
            <w:tcBorders>
              <w:right w:val="single" w:sz="2" w:space="0" w:color="000000"/>
            </w:tcBorders>
            <w:vAlign w:val="top"/>
          </w:tcPr>
          <w:p>
            <w:pPr>
              <w:rPr>
                <w:rFonts w:ascii="Arial"/>
                <w:sz w:val="21"/>
              </w:rPr>
            </w:pPr>
          </w:p>
        </w:tc>
        <w:tc>
          <w:tcPr>
            <w:tcW w:w="7182" w:type="dxa"/>
            <w:tcBorders>
              <w:left w:val="single" w:sz="2" w:space="0" w:color="000000"/>
            </w:tcBorders>
            <w:vAlign w:val="top"/>
          </w:tcPr>
          <w:p>
            <w:pPr>
              <w:spacing w:line="37" w:lineRule="exact"/>
            </w:pPr>
          </w:p>
          <w:tbl>
            <w:tblPr>
              <w:tblStyle w:val="TableNormal2"/>
              <w:tblW w:w="6971"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9"/>
              <w:gridCol w:w="2126"/>
              <w:gridCol w:w="4026"/>
            </w:tblGrid>
            <w:tr>
              <w:tblPrEx>
                <w:tblW w:w="6971"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9"/>
              </w:trPr>
              <w:tc>
                <w:tcPr>
                  <w:tcW w:w="819" w:type="dxa"/>
                  <w:tcBorders>
                    <w:top w:val="nil"/>
                    <w:left w:val="nil"/>
                  </w:tcBorders>
                  <w:vAlign w:val="top"/>
                </w:tcPr>
                <w:p>
                  <w:pPr>
                    <w:spacing w:before="58" w:line="187" w:lineRule="auto"/>
                    <w:ind w:left="371"/>
                    <w:rPr>
                      <w:rFonts w:ascii="Times New Roman" w:eastAsia="Times New Roman" w:hAnsi="Times New Roman" w:cs="Times New Roman"/>
                      <w:sz w:val="21"/>
                      <w:szCs w:val="21"/>
                    </w:rPr>
                  </w:pPr>
                  <w:r>
                    <mc:AlternateContent>
                      <mc:Choice Requires="wps">
                        <w:drawing>
                          <wp:anchor distT="0" distB="0" distL="0" distR="0" simplePos="0" relativeHeight="251665408" behindDoc="0" locked="0" layoutInCell="1" allowOverlap="1">
                            <wp:simplePos x="0" y="0"/>
                            <wp:positionH relativeFrom="column">
                              <wp:posOffset>-218197</wp:posOffset>
                            </wp:positionH>
                            <wp:positionV relativeFrom="paragraph">
                              <wp:posOffset>998028</wp:posOffset>
                            </wp:positionV>
                            <wp:extent cx="3973829" cy="440690"/>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9800000">
                                      <a:off x="-218197" y="998028"/>
                                      <a:ext cx="397382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14:textFill>
                                              <w14:solidFill>
                                                <w14:srgbClr w14:val="000000">
                                                  <w14:alpha w14:val="85098"/>
                                                </w14:srgbClr>
                                              </w14:solidFill>
                                            </w14:textFill>
                                          </w:rPr>
                                          <w:t>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10" o:spid="_x0000_s1025" type="#_x0000_t202" style="width:312.9pt;height:34.7pt;margin-top:78.58pt;margin-left:-17.18pt;mso-wrap-distance-bottom:0;mso-wrap-distance-left:0;mso-wrap-distance-right:0;mso-wrap-distance-top:0;position:absolute;rotation:330;v-text-anchor:top;z-index:251664384"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rPr>
                                    <w:t>省投资项目在线审批监管平台</w:t>
                                  </w:r>
                                </w:p>
                              </w:txbxContent>
                            </v:textbox>
                          </v:shape>
                        </w:pict>
                      </mc:Fallback>
                    </mc:AlternateContent>
                  </w:r>
                  <w:r>
                    <w:rPr>
                      <w:rFonts w:ascii="Times New Roman" w:eastAsia="Times New Roman" w:hAnsi="Times New Roman" w:cs="Times New Roman"/>
                      <w:sz w:val="21"/>
                      <w:szCs w:val="21"/>
                    </w:rPr>
                    <w:t>3</w:t>
                  </w:r>
                </w:p>
              </w:tc>
              <w:tc>
                <w:tcPr>
                  <w:tcW w:w="2126" w:type="dxa"/>
                  <w:tcBorders>
                    <w:top w:val="nil"/>
                  </w:tcBorders>
                  <w:vAlign w:val="top"/>
                </w:tcPr>
                <w:p>
                  <w:pPr>
                    <w:pStyle w:val="TableText"/>
                    <w:spacing w:before="26" w:line="204" w:lineRule="auto"/>
                    <w:ind w:left="649"/>
                  </w:pPr>
                  <w:r>
                    <w:rPr>
                      <w:spacing w:val="-2"/>
                    </w:rPr>
                    <w:t>新型能源</w:t>
                  </w:r>
                </w:p>
              </w:tc>
              <w:tc>
                <w:tcPr>
                  <w:tcW w:w="4026" w:type="dxa"/>
                  <w:tcBorders>
                    <w:top w:val="nil"/>
                    <w:right w:val="nil"/>
                  </w:tcBorders>
                  <w:vAlign w:val="top"/>
                </w:tcPr>
                <w:p>
                  <w:pPr>
                    <w:pStyle w:val="TableText"/>
                    <w:spacing w:before="26" w:line="204" w:lineRule="auto"/>
                    <w:ind w:left="114"/>
                  </w:pPr>
                  <w:r>
                    <w:rPr>
                      <w:spacing w:val="-1"/>
                    </w:rPr>
                    <w:t>太阳能、生物质能等可再生能源开发利用</w:t>
                  </w:r>
                </w:p>
              </w:tc>
            </w:tr>
            <w:tr>
              <w:tblPrEx>
                <w:tblW w:w="6971" w:type="dxa"/>
                <w:tblInd w:w="84" w:type="dxa"/>
                <w:tblLayout w:type="fixed"/>
              </w:tblPrEx>
              <w:trPr>
                <w:trHeight w:val="1902"/>
              </w:trPr>
              <w:tc>
                <w:tcPr>
                  <w:tcW w:w="819" w:type="dxa"/>
                  <w:tcBorders>
                    <w:top w:val="nil"/>
                    <w:left w:val="nil"/>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0" w:line="187" w:lineRule="auto"/>
                    <w:ind w:left="36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126" w:type="dxa"/>
                  <w:tcBorders>
                    <w:top w:val="nil"/>
                  </w:tcBorders>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9" w:line="220" w:lineRule="auto"/>
                    <w:ind w:left="231"/>
                  </w:pPr>
                  <w:r>
                    <w:rPr>
                      <w:spacing w:val="-1"/>
                    </w:rPr>
                    <w:t>建材及新材料工业</w:t>
                  </w:r>
                </w:p>
              </w:tc>
              <w:tc>
                <w:tcPr>
                  <w:tcW w:w="4026" w:type="dxa"/>
                  <w:tcBorders>
                    <w:top w:val="nil"/>
                    <w:right w:val="nil"/>
                  </w:tcBorders>
                  <w:vAlign w:val="top"/>
                </w:tcPr>
                <w:p>
                  <w:pPr>
                    <w:pStyle w:val="TableText"/>
                    <w:spacing w:before="36" w:line="220" w:lineRule="auto"/>
                    <w:ind w:left="114"/>
                  </w:pPr>
                  <w:r>
                    <w:rPr>
                      <w:spacing w:val="-1"/>
                    </w:rPr>
                    <w:t>轻质建筑材料制造</w:t>
                  </w:r>
                </w:p>
                <w:p>
                  <w:pPr>
                    <w:pStyle w:val="TableText"/>
                    <w:spacing w:before="21" w:line="221" w:lineRule="auto"/>
                    <w:ind w:left="112"/>
                  </w:pPr>
                  <w:r>
                    <w:rPr>
                      <w:spacing w:val="-9"/>
                    </w:rPr>
                    <w:t>钢（塑钢） 门窗及家具制造</w:t>
                  </w:r>
                </w:p>
                <w:p>
                  <w:pPr>
                    <w:pStyle w:val="TableText"/>
                    <w:spacing w:before="22" w:line="238" w:lineRule="auto"/>
                    <w:ind w:left="113"/>
                  </w:pPr>
                  <w:r>
                    <w:rPr>
                      <w:spacing w:val="-1"/>
                    </w:rPr>
                    <w:t>矿物纤维及其制品</w:t>
                  </w:r>
                </w:p>
                <w:p>
                  <w:pPr>
                    <w:pStyle w:val="TableText"/>
                    <w:spacing w:line="221" w:lineRule="auto"/>
                    <w:ind w:left="117"/>
                  </w:pPr>
                  <w:r>
                    <w:rPr>
                      <w:spacing w:val="-3"/>
                    </w:rPr>
                    <w:t>玻璃制品</w:t>
                  </w:r>
                </w:p>
                <w:p>
                  <w:pPr>
                    <w:pStyle w:val="TableText"/>
                    <w:spacing w:before="21" w:line="220" w:lineRule="auto"/>
                    <w:ind w:left="115"/>
                  </w:pPr>
                  <w:r>
                    <w:rPr>
                      <w:spacing w:val="-1"/>
                    </w:rPr>
                    <w:t>无机纳米及功能性材料生产</w:t>
                  </w:r>
                </w:p>
                <w:p>
                  <w:pPr>
                    <w:pStyle w:val="TableText"/>
                    <w:spacing w:before="22" w:line="217" w:lineRule="auto"/>
                    <w:ind w:left="113" w:right="132" w:firstLine="6"/>
                  </w:pPr>
                  <w:r>
                    <w:rPr>
                      <w:spacing w:val="-1"/>
                    </w:rPr>
                    <w:t>复合材料、功能性高分子材料、工程塑料</w:t>
                  </w:r>
                  <w:r>
                    <w:rPr>
                      <w:spacing w:val="8"/>
                    </w:rPr>
                    <w:t xml:space="preserve"> </w:t>
                  </w:r>
                  <w:r>
                    <w:rPr>
                      <w:spacing w:val="-1"/>
                    </w:rPr>
                    <w:t>及低成本化、新型塑料合金生产</w:t>
                  </w:r>
                </w:p>
              </w:tc>
            </w:tr>
            <w:tr>
              <w:tblPrEx>
                <w:tblW w:w="6971" w:type="dxa"/>
                <w:tblInd w:w="84" w:type="dxa"/>
                <w:tblLayout w:type="fixed"/>
              </w:tblPrEx>
              <w:trPr>
                <w:trHeight w:val="566"/>
              </w:trPr>
              <w:tc>
                <w:tcPr>
                  <w:tcW w:w="819" w:type="dxa"/>
                  <w:tcBorders>
                    <w:left w:val="nil"/>
                    <w:bottom w:val="single" w:sz="10" w:space="0" w:color="000000"/>
                  </w:tcBorders>
                  <w:vAlign w:val="top"/>
                </w:tcPr>
                <w:p>
                  <w:pPr>
                    <w:spacing w:before="221" w:line="184" w:lineRule="auto"/>
                    <w:ind w:left="369"/>
                    <w:rPr>
                      <w:rFonts w:ascii="Times New Roman" w:eastAsia="Times New Roman" w:hAnsi="Times New Roman" w:cs="Times New Roman"/>
                      <w:sz w:val="21"/>
                      <w:szCs w:val="21"/>
                    </w:rPr>
                  </w:pPr>
                  <w:r>
                    <w:rPr>
                      <w:rFonts w:ascii="Times New Roman" w:eastAsia="Times New Roman" w:hAnsi="Times New Roman" w:cs="Times New Roman"/>
                      <w:b/>
                      <w:bCs/>
                      <w:sz w:val="21"/>
                      <w:szCs w:val="21"/>
                    </w:rPr>
                    <w:t>5</w:t>
                  </w:r>
                </w:p>
              </w:tc>
              <w:tc>
                <w:tcPr>
                  <w:tcW w:w="2126" w:type="dxa"/>
                  <w:tcBorders>
                    <w:bottom w:val="single" w:sz="10" w:space="0" w:color="000000"/>
                  </w:tcBorders>
                  <w:vAlign w:val="top"/>
                </w:tcPr>
                <w:p>
                  <w:pPr>
                    <w:pStyle w:val="TableText"/>
                    <w:spacing w:before="62" w:line="221" w:lineRule="auto"/>
                    <w:ind w:left="118"/>
                  </w:pPr>
                  <w:r>
                    <w:rPr>
                      <w14:textOutline w14:w="3831">
                        <w14:solidFill>
                          <w14:srgbClr w14:val="000000"/>
                        </w14:solidFill>
                        <w14:prstDash w14:val="solid"/>
                        <w14:miter w14:lim="10"/>
                      </w14:textOutline>
                    </w:rPr>
                    <w:t>三废治理及综合利用</w:t>
                  </w:r>
                </w:p>
              </w:tc>
              <w:tc>
                <w:tcPr>
                  <w:tcW w:w="4026" w:type="dxa"/>
                  <w:tcBorders>
                    <w:bottom w:val="single" w:sz="10" w:space="0" w:color="000000"/>
                    <w:right w:val="nil"/>
                  </w:tcBorders>
                  <w:vAlign w:val="top"/>
                </w:tcPr>
                <w:p>
                  <w:pPr>
                    <w:pStyle w:val="TableText"/>
                    <w:spacing w:before="44" w:line="221" w:lineRule="auto"/>
                    <w:ind w:left="115"/>
                  </w:pPr>
                  <w:r>
                    <w:rPr>
                      <w:spacing w:val="-1"/>
                    </w:rPr>
                    <w:t>污水处理厂及相关设施</w:t>
                  </w:r>
                </w:p>
                <w:p>
                  <w:pPr>
                    <w:pStyle w:val="TableText"/>
                    <w:spacing w:before="22" w:line="209" w:lineRule="auto"/>
                    <w:ind w:left="115"/>
                  </w:pPr>
                  <w:r>
                    <w:rPr>
                      <w:spacing w:val="-3"/>
                      <w14:textOutline w14:w="3831">
                        <w14:solidFill>
                          <w14:srgbClr w14:val="000000"/>
                        </w14:solidFill>
                        <w14:prstDash w14:val="solid"/>
                        <w14:miter w14:lim="10"/>
                      </w14:textOutline>
                    </w:rPr>
                    <w:t>污染相对较轻的废物综合利用项目；</w:t>
                  </w:r>
                </w:p>
              </w:tc>
            </w:tr>
          </w:tbl>
          <w:p>
            <w:pPr>
              <w:pStyle w:val="TableText"/>
              <w:spacing w:before="33" w:line="466" w:lineRule="exact"/>
              <w:ind w:left="588"/>
              <w:rPr>
                <w:sz w:val="24"/>
                <w:szCs w:val="24"/>
              </w:rPr>
            </w:pPr>
            <w:r>
              <mc:AlternateContent>
                <mc:Choice Requires="wps">
                  <w:drawing>
                    <wp:anchor distT="0" distB="0" distL="0" distR="0" simplePos="0" relativeHeight="251661312" behindDoc="0" locked="0" layoutInCell="1" allowOverlap="1">
                      <wp:simplePos x="0" y="0"/>
                      <wp:positionH relativeFrom="column">
                        <wp:posOffset>-472666</wp:posOffset>
                      </wp:positionH>
                      <wp:positionV relativeFrom="paragraph">
                        <wp:posOffset>379452</wp:posOffset>
                      </wp:positionV>
                      <wp:extent cx="626109" cy="445769"/>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9800000">
                                <a:off x="-472666" y="379452"/>
                                <a:ext cx="626109" cy="44576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14:textFill>
                                        <w14:solidFill>
                                          <w14:srgbClr w14:val="000000">
                                            <w14:alpha w14:val="85098"/>
                                          </w14:srgbClr>
                                        </w14:solidFill>
                                      </w14:textFill>
                                    </w:rPr>
                                    <w:t>湖北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26" type="#_x0000_t202" style="width:49.3pt;height:35.1pt;margin-top:29.88pt;margin-left:-37.22pt;mso-wrap-distance-bottom:0;mso-wrap-distance-left:0;mso-wrap-distance-right:0;mso-wrap-distance-top:0;position:absolute;rotation:330;v-text-anchor:top;z-index:251660288" filled="f" fillcolor="this" stroked="f">
                      <v:textbox inset="0,0,0,0">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rPr>
                              <w:t>湖北</w:t>
                            </w:r>
                          </w:p>
                        </w:txbxContent>
                      </v:textbox>
                    </v:shape>
                  </w:pict>
                </mc:Fallback>
              </mc:AlternateContent>
            </w:r>
            <w:r>
              <w:rPr>
                <w:position w:val="16"/>
                <w:sz w:val="24"/>
                <w:szCs w:val="24"/>
              </w:rPr>
              <w:t>本项目为恩施州钢强再生资源有限公司</w:t>
            </w:r>
            <w:r>
              <w:rPr>
                <w:rFonts w:ascii="Times New Roman" w:eastAsia="Times New Roman" w:hAnsi="Times New Roman" w:cs="Times New Roman"/>
                <w:position w:val="16"/>
                <w:sz w:val="24"/>
                <w:szCs w:val="24"/>
              </w:rPr>
              <w:t>3</w:t>
            </w:r>
            <w:r>
              <w:rPr>
                <w:rFonts w:ascii="Times New Roman" w:eastAsia="Times New Roman" w:hAnsi="Times New Roman" w:cs="Times New Roman"/>
                <w:spacing w:val="-8"/>
                <w:position w:val="16"/>
                <w:sz w:val="24"/>
                <w:szCs w:val="24"/>
              </w:rPr>
              <w:t xml:space="preserve"> </w:t>
            </w:r>
            <w:r>
              <w:rPr>
                <w:position w:val="16"/>
                <w:sz w:val="24"/>
                <w:szCs w:val="24"/>
              </w:rPr>
              <w:t>万吨</w:t>
            </w:r>
            <w:r>
              <w:rPr>
                <w:rFonts w:ascii="Times New Roman" w:eastAsia="Times New Roman" w:hAnsi="Times New Roman" w:cs="Times New Roman"/>
                <w:position w:val="16"/>
                <w:sz w:val="24"/>
                <w:szCs w:val="24"/>
              </w:rPr>
              <w:t>/</w:t>
            </w:r>
            <w:r>
              <w:rPr>
                <w:position w:val="16"/>
                <w:sz w:val="24"/>
                <w:szCs w:val="24"/>
              </w:rPr>
              <w:t>年金属破碎尾料</w:t>
            </w:r>
          </w:p>
          <w:p>
            <w:pPr>
              <w:pStyle w:val="TableText"/>
              <w:spacing w:line="219" w:lineRule="auto"/>
              <w:ind w:left="131"/>
              <w:rPr>
                <w:sz w:val="24"/>
                <w:szCs w:val="24"/>
              </w:rPr>
            </w:pPr>
            <w:r>
              <w:rPr>
                <w:spacing w:val="-2"/>
                <w:sz w:val="24"/>
                <w:szCs w:val="24"/>
              </w:rPr>
              <w:t>回收加工项目，主要为废钢铁破碎尾料的分选，属于污染相对较轻</w:t>
            </w:r>
          </w:p>
          <w:p>
            <w:pPr>
              <w:pStyle w:val="TableText"/>
              <w:spacing w:before="183" w:line="359" w:lineRule="auto"/>
              <w:ind w:left="106" w:right="108" w:firstLine="20"/>
              <w:jc w:val="both"/>
              <w:rPr>
                <w:sz w:val="24"/>
                <w:szCs w:val="24"/>
              </w:rPr>
            </w:pPr>
            <w:r>
              <w:rPr>
                <w:spacing w:val="-1"/>
                <w:sz w:val="24"/>
                <w:szCs w:val="24"/>
              </w:rPr>
              <w:t>的三废治理及综合利用，属于鼓励类。根据湖北宣恩工业园区</w:t>
            </w:r>
            <w:r>
              <w:rPr>
                <w:spacing w:val="-2"/>
                <w:sz w:val="24"/>
                <w:szCs w:val="24"/>
              </w:rPr>
              <w:t>管理</w:t>
            </w:r>
            <w:r>
              <w:rPr>
                <w:sz w:val="24"/>
                <w:szCs w:val="24"/>
              </w:rPr>
              <w:t xml:space="preserve"> </w:t>
            </w:r>
            <w:r>
              <w:rPr>
                <w:sz w:val="24"/>
                <w:szCs w:val="24"/>
              </w:rPr>
              <w:t>委员会证明文件，项目建设符合园区入园条</w:t>
            </w:r>
            <w:r>
              <w:rPr>
                <w:spacing w:val="-1"/>
                <w:sz w:val="24"/>
                <w:szCs w:val="24"/>
              </w:rPr>
              <w:t>件，因此，本项目符合</w:t>
            </w:r>
          </w:p>
          <w:p>
            <w:pPr>
              <w:pStyle w:val="TableText"/>
              <w:spacing w:before="1" w:line="220" w:lineRule="auto"/>
              <w:ind w:left="127"/>
              <w:rPr>
                <w:sz w:val="24"/>
                <w:szCs w:val="24"/>
              </w:rPr>
            </w:pPr>
            <w:r>
              <w:rPr>
                <w:spacing w:val="-11"/>
                <w:sz w:val="24"/>
                <w:szCs w:val="24"/>
              </w:rPr>
              <w:t>园区规划。</w:t>
            </w:r>
          </w:p>
          <w:p>
            <w:pPr>
              <w:pStyle w:val="TableText"/>
              <w:spacing w:before="174" w:line="219" w:lineRule="auto"/>
              <w:ind w:left="525"/>
            </w:pPr>
            <w:r>
              <w:rPr>
                <w:rFonts w:ascii="Times New Roman" w:eastAsia="Times New Roman" w:hAnsi="Times New Roman" w:cs="Times New Roman"/>
                <w:b/>
                <w:bCs/>
                <w:spacing w:val="-2"/>
              </w:rPr>
              <w:t>2</w:t>
            </w:r>
            <w:r>
              <w:rPr>
                <w:spacing w:val="-2"/>
                <w14:textOutline w14:w="3831">
                  <w14:solidFill>
                    <w14:srgbClr w14:val="000000"/>
                  </w14:solidFill>
                  <w14:prstDash w14:val="solid"/>
                  <w14:miter w14:lim="10"/>
                </w14:textOutline>
              </w:rPr>
              <w:t>、与《湖北宣恩工业园区总体规划环境影响报告书》审查</w:t>
            </w:r>
            <w:r>
              <w:rPr>
                <w:spacing w:val="-3"/>
                <w14:textOutline w14:w="3831">
                  <w14:solidFill>
                    <w14:srgbClr w14:val="000000"/>
                  </w14:solidFill>
                  <w14:prstDash w14:val="solid"/>
                  <w14:miter w14:lim="10"/>
                </w14:textOutline>
              </w:rPr>
              <w:t>意见相符性分</w:t>
            </w:r>
          </w:p>
          <w:p>
            <w:pPr>
              <w:pStyle w:val="TableText"/>
              <w:spacing w:before="159" w:line="221" w:lineRule="auto"/>
              <w:ind w:left="108"/>
            </w:pPr>
            <w:r>
              <w:rPr>
                <w14:textOutline w14:w="3831">
                  <w14:solidFill>
                    <w14:srgbClr w14:val="000000"/>
                  </w14:solidFill>
                  <w14:prstDash w14:val="solid"/>
                  <w14:miter w14:lim="10"/>
                </w14:textOutline>
              </w:rPr>
              <w:t>析</w:t>
            </w:r>
          </w:p>
          <w:p>
            <w:pPr>
              <w:pStyle w:val="TableText"/>
              <w:spacing w:before="159" w:line="212" w:lineRule="auto"/>
              <w:ind w:left="1474"/>
            </w:pPr>
            <w:r>
              <mc:AlternateContent>
                <mc:Choice Requires="wps">
                  <w:drawing>
                    <wp:anchor distT="0" distB="0" distL="0" distR="0" simplePos="0" relativeHeight="251663360" behindDoc="0" locked="0" layoutInCell="1" allowOverlap="1">
                      <wp:simplePos x="0" y="0"/>
                      <wp:positionH relativeFrom="column">
                        <wp:posOffset>-164781</wp:posOffset>
                      </wp:positionH>
                      <wp:positionV relativeFrom="paragraph">
                        <wp:posOffset>882371</wp:posOffset>
                      </wp:positionV>
                      <wp:extent cx="3973829" cy="440690"/>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9800000">
                                <a:off x="-164781" y="882371"/>
                                <a:ext cx="397382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14:textFill>
                                        <w14:solidFill>
                                          <w14:srgbClr w14:val="000000">
                                            <w14:alpha w14:val="85098"/>
                                          </w14:srgbClr>
                                        </w14:solidFill>
                                      </w14:textFill>
                                    </w:rPr>
                                    <w:t>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27" type="#_x0000_t202" style="width:312.9pt;height:34.7pt;margin-top:69.48pt;margin-left:-12.97pt;mso-wrap-distance-bottom:0;mso-wrap-distance-left:0;mso-wrap-distance-right:0;mso-wrap-distance-top:0;position:absolute;rotation:330;v-text-anchor:top;z-index:251662336"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rPr>
                              <w:t>省投资项目在线审批监管平台</w:t>
                            </w:r>
                          </w:p>
                        </w:txbxContent>
                      </v:textbox>
                    </v:shape>
                  </w:pict>
                </mc:Fallback>
              </mc:AlternateContent>
            </w:r>
            <w:r>
              <w:rPr>
                <w:spacing w:val="-1"/>
                <w14:textOutline w14:w="3831">
                  <w14:solidFill>
                    <w14:srgbClr w14:val="000000"/>
                  </w14:solidFill>
                  <w14:prstDash w14:val="solid"/>
                  <w14:miter w14:lim="10"/>
                </w14:textOutline>
              </w:rPr>
              <w:t>表</w:t>
            </w:r>
            <w:r>
              <w:rPr>
                <w:spacing w:val="-20"/>
              </w:rPr>
              <w:t xml:space="preserve"> </w:t>
            </w:r>
            <w:r>
              <w:rPr>
                <w:rFonts w:ascii="Times New Roman" w:eastAsia="Times New Roman" w:hAnsi="Times New Roman" w:cs="Times New Roman"/>
                <w:b/>
                <w:bCs/>
                <w:spacing w:val="-1"/>
              </w:rPr>
              <w:t xml:space="preserve">1-1  </w:t>
            </w:r>
            <w:r>
              <w:rPr>
                <w:spacing w:val="-1"/>
                <w14:textOutline w14:w="3831">
                  <w14:solidFill>
                    <w14:srgbClr w14:val="000000"/>
                  </w14:solidFill>
                  <w14:prstDash w14:val="solid"/>
                  <w14:miter w14:lim="10"/>
                </w14:textOutline>
              </w:rPr>
              <w:t>与规划环评审查意见符合性分析一览表</w:t>
            </w:r>
          </w:p>
          <w:tbl>
            <w:tblPr>
              <w:tblStyle w:val="TableNormal2"/>
              <w:tblW w:w="6971"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00"/>
              <w:gridCol w:w="2552"/>
              <w:gridCol w:w="919"/>
            </w:tblGrid>
            <w:tr>
              <w:tblPrEx>
                <w:tblW w:w="6971"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2"/>
              </w:trPr>
              <w:tc>
                <w:tcPr>
                  <w:tcW w:w="3500" w:type="dxa"/>
                  <w:tcBorders>
                    <w:top w:val="single" w:sz="10" w:space="0" w:color="000000"/>
                    <w:left w:val="nil"/>
                  </w:tcBorders>
                  <w:vAlign w:val="top"/>
                </w:tcPr>
                <w:p>
                  <w:pPr>
                    <w:pStyle w:val="TableText"/>
                    <w:spacing w:before="59" w:line="221" w:lineRule="auto"/>
                    <w:ind w:left="813"/>
                  </w:pPr>
                  <w:r>
                    <w:rPr>
                      <w:spacing w:val="-1"/>
                    </w:rPr>
                    <w:t>规划环评及审批意见</w:t>
                  </w:r>
                </w:p>
              </w:tc>
              <w:tc>
                <w:tcPr>
                  <w:tcW w:w="2552" w:type="dxa"/>
                  <w:tcBorders>
                    <w:top w:val="single" w:sz="10" w:space="0" w:color="000000"/>
                  </w:tcBorders>
                  <w:vAlign w:val="top"/>
                </w:tcPr>
                <w:p>
                  <w:pPr>
                    <w:pStyle w:val="TableText"/>
                    <w:spacing w:before="59" w:line="220" w:lineRule="auto"/>
                    <w:ind w:left="964"/>
                  </w:pPr>
                  <w:r>
                    <w:rPr>
                      <w:spacing w:val="-2"/>
                    </w:rPr>
                    <w:t>本项目</w:t>
                  </w:r>
                </w:p>
              </w:tc>
              <w:tc>
                <w:tcPr>
                  <w:tcW w:w="919" w:type="dxa"/>
                  <w:tcBorders>
                    <w:top w:val="single" w:sz="10" w:space="0" w:color="000000"/>
                    <w:right w:val="nil"/>
                  </w:tcBorders>
                  <w:vAlign w:val="top"/>
                </w:tcPr>
                <w:p>
                  <w:pPr>
                    <w:pStyle w:val="TableText"/>
                    <w:spacing w:before="59" w:line="221" w:lineRule="auto"/>
                    <w:ind w:left="149"/>
                  </w:pPr>
                  <w:r>
                    <w:rPr>
                      <w:spacing w:val="-2"/>
                    </w:rPr>
                    <w:t>符合性</w:t>
                  </w:r>
                </w:p>
              </w:tc>
            </w:tr>
            <w:tr>
              <w:tblPrEx>
                <w:tblW w:w="6971" w:type="dxa"/>
                <w:tblInd w:w="98" w:type="dxa"/>
                <w:tblLayout w:type="fixed"/>
              </w:tblPrEx>
              <w:trPr>
                <w:trHeight w:val="2405"/>
              </w:trPr>
              <w:tc>
                <w:tcPr>
                  <w:tcW w:w="3500" w:type="dxa"/>
                  <w:tcBorders>
                    <w:left w:val="nil"/>
                  </w:tcBorders>
                  <w:vAlign w:val="top"/>
                </w:tcPr>
                <w:p>
                  <w:pPr>
                    <w:pStyle w:val="TableText"/>
                    <w:spacing w:before="201" w:line="221" w:lineRule="auto"/>
                    <w:ind w:left="183"/>
                  </w:pPr>
                  <w:r>
                    <w:rPr>
                      <w:spacing w:val="-1"/>
                    </w:rPr>
                    <w:t>各类入园项目应严格遵守开发区总</w:t>
                  </w:r>
                </w:p>
                <w:p>
                  <w:pPr>
                    <w:pStyle w:val="TableText"/>
                    <w:spacing w:before="41" w:line="221" w:lineRule="auto"/>
                    <w:ind w:left="116"/>
                  </w:pPr>
                  <w:r>
                    <w:rPr>
                      <w:spacing w:val="-6"/>
                    </w:rPr>
                    <w:t>体规划要求，严禁违反国家产业政策</w:t>
                  </w:r>
                </w:p>
                <w:p>
                  <w:pPr>
                    <w:pStyle w:val="TableText"/>
                    <w:spacing w:before="41" w:line="221" w:lineRule="auto"/>
                    <w:ind w:left="180"/>
                  </w:pPr>
                  <w:r>
                    <w:rPr>
                      <w:spacing w:val="-1"/>
                    </w:rPr>
                    <w:t>及不符合开发区规划的建设项目入</w:t>
                  </w:r>
                </w:p>
                <w:p>
                  <w:pPr>
                    <w:pStyle w:val="TableText"/>
                    <w:spacing w:before="43" w:line="221" w:lineRule="auto"/>
                    <w:ind w:left="133"/>
                  </w:pPr>
                  <w:r>
                    <w:rPr>
                      <w:spacing w:val="-7"/>
                    </w:rPr>
                    <w:t>园。由于纳污水体贡水河环境容量较</w:t>
                  </w:r>
                </w:p>
                <w:p>
                  <w:pPr>
                    <w:pStyle w:val="TableText"/>
                    <w:spacing w:before="42" w:line="221" w:lineRule="auto"/>
                    <w:ind w:left="121"/>
                  </w:pPr>
                  <w:r>
                    <w:rPr>
                      <w:spacing w:val="-3"/>
                    </w:rPr>
                    <w:t>小，园区禁止引入水耗大、污染重，</w:t>
                  </w:r>
                </w:p>
                <w:p>
                  <w:pPr>
                    <w:pStyle w:val="TableText"/>
                    <w:spacing w:before="43" w:line="221" w:lineRule="auto"/>
                    <w:ind w:left="182"/>
                  </w:pPr>
                  <w:r>
                    <w:rPr>
                      <w:spacing w:val="-1"/>
                    </w:rPr>
                    <w:t>尤其不宜引入含重金属等持久性水</w:t>
                  </w:r>
                </w:p>
                <w:p>
                  <w:pPr>
                    <w:pStyle w:val="TableText"/>
                    <w:spacing w:before="43" w:line="221" w:lineRule="auto"/>
                    <w:ind w:left="1128"/>
                  </w:pPr>
                  <w:r>
                    <w:rPr>
                      <w:spacing w:val="-2"/>
                    </w:rPr>
                    <w:t>污染物的项目</w:t>
                  </w:r>
                </w:p>
              </w:tc>
              <w:tc>
                <w:tcPr>
                  <w:tcW w:w="2552" w:type="dxa"/>
                  <w:vAlign w:val="top"/>
                </w:tcPr>
                <w:p>
                  <w:pPr>
                    <w:pStyle w:val="TableText"/>
                    <w:spacing w:before="53" w:line="220" w:lineRule="auto"/>
                    <w:ind w:left="229"/>
                  </w:pPr>
                  <w:r>
                    <w:rPr>
                      <w:spacing w:val="-1"/>
                    </w:rPr>
                    <w:t>本项目位于和平工业园</w:t>
                  </w:r>
                </w:p>
                <w:p>
                  <w:pPr>
                    <w:pStyle w:val="TableText"/>
                    <w:spacing w:before="44" w:line="221" w:lineRule="auto"/>
                    <w:ind w:left="139"/>
                  </w:pPr>
                  <w:r>
                    <w:rPr>
                      <w:spacing w:val="-2"/>
                    </w:rPr>
                    <w:t>区，属于废旧资源回收利</w:t>
                  </w:r>
                </w:p>
                <w:p>
                  <w:pPr>
                    <w:pStyle w:val="TableText"/>
                    <w:spacing w:before="41" w:line="221" w:lineRule="auto"/>
                    <w:ind w:left="125"/>
                  </w:pPr>
                  <w:r>
                    <w:rPr>
                      <w:spacing w:val="-1"/>
                    </w:rPr>
                    <w:t>用项目，属于鼓励类生产</w:t>
                  </w:r>
                </w:p>
                <w:p>
                  <w:pPr>
                    <w:pStyle w:val="TableText"/>
                    <w:spacing w:before="43" w:line="221" w:lineRule="auto"/>
                    <w:ind w:left="126"/>
                  </w:pPr>
                  <w:r>
                    <w:rPr>
                      <w:spacing w:val="-10"/>
                    </w:rPr>
                    <w:t>项目， 不在开发区规划负</w:t>
                  </w:r>
                </w:p>
                <w:p>
                  <w:pPr>
                    <w:pStyle w:val="TableText"/>
                    <w:spacing w:before="41" w:line="221" w:lineRule="auto"/>
                    <w:ind w:left="124"/>
                  </w:pPr>
                  <w:r>
                    <w:rPr>
                      <w:spacing w:val="-1"/>
                    </w:rPr>
                    <w:t>面清单内。项目生产废水</w:t>
                  </w:r>
                </w:p>
                <w:p>
                  <w:pPr>
                    <w:pStyle w:val="TableText"/>
                    <w:spacing w:before="45" w:line="221" w:lineRule="auto"/>
                    <w:ind w:left="125"/>
                  </w:pPr>
                  <w:r>
                    <w:rPr>
                      <w:spacing w:val="-8"/>
                    </w:rPr>
                    <w:t>经处理后回用，</w:t>
                  </w:r>
                  <w:r>
                    <w:rPr>
                      <w:spacing w:val="-25"/>
                    </w:rPr>
                    <w:t xml:space="preserve"> </w:t>
                  </w:r>
                  <w:r>
                    <w:rPr>
                      <w:spacing w:val="-8"/>
                    </w:rPr>
                    <w:t>仅少量生</w:t>
                  </w:r>
                </w:p>
                <w:p>
                  <w:pPr>
                    <w:pStyle w:val="TableText"/>
                    <w:spacing w:before="41" w:line="221" w:lineRule="auto"/>
                    <w:ind w:left="126"/>
                  </w:pPr>
                  <w:r>
                    <w:rPr>
                      <w:spacing w:val="-1"/>
                    </w:rPr>
                    <w:t>活污水处理后排入市政污</w:t>
                  </w:r>
                </w:p>
                <w:p>
                  <w:pPr>
                    <w:pStyle w:val="TableText"/>
                    <w:spacing w:before="43" w:line="221" w:lineRule="auto"/>
                    <w:ind w:left="966"/>
                  </w:pPr>
                  <w:r>
                    <w:rPr>
                      <w:spacing w:val="-2"/>
                    </w:rPr>
                    <w:t>水管网</w:t>
                  </w:r>
                </w:p>
              </w:tc>
              <w:tc>
                <w:tcPr>
                  <w:tcW w:w="919" w:type="dxa"/>
                  <w:tcBorders>
                    <w:right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8" w:line="221" w:lineRule="auto"/>
                    <w:ind w:left="254"/>
                  </w:pPr>
                  <w:r>
                    <w:rPr>
                      <w:spacing w:val="-2"/>
                    </w:rPr>
                    <w:t>符合</w:t>
                  </w:r>
                </w:p>
              </w:tc>
            </w:tr>
            <w:tr>
              <w:tblPrEx>
                <w:tblW w:w="6971" w:type="dxa"/>
                <w:tblInd w:w="98" w:type="dxa"/>
                <w:tblLayout w:type="fixed"/>
              </w:tblPrEx>
              <w:trPr>
                <w:trHeight w:val="1228"/>
              </w:trPr>
              <w:tc>
                <w:tcPr>
                  <w:tcW w:w="3500" w:type="dxa"/>
                  <w:tcBorders>
                    <w:left w:val="nil"/>
                  </w:tcBorders>
                  <w:vAlign w:val="top"/>
                </w:tcPr>
                <w:p>
                  <w:pPr>
                    <w:pStyle w:val="TableText"/>
                    <w:spacing w:before="53" w:line="220" w:lineRule="auto"/>
                    <w:ind w:left="121"/>
                  </w:pPr>
                  <w:r>
                    <mc:AlternateContent>
                      <mc:Choice Requires="wps">
                        <w:drawing>
                          <wp:anchor distT="0" distB="0" distL="0" distR="0" simplePos="0" relativeHeight="251659264" behindDoc="0" locked="0" layoutInCell="1" allowOverlap="1">
                            <wp:simplePos x="0" y="0"/>
                            <wp:positionH relativeFrom="column">
                              <wp:posOffset>-535226</wp:posOffset>
                            </wp:positionH>
                            <wp:positionV relativeFrom="paragraph">
                              <wp:posOffset>-3050</wp:posOffset>
                            </wp:positionV>
                            <wp:extent cx="626109" cy="445769"/>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9800000">
                                      <a:off x="-535226" y="-3050"/>
                                      <a:ext cx="626109" cy="44576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14:textFill>
                                              <w14:solidFill>
                                                <w14:srgbClr w14:val="000000">
                                                  <w14:alpha w14:val="85098"/>
                                                </w14:srgbClr>
                                              </w14:solidFill>
                                            </w14:textFill>
                                          </w:rPr>
                                          <w:t>湖北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28" type="#_x0000_t202" style="width:49.3pt;height:35.1pt;margin-top:-0.24pt;margin-left:-42.14pt;mso-wrap-distance-bottom:0;mso-wrap-distance-left:0;mso-wrap-distance-right:0;mso-wrap-distance-top:0;position:absolute;rotation:330;v-text-anchor:top;z-index:251658240" filled="f" fillcolor="this" stroked="f">
                            <v:textbox inset="0,0,0,0">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rPr>
                                    <w:t>湖北</w:t>
                                  </w:r>
                                </w:p>
                              </w:txbxContent>
                            </v:textbox>
                          </v:shape>
                        </w:pict>
                      </mc:Fallback>
                    </mc:AlternateContent>
                  </w:r>
                  <w:r>
                    <w:rPr>
                      <w:spacing w:val="-6"/>
                    </w:rPr>
                    <w:t>贯彻循环经济理念，采取中水回用等</w:t>
                  </w:r>
                </w:p>
                <w:p>
                  <w:pPr>
                    <w:pStyle w:val="TableText"/>
                    <w:spacing w:before="44" w:line="221" w:lineRule="auto"/>
                    <w:ind w:left="116"/>
                  </w:pPr>
                  <w:r>
                    <w:rPr>
                      <w:spacing w:val="-8"/>
                    </w:rPr>
                    <w:t>措施减小水资源的消耗量，</w:t>
                  </w:r>
                  <w:r>
                    <w:rPr>
                      <w:spacing w:val="-60"/>
                    </w:rPr>
                    <w:t xml:space="preserve"> </w:t>
                  </w:r>
                  <w:r>
                    <w:rPr>
                      <w:spacing w:val="-8"/>
                    </w:rPr>
                    <w:t>降低废水</w:t>
                  </w:r>
                </w:p>
                <w:p>
                  <w:pPr>
                    <w:pStyle w:val="TableText"/>
                    <w:spacing w:before="41" w:line="221" w:lineRule="auto"/>
                    <w:ind w:left="116"/>
                  </w:pPr>
                  <w:r>
                    <w:rPr>
                      <w:spacing w:val="-2"/>
                    </w:rPr>
                    <w:t>排放量，提高区域水资源利用效率，</w:t>
                  </w:r>
                </w:p>
                <w:p>
                  <w:pPr>
                    <w:pStyle w:val="TableText"/>
                    <w:spacing w:before="44" w:line="221" w:lineRule="auto"/>
                    <w:ind w:left="601"/>
                  </w:pPr>
                  <w:r>
                    <w:rPr>
                      <w:spacing w:val="-1"/>
                    </w:rPr>
                    <w:t>减小园区污染物排放总量</w:t>
                  </w:r>
                </w:p>
              </w:tc>
              <w:tc>
                <w:tcPr>
                  <w:tcW w:w="2552" w:type="dxa"/>
                  <w:vAlign w:val="top"/>
                </w:tcPr>
                <w:p>
                  <w:pPr>
                    <w:spacing w:line="278" w:lineRule="auto"/>
                    <w:rPr>
                      <w:rFonts w:ascii="Arial"/>
                      <w:sz w:val="21"/>
                    </w:rPr>
                  </w:pPr>
                </w:p>
                <w:p>
                  <w:pPr>
                    <w:pStyle w:val="TableText"/>
                    <w:spacing w:before="68" w:line="239" w:lineRule="auto"/>
                    <w:ind w:left="544" w:right="165" w:hanging="418"/>
                  </w:pPr>
                  <w:r>
                    <w:rPr>
                      <w:spacing w:val="-6"/>
                    </w:rPr>
                    <w:t>项目清洗废水循环使用，</w:t>
                  </w:r>
                  <w:r>
                    <w:rPr>
                      <w:spacing w:val="9"/>
                    </w:rPr>
                    <w:t xml:space="preserve"> </w:t>
                  </w:r>
                  <w:r>
                    <w:rPr>
                      <w:spacing w:val="-1"/>
                    </w:rPr>
                    <w:t>无生产废水外排</w:t>
                  </w:r>
                </w:p>
              </w:tc>
              <w:tc>
                <w:tcPr>
                  <w:tcW w:w="919" w:type="dxa"/>
                  <w:tcBorders>
                    <w:right w:val="nil"/>
                  </w:tcBorders>
                  <w:vAlign w:val="top"/>
                </w:tcPr>
                <w:p>
                  <w:pPr>
                    <w:spacing w:line="423" w:lineRule="auto"/>
                    <w:rPr>
                      <w:rFonts w:ascii="Arial"/>
                      <w:sz w:val="21"/>
                    </w:rPr>
                  </w:pPr>
                </w:p>
                <w:p>
                  <w:pPr>
                    <w:pStyle w:val="TableText"/>
                    <w:spacing w:before="68" w:line="221" w:lineRule="auto"/>
                    <w:ind w:left="254"/>
                  </w:pPr>
                  <w:r>
                    <w:rPr>
                      <w:spacing w:val="-2"/>
                    </w:rPr>
                    <w:t>符合</w:t>
                  </w:r>
                </w:p>
              </w:tc>
            </w:tr>
          </w:tbl>
          <w:p/>
        </w:tc>
      </w:tr>
    </w:tbl>
    <w:p>
      <w:pPr>
        <w:sectPr>
          <w:footerReference w:type="default" r:id="rId11"/>
          <w:type w:val="nextPage"/>
          <w:pgSz w:w="11907" w:h="16839"/>
          <w:pgMar w:top="1431" w:right="1409" w:bottom="1446" w:left="1414" w:header="0" w:footer="1286" w:gutter="0"/>
          <w:pgNumType w:start="6"/>
          <w:cols w:space="708"/>
          <w:titlePg w:val="0"/>
        </w:sectPr>
      </w:pPr>
    </w:p>
    <w:tbl>
      <w:tblPr>
        <w:tblStyle w:val="TableNormal3"/>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876"/>
        <w:gridCol w:w="7182"/>
      </w:tblGrid>
      <w:tr>
        <w:tblPrEx>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629"/>
        </w:trPr>
        <w:tc>
          <w:tcPr>
            <w:tcW w:w="1876" w:type="dxa"/>
            <w:tcBorders>
              <w:right w:val="single" w:sz="2" w:space="0" w:color="000000"/>
            </w:tcBorders>
            <w:vAlign w:val="top"/>
          </w:tcPr>
          <w:p/>
        </w:tc>
        <w:tc>
          <w:tcPr>
            <w:tcW w:w="7182" w:type="dxa"/>
            <w:tcBorders>
              <w:left w:val="single" w:sz="2" w:space="0" w:color="000000"/>
            </w:tcBorders>
            <w:vAlign w:val="top"/>
          </w:tcPr>
          <w:tbl>
            <w:tblPr>
              <w:tblStyle w:val="TableNormal3"/>
              <w:tblW w:w="6971"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00"/>
              <w:gridCol w:w="2552"/>
              <w:gridCol w:w="919"/>
            </w:tblGrid>
            <w:tr>
              <w:tblPrEx>
                <w:tblW w:w="6971"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10"/>
              </w:trPr>
              <w:tc>
                <w:tcPr>
                  <w:tcW w:w="3500" w:type="dxa"/>
                  <w:tcBorders>
                    <w:left w:val="nil"/>
                  </w:tcBorders>
                  <w:vAlign w:val="top"/>
                </w:tcPr>
                <w:p>
                  <w:pPr>
                    <w:pStyle w:val="TableText"/>
                    <w:spacing w:before="53" w:line="221" w:lineRule="auto"/>
                    <w:ind w:left="133"/>
                  </w:pPr>
                  <w:r>
                    <w:rPr>
                      <w:spacing w:val="-7"/>
                    </w:rPr>
                    <w:t>园内企业应加强废气的处理，尤其是</w:t>
                  </w:r>
                </w:p>
                <w:p>
                  <w:pPr>
                    <w:pStyle w:val="TableText"/>
                    <w:spacing w:before="44" w:line="220" w:lineRule="auto"/>
                    <w:ind w:left="181"/>
                  </w:pPr>
                  <w:r>
                    <w:rPr>
                      <w:spacing w:val="-1"/>
                    </w:rPr>
                    <w:t>严格控制挥发性有机气体及恶臭气</w:t>
                  </w:r>
                </w:p>
                <w:p>
                  <w:pPr>
                    <w:pStyle w:val="TableText"/>
                    <w:spacing w:before="43" w:line="221" w:lineRule="auto"/>
                    <w:ind w:left="181"/>
                  </w:pPr>
                  <w:r>
                    <w:rPr>
                      <w:spacing w:val="-6"/>
                    </w:rPr>
                    <w:t>体的排放，</w:t>
                  </w:r>
                  <w:r>
                    <w:rPr>
                      <w:spacing w:val="-20"/>
                    </w:rPr>
                    <w:t xml:space="preserve"> </w:t>
                  </w:r>
                  <w:r>
                    <w:rPr>
                      <w:spacing w:val="-6"/>
                    </w:rPr>
                    <w:t>配备相应的应急处置措</w:t>
                  </w:r>
                </w:p>
                <w:p>
                  <w:pPr>
                    <w:pStyle w:val="TableText"/>
                    <w:spacing w:before="42" w:line="221" w:lineRule="auto"/>
                    <w:ind w:left="115"/>
                  </w:pPr>
                  <w:r>
                    <w:rPr>
                      <w:spacing w:val="-6"/>
                    </w:rPr>
                    <w:t>施。开发区内固体废物和危险废物严</w:t>
                  </w:r>
                </w:p>
                <w:p>
                  <w:pPr>
                    <w:pStyle w:val="TableText"/>
                    <w:spacing w:before="41" w:line="221" w:lineRule="auto"/>
                    <w:ind w:left="181"/>
                  </w:pPr>
                  <w:r>
                    <w:rPr>
                      <w:spacing w:val="-1"/>
                    </w:rPr>
                    <w:t>格按照国家相关管理规定和规范进</w:t>
                  </w:r>
                </w:p>
                <w:p>
                  <w:pPr>
                    <w:pStyle w:val="TableText"/>
                    <w:spacing w:before="42" w:line="221" w:lineRule="auto"/>
                    <w:ind w:left="119"/>
                  </w:pPr>
                  <w:r>
                    <w:rPr>
                      <w:spacing w:val="-6"/>
                    </w:rPr>
                    <w:t>行安全处置，并建设符合国家规范要</w:t>
                  </w:r>
                </w:p>
                <w:p>
                  <w:pPr>
                    <w:pStyle w:val="TableText"/>
                    <w:spacing w:before="43" w:line="221" w:lineRule="auto"/>
                    <w:ind w:left="920"/>
                  </w:pPr>
                  <w:r>
                    <w:rPr>
                      <w:spacing w:val="-1"/>
                    </w:rPr>
                    <w:t>求的临时储存场所</w:t>
                  </w:r>
                </w:p>
              </w:tc>
              <w:tc>
                <w:tcPr>
                  <w:tcW w:w="2552" w:type="dxa"/>
                  <w:vAlign w:val="top"/>
                </w:tcPr>
                <w:p>
                  <w:pPr>
                    <w:pStyle w:val="TableText"/>
                    <w:spacing w:before="53" w:line="221" w:lineRule="auto"/>
                    <w:ind w:left="126"/>
                  </w:pPr>
                  <w:r>
                    <w:rPr>
                      <w:spacing w:val="-1"/>
                    </w:rPr>
                    <w:t>项目破碎工序废气经袋式</w:t>
                  </w:r>
                </w:p>
                <w:p>
                  <w:pPr>
                    <w:pStyle w:val="TableText"/>
                    <w:spacing w:before="43" w:line="221" w:lineRule="auto"/>
                    <w:ind w:left="241"/>
                  </w:pPr>
                  <w:r>
                    <w:rPr>
                      <w:spacing w:val="-2"/>
                    </w:rPr>
                    <w:t>除尘器处理后有组织排</w:t>
                  </w:r>
                </w:p>
                <w:p>
                  <w:pPr>
                    <w:pStyle w:val="TableText"/>
                    <w:spacing w:before="41" w:line="221" w:lineRule="auto"/>
                    <w:ind w:left="123"/>
                  </w:pPr>
                  <w:r>
                    <w:rPr>
                      <w:spacing w:val="-1"/>
                    </w:rPr>
                    <w:t>放。项目按照国家相关管</w:t>
                  </w:r>
                </w:p>
                <w:p>
                  <w:pPr>
                    <w:pStyle w:val="TableText"/>
                    <w:spacing w:before="44" w:line="221" w:lineRule="auto"/>
                    <w:ind w:left="126"/>
                  </w:pPr>
                  <w:r>
                    <w:rPr>
                      <w:spacing w:val="-1"/>
                    </w:rPr>
                    <w:t>理规定和规范建设一般固</w:t>
                  </w:r>
                </w:p>
                <w:p>
                  <w:pPr>
                    <w:pStyle w:val="TableText"/>
                    <w:spacing w:before="40" w:line="221" w:lineRule="auto"/>
                    <w:ind w:left="123"/>
                  </w:pPr>
                  <w:r>
                    <w:rPr>
                      <w:spacing w:val="-1"/>
                    </w:rPr>
                    <w:t>体废物储存场和危险废物</w:t>
                  </w:r>
                </w:p>
                <w:p>
                  <w:pPr>
                    <w:pStyle w:val="TableText"/>
                    <w:spacing w:before="42" w:line="221" w:lineRule="auto"/>
                    <w:ind w:left="130"/>
                  </w:pPr>
                  <w:r>
                    <w:rPr>
                      <w:spacing w:val="-1"/>
                    </w:rPr>
                    <w:t>暂存间。固体废物合理处</w:t>
                  </w:r>
                </w:p>
                <w:p>
                  <w:pPr>
                    <w:pStyle w:val="TableText"/>
                    <w:spacing w:before="45" w:line="226" w:lineRule="auto"/>
                    <w:ind w:left="1170"/>
                  </w:pPr>
                  <w:r>
                    <w:t>置</w:t>
                  </w:r>
                </w:p>
              </w:tc>
              <w:tc>
                <w:tcPr>
                  <w:tcW w:w="919" w:type="dxa"/>
                  <w:tcBorders>
                    <w:right w:val="nil"/>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pStyle w:val="TableText"/>
                    <w:spacing w:before="68" w:line="221" w:lineRule="auto"/>
                    <w:ind w:left="254"/>
                  </w:pPr>
                  <w:r>
                    <w:rPr>
                      <w:spacing w:val="-2"/>
                    </w:rPr>
                    <w:t>符合</w:t>
                  </w:r>
                </w:p>
              </w:tc>
            </w:tr>
            <w:tr>
              <w:tblPrEx>
                <w:tblW w:w="6971" w:type="dxa"/>
                <w:tblInd w:w="98" w:type="dxa"/>
                <w:tblLayout w:type="fixed"/>
              </w:tblPrEx>
              <w:trPr>
                <w:trHeight w:val="1226"/>
              </w:trPr>
              <w:tc>
                <w:tcPr>
                  <w:tcW w:w="3500" w:type="dxa"/>
                  <w:tcBorders>
                    <w:left w:val="nil"/>
                    <w:bottom w:val="nil"/>
                  </w:tcBorders>
                  <w:vAlign w:val="top"/>
                </w:tcPr>
                <w:p>
                  <w:pPr>
                    <w:pStyle w:val="TableText"/>
                    <w:spacing w:before="202" w:line="221" w:lineRule="auto"/>
                    <w:ind w:left="180"/>
                  </w:pPr>
                  <w:r>
                    <w:rPr>
                      <w:spacing w:val="-1"/>
                    </w:rPr>
                    <w:t>入区建设项目须严格执行环境影响</w:t>
                  </w:r>
                </w:p>
                <w:p>
                  <w:pPr>
                    <w:pStyle w:val="TableText"/>
                    <w:spacing w:before="42" w:line="219" w:lineRule="auto"/>
                    <w:ind w:left="115"/>
                  </w:pPr>
                  <w:r>
                    <w:rPr>
                      <w:spacing w:val="-6"/>
                    </w:rPr>
                    <w:t>评价制度，经有审批环境保护行政主</w:t>
                  </w:r>
                </w:p>
                <w:p>
                  <w:pPr>
                    <w:pStyle w:val="TableText"/>
                    <w:spacing w:before="45" w:line="221" w:lineRule="auto"/>
                    <w:ind w:left="500"/>
                  </w:pPr>
                  <w:r>
                    <w:rPr>
                      <w:spacing w:val="-1"/>
                    </w:rPr>
                    <w:t>管部门同意后方可入区建设</w:t>
                  </w:r>
                </w:p>
              </w:tc>
              <w:tc>
                <w:tcPr>
                  <w:tcW w:w="2552" w:type="dxa"/>
                  <w:tcBorders>
                    <w:bottom w:val="nil"/>
                  </w:tcBorders>
                  <w:vAlign w:val="top"/>
                </w:tcPr>
                <w:p>
                  <w:pPr>
                    <w:pStyle w:val="TableText"/>
                    <w:spacing w:before="55" w:line="221" w:lineRule="auto"/>
                    <w:ind w:left="126"/>
                  </w:pPr>
                  <w:r>
                    <w:rPr>
                      <w:spacing w:val="-1"/>
                    </w:rPr>
                    <w:t>项目严格执行环境影响评</w:t>
                  </w:r>
                </w:p>
                <w:p>
                  <w:pPr>
                    <w:pStyle w:val="TableText"/>
                    <w:spacing w:before="42" w:line="219" w:lineRule="auto"/>
                    <w:ind w:left="124"/>
                  </w:pPr>
                  <w:r>
                    <w:rPr>
                      <w:spacing w:val="-1"/>
                    </w:rPr>
                    <w:t>价制度，经由恩施州生态</w:t>
                  </w:r>
                </w:p>
                <w:p>
                  <w:pPr>
                    <w:pStyle w:val="TableText"/>
                    <w:spacing w:before="43" w:line="221" w:lineRule="auto"/>
                    <w:ind w:left="123"/>
                  </w:pPr>
                  <w:r>
                    <w:rPr>
                      <w:spacing w:val="-1"/>
                    </w:rPr>
                    <w:t>环境局宣恩县分局同意后</w:t>
                  </w:r>
                </w:p>
                <w:p>
                  <w:pPr>
                    <w:pStyle w:val="TableText"/>
                    <w:spacing w:before="43" w:line="221" w:lineRule="auto"/>
                    <w:ind w:left="753"/>
                  </w:pPr>
                  <w:r>
                    <w:rPr>
                      <w:spacing w:val="-2"/>
                    </w:rPr>
                    <w:t>方进行建设</w:t>
                  </w:r>
                </w:p>
              </w:tc>
              <w:tc>
                <w:tcPr>
                  <w:tcW w:w="919" w:type="dxa"/>
                  <w:tcBorders>
                    <w:bottom w:val="nil"/>
                    <w:right w:val="nil"/>
                  </w:tcBorders>
                  <w:vAlign w:val="top"/>
                </w:tcPr>
                <w:p>
                  <w:pPr>
                    <w:spacing w:line="424" w:lineRule="auto"/>
                    <w:rPr>
                      <w:rFonts w:ascii="Arial"/>
                      <w:sz w:val="21"/>
                    </w:rPr>
                  </w:pPr>
                </w:p>
                <w:p>
                  <w:pPr>
                    <w:pStyle w:val="TableText"/>
                    <w:spacing w:before="68" w:line="221" w:lineRule="auto"/>
                    <w:ind w:left="254"/>
                  </w:pPr>
                  <w:r>
                    <w:rPr>
                      <w:spacing w:val="-2"/>
                    </w:rPr>
                    <w:t>符合</w:t>
                  </w:r>
                </w:p>
              </w:tc>
            </w:tr>
          </w:tbl>
          <w:p>
            <w:pPr>
              <w:spacing w:line="20" w:lineRule="exact"/>
              <w:rPr>
                <w:rFonts w:ascii="Arial"/>
                <w:sz w:val="2"/>
              </w:rPr>
            </w:pPr>
          </w:p>
        </w:tc>
      </w:tr>
    </w:tbl>
    <w:p>
      <w:pPr>
        <w:sectPr>
          <w:footerReference w:type="default" r:id="rId12"/>
          <w:type w:val="nextPage"/>
          <w:pgSz w:w="11907" w:h="16839"/>
          <w:pgMar w:top="1431" w:right="1409" w:bottom="1446" w:left="1414" w:header="0" w:footer="1286" w:gutter="0"/>
          <w:pgNumType w:start="7"/>
          <w:cols w:space="708"/>
          <w:titlePg w:val="0"/>
        </w:sectPr>
      </w:pPr>
    </w:p>
    <w:p>
      <w:pPr>
        <w:rPr>
          <w:rFonts w:ascii="Arial"/>
          <w:sz w:val="21"/>
        </w:rPr>
      </w:pPr>
    </w:p>
    <w:p>
      <w:pPr>
        <w:rPr>
          <w:rFonts w:ascii="Arial" w:eastAsia="Arial" w:hAnsi="Arial" w:cs="Arial"/>
          <w:sz w:val="21"/>
          <w:szCs w:val="21"/>
        </w:rPr>
        <w:sectPr>
          <w:footerReference w:type="default" r:id="rId13"/>
          <w:type w:val="nextPage"/>
          <w:pgSz w:w="11907" w:h="16839"/>
          <w:pgMar w:top="1431" w:right="1409" w:bottom="1446" w:left="1414" w:header="0" w:footer="1286" w:gutter="0"/>
          <w:pgNumType w:start="8"/>
          <w:cols w:space="708"/>
          <w:titlePg w:val="0"/>
        </w:sectPr>
      </w:pPr>
    </w:p>
    <w:p>
      <w:pPr>
        <w:spacing w:line="91" w:lineRule="auto"/>
        <w:rPr>
          <w:rFonts w:ascii="Arial"/>
          <w:sz w:val="2"/>
        </w:rPr>
        <w:sectPr>
          <w:footerReference w:type="default" r:id="rId14"/>
          <w:pgSz w:w="11907" w:h="16839"/>
          <w:pgMar w:top="1431" w:right="1409" w:bottom="1446" w:left="1414" w:header="0" w:footer="1286" w:gutter="0"/>
          <w:pgNumType w:start="9"/>
          <w:cols w:space="708"/>
        </w:sectPr>
      </w:pPr>
      <w:r>
        <mc:AlternateContent>
          <mc:Choice Requires="wps">
            <w:drawing>
              <wp:anchor distT="0" distB="0" distL="0" distR="0" simplePos="0" relativeHeight="251669504" behindDoc="0" locked="0" layoutInCell="0" allowOverlap="1">
                <wp:simplePos x="0" y="0"/>
                <wp:positionH relativeFrom="page">
                  <wp:posOffset>1626059</wp:posOffset>
                </wp:positionH>
                <wp:positionV relativeFrom="page">
                  <wp:posOffset>3093951</wp:posOffset>
                </wp:positionV>
                <wp:extent cx="626109" cy="445769"/>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9800000">
                          <a:off x="1626059" y="3093951"/>
                          <a:ext cx="626109" cy="44576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14:textFill>
                                  <w14:solidFill>
                                    <w14:srgbClr w14:val="000000">
                                      <w14:alpha w14:val="85098"/>
                                    </w14:srgbClr>
                                  </w14:solidFill>
                                </w14:textFill>
                              </w:rPr>
                              <w:t>湖北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29" type="#_x0000_t202" style="width:49.3pt;height:35.1pt;margin-top:243.62pt;margin-left:128.04pt;mso-position-horizontal-relative:page;mso-position-vertical-relative:page;mso-wrap-distance-bottom:0;mso-wrap-distance-left:0;mso-wrap-distance-right:0;mso-wrap-distance-top:0;position:absolute;rotation:330;v-text-anchor:top;z-index:251668480" o:allowincell="f" filled="f" fillcolor="this" stroked="f">
                <v:textbox inset="0,0,0,0">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rPr>
                        <w:t>湖北</w:t>
                      </w:r>
                    </w:p>
                  </w:txbxContent>
                </v:textbox>
              </v:shape>
            </w:pict>
          </mc:Fallback>
        </mc:AlternateContent>
      </w:r>
      <w:r>
        <mc:AlternateContent>
          <mc:Choice Requires="wps">
            <w:drawing>
              <wp:anchor distT="0" distB="0" distL="0" distR="0" simplePos="0" relativeHeight="251667456" behindDoc="0" locked="0" layoutInCell="0" allowOverlap="1">
                <wp:simplePos x="0" y="0"/>
                <wp:positionH relativeFrom="page">
                  <wp:posOffset>1626059</wp:posOffset>
                </wp:positionH>
                <wp:positionV relativeFrom="page">
                  <wp:posOffset>6658080</wp:posOffset>
                </wp:positionV>
                <wp:extent cx="626109" cy="445769"/>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9800000">
                          <a:off x="1626059" y="6658080"/>
                          <a:ext cx="626109" cy="44576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14:textFill>
                                  <w14:solidFill>
                                    <w14:srgbClr w14:val="000000">
                                      <w14:alpha w14:val="85098"/>
                                    </w14:srgbClr>
                                  </w14:solidFill>
                                </w14:textFill>
                              </w:rPr>
                              <w:t>湖北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30" type="#_x0000_t202" style="width:49.3pt;height:35.1pt;margin-top:524.26pt;margin-left:128.04pt;mso-position-horizontal-relative:page;mso-position-vertical-relative:page;mso-wrap-distance-bottom:0;mso-wrap-distance-left:0;mso-wrap-distance-right:0;mso-wrap-distance-top:0;position:absolute;rotation:330;v-text-anchor:top;z-index:251666432" o:allowincell="f" filled="f" fillcolor="this" stroked="f">
                <v:textbox inset="0,0,0,0">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rPr>
                        <w:t>湖北</w:t>
                      </w:r>
                    </w:p>
                  </w:txbxContent>
                </v:textbox>
              </v:shape>
            </w:pict>
          </mc:Fallback>
        </mc:AlternateContent>
      </w:r>
    </w:p>
    <w:tbl>
      <w:tblPr>
        <w:tblStyle w:val="TableNormal4"/>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876"/>
        <w:gridCol w:w="7182"/>
      </w:tblGrid>
      <w:tr>
        <w:tblPrEx>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703"/>
        </w:trPr>
        <w:tc>
          <w:tcPr>
            <w:tcW w:w="1876" w:type="dxa"/>
            <w:tcBorders>
              <w:right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8" w:line="221" w:lineRule="auto"/>
              <w:ind w:left="195"/>
            </w:pPr>
            <w:r>
              <w:rPr>
                <w:spacing w:val="-1"/>
              </w:rPr>
              <w:t>其他符合性分析</w:t>
            </w:r>
          </w:p>
        </w:tc>
        <w:tc>
          <w:tcPr>
            <w:tcW w:w="7182" w:type="dxa"/>
            <w:tcBorders>
              <w:left w:val="single" w:sz="2" w:space="0" w:color="000000"/>
            </w:tcBorders>
            <w:vAlign w:val="top"/>
          </w:tcPr>
          <w:p>
            <w:pPr>
              <w:pStyle w:val="TableText"/>
              <w:spacing w:before="43" w:line="220" w:lineRule="auto"/>
              <w:ind w:left="678"/>
              <w:rPr>
                <w:sz w:val="28"/>
                <w:szCs w:val="28"/>
              </w:rPr>
            </w:pPr>
            <w:r>
              <mc:AlternateContent>
                <mc:Choice Requires="wps">
                  <w:drawing>
                    <wp:anchor distT="0" distB="0" distL="0" distR="0" simplePos="0" relativeHeight="251673600" behindDoc="0" locked="0" layoutInCell="1" allowOverlap="1">
                      <wp:simplePos x="0" y="0"/>
                      <wp:positionH relativeFrom="column">
                        <wp:posOffset>-164781</wp:posOffset>
                      </wp:positionH>
                      <wp:positionV relativeFrom="paragraph">
                        <wp:posOffset>1021882</wp:posOffset>
                      </wp:positionV>
                      <wp:extent cx="3973829" cy="440690"/>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9800000">
                                <a:off x="-164781" y="1021882"/>
                                <a:ext cx="397382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14:textFill>
                                        <w14:solidFill>
                                          <w14:srgbClr w14:val="000000">
                                            <w14:alpha w14:val="85098"/>
                                          </w14:srgbClr>
                                        </w14:solidFill>
                                      </w14:textFill>
                                    </w:rPr>
                                    <w:t>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31" type="#_x0000_t202" style="width:312.9pt;height:34.7pt;margin-top:80.46pt;margin-left:-12.97pt;mso-wrap-distance-bottom:0;mso-wrap-distance-left:0;mso-wrap-distance-right:0;mso-wrap-distance-top:0;position:absolute;rotation:330;v-text-anchor:top;z-index:251672576"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rPr>
                              <w:t>省投资项目在线审批监管平台</w:t>
                            </w:r>
                          </w:p>
                        </w:txbxContent>
                      </v:textbox>
                    </v:shape>
                  </w:pict>
                </mc:Fallback>
              </mc:AlternateContent>
            </w:r>
            <w:r>
              <w:rPr>
                <w:rFonts w:ascii="Times New Roman" w:eastAsia="Times New Roman" w:hAnsi="Times New Roman" w:cs="Times New Roman"/>
                <w:b/>
                <w:bCs/>
                <w:spacing w:val="-2"/>
                <w:sz w:val="28"/>
                <w:szCs w:val="28"/>
              </w:rPr>
              <w:t>1</w:t>
            </w:r>
            <w:r>
              <w:rPr>
                <w:spacing w:val="-2"/>
                <w:sz w:val="28"/>
                <w:szCs w:val="28"/>
                <w14:textOutline w14:w="5094">
                  <w14:solidFill>
                    <w14:srgbClr w14:val="000000"/>
                  </w14:solidFill>
                  <w14:prstDash w14:val="solid"/>
                  <w14:miter w14:lim="10"/>
                </w14:textOutline>
              </w:rPr>
              <w:t>、产业政策相符性分析</w:t>
            </w:r>
          </w:p>
          <w:p>
            <w:pPr>
              <w:pStyle w:val="TableText"/>
              <w:spacing w:before="203" w:line="360" w:lineRule="auto"/>
              <w:ind w:left="108" w:right="97" w:firstLine="480"/>
              <w:jc w:val="both"/>
              <w:rPr>
                <w:sz w:val="24"/>
                <w:szCs w:val="24"/>
              </w:rPr>
            </w:pPr>
            <w:r>
              <w:rPr>
                <w:spacing w:val="-2"/>
                <w:sz w:val="24"/>
                <w:szCs w:val="24"/>
              </w:rPr>
              <w:t>本项目国民经济行业类别为</w:t>
            </w:r>
            <w:r>
              <w:rPr>
                <w:rFonts w:ascii="Times New Roman" w:eastAsia="Times New Roman" w:hAnsi="Times New Roman" w:cs="Times New Roman"/>
                <w:spacing w:val="-2"/>
                <w:sz w:val="24"/>
                <w:szCs w:val="24"/>
              </w:rPr>
              <w:t xml:space="preserve">“C42  </w:t>
            </w:r>
            <w:r>
              <w:rPr>
                <w:spacing w:val="-2"/>
                <w:sz w:val="24"/>
                <w:szCs w:val="24"/>
              </w:rPr>
              <w:t>废弃资源综合利用业</w:t>
            </w:r>
            <w:r>
              <w:rPr>
                <w:rFonts w:ascii="Times New Roman" w:eastAsia="Times New Roman" w:hAnsi="Times New Roman" w:cs="Times New Roman"/>
                <w:spacing w:val="-2"/>
                <w:sz w:val="24"/>
                <w:szCs w:val="24"/>
              </w:rPr>
              <w:t>”</w:t>
            </w:r>
            <w:r>
              <w:rPr>
                <w:rFonts w:ascii="Times New Roman" w:eastAsia="Times New Roman" w:hAnsi="Times New Roman" w:cs="Times New Roman"/>
                <w:spacing w:val="-14"/>
                <w:sz w:val="24"/>
                <w:szCs w:val="24"/>
              </w:rPr>
              <w:t xml:space="preserve"> </w:t>
            </w:r>
            <w:r>
              <w:rPr>
                <w:spacing w:val="-2"/>
                <w:sz w:val="24"/>
                <w:szCs w:val="24"/>
              </w:rPr>
              <w:t>，属于</w:t>
            </w:r>
            <w:r>
              <w:rPr>
                <w:sz w:val="24"/>
                <w:szCs w:val="24"/>
              </w:rPr>
              <w:t xml:space="preserve"> </w:t>
            </w:r>
            <w:r>
              <w:rPr>
                <w:spacing w:val="-6"/>
                <w:sz w:val="24"/>
                <w:szCs w:val="24"/>
              </w:rPr>
              <w:t>《产业结构调整指导目录（</w:t>
            </w:r>
            <w:r>
              <w:rPr>
                <w:rFonts w:ascii="Times New Roman" w:eastAsia="Times New Roman" w:hAnsi="Times New Roman" w:cs="Times New Roman"/>
                <w:spacing w:val="-6"/>
                <w:sz w:val="24"/>
                <w:szCs w:val="24"/>
              </w:rPr>
              <w:t xml:space="preserve">2019 </w:t>
            </w:r>
            <w:r>
              <w:rPr>
                <w:spacing w:val="-6"/>
                <w:sz w:val="24"/>
                <w:szCs w:val="24"/>
              </w:rPr>
              <w:t>年本）</w:t>
            </w:r>
            <w:r>
              <w:rPr>
                <w:spacing w:val="-31"/>
                <w:sz w:val="24"/>
                <w:szCs w:val="24"/>
              </w:rPr>
              <w:t xml:space="preserve"> </w:t>
            </w:r>
            <w:r>
              <w:rPr>
                <w:spacing w:val="-6"/>
                <w:sz w:val="24"/>
                <w:szCs w:val="24"/>
              </w:rPr>
              <w:t>》（</w:t>
            </w:r>
            <w:r>
              <w:rPr>
                <w:rFonts w:ascii="Times New Roman" w:eastAsia="Times New Roman" w:hAnsi="Times New Roman" w:cs="Times New Roman"/>
                <w:spacing w:val="-6"/>
                <w:sz w:val="24"/>
                <w:szCs w:val="24"/>
              </w:rPr>
              <w:t xml:space="preserve">2021 </w:t>
            </w:r>
            <w:r>
              <w:rPr>
                <w:spacing w:val="-6"/>
                <w:sz w:val="24"/>
                <w:szCs w:val="24"/>
              </w:rPr>
              <w:t>年修改）中第一类</w:t>
            </w:r>
            <w:r>
              <w:rPr>
                <w:sz w:val="24"/>
                <w:szCs w:val="24"/>
              </w:rPr>
              <w:t xml:space="preserve"> </w:t>
            </w:r>
            <w:r>
              <w:rPr>
                <w:spacing w:val="-1"/>
                <w:sz w:val="24"/>
                <w:szCs w:val="24"/>
              </w:rPr>
              <w:t>鼓励类中第四十三条：环境保护与资源节约综合</w:t>
            </w:r>
            <w:r>
              <w:rPr>
                <w:spacing w:val="-2"/>
                <w:sz w:val="24"/>
                <w:szCs w:val="24"/>
              </w:rPr>
              <w:t xml:space="preserve">利用 </w:t>
            </w:r>
            <w:r>
              <w:rPr>
                <w:rFonts w:ascii="Times New Roman" w:eastAsia="Times New Roman" w:hAnsi="Times New Roman" w:cs="Times New Roman"/>
                <w:spacing w:val="-2"/>
                <w:sz w:val="24"/>
                <w:szCs w:val="24"/>
              </w:rPr>
              <w:t>15‘</w:t>
            </w:r>
            <w:r>
              <w:rPr>
                <w:spacing w:val="-2"/>
                <w:sz w:val="24"/>
                <w:szCs w:val="24"/>
              </w:rPr>
              <w:t>三废</w:t>
            </w:r>
            <w:r>
              <w:rPr>
                <w:rFonts w:ascii="Times New Roman" w:eastAsia="Times New Roman" w:hAnsi="Times New Roman" w:cs="Times New Roman"/>
                <w:spacing w:val="-2"/>
                <w:sz w:val="24"/>
                <w:szCs w:val="24"/>
              </w:rPr>
              <w:t>’</w:t>
            </w:r>
            <w:r>
              <w:rPr>
                <w:spacing w:val="-2"/>
                <w:sz w:val="24"/>
                <w:szCs w:val="24"/>
              </w:rPr>
              <w:t>综合</w:t>
            </w:r>
            <w:r>
              <w:rPr>
                <w:sz w:val="24"/>
                <w:szCs w:val="24"/>
              </w:rPr>
              <w:t xml:space="preserve"> </w:t>
            </w:r>
            <w:r>
              <w:rPr>
                <w:spacing w:val="-7"/>
                <w:sz w:val="24"/>
                <w:szCs w:val="24"/>
              </w:rPr>
              <w:t>利用与治理技术、装备和工程</w:t>
            </w:r>
            <w:r>
              <w:rPr>
                <w:rFonts w:ascii="Times New Roman" w:eastAsia="Times New Roman" w:hAnsi="Times New Roman" w:cs="Times New Roman"/>
                <w:spacing w:val="-7"/>
                <w:sz w:val="24"/>
                <w:szCs w:val="24"/>
              </w:rPr>
              <w:t>”</w:t>
            </w:r>
            <w:r>
              <w:rPr>
                <w:rFonts w:ascii="Times New Roman" w:eastAsia="Times New Roman" w:hAnsi="Times New Roman" w:cs="Times New Roman"/>
                <w:spacing w:val="-31"/>
                <w:sz w:val="24"/>
                <w:szCs w:val="24"/>
              </w:rPr>
              <w:t xml:space="preserve"> </w:t>
            </w:r>
            <w:r>
              <w:rPr>
                <w:spacing w:val="-7"/>
                <w:sz w:val="24"/>
                <w:szCs w:val="24"/>
              </w:rPr>
              <w:t>，因此，</w:t>
            </w:r>
            <w:r>
              <w:rPr>
                <w:spacing w:val="-37"/>
                <w:sz w:val="24"/>
                <w:szCs w:val="24"/>
              </w:rPr>
              <w:t xml:space="preserve"> </w:t>
            </w:r>
            <w:r>
              <w:rPr>
                <w:spacing w:val="-7"/>
                <w:sz w:val="24"/>
                <w:szCs w:val="24"/>
              </w:rPr>
              <w:t>本项</w:t>
            </w:r>
            <w:r>
              <w:rPr>
                <w:spacing w:val="-8"/>
                <w:sz w:val="24"/>
                <w:szCs w:val="24"/>
              </w:rPr>
              <w:t>目建设符合国家产业政</w:t>
            </w:r>
          </w:p>
          <w:p>
            <w:pPr>
              <w:pStyle w:val="TableText"/>
              <w:spacing w:line="220" w:lineRule="auto"/>
              <w:ind w:left="109"/>
              <w:rPr>
                <w:sz w:val="24"/>
                <w:szCs w:val="24"/>
              </w:rPr>
            </w:pPr>
            <w:r>
              <w:rPr>
                <w:spacing w:val="-12"/>
                <w:sz w:val="24"/>
                <w:szCs w:val="24"/>
              </w:rPr>
              <w:t>策。</w:t>
            </w:r>
          </w:p>
          <w:p>
            <w:pPr>
              <w:pStyle w:val="TableText"/>
              <w:spacing w:before="182" w:line="542" w:lineRule="exact"/>
              <w:ind w:left="666"/>
              <w:rPr>
                <w:sz w:val="28"/>
                <w:szCs w:val="28"/>
              </w:rPr>
            </w:pPr>
            <w:r>
              <w:rPr>
                <w:rFonts w:ascii="Times New Roman" w:eastAsia="Times New Roman" w:hAnsi="Times New Roman" w:cs="Times New Roman"/>
                <w:b/>
                <w:bCs/>
                <w:spacing w:val="-2"/>
                <w:position w:val="19"/>
                <w:sz w:val="28"/>
                <w:szCs w:val="28"/>
              </w:rPr>
              <w:t>2</w:t>
            </w:r>
            <w:r>
              <w:rPr>
                <w:rFonts w:ascii="Times New Roman" w:eastAsia="Times New Roman" w:hAnsi="Times New Roman" w:cs="Times New Roman"/>
                <w:b/>
                <w:bCs/>
                <w:spacing w:val="-40"/>
                <w:position w:val="19"/>
                <w:sz w:val="28"/>
                <w:szCs w:val="28"/>
              </w:rPr>
              <w:t xml:space="preserve"> </w:t>
            </w:r>
            <w:r>
              <w:rPr>
                <w:spacing w:val="-2"/>
                <w:position w:val="19"/>
                <w:sz w:val="28"/>
                <w:szCs w:val="28"/>
                <w14:textOutline w14:w="5094">
                  <w14:solidFill>
                    <w14:srgbClr w14:val="000000"/>
                  </w14:solidFill>
                  <w14:prstDash w14:val="solid"/>
                  <w14:miter w14:lim="10"/>
                </w14:textOutline>
              </w:rPr>
              <w:t>、</w:t>
            </w:r>
            <w:r>
              <w:rPr>
                <w:rFonts w:ascii="Times New Roman" w:eastAsia="Times New Roman" w:hAnsi="Times New Roman" w:cs="Times New Roman"/>
                <w:b/>
                <w:bCs/>
                <w:spacing w:val="-2"/>
                <w:position w:val="19"/>
                <w:sz w:val="28"/>
                <w:szCs w:val="28"/>
              </w:rPr>
              <w:t>“</w:t>
            </w:r>
            <w:r>
              <w:rPr>
                <w:spacing w:val="-2"/>
                <w:position w:val="19"/>
                <w:sz w:val="28"/>
                <w:szCs w:val="28"/>
                <w14:textOutline w14:w="5094">
                  <w14:solidFill>
                    <w14:srgbClr w14:val="000000"/>
                  </w14:solidFill>
                  <w14:prstDash w14:val="solid"/>
                  <w14:miter w14:lim="10"/>
                </w14:textOutline>
              </w:rPr>
              <w:t>三线一单</w:t>
            </w:r>
            <w:r>
              <w:rPr>
                <w:rFonts w:ascii="Times New Roman" w:eastAsia="Times New Roman" w:hAnsi="Times New Roman" w:cs="Times New Roman"/>
                <w:b/>
                <w:bCs/>
                <w:spacing w:val="-2"/>
                <w:position w:val="19"/>
                <w:sz w:val="28"/>
                <w:szCs w:val="28"/>
              </w:rPr>
              <w:t>”</w:t>
            </w:r>
            <w:r>
              <w:rPr>
                <w:spacing w:val="-2"/>
                <w:position w:val="19"/>
                <w:sz w:val="28"/>
                <w:szCs w:val="28"/>
                <w14:textOutline w14:w="5094">
                  <w14:solidFill>
                    <w14:srgbClr w14:val="000000"/>
                  </w14:solidFill>
                  <w14:prstDash w14:val="solid"/>
                  <w14:miter w14:lim="10"/>
                </w14:textOutline>
              </w:rPr>
              <w:t>相符性分析</w:t>
            </w:r>
          </w:p>
          <w:p>
            <w:pPr>
              <w:pStyle w:val="TableText"/>
              <w:spacing w:line="219" w:lineRule="auto"/>
              <w:ind w:left="596"/>
              <w:rPr>
                <w:sz w:val="24"/>
                <w:szCs w:val="24"/>
              </w:rPr>
            </w:pPr>
            <w:r>
              <w:rPr>
                <w:spacing w:val="-1"/>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1"/>
                <w:sz w:val="24"/>
                <w:szCs w:val="24"/>
              </w:rPr>
              <w:t>1</w:t>
            </w:r>
            <w:r>
              <w:rPr>
                <w:spacing w:val="-1"/>
                <w:sz w:val="24"/>
                <w:szCs w:val="24"/>
                <w14:textOutline w14:w="4354">
                  <w14:solidFill>
                    <w14:srgbClr w14:val="000000"/>
                  </w14:solidFill>
                  <w14:prstDash w14:val="solid"/>
                  <w14:miter w14:lim="10"/>
                </w14:textOutline>
              </w:rPr>
              <w:t>）与生态红线相符性分析</w:t>
            </w:r>
          </w:p>
          <w:p>
            <w:pPr>
              <w:pStyle w:val="TableText"/>
              <w:spacing w:before="183" w:line="359" w:lineRule="auto"/>
              <w:ind w:left="110" w:right="106" w:firstLine="478"/>
              <w:jc w:val="both"/>
              <w:rPr>
                <w:sz w:val="24"/>
                <w:szCs w:val="24"/>
              </w:rPr>
            </w:pPr>
            <w:r>
              <w:rPr>
                <w:spacing w:val="-6"/>
                <w:sz w:val="24"/>
                <w:szCs w:val="24"/>
              </w:rPr>
              <w:t>本项目位于宣恩县融城社区（和平工业园区四栋</w:t>
            </w:r>
            <w:r>
              <w:rPr>
                <w:spacing w:val="-13"/>
                <w:sz w:val="24"/>
                <w:szCs w:val="24"/>
              </w:rPr>
              <w:t>）</w:t>
            </w:r>
            <w:r>
              <w:rPr>
                <w:spacing w:val="46"/>
                <w:sz w:val="24"/>
                <w:szCs w:val="24"/>
              </w:rPr>
              <w:t xml:space="preserve"> </w:t>
            </w:r>
            <w:r>
              <w:rPr>
                <w:spacing w:val="-13"/>
                <w:sz w:val="24"/>
                <w:szCs w:val="24"/>
              </w:rPr>
              <w:t>，</w:t>
            </w:r>
            <w:r>
              <w:rPr>
                <w:spacing w:val="-6"/>
                <w:sz w:val="24"/>
                <w:szCs w:val="24"/>
              </w:rPr>
              <w:t>租赁标准</w:t>
            </w:r>
            <w:r>
              <w:rPr>
                <w:sz w:val="24"/>
                <w:szCs w:val="24"/>
              </w:rPr>
              <w:t xml:space="preserve"> </w:t>
            </w:r>
            <w:r>
              <w:rPr>
                <w:spacing w:val="-7"/>
                <w:sz w:val="24"/>
                <w:szCs w:val="24"/>
              </w:rPr>
              <w:t>厂房及场地，用地性质为工业用地，</w:t>
            </w:r>
            <w:r>
              <w:rPr>
                <w:spacing w:val="70"/>
                <w:sz w:val="24"/>
                <w:szCs w:val="24"/>
              </w:rPr>
              <w:t xml:space="preserve"> </w:t>
            </w:r>
            <w:r>
              <w:rPr>
                <w:spacing w:val="-7"/>
                <w:sz w:val="24"/>
                <w:szCs w:val="24"/>
              </w:rPr>
              <w:t>本项目用地范围不涉及生态保</w:t>
            </w:r>
          </w:p>
          <w:p>
            <w:pPr>
              <w:pStyle w:val="TableText"/>
              <w:spacing w:before="1" w:line="218" w:lineRule="auto"/>
              <w:ind w:left="108"/>
              <w:rPr>
                <w:sz w:val="24"/>
                <w:szCs w:val="24"/>
              </w:rPr>
            </w:pPr>
            <w:r>
              <w:rPr>
                <w:spacing w:val="-2"/>
                <w:sz w:val="24"/>
                <w:szCs w:val="24"/>
              </w:rPr>
              <w:t>护红线。本项目与生态保护红线的要求是相符的。</w:t>
            </w:r>
          </w:p>
          <w:p>
            <w:pPr>
              <w:pStyle w:val="TableText"/>
              <w:spacing w:before="180" w:line="220" w:lineRule="auto"/>
              <w:ind w:left="596"/>
              <w:rPr>
                <w:sz w:val="24"/>
                <w:szCs w:val="24"/>
              </w:rPr>
            </w:pPr>
            <w:r>
              <w:rPr>
                <w:spacing w:val="-1"/>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1"/>
                <w:sz w:val="24"/>
                <w:szCs w:val="24"/>
              </w:rPr>
              <w:t>2</w:t>
            </w:r>
            <w:r>
              <w:rPr>
                <w:spacing w:val="-1"/>
                <w:sz w:val="24"/>
                <w:szCs w:val="24"/>
                <w14:textOutline w14:w="4354">
                  <w14:solidFill>
                    <w14:srgbClr w14:val="000000"/>
                  </w14:solidFill>
                  <w14:prstDash w14:val="solid"/>
                  <w14:miter w14:lim="10"/>
                </w14:textOutline>
              </w:rPr>
              <w:t>）与环境质量底线相符性分析</w:t>
            </w:r>
          </w:p>
          <w:p>
            <w:pPr>
              <w:pStyle w:val="TableText"/>
              <w:spacing w:before="182" w:line="359" w:lineRule="auto"/>
              <w:ind w:left="114" w:right="108" w:firstLine="477"/>
              <w:rPr>
                <w:sz w:val="24"/>
                <w:szCs w:val="24"/>
              </w:rPr>
            </w:pPr>
            <w:r>
              <mc:AlternateContent>
                <mc:Choice Requires="wps">
                  <w:drawing>
                    <wp:anchor distT="0" distB="0" distL="0" distR="0" simplePos="0" relativeHeight="251671552" behindDoc="0" locked="0" layoutInCell="1" allowOverlap="1">
                      <wp:simplePos x="0" y="0"/>
                      <wp:positionH relativeFrom="column">
                        <wp:posOffset>-164781</wp:posOffset>
                      </wp:positionH>
                      <wp:positionV relativeFrom="paragraph">
                        <wp:posOffset>1019225</wp:posOffset>
                      </wp:positionV>
                      <wp:extent cx="3973829" cy="440690"/>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9800000">
                                <a:off x="-164781" y="1019225"/>
                                <a:ext cx="397382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14:textFill>
                                        <w14:solidFill>
                                          <w14:srgbClr w14:val="000000">
                                            <w14:alpha w14:val="85098"/>
                                          </w14:srgbClr>
                                        </w14:solidFill>
                                      </w14:textFill>
                                    </w:rPr>
                                    <w:t>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32" type="#_x0000_t202" style="width:312.9pt;height:34.7pt;margin-top:80.25pt;margin-left:-12.97pt;mso-wrap-distance-bottom:0;mso-wrap-distance-left:0;mso-wrap-distance-right:0;mso-wrap-distance-top:0;position:absolute;rotation:330;v-text-anchor:top;z-index:251670528"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rPr>
                              <w:t>省投资项目在线审批监管平台</w:t>
                            </w:r>
                          </w:p>
                        </w:txbxContent>
                      </v:textbox>
                    </v:shape>
                  </w:pict>
                </mc:Fallback>
              </mc:AlternateContent>
            </w:r>
            <w:r>
              <w:rPr>
                <w:spacing w:val="43"/>
                <w:sz w:val="24"/>
                <w:szCs w:val="24"/>
              </w:rPr>
              <w:t>项目所在区域地表水满足</w:t>
            </w:r>
            <w:r>
              <w:rPr>
                <w:spacing w:val="-51"/>
                <w:sz w:val="24"/>
                <w:szCs w:val="24"/>
              </w:rPr>
              <w:t xml:space="preserve"> </w:t>
            </w:r>
            <w:r>
              <w:rPr>
                <w:spacing w:val="43"/>
                <w:sz w:val="24"/>
                <w:szCs w:val="24"/>
              </w:rPr>
              <w:t>《</w:t>
            </w:r>
            <w:r>
              <w:rPr>
                <w:spacing w:val="-30"/>
                <w:sz w:val="24"/>
                <w:szCs w:val="24"/>
              </w:rPr>
              <w:t xml:space="preserve"> </w:t>
            </w:r>
            <w:r>
              <w:rPr>
                <w:spacing w:val="43"/>
                <w:sz w:val="24"/>
                <w:szCs w:val="24"/>
              </w:rPr>
              <w:t>地表水环境质量标准</w:t>
            </w:r>
            <w:r>
              <w:rPr>
                <w:spacing w:val="-39"/>
                <w:sz w:val="24"/>
                <w:szCs w:val="24"/>
              </w:rPr>
              <w:t xml:space="preserve"> </w:t>
            </w:r>
            <w:r>
              <w:rPr>
                <w:spacing w:val="43"/>
                <w:sz w:val="24"/>
                <w:szCs w:val="24"/>
              </w:rPr>
              <w:t>》</w:t>
            </w:r>
            <w:r>
              <w:rPr>
                <w:sz w:val="24"/>
                <w:szCs w:val="24"/>
              </w:rPr>
              <w:t xml:space="preserve"> </w:t>
            </w:r>
            <w:r>
              <w:rPr>
                <w:spacing w:val="-7"/>
                <w:sz w:val="24"/>
                <w:szCs w:val="24"/>
              </w:rPr>
              <w:t>（</w:t>
            </w:r>
            <w:r>
              <w:rPr>
                <w:rFonts w:ascii="Times New Roman" w:eastAsia="Times New Roman" w:hAnsi="Times New Roman" w:cs="Times New Roman"/>
                <w:spacing w:val="-7"/>
                <w:sz w:val="24"/>
                <w:szCs w:val="24"/>
              </w:rPr>
              <w:t>GB3838-2002</w:t>
            </w:r>
            <w:r>
              <w:rPr>
                <w:spacing w:val="-7"/>
                <w:sz w:val="24"/>
                <w:szCs w:val="24"/>
              </w:rPr>
              <w:t>）中</w:t>
            </w:r>
            <w:r>
              <w:rPr>
                <w:spacing w:val="-25"/>
                <w:sz w:val="24"/>
                <w:szCs w:val="24"/>
              </w:rPr>
              <w:t xml:space="preserve"> </w:t>
            </w:r>
            <w:r>
              <w:rPr>
                <w:rFonts w:ascii="Times New Roman" w:eastAsia="Times New Roman" w:hAnsi="Times New Roman" w:cs="Times New Roman"/>
                <w:spacing w:val="-7"/>
                <w:sz w:val="24"/>
                <w:szCs w:val="24"/>
              </w:rPr>
              <w:t xml:space="preserve">III </w:t>
            </w:r>
            <w:r>
              <w:rPr>
                <w:spacing w:val="-7"/>
                <w:sz w:val="24"/>
                <w:szCs w:val="24"/>
              </w:rPr>
              <w:t>类水域标</w:t>
            </w:r>
            <w:r>
              <w:rPr>
                <w:spacing w:val="-8"/>
                <w:sz w:val="24"/>
                <w:szCs w:val="24"/>
              </w:rPr>
              <w:t>准，</w:t>
            </w:r>
            <w:r>
              <w:rPr>
                <w:spacing w:val="48"/>
                <w:sz w:val="24"/>
                <w:szCs w:val="24"/>
              </w:rPr>
              <w:t xml:space="preserve"> </w:t>
            </w:r>
            <w:r>
              <w:rPr>
                <w:spacing w:val="-8"/>
                <w:sz w:val="24"/>
                <w:szCs w:val="24"/>
              </w:rPr>
              <w:t>环境空气质量能够满足《环境</w:t>
            </w:r>
            <w:r>
              <w:rPr>
                <w:sz w:val="24"/>
                <w:szCs w:val="24"/>
              </w:rPr>
              <w:t xml:space="preserve"> </w:t>
            </w:r>
            <w:r>
              <w:rPr>
                <w:spacing w:val="2"/>
                <w:sz w:val="24"/>
                <w:szCs w:val="24"/>
              </w:rPr>
              <w:t>空气质量标准》（</w:t>
            </w:r>
            <w:r>
              <w:rPr>
                <w:rFonts w:ascii="Times New Roman" w:eastAsia="Times New Roman" w:hAnsi="Times New Roman" w:cs="Times New Roman"/>
                <w:sz w:val="24"/>
                <w:szCs w:val="24"/>
              </w:rPr>
              <w:t>GB</w:t>
            </w:r>
            <w:r>
              <w:rPr>
                <w:rFonts w:ascii="Times New Roman" w:eastAsia="Times New Roman" w:hAnsi="Times New Roman" w:cs="Times New Roman"/>
                <w:spacing w:val="2"/>
                <w:sz w:val="24"/>
                <w:szCs w:val="24"/>
              </w:rPr>
              <w:t>3095-2012</w:t>
            </w:r>
            <w:r>
              <w:rPr>
                <w:spacing w:val="2"/>
                <w:sz w:val="24"/>
                <w:szCs w:val="24"/>
              </w:rPr>
              <w:t>）中二</w:t>
            </w:r>
            <w:r>
              <w:rPr>
                <w:spacing w:val="1"/>
                <w:sz w:val="24"/>
                <w:szCs w:val="24"/>
              </w:rPr>
              <w:t>级标准，区域声环境质量满</w:t>
            </w:r>
          </w:p>
          <w:p>
            <w:pPr>
              <w:pStyle w:val="TableText"/>
              <w:spacing w:before="1" w:line="219" w:lineRule="auto"/>
              <w:ind w:left="111"/>
              <w:rPr>
                <w:sz w:val="24"/>
                <w:szCs w:val="24"/>
              </w:rPr>
            </w:pPr>
            <w:r>
              <w:rPr>
                <w:spacing w:val="-2"/>
                <w:sz w:val="24"/>
                <w:szCs w:val="24"/>
              </w:rPr>
              <w:t>足《声环境质量标准》（</w:t>
            </w:r>
            <w:r>
              <w:rPr>
                <w:rFonts w:ascii="Times New Roman" w:eastAsia="Times New Roman" w:hAnsi="Times New Roman" w:cs="Times New Roman"/>
                <w:spacing w:val="-2"/>
                <w:sz w:val="24"/>
                <w:szCs w:val="24"/>
              </w:rPr>
              <w:t>GB3096-2008</w:t>
            </w:r>
            <w:r>
              <w:rPr>
                <w:spacing w:val="-2"/>
                <w:sz w:val="24"/>
                <w:szCs w:val="24"/>
              </w:rPr>
              <w:t>）中的</w:t>
            </w:r>
            <w:r>
              <w:rPr>
                <w:spacing w:val="-29"/>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
                <w:sz w:val="24"/>
                <w:szCs w:val="24"/>
              </w:rPr>
              <w:t xml:space="preserve"> </w:t>
            </w:r>
            <w:r>
              <w:rPr>
                <w:spacing w:val="-3"/>
                <w:sz w:val="24"/>
                <w:szCs w:val="24"/>
              </w:rPr>
              <w:t>类标准限值。</w:t>
            </w:r>
          </w:p>
          <w:p>
            <w:pPr>
              <w:pStyle w:val="TableText"/>
              <w:spacing w:before="183" w:line="359" w:lineRule="auto"/>
              <w:ind w:left="119" w:right="106" w:firstLine="468"/>
              <w:rPr>
                <w:sz w:val="24"/>
                <w:szCs w:val="24"/>
              </w:rPr>
            </w:pPr>
            <w:r>
              <w:rPr>
                <w:spacing w:val="-1"/>
                <w:sz w:val="24"/>
                <w:szCs w:val="24"/>
              </w:rPr>
              <w:t>根据本评价环境影响分析相关内容，在各项环保措施正常运行</w:t>
            </w:r>
            <w:r>
              <w:rPr>
                <w:spacing w:val="16"/>
                <w:sz w:val="24"/>
                <w:szCs w:val="24"/>
              </w:rPr>
              <w:t xml:space="preserve"> </w:t>
            </w:r>
            <w:r>
              <w:rPr>
                <w:spacing w:val="-1"/>
                <w:sz w:val="24"/>
                <w:szCs w:val="24"/>
              </w:rPr>
              <w:t>时，本项目对各环境要素的影响较小，不会改变各环境要素的环境</w:t>
            </w:r>
          </w:p>
          <w:p>
            <w:pPr>
              <w:pStyle w:val="TableText"/>
              <w:spacing w:line="233" w:lineRule="auto"/>
              <w:ind w:left="108"/>
              <w:rPr>
                <w:sz w:val="24"/>
                <w:szCs w:val="24"/>
              </w:rPr>
            </w:pPr>
            <w:r>
              <w:rPr>
                <w:spacing w:val="-4"/>
                <w:sz w:val="24"/>
                <w:szCs w:val="24"/>
              </w:rPr>
              <w:t>质量现状级别</w:t>
            </w:r>
            <w:r>
              <w:rPr>
                <w:rFonts w:ascii="Times New Roman" w:eastAsia="Times New Roman" w:hAnsi="Times New Roman" w:cs="Times New Roman"/>
                <w:spacing w:val="-4"/>
                <w:sz w:val="24"/>
                <w:szCs w:val="24"/>
              </w:rPr>
              <w:t>/</w:t>
            </w:r>
            <w:r>
              <w:rPr>
                <w:spacing w:val="-4"/>
                <w:sz w:val="24"/>
                <w:szCs w:val="24"/>
              </w:rPr>
              <w:t>类别。</w:t>
            </w:r>
          </w:p>
          <w:p>
            <w:pPr>
              <w:pStyle w:val="TableText"/>
              <w:spacing w:before="162" w:line="220" w:lineRule="auto"/>
              <w:ind w:left="596"/>
              <w:rPr>
                <w:sz w:val="24"/>
                <w:szCs w:val="24"/>
              </w:rPr>
            </w:pPr>
            <w:r>
              <w:rPr>
                <w:spacing w:val="-1"/>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1"/>
                <w:sz w:val="24"/>
                <w:szCs w:val="24"/>
              </w:rPr>
              <w:t>3</w:t>
            </w:r>
            <w:r>
              <w:rPr>
                <w:spacing w:val="-1"/>
                <w:sz w:val="24"/>
                <w:szCs w:val="24"/>
                <w14:textOutline w14:w="4354">
                  <w14:solidFill>
                    <w14:srgbClr w14:val="000000"/>
                  </w14:solidFill>
                  <w14:prstDash w14:val="solid"/>
                  <w14:miter w14:lim="10"/>
                </w14:textOutline>
              </w:rPr>
              <w:t>）与资源利用上线的相符性分析</w:t>
            </w:r>
          </w:p>
          <w:p>
            <w:pPr>
              <w:pStyle w:val="TableText"/>
              <w:spacing w:before="185" w:line="359" w:lineRule="auto"/>
              <w:ind w:left="107" w:right="98" w:firstLine="480"/>
              <w:jc w:val="both"/>
              <w:rPr>
                <w:sz w:val="24"/>
                <w:szCs w:val="24"/>
              </w:rPr>
            </w:pPr>
            <w:r>
              <w:rPr>
                <w:spacing w:val="-1"/>
                <w:sz w:val="24"/>
                <w:szCs w:val="24"/>
              </w:rPr>
              <w:t>本项目营运过程中有一定量的电源、水资源等资源消耗，本项</w:t>
            </w:r>
            <w:r>
              <w:rPr>
                <w:spacing w:val="15"/>
                <w:sz w:val="24"/>
                <w:szCs w:val="24"/>
              </w:rPr>
              <w:t xml:space="preserve"> </w:t>
            </w:r>
            <w:r>
              <w:rPr>
                <w:sz w:val="24"/>
                <w:szCs w:val="24"/>
              </w:rPr>
              <w:t>目用水取自市政管网，用水量较小不会达到</w:t>
            </w:r>
            <w:r>
              <w:rPr>
                <w:spacing w:val="-1"/>
                <w:sz w:val="24"/>
                <w:szCs w:val="24"/>
              </w:rPr>
              <w:t>资源利用上线。本项目</w:t>
            </w:r>
            <w:r>
              <w:rPr>
                <w:sz w:val="24"/>
                <w:szCs w:val="24"/>
              </w:rPr>
              <w:t xml:space="preserve"> </w:t>
            </w:r>
            <w:r>
              <w:rPr>
                <w:spacing w:val="-1"/>
                <w:sz w:val="24"/>
                <w:szCs w:val="24"/>
              </w:rPr>
              <w:t>建成运行后通过内部管理、设备选择、原辅材料的选用和管理、废</w:t>
            </w:r>
            <w:r>
              <w:rPr>
                <w:spacing w:val="18"/>
                <w:sz w:val="24"/>
                <w:szCs w:val="24"/>
              </w:rPr>
              <w:t xml:space="preserve"> </w:t>
            </w:r>
            <w:r>
              <w:rPr>
                <w:spacing w:val="-10"/>
                <w:sz w:val="24"/>
                <w:szCs w:val="24"/>
              </w:rPr>
              <w:t>物回收利用、污染治理等多方面采取可行的防治措施，</w:t>
            </w:r>
            <w:r>
              <w:rPr>
                <w:spacing w:val="71"/>
                <w:sz w:val="24"/>
                <w:szCs w:val="24"/>
              </w:rPr>
              <w:t xml:space="preserve"> </w:t>
            </w:r>
            <w:r>
              <w:rPr>
                <w:spacing w:val="-10"/>
                <w:sz w:val="24"/>
                <w:szCs w:val="24"/>
              </w:rPr>
              <w:t>以</w:t>
            </w:r>
            <w:r>
              <w:rPr>
                <w:rFonts w:ascii="Times New Roman" w:eastAsia="Times New Roman" w:hAnsi="Times New Roman" w:cs="Times New Roman"/>
                <w:spacing w:val="-10"/>
                <w:sz w:val="24"/>
                <w:szCs w:val="24"/>
              </w:rPr>
              <w:t>“</w:t>
            </w:r>
            <w:r>
              <w:rPr>
                <w:spacing w:val="-10"/>
                <w:sz w:val="24"/>
                <w:szCs w:val="24"/>
              </w:rPr>
              <w:t>节能、降</w:t>
            </w:r>
            <w:r>
              <w:rPr>
                <w:sz w:val="24"/>
                <w:szCs w:val="24"/>
              </w:rPr>
              <w:t xml:space="preserve"> </w:t>
            </w:r>
            <w:r>
              <w:rPr>
                <w:spacing w:val="-13"/>
                <w:sz w:val="24"/>
                <w:szCs w:val="24"/>
              </w:rPr>
              <w:t>耗、减污</w:t>
            </w:r>
            <w:r>
              <w:rPr>
                <w:rFonts w:ascii="Times New Roman" w:eastAsia="Times New Roman" w:hAnsi="Times New Roman" w:cs="Times New Roman"/>
                <w:spacing w:val="-13"/>
                <w:sz w:val="24"/>
                <w:szCs w:val="24"/>
              </w:rPr>
              <w:t>”</w:t>
            </w:r>
            <w:r>
              <w:rPr>
                <w:spacing w:val="-13"/>
                <w:sz w:val="24"/>
                <w:szCs w:val="24"/>
              </w:rPr>
              <w:t>为目标， 有效地控制污染，</w:t>
            </w:r>
            <w:r>
              <w:rPr>
                <w:spacing w:val="56"/>
                <w:sz w:val="24"/>
                <w:szCs w:val="24"/>
              </w:rPr>
              <w:t xml:space="preserve"> </w:t>
            </w:r>
            <w:r>
              <w:rPr>
                <w:spacing w:val="-13"/>
                <w:sz w:val="24"/>
                <w:szCs w:val="24"/>
              </w:rPr>
              <w:t>项目的水、电等资源不会突破</w:t>
            </w:r>
          </w:p>
          <w:p>
            <w:pPr>
              <w:pStyle w:val="TableText"/>
              <w:spacing w:line="220" w:lineRule="auto"/>
              <w:ind w:left="125"/>
              <w:rPr>
                <w:sz w:val="24"/>
                <w:szCs w:val="24"/>
              </w:rPr>
            </w:pPr>
            <w:r>
              <w:rPr>
                <w:spacing w:val="-6"/>
                <w:sz w:val="24"/>
                <w:szCs w:val="24"/>
              </w:rPr>
              <w:t>区域的资源利用上线。</w:t>
            </w:r>
          </w:p>
        </w:tc>
      </w:tr>
    </w:tbl>
    <w:p>
      <w:pPr>
        <w:sectPr>
          <w:footerReference w:type="default" r:id="rId15"/>
          <w:type w:val="nextPage"/>
          <w:pgSz w:w="11907" w:h="16839"/>
          <w:pgMar w:top="1431" w:right="1409" w:bottom="1446" w:left="1414" w:header="0" w:footer="1286" w:gutter="0"/>
          <w:pgNumType w:start="10"/>
          <w:cols w:space="708"/>
          <w:titlePg w:val="0"/>
        </w:sectPr>
      </w:pPr>
    </w:p>
    <w:tbl>
      <w:tblPr>
        <w:tblStyle w:val="TableNormal5"/>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876"/>
        <w:gridCol w:w="7182"/>
      </w:tblGrid>
      <w:tr>
        <w:tblPrEx>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703"/>
        </w:trPr>
        <w:tc>
          <w:tcPr>
            <w:tcW w:w="1876" w:type="dxa"/>
            <w:tcBorders>
              <w:right w:val="single" w:sz="2" w:space="0" w:color="000000"/>
            </w:tcBorders>
            <w:vAlign w:val="top"/>
          </w:tcPr>
          <w:p/>
        </w:tc>
        <w:tc>
          <w:tcPr>
            <w:tcW w:w="7182" w:type="dxa"/>
            <w:tcBorders>
              <w:left w:val="single" w:sz="2" w:space="0" w:color="000000"/>
            </w:tcBorders>
            <w:vAlign w:val="top"/>
          </w:tcPr>
          <w:p>
            <w:pPr>
              <w:pStyle w:val="TableText"/>
              <w:spacing w:before="179" w:line="220" w:lineRule="auto"/>
              <w:ind w:left="596"/>
              <w:rPr>
                <w:sz w:val="24"/>
                <w:szCs w:val="24"/>
              </w:rPr>
            </w:pPr>
            <w:r>
              <w:rPr>
                <w:spacing w:val="-2"/>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2"/>
                <w:sz w:val="24"/>
                <w:szCs w:val="24"/>
              </w:rPr>
              <w:t>4</w:t>
            </w:r>
            <w:r>
              <w:rPr>
                <w:spacing w:val="-2"/>
                <w:sz w:val="24"/>
                <w:szCs w:val="24"/>
                <w14:textOutline w14:w="4354">
                  <w14:solidFill>
                    <w14:srgbClr w14:val="000000"/>
                  </w14:solidFill>
                  <w14:prstDash w14:val="solid"/>
                  <w14:miter w14:lim="10"/>
                </w14:textOutline>
              </w:rPr>
              <w:t>）环境准入负面清单</w:t>
            </w:r>
          </w:p>
          <w:p>
            <w:pPr>
              <w:pStyle w:val="TableText"/>
              <w:spacing w:before="183" w:line="465" w:lineRule="exact"/>
              <w:ind w:left="587"/>
              <w:rPr>
                <w:rFonts w:ascii="Times New Roman" w:eastAsia="Times New Roman" w:hAnsi="Times New Roman" w:cs="Times New Roman"/>
                <w:sz w:val="24"/>
                <w:szCs w:val="24"/>
              </w:rPr>
            </w:pPr>
            <w:r>
              <w:rPr>
                <w:spacing w:val="-2"/>
                <w:position w:val="17"/>
                <w:sz w:val="24"/>
                <w:szCs w:val="24"/>
              </w:rPr>
              <w:t>根据《恩施州企业投资负面清单（第一批）》（</w:t>
            </w:r>
            <w:r>
              <w:rPr>
                <w:rFonts w:ascii="Times New Roman" w:eastAsia="Times New Roman" w:hAnsi="Times New Roman" w:cs="Times New Roman"/>
                <w:spacing w:val="-2"/>
                <w:position w:val="17"/>
                <w:sz w:val="24"/>
                <w:szCs w:val="24"/>
              </w:rPr>
              <w:t xml:space="preserve">2016 </w:t>
            </w:r>
            <w:r>
              <w:rPr>
                <w:spacing w:val="-2"/>
                <w:position w:val="17"/>
                <w:sz w:val="24"/>
                <w:szCs w:val="24"/>
              </w:rPr>
              <w:t>年</w:t>
            </w:r>
            <w:r>
              <w:rPr>
                <w:spacing w:val="-24"/>
                <w:position w:val="17"/>
                <w:sz w:val="24"/>
                <w:szCs w:val="24"/>
              </w:rPr>
              <w:t xml:space="preserve"> </w:t>
            </w:r>
            <w:r>
              <w:rPr>
                <w:rFonts w:ascii="Times New Roman" w:eastAsia="Times New Roman" w:hAnsi="Times New Roman" w:cs="Times New Roman"/>
                <w:spacing w:val="-2"/>
                <w:position w:val="17"/>
                <w:sz w:val="24"/>
                <w:szCs w:val="24"/>
              </w:rPr>
              <w:t>1</w:t>
            </w:r>
            <w:r>
              <w:rPr>
                <w:rFonts w:ascii="Times New Roman" w:eastAsia="Times New Roman" w:hAnsi="Times New Roman" w:cs="Times New Roman"/>
                <w:spacing w:val="15"/>
                <w:position w:val="17"/>
                <w:sz w:val="24"/>
                <w:szCs w:val="24"/>
              </w:rPr>
              <w:t xml:space="preserve"> </w:t>
            </w:r>
            <w:r>
              <w:rPr>
                <w:spacing w:val="-2"/>
                <w:position w:val="17"/>
                <w:sz w:val="24"/>
                <w:szCs w:val="24"/>
              </w:rPr>
              <w:t>月</w:t>
            </w:r>
            <w:r>
              <w:rPr>
                <w:spacing w:val="-32"/>
                <w:position w:val="17"/>
                <w:sz w:val="24"/>
                <w:szCs w:val="24"/>
              </w:rPr>
              <w:t xml:space="preserve"> </w:t>
            </w:r>
            <w:r>
              <w:rPr>
                <w:rFonts w:ascii="Times New Roman" w:eastAsia="Times New Roman" w:hAnsi="Times New Roman" w:cs="Times New Roman"/>
                <w:spacing w:val="-2"/>
                <w:position w:val="17"/>
                <w:sz w:val="24"/>
                <w:szCs w:val="24"/>
              </w:rPr>
              <w:t>1</w:t>
            </w:r>
          </w:p>
          <w:p>
            <w:pPr>
              <w:pStyle w:val="TableText"/>
              <w:spacing w:before="1" w:line="219" w:lineRule="auto"/>
              <w:ind w:left="149"/>
              <w:rPr>
                <w:rFonts w:ascii="Times New Roman" w:eastAsia="Times New Roman" w:hAnsi="Times New Roman" w:cs="Times New Roman"/>
                <w:sz w:val="24"/>
                <w:szCs w:val="24"/>
              </w:rPr>
            </w:pPr>
            <w:r>
              <w:rPr>
                <w:spacing w:val="-16"/>
                <w:sz w:val="24"/>
                <w:szCs w:val="24"/>
              </w:rPr>
              <w:t>日实施）、国家发展改革委、商务部印发的《市场准入负面清单（</w:t>
            </w:r>
            <w:r>
              <w:rPr>
                <w:rFonts w:ascii="Times New Roman" w:eastAsia="Times New Roman" w:hAnsi="Times New Roman" w:cs="Times New Roman"/>
                <w:spacing w:val="-16"/>
                <w:sz w:val="24"/>
                <w:szCs w:val="24"/>
              </w:rPr>
              <w:t>2022</w:t>
            </w:r>
          </w:p>
        </w:tc>
      </w:tr>
    </w:tbl>
    <w:p>
      <w:pPr>
        <w:sectPr>
          <w:footerReference w:type="default" r:id="rId16"/>
          <w:type w:val="nextPage"/>
          <w:pgSz w:w="11907" w:h="16839"/>
          <w:pgMar w:top="1431" w:right="1409" w:bottom="1446" w:left="1414" w:header="0" w:footer="1286" w:gutter="0"/>
          <w:pgNumType w:start="11"/>
          <w:cols w:space="708"/>
          <w:titlePg w:val="0"/>
        </w:sectPr>
      </w:pPr>
    </w:p>
    <w:p>
      <w:pPr>
        <w:spacing w:line="187" w:lineRule="exact"/>
        <w:rPr>
          <w:rFonts w:ascii="Arial"/>
          <w:sz w:val="16"/>
        </w:rPr>
      </w:pPr>
    </w:p>
    <w:p>
      <w:pPr>
        <w:spacing w:line="187" w:lineRule="exact"/>
        <w:rPr>
          <w:rFonts w:ascii="Arial" w:eastAsia="Arial" w:hAnsi="Arial" w:cs="Arial"/>
          <w:sz w:val="16"/>
          <w:szCs w:val="16"/>
        </w:rPr>
        <w:sectPr>
          <w:footerReference w:type="default" r:id="rId17"/>
          <w:type w:val="nextPage"/>
          <w:pgSz w:w="11907" w:h="16839"/>
          <w:pgMar w:top="1431" w:right="1409" w:bottom="1446" w:left="1414" w:header="0" w:footer="1286" w:gutter="0"/>
          <w:pgNumType w:start="12"/>
          <w:cols w:space="708"/>
          <w:titlePg w:val="0"/>
        </w:sectPr>
      </w:pPr>
    </w:p>
    <w:tbl>
      <w:tblPr>
        <w:tblStyle w:val="TableNormal6"/>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876"/>
        <w:gridCol w:w="7182"/>
      </w:tblGrid>
      <w:tr>
        <w:tblPrEx>
          <w:tblW w:w="905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509"/>
        </w:trPr>
        <w:tc>
          <w:tcPr>
            <w:tcW w:w="1876" w:type="dxa"/>
            <w:tcBorders>
              <w:right w:val="single" w:sz="2" w:space="0" w:color="000000"/>
            </w:tcBorders>
            <w:vAlign w:val="top"/>
          </w:tcPr>
          <w:p>
            <w:pPr>
              <w:rPr>
                <w:rFonts w:ascii="Arial"/>
                <w:sz w:val="21"/>
              </w:rPr>
            </w:pPr>
          </w:p>
        </w:tc>
        <w:tc>
          <w:tcPr>
            <w:tcW w:w="7182" w:type="dxa"/>
            <w:tcBorders>
              <w:left w:val="single" w:sz="2" w:space="0" w:color="000000"/>
            </w:tcBorders>
            <w:vAlign w:val="top"/>
          </w:tcPr>
          <w:p>
            <w:pPr>
              <w:pStyle w:val="TableText"/>
              <w:spacing w:before="40" w:line="466" w:lineRule="exact"/>
              <w:ind w:left="108"/>
              <w:rPr>
                <w:sz w:val="24"/>
                <w:szCs w:val="24"/>
              </w:rPr>
            </w:pPr>
            <w:r>
              <mc:AlternateContent>
                <mc:Choice Requires="wps">
                  <w:drawing>
                    <wp:anchor distT="0" distB="0" distL="0" distR="0" simplePos="0" relativeHeight="251677696" behindDoc="0" locked="0" layoutInCell="1" allowOverlap="1">
                      <wp:simplePos x="0" y="0"/>
                      <wp:positionH relativeFrom="column">
                        <wp:posOffset>-164781</wp:posOffset>
                      </wp:positionH>
                      <wp:positionV relativeFrom="paragraph">
                        <wp:posOffset>1021838</wp:posOffset>
                      </wp:positionV>
                      <wp:extent cx="3973829" cy="440690"/>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19800000">
                                <a:off x="-164781" y="1021838"/>
                                <a:ext cx="397382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14:textFill>
                                        <w14:solidFill>
                                          <w14:srgbClr w14:val="000000">
                                            <w14:alpha w14:val="85098"/>
                                          </w14:srgbClr>
                                        </w14:solidFill>
                                      </w14:textFill>
                                    </w:rPr>
                                    <w:t>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33" type="#_x0000_t202" style="width:312.9pt;height:34.7pt;margin-top:80.46pt;margin-left:-12.97pt;mso-wrap-distance-bottom:0;mso-wrap-distance-left:0;mso-wrap-distance-right:0;mso-wrap-distance-top:0;position:absolute;rotation:330;v-text-anchor:top;z-index:251676672"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rPr>
                              <w:t>省投资项目在线审批监管平台</w:t>
                            </w:r>
                          </w:p>
                        </w:txbxContent>
                      </v:textbox>
                    </v:shape>
                  </w:pict>
                </mc:Fallback>
              </mc:AlternateContent>
            </w:r>
            <w:r>
              <w:rPr>
                <w:spacing w:val="-1"/>
                <w:position w:val="17"/>
                <w:sz w:val="24"/>
                <w:szCs w:val="24"/>
              </w:rPr>
              <w:t>年版）》，本项目未被列入禁止、限制等差别化环境准入条件和要</w:t>
            </w:r>
          </w:p>
          <w:p>
            <w:pPr>
              <w:pStyle w:val="TableText"/>
              <w:spacing w:line="220" w:lineRule="auto"/>
              <w:ind w:left="109"/>
              <w:rPr>
                <w:sz w:val="24"/>
                <w:szCs w:val="24"/>
              </w:rPr>
            </w:pPr>
            <w:r>
              <w:rPr>
                <w:spacing w:val="-9"/>
                <w:sz w:val="24"/>
                <w:szCs w:val="24"/>
              </w:rPr>
              <w:t>求清单。</w:t>
            </w:r>
          </w:p>
          <w:p>
            <w:pPr>
              <w:pStyle w:val="TableText"/>
              <w:spacing w:before="181" w:line="219" w:lineRule="auto"/>
              <w:ind w:left="590"/>
              <w:rPr>
                <w:sz w:val="24"/>
                <w:szCs w:val="24"/>
              </w:rPr>
            </w:pPr>
            <w:r>
              <w:rPr>
                <w:spacing w:val="-6"/>
                <w:sz w:val="24"/>
                <w:szCs w:val="24"/>
              </w:rPr>
              <w:t>综上所述，本项目符合</w:t>
            </w:r>
            <w:r>
              <w:rPr>
                <w:spacing w:val="83"/>
                <w:sz w:val="24"/>
                <w:szCs w:val="24"/>
              </w:rPr>
              <w:t xml:space="preserve"> </w:t>
            </w:r>
            <w:r>
              <w:rPr>
                <w:spacing w:val="-6"/>
                <w:sz w:val="24"/>
                <w:szCs w:val="24"/>
              </w:rPr>
              <w:t>“三线一单”相关要求。</w:t>
            </w:r>
          </w:p>
          <w:p>
            <w:pPr>
              <w:pStyle w:val="TableText"/>
              <w:spacing w:before="184" w:line="545" w:lineRule="exact"/>
              <w:ind w:left="664"/>
              <w:rPr>
                <w:sz w:val="28"/>
                <w:szCs w:val="28"/>
              </w:rPr>
            </w:pPr>
            <w:r>
              <w:rPr>
                <w:rFonts w:ascii="Times New Roman" w:eastAsia="Times New Roman" w:hAnsi="Times New Roman" w:cs="Times New Roman"/>
                <w:b/>
                <w:bCs/>
                <w:spacing w:val="4"/>
                <w:position w:val="19"/>
                <w:sz w:val="28"/>
                <w:szCs w:val="28"/>
              </w:rPr>
              <w:t>3</w:t>
            </w:r>
            <w:r>
              <w:rPr>
                <w:spacing w:val="4"/>
                <w:position w:val="19"/>
                <w:sz w:val="28"/>
                <w:szCs w:val="28"/>
                <w14:textOutline w14:w="5094">
                  <w14:solidFill>
                    <w14:srgbClr w14:val="000000"/>
                  </w14:solidFill>
                  <w14:prstDash w14:val="solid"/>
                  <w14:miter w14:lim="10"/>
                </w14:textOutline>
              </w:rPr>
              <w:t>、与恩施州</w:t>
            </w:r>
            <w:r>
              <w:rPr>
                <w:rFonts w:ascii="Times New Roman" w:eastAsia="Times New Roman" w:hAnsi="Times New Roman" w:cs="Times New Roman"/>
                <w:b/>
                <w:bCs/>
                <w:spacing w:val="4"/>
                <w:position w:val="19"/>
                <w:sz w:val="28"/>
                <w:szCs w:val="28"/>
              </w:rPr>
              <w:t>“</w:t>
            </w:r>
            <w:r>
              <w:rPr>
                <w:spacing w:val="4"/>
                <w:position w:val="19"/>
                <w:sz w:val="28"/>
                <w:szCs w:val="28"/>
                <w14:textOutline w14:w="5094">
                  <w14:solidFill>
                    <w14:srgbClr w14:val="000000"/>
                  </w14:solidFill>
                  <w14:prstDash w14:val="solid"/>
                  <w14:miter w14:lim="10"/>
                </w14:textOutline>
              </w:rPr>
              <w:t>三线一单</w:t>
            </w:r>
            <w:r>
              <w:rPr>
                <w:rFonts w:ascii="Times New Roman" w:eastAsia="Times New Roman" w:hAnsi="Times New Roman" w:cs="Times New Roman"/>
                <w:b/>
                <w:bCs/>
                <w:spacing w:val="4"/>
                <w:position w:val="19"/>
                <w:sz w:val="28"/>
                <w:szCs w:val="28"/>
              </w:rPr>
              <w:t>”</w:t>
            </w:r>
            <w:r>
              <w:rPr>
                <w:spacing w:val="4"/>
                <w:position w:val="19"/>
                <w:sz w:val="28"/>
                <w:szCs w:val="28"/>
                <w14:textOutline w14:w="5094">
                  <w14:solidFill>
                    <w14:srgbClr w14:val="000000"/>
                  </w14:solidFill>
                  <w14:prstDash w14:val="solid"/>
                  <w14:miter w14:lim="10"/>
                </w14:textOutline>
              </w:rPr>
              <w:t>生态环境分区管控实施方案</w:t>
            </w:r>
          </w:p>
          <w:p>
            <w:pPr>
              <w:pStyle w:val="TableText"/>
              <w:spacing w:line="220" w:lineRule="auto"/>
              <w:ind w:left="111"/>
              <w:rPr>
                <w:sz w:val="28"/>
                <w:szCs w:val="28"/>
              </w:rPr>
            </w:pPr>
            <w:r>
              <w:rPr>
                <w:spacing w:val="-2"/>
                <w:sz w:val="28"/>
                <w:szCs w:val="28"/>
                <w14:textOutline w14:w="5094">
                  <w14:solidFill>
                    <w14:srgbClr w14:val="000000"/>
                  </w14:solidFill>
                  <w14:prstDash w14:val="solid"/>
                  <w14:miter w14:lim="10"/>
                </w14:textOutline>
              </w:rPr>
              <w:t>符合性分析</w:t>
            </w:r>
          </w:p>
          <w:p>
            <w:pPr>
              <w:pStyle w:val="TableText"/>
              <w:spacing w:before="210" w:line="359" w:lineRule="auto"/>
              <w:ind w:left="53" w:right="31" w:firstLine="530"/>
              <w:rPr>
                <w:sz w:val="24"/>
                <w:szCs w:val="24"/>
              </w:rPr>
            </w:pPr>
            <w:r>
              <mc:AlternateContent>
                <mc:Choice Requires="wps">
                  <w:drawing>
                    <wp:anchor distT="0" distB="0" distL="0" distR="0" simplePos="0" relativeHeight="251679744" behindDoc="0" locked="0" layoutInCell="1" allowOverlap="1">
                      <wp:simplePos x="0" y="0"/>
                      <wp:positionH relativeFrom="column">
                        <wp:posOffset>-472666</wp:posOffset>
                      </wp:positionH>
                      <wp:positionV relativeFrom="paragraph">
                        <wp:posOffset>690965</wp:posOffset>
                      </wp:positionV>
                      <wp:extent cx="626109" cy="445769"/>
                      <wp:effectExtent l="0" t="0" r="0" b="0"/>
                      <wp:wrapNone/>
                      <wp:docPr id="28" name="TextBox 28"/>
                      <wp:cNvGraphicFramePr/>
                      <a:graphic xmlns:a="http://schemas.openxmlformats.org/drawingml/2006/main">
                        <a:graphicData uri="http://schemas.microsoft.com/office/word/2010/wordprocessingShape">
                          <wps:wsp xmlns:wps="http://schemas.microsoft.com/office/word/2010/wordprocessingShape">
                            <wps:cNvSpPr txBox="1"/>
                            <wps:spPr>
                              <a:xfrm rot="19800000">
                                <a:off x="-472666" y="690965"/>
                                <a:ext cx="626109" cy="44576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14:textFill>
                                        <w14:solidFill>
                                          <w14:srgbClr w14:val="000000">
                                            <w14:alpha w14:val="85098"/>
                                          </w14:srgbClr>
                                        </w14:solidFill>
                                      </w14:textFill>
                                    </w:rPr>
                                    <w:t>湖北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 o:spid="_x0000_s1034" type="#_x0000_t202" style="width:49.3pt;height:35.1pt;margin-top:54.41pt;margin-left:-37.22pt;mso-wrap-distance-bottom:0;mso-wrap-distance-left:0;mso-wrap-distance-right:0;mso-wrap-distance-top:0;position:absolute;rotation:330;v-text-anchor:top;z-index:251678720" filled="f" fillcolor="this" stroked="f">
                      <v:textbox inset="0,0,0,0">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rPr>
                              <w:t>湖北</w:t>
                            </w:r>
                          </w:p>
                        </w:txbxContent>
                      </v:textbox>
                    </v:shape>
                  </w:pict>
                </mc:Fallback>
              </mc:AlternateContent>
            </w:r>
            <w:r>
              <w:rPr>
                <w:rFonts w:ascii="Times New Roman" w:eastAsia="Times New Roman" w:hAnsi="Times New Roman" w:cs="Times New Roman"/>
                <w:spacing w:val="-7"/>
                <w:sz w:val="24"/>
                <w:szCs w:val="24"/>
              </w:rPr>
              <w:t xml:space="preserve">2021 </w:t>
            </w:r>
            <w:r>
              <w:rPr>
                <w:spacing w:val="-7"/>
                <w:sz w:val="24"/>
                <w:szCs w:val="24"/>
              </w:rPr>
              <w:t>年</w:t>
            </w:r>
            <w:r>
              <w:rPr>
                <w:spacing w:val="-51"/>
                <w:sz w:val="24"/>
                <w:szCs w:val="24"/>
              </w:rPr>
              <w:t xml:space="preserve"> </w:t>
            </w:r>
            <w:r>
              <w:rPr>
                <w:rFonts w:ascii="Times New Roman" w:eastAsia="Times New Roman" w:hAnsi="Times New Roman" w:cs="Times New Roman"/>
                <w:spacing w:val="-7"/>
                <w:sz w:val="24"/>
                <w:szCs w:val="24"/>
              </w:rPr>
              <w:t>7</w:t>
            </w:r>
            <w:r>
              <w:rPr>
                <w:rFonts w:ascii="Times New Roman" w:eastAsia="Times New Roman" w:hAnsi="Times New Roman" w:cs="Times New Roman"/>
                <w:spacing w:val="15"/>
                <w:w w:val="101"/>
                <w:sz w:val="24"/>
                <w:szCs w:val="24"/>
              </w:rPr>
              <w:t xml:space="preserve"> </w:t>
            </w:r>
            <w:r>
              <w:rPr>
                <w:spacing w:val="-7"/>
                <w:sz w:val="24"/>
                <w:szCs w:val="24"/>
              </w:rPr>
              <w:t>月</w:t>
            </w:r>
            <w:r>
              <w:rPr>
                <w:spacing w:val="-49"/>
                <w:sz w:val="24"/>
                <w:szCs w:val="24"/>
              </w:rPr>
              <w:t xml:space="preserve"> </w:t>
            </w:r>
            <w:r>
              <w:rPr>
                <w:rFonts w:ascii="Times New Roman" w:eastAsia="Times New Roman" w:hAnsi="Times New Roman" w:cs="Times New Roman"/>
                <w:spacing w:val="-7"/>
                <w:sz w:val="24"/>
                <w:szCs w:val="24"/>
              </w:rPr>
              <w:t xml:space="preserve">5  </w:t>
            </w:r>
            <w:r>
              <w:rPr>
                <w:spacing w:val="-7"/>
                <w:sz w:val="24"/>
                <w:szCs w:val="24"/>
              </w:rPr>
              <w:t>日，</w:t>
            </w:r>
            <w:r>
              <w:rPr>
                <w:spacing w:val="-69"/>
                <w:sz w:val="24"/>
                <w:szCs w:val="24"/>
              </w:rPr>
              <w:t xml:space="preserve"> </w:t>
            </w:r>
            <w:r>
              <w:rPr>
                <w:spacing w:val="-7"/>
                <w:sz w:val="24"/>
                <w:szCs w:val="24"/>
              </w:rPr>
              <w:t>恩施州人民政府下发了《州人民政</w:t>
            </w:r>
            <w:r>
              <w:rPr>
                <w:spacing w:val="-8"/>
                <w:sz w:val="24"/>
                <w:szCs w:val="24"/>
              </w:rPr>
              <w:t xml:space="preserve">府关于印 </w:t>
            </w:r>
            <w:r>
              <w:rPr>
                <w:spacing w:val="1"/>
                <w:sz w:val="24"/>
                <w:szCs w:val="24"/>
              </w:rPr>
              <w:t>发恩施州</w:t>
            </w:r>
            <w:r>
              <w:rPr>
                <w:rFonts w:ascii="Times New Roman" w:eastAsia="Times New Roman" w:hAnsi="Times New Roman" w:cs="Times New Roman"/>
                <w:spacing w:val="1"/>
                <w:sz w:val="24"/>
                <w:szCs w:val="24"/>
              </w:rPr>
              <w:t>“</w:t>
            </w:r>
            <w:r>
              <w:rPr>
                <w:spacing w:val="1"/>
                <w:sz w:val="24"/>
                <w:szCs w:val="24"/>
              </w:rPr>
              <w:t>三线一单</w:t>
            </w:r>
            <w:r>
              <w:rPr>
                <w:rFonts w:ascii="Times New Roman" w:eastAsia="Times New Roman" w:hAnsi="Times New Roman" w:cs="Times New Roman"/>
                <w:spacing w:val="1"/>
                <w:sz w:val="24"/>
                <w:szCs w:val="24"/>
              </w:rPr>
              <w:t>”</w:t>
            </w:r>
            <w:r>
              <w:rPr>
                <w:spacing w:val="1"/>
                <w:sz w:val="24"/>
                <w:szCs w:val="24"/>
              </w:rPr>
              <w:t>生态环境分区管控实施方案的通知》（恩施州</w:t>
            </w:r>
            <w:r>
              <w:rPr>
                <w:spacing w:val="7"/>
                <w:sz w:val="24"/>
                <w:szCs w:val="24"/>
              </w:rPr>
              <w:t xml:space="preserve">  </w:t>
            </w:r>
            <w:r>
              <w:rPr>
                <w:spacing w:val="-3"/>
                <w:sz w:val="24"/>
                <w:szCs w:val="24"/>
              </w:rPr>
              <w:t>政发</w:t>
            </w:r>
            <w:r>
              <w:rPr>
                <w:rFonts w:ascii="Times New Roman" w:eastAsia="Times New Roman" w:hAnsi="Times New Roman" w:cs="Times New Roman"/>
                <w:spacing w:val="-3"/>
                <w:sz w:val="24"/>
                <w:szCs w:val="24"/>
              </w:rPr>
              <w:t>[2021]5</w:t>
            </w:r>
            <w:r>
              <w:rPr>
                <w:rFonts w:ascii="Times New Roman" w:eastAsia="Times New Roman" w:hAnsi="Times New Roman" w:cs="Times New Roman"/>
                <w:spacing w:val="16"/>
                <w:sz w:val="24"/>
                <w:szCs w:val="24"/>
              </w:rPr>
              <w:t xml:space="preserve"> </w:t>
            </w:r>
            <w:r>
              <w:rPr>
                <w:spacing w:val="-3"/>
                <w:sz w:val="24"/>
                <w:szCs w:val="24"/>
              </w:rPr>
              <w:t>号</w:t>
            </w:r>
            <w:r>
              <w:rPr>
                <w:spacing w:val="-60"/>
                <w:w w:val="96"/>
                <w:sz w:val="24"/>
                <w:szCs w:val="24"/>
              </w:rPr>
              <w:t>），</w:t>
            </w:r>
            <w:r>
              <w:rPr>
                <w:spacing w:val="-3"/>
                <w:sz w:val="24"/>
                <w:szCs w:val="24"/>
              </w:rPr>
              <w:t>根据该实施方案中恩施州生态环境总体准入要求，</w:t>
            </w:r>
            <w:r>
              <w:rPr>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20"/>
                <w:sz w:val="24"/>
                <w:szCs w:val="24"/>
              </w:rPr>
              <w:t xml:space="preserve"> </w:t>
            </w:r>
            <w:r>
              <w:rPr>
                <w:spacing w:val="-6"/>
                <w:sz w:val="24"/>
                <w:szCs w:val="24"/>
              </w:rPr>
              <w:t>向环境中排放污染物的项目，</w:t>
            </w:r>
            <w:r>
              <w:rPr>
                <w:spacing w:val="-35"/>
                <w:sz w:val="24"/>
                <w:szCs w:val="24"/>
              </w:rPr>
              <w:t xml:space="preserve"> </w:t>
            </w:r>
            <w:r>
              <w:rPr>
                <w:spacing w:val="-6"/>
                <w:sz w:val="24"/>
                <w:szCs w:val="24"/>
              </w:rPr>
              <w:t>应符合国家或地方污染物排放标准及</w:t>
            </w:r>
            <w:r>
              <w:rPr>
                <w:sz w:val="24"/>
                <w:szCs w:val="24"/>
              </w:rPr>
              <w:t xml:space="preserve"> </w:t>
            </w:r>
            <w:r>
              <w:rPr>
                <w:spacing w:val="1"/>
                <w:sz w:val="24"/>
                <w:szCs w:val="24"/>
              </w:rPr>
              <w:t>重点污染物总量控制要求，有行业排放标准的执行行业标准，无行</w:t>
            </w:r>
          </w:p>
          <w:p>
            <w:pPr>
              <w:pStyle w:val="TableText"/>
              <w:spacing w:line="219" w:lineRule="auto"/>
              <w:ind w:left="106"/>
              <w:rPr>
                <w:sz w:val="24"/>
                <w:szCs w:val="24"/>
              </w:rPr>
            </w:pPr>
            <w:r>
              <w:rPr>
                <w:sz w:val="24"/>
                <w:szCs w:val="24"/>
              </w:rPr>
              <w:t>业排放标准的执行综合排放标准</w:t>
            </w:r>
            <w:r>
              <w:rPr>
                <w:rFonts w:ascii="Times New Roman" w:eastAsia="Times New Roman" w:hAnsi="Times New Roman" w:cs="Times New Roman"/>
                <w:sz w:val="24"/>
                <w:szCs w:val="24"/>
              </w:rPr>
              <w:t>”“</w:t>
            </w:r>
            <w:r>
              <w:rPr>
                <w:sz w:val="24"/>
                <w:szCs w:val="24"/>
              </w:rPr>
              <w:t>一般工业</w:t>
            </w:r>
            <w:r>
              <w:rPr>
                <w:spacing w:val="-1"/>
                <w:sz w:val="24"/>
                <w:szCs w:val="24"/>
              </w:rPr>
              <w:t>固体废物处置率达到</w:t>
            </w:r>
          </w:p>
          <w:p>
            <w:pPr>
              <w:pStyle w:val="TableText"/>
              <w:spacing w:before="180" w:line="468" w:lineRule="exact"/>
              <w:ind w:left="126"/>
              <w:rPr>
                <w:sz w:val="24"/>
                <w:szCs w:val="24"/>
              </w:rPr>
            </w:pPr>
            <w:r>
              <mc:AlternateContent>
                <mc:Choice Requires="wps">
                  <w:drawing>
                    <wp:anchor distT="0" distB="0" distL="0" distR="0" simplePos="0" relativeHeight="251681792" behindDoc="0" locked="0" layoutInCell="1" allowOverlap="1">
                      <wp:simplePos x="0" y="0"/>
                      <wp:positionH relativeFrom="column">
                        <wp:posOffset>-164781</wp:posOffset>
                      </wp:positionH>
                      <wp:positionV relativeFrom="paragraph">
                        <wp:posOffset>1315452</wp:posOffset>
                      </wp:positionV>
                      <wp:extent cx="3973829" cy="440690"/>
                      <wp:effectExtent l="0" t="0" r="0" b="0"/>
                      <wp:wrapNone/>
                      <wp:docPr id="30" name="TextBox 30"/>
                      <wp:cNvGraphicFramePr/>
                      <a:graphic xmlns:a="http://schemas.openxmlformats.org/drawingml/2006/main">
                        <a:graphicData uri="http://schemas.microsoft.com/office/word/2010/wordprocessingShape">
                          <wps:wsp xmlns:wps="http://schemas.microsoft.com/office/word/2010/wordprocessingShape">
                            <wps:cNvSpPr txBox="1"/>
                            <wps:spPr>
                              <a:xfrm rot="19800000">
                                <a:off x="-164781" y="1315452"/>
                                <a:ext cx="397382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14:textFill>
                                        <w14:solidFill>
                                          <w14:srgbClr w14:val="000000">
                                            <w14:alpha w14:val="85098"/>
                                          </w14:srgbClr>
                                        </w14:solidFill>
                                      </w14:textFill>
                                    </w:rPr>
                                    <w:t>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0" o:spid="_x0000_s1035" type="#_x0000_t202" style="width:312.9pt;height:34.7pt;margin-top:103.58pt;margin-left:-12.97pt;mso-wrap-distance-bottom:0;mso-wrap-distance-left:0;mso-wrap-distance-right:0;mso-wrap-distance-top:0;position:absolute;rotation:330;v-text-anchor:top;z-index:251680768"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rPr>
                              <w:t>省投资项目在线审批监管平台</w:t>
                            </w:r>
                          </w:p>
                        </w:txbxContent>
                      </v:textbox>
                    </v:shape>
                  </w:pict>
                </mc:Fallback>
              </mc:AlternateContent>
            </w:r>
            <w:r>
              <w:rPr>
                <w:rFonts w:ascii="Times New Roman" w:eastAsia="Times New Roman" w:hAnsi="Times New Roman" w:cs="Times New Roman"/>
                <w:spacing w:val="-8"/>
                <w:position w:val="17"/>
                <w:sz w:val="24"/>
                <w:szCs w:val="24"/>
              </w:rPr>
              <w:t>100%”</w:t>
            </w:r>
            <w:r>
              <w:rPr>
                <w:rFonts w:ascii="Times New Roman" w:eastAsia="Times New Roman" w:hAnsi="Times New Roman" w:cs="Times New Roman"/>
                <w:spacing w:val="-27"/>
                <w:position w:val="17"/>
                <w:sz w:val="24"/>
                <w:szCs w:val="24"/>
              </w:rPr>
              <w:t xml:space="preserve"> </w:t>
            </w:r>
            <w:r>
              <w:rPr>
                <w:spacing w:val="-8"/>
                <w:position w:val="17"/>
                <w:sz w:val="24"/>
                <w:szCs w:val="24"/>
              </w:rPr>
              <w:t>，项目废气经袋式除尘器处理达标排放，</w:t>
            </w:r>
            <w:r>
              <w:rPr>
                <w:spacing w:val="67"/>
                <w:position w:val="17"/>
                <w:sz w:val="24"/>
                <w:szCs w:val="24"/>
              </w:rPr>
              <w:t xml:space="preserve"> </w:t>
            </w:r>
            <w:r>
              <w:rPr>
                <w:spacing w:val="-8"/>
                <w:position w:val="17"/>
                <w:sz w:val="24"/>
                <w:szCs w:val="24"/>
              </w:rPr>
              <w:t>一般工业固体废物</w:t>
            </w:r>
          </w:p>
          <w:p>
            <w:pPr>
              <w:pStyle w:val="TableText"/>
              <w:spacing w:before="1" w:line="218" w:lineRule="auto"/>
              <w:ind w:left="108"/>
              <w:rPr>
                <w:sz w:val="24"/>
                <w:szCs w:val="24"/>
              </w:rPr>
            </w:pPr>
            <w:r>
              <w:rPr>
                <w:spacing w:val="-2"/>
                <w:sz w:val="24"/>
                <w:szCs w:val="24"/>
              </w:rPr>
              <w:t>均得到有效处置。因此，本项目满足生态环境总体准入要求。</w:t>
            </w:r>
          </w:p>
          <w:p>
            <w:pPr>
              <w:pStyle w:val="TableText"/>
              <w:spacing w:before="185" w:line="359" w:lineRule="auto"/>
              <w:ind w:left="106" w:right="10" w:firstLine="480"/>
              <w:rPr>
                <w:sz w:val="24"/>
                <w:szCs w:val="24"/>
              </w:rPr>
            </w:pPr>
            <w:r>
              <mc:AlternateContent>
                <mc:Choice Requires="wps">
                  <w:drawing>
                    <wp:anchor distT="0" distB="0" distL="0" distR="0" simplePos="0" relativeHeight="251675648" behindDoc="0" locked="0" layoutInCell="1" allowOverlap="1">
                      <wp:simplePos x="0" y="0"/>
                      <wp:positionH relativeFrom="column">
                        <wp:posOffset>-472666</wp:posOffset>
                      </wp:positionH>
                      <wp:positionV relativeFrom="paragraph">
                        <wp:posOffset>1867463</wp:posOffset>
                      </wp:positionV>
                      <wp:extent cx="626109" cy="445769"/>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9800000">
                                <a:off x="-472666" y="1867463"/>
                                <a:ext cx="626109" cy="44576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14:textFill>
                                        <w14:solidFill>
                                          <w14:srgbClr w14:val="000000">
                                            <w14:alpha w14:val="85098"/>
                                          </w14:srgbClr>
                                        </w14:solidFill>
                                      </w14:textFill>
                                    </w:rPr>
                                    <w:t>湖北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36" type="#_x0000_t202" style="width:49.3pt;height:35.1pt;margin-top:147.04pt;margin-left:-37.22pt;mso-wrap-distance-bottom:0;mso-wrap-distance-left:0;mso-wrap-distance-right:0;mso-wrap-distance-top:0;position:absolute;rotation:330;v-text-anchor:top;z-index:251674624" filled="f" fillcolor="this" stroked="f">
                      <v:textbox inset="0,0,0,0">
                        <w:txbxContent>
                          <w:p>
                            <w:pPr>
                              <w:spacing w:before="106" w:line="221" w:lineRule="auto"/>
                              <w:ind w:left="20"/>
                              <w:rPr>
                                <w:rFonts w:ascii="SimHei" w:eastAsia="SimHei" w:hAnsi="SimHei" w:cs="SimHei"/>
                                <w:sz w:val="48"/>
                                <w:szCs w:val="48"/>
                              </w:rPr>
                            </w:pPr>
                            <w:r>
                              <w:rPr>
                                <w:rFonts w:ascii="SimHei" w:eastAsia="SimHei" w:hAnsi="SimHei" w:cs="SimHei"/>
                                <w:spacing w:val="-4"/>
                                <w:sz w:val="48"/>
                                <w:szCs w:val="48"/>
                              </w:rPr>
                              <w:t>湖北</w:t>
                            </w:r>
                          </w:p>
                        </w:txbxContent>
                      </v:textbox>
                    </v:shape>
                  </w:pict>
                </mc:Fallback>
              </mc:AlternateContent>
            </w:r>
            <w:r>
              <w:rPr>
                <w:spacing w:val="-5"/>
                <w:sz w:val="24"/>
                <w:szCs w:val="24"/>
              </w:rPr>
              <w:t xml:space="preserve">根据该方案中恩施州生态环境准入清单（宣恩县）要求， 珠山 </w:t>
            </w:r>
            <w:r>
              <w:rPr>
                <w:spacing w:val="-13"/>
                <w:sz w:val="24"/>
                <w:szCs w:val="24"/>
              </w:rPr>
              <w:t>镇属于重点管控单元，</w:t>
            </w:r>
            <w:r>
              <w:rPr>
                <w:spacing w:val="44"/>
                <w:sz w:val="24"/>
                <w:szCs w:val="24"/>
              </w:rPr>
              <w:t xml:space="preserve"> </w:t>
            </w:r>
            <w:r>
              <w:rPr>
                <w:spacing w:val="-13"/>
                <w:sz w:val="24"/>
                <w:szCs w:val="24"/>
              </w:rPr>
              <w:t>与项目有关主要管控要求有： “</w:t>
            </w:r>
            <w:r>
              <w:rPr>
                <w:rFonts w:ascii="Times New Roman" w:eastAsia="Times New Roman" w:hAnsi="Times New Roman" w:cs="Times New Roman"/>
                <w:spacing w:val="-13"/>
                <w:sz w:val="24"/>
                <w:szCs w:val="24"/>
              </w:rPr>
              <w:t>2</w:t>
            </w:r>
            <w:r>
              <w:rPr>
                <w:spacing w:val="-13"/>
                <w:sz w:val="24"/>
                <w:szCs w:val="24"/>
              </w:rPr>
              <w:t xml:space="preserve">、宣恩工业 </w:t>
            </w:r>
            <w:r>
              <w:rPr>
                <w:spacing w:val="-1"/>
                <w:sz w:val="24"/>
                <w:szCs w:val="24"/>
              </w:rPr>
              <w:t xml:space="preserve">园区和平制造产业园新、改（扩）建项目应符合相应规划并执行规 </w:t>
            </w:r>
            <w:r>
              <w:rPr>
                <w:spacing w:val="-8"/>
                <w:sz w:val="24"/>
                <w:szCs w:val="24"/>
              </w:rPr>
              <w:t>划环评（或跟踪评价） 中环境准入要求。</w:t>
            </w:r>
            <w:r>
              <w:rPr>
                <w:rFonts w:ascii="Times New Roman" w:eastAsia="Times New Roman" w:hAnsi="Times New Roman" w:cs="Times New Roman"/>
                <w:spacing w:val="-8"/>
                <w:sz w:val="24"/>
                <w:szCs w:val="24"/>
              </w:rPr>
              <w:t>3</w:t>
            </w:r>
            <w:r>
              <w:rPr>
                <w:spacing w:val="-8"/>
                <w:sz w:val="24"/>
                <w:szCs w:val="24"/>
              </w:rPr>
              <w:t xml:space="preserve">、宣恩和平工业园区和平 </w:t>
            </w:r>
            <w:r>
              <w:rPr>
                <w:spacing w:val="-1"/>
                <w:sz w:val="24"/>
                <w:szCs w:val="24"/>
              </w:rPr>
              <w:t xml:space="preserve">工业园内建材加工业禁止引入石灰石制品、水泥制造、水泥粉磨站 </w:t>
            </w:r>
            <w:r>
              <w:rPr>
                <w:spacing w:val="-7"/>
                <w:sz w:val="24"/>
                <w:szCs w:val="24"/>
              </w:rPr>
              <w:t>等项目；金属加工行业禁止引入金属冶炼、铸造、电镀等项目。</w:t>
            </w:r>
            <w:r>
              <w:rPr>
                <w:spacing w:val="58"/>
                <w:sz w:val="24"/>
                <w:szCs w:val="24"/>
              </w:rPr>
              <w:t xml:space="preserve"> </w:t>
            </w:r>
            <w:r>
              <w:rPr>
                <w:rFonts w:ascii="Times New Roman" w:eastAsia="Times New Roman" w:hAnsi="Times New Roman" w:cs="Times New Roman"/>
                <w:spacing w:val="-7"/>
                <w:sz w:val="24"/>
                <w:szCs w:val="24"/>
              </w:rPr>
              <w:t>4</w:t>
            </w:r>
            <w:r>
              <w:rPr>
                <w:spacing w:val="-7"/>
                <w:sz w:val="24"/>
                <w:szCs w:val="24"/>
              </w:rPr>
              <w:t>、</w:t>
            </w:r>
            <w:r>
              <w:rPr>
                <w:sz w:val="24"/>
                <w:szCs w:val="24"/>
              </w:rPr>
              <w:t xml:space="preserve"> </w:t>
            </w:r>
            <w:r>
              <w:rPr>
                <w:sz w:val="24"/>
                <w:szCs w:val="24"/>
              </w:rPr>
              <w:t>禁止引入列入国家发布的高污染、高环境风险</w:t>
            </w:r>
            <w:r>
              <w:rPr>
                <w:spacing w:val="-1"/>
                <w:sz w:val="24"/>
                <w:szCs w:val="24"/>
              </w:rPr>
              <w:t>产品名录的项目</w:t>
            </w:r>
            <w:r>
              <w:rPr>
                <w:spacing w:val="-86"/>
                <w:sz w:val="24"/>
                <w:szCs w:val="24"/>
              </w:rPr>
              <w:t xml:space="preserve"> </w:t>
            </w:r>
            <w:r>
              <w:rPr>
                <w:spacing w:val="-1"/>
                <w:sz w:val="24"/>
                <w:szCs w:val="24"/>
              </w:rPr>
              <w:t>”。</w:t>
            </w:r>
            <w:r>
              <w:rPr>
                <w:sz w:val="24"/>
                <w:szCs w:val="24"/>
              </w:rPr>
              <w:t xml:space="preserve"> </w:t>
            </w:r>
            <w:r>
              <w:rPr>
                <w:spacing w:val="-1"/>
                <w:sz w:val="24"/>
                <w:szCs w:val="24"/>
              </w:rPr>
              <w:t xml:space="preserve">本项目属于废旧资源回收利用，不属于规划中禁止类和限制类，符 </w:t>
            </w:r>
            <w:r>
              <w:rPr>
                <w:spacing w:val="-1"/>
                <w:sz w:val="24"/>
                <w:szCs w:val="24"/>
              </w:rPr>
              <w:t xml:space="preserve">合环境准入要求；分选回收废料外售，无冶炼、铸造、电镀等生产 </w:t>
            </w:r>
            <w:r>
              <w:rPr>
                <w:spacing w:val="-11"/>
                <w:sz w:val="24"/>
                <w:szCs w:val="24"/>
              </w:rPr>
              <w:t>工艺；</w:t>
            </w:r>
            <w:r>
              <w:rPr>
                <w:spacing w:val="-22"/>
                <w:sz w:val="24"/>
                <w:szCs w:val="24"/>
              </w:rPr>
              <w:t xml:space="preserve"> </w:t>
            </w:r>
            <w:r>
              <w:rPr>
                <w:spacing w:val="-11"/>
                <w:sz w:val="24"/>
                <w:szCs w:val="24"/>
              </w:rPr>
              <w:t>本项目不属于《环境保护综合名录（</w:t>
            </w:r>
            <w:r>
              <w:rPr>
                <w:rFonts w:ascii="Times New Roman" w:eastAsia="Times New Roman" w:hAnsi="Times New Roman" w:cs="Times New Roman"/>
                <w:spacing w:val="-11"/>
                <w:sz w:val="24"/>
                <w:szCs w:val="24"/>
              </w:rPr>
              <w:t xml:space="preserve">2021 </w:t>
            </w:r>
            <w:r>
              <w:rPr>
                <w:spacing w:val="-11"/>
                <w:sz w:val="24"/>
                <w:szCs w:val="24"/>
              </w:rPr>
              <w:t>年版）</w:t>
            </w:r>
            <w:r>
              <w:rPr>
                <w:spacing w:val="-67"/>
                <w:sz w:val="24"/>
                <w:szCs w:val="24"/>
              </w:rPr>
              <w:t xml:space="preserve"> </w:t>
            </w:r>
            <w:r>
              <w:rPr>
                <w:spacing w:val="-11"/>
                <w:sz w:val="24"/>
                <w:szCs w:val="24"/>
              </w:rPr>
              <w:t>》中高污染、</w:t>
            </w:r>
          </w:p>
          <w:p>
            <w:pPr>
              <w:pStyle w:val="TableText"/>
              <w:spacing w:line="219" w:lineRule="auto"/>
              <w:ind w:left="114"/>
              <w:rPr>
                <w:sz w:val="24"/>
                <w:szCs w:val="24"/>
              </w:rPr>
            </w:pPr>
            <w:r>
              <w:rPr>
                <w:spacing w:val="-2"/>
                <w:sz w:val="24"/>
                <w:szCs w:val="24"/>
              </w:rPr>
              <w:t>高环境风险产品名录的项目。</w:t>
            </w:r>
          </w:p>
          <w:p>
            <w:pPr>
              <w:pStyle w:val="TableText"/>
              <w:spacing w:before="180" w:line="469" w:lineRule="exact"/>
              <w:ind w:left="590"/>
              <w:rPr>
                <w:sz w:val="24"/>
                <w:szCs w:val="24"/>
              </w:rPr>
            </w:pPr>
            <w:r>
              <w:rPr>
                <w:spacing w:val="-1"/>
                <w:position w:val="17"/>
                <w:sz w:val="24"/>
                <w:szCs w:val="24"/>
              </w:rPr>
              <w:t>综上，本项目符合恩施州</w:t>
            </w:r>
            <w:r>
              <w:rPr>
                <w:rFonts w:ascii="Times New Roman" w:eastAsia="Times New Roman" w:hAnsi="Times New Roman" w:cs="Times New Roman"/>
                <w:spacing w:val="-1"/>
                <w:position w:val="17"/>
                <w:sz w:val="24"/>
                <w:szCs w:val="24"/>
              </w:rPr>
              <w:t>“</w:t>
            </w:r>
            <w:r>
              <w:rPr>
                <w:spacing w:val="-1"/>
                <w:position w:val="17"/>
                <w:sz w:val="24"/>
                <w:szCs w:val="24"/>
              </w:rPr>
              <w:t>三线一单</w:t>
            </w:r>
            <w:r>
              <w:rPr>
                <w:rFonts w:ascii="Times New Roman" w:eastAsia="Times New Roman" w:hAnsi="Times New Roman" w:cs="Times New Roman"/>
                <w:spacing w:val="-1"/>
                <w:position w:val="17"/>
                <w:sz w:val="24"/>
                <w:szCs w:val="24"/>
              </w:rPr>
              <w:t>”</w:t>
            </w:r>
            <w:r>
              <w:rPr>
                <w:spacing w:val="-1"/>
                <w:position w:val="17"/>
                <w:sz w:val="24"/>
                <w:szCs w:val="24"/>
              </w:rPr>
              <w:t>生态环境分区管控实施方</w:t>
            </w:r>
          </w:p>
          <w:p>
            <w:pPr>
              <w:pStyle w:val="TableText"/>
              <w:spacing w:line="220" w:lineRule="auto"/>
              <w:ind w:left="109"/>
              <w:rPr>
                <w:sz w:val="24"/>
                <w:szCs w:val="24"/>
              </w:rPr>
            </w:pPr>
            <w:r>
              <w:rPr>
                <w:spacing w:val="-8"/>
                <w:sz w:val="24"/>
                <w:szCs w:val="24"/>
              </w:rPr>
              <w:t>案的要求。</w:t>
            </w:r>
          </w:p>
        </w:tc>
      </w:tr>
    </w:tbl>
    <w:p>
      <w:pPr>
        <w:sectPr>
          <w:footerReference w:type="default" r:id="rId18"/>
          <w:pgSz w:w="11907" w:h="16839"/>
          <w:pgMar w:top="1431" w:right="1409" w:bottom="1446" w:left="1414" w:header="0" w:footer="1286" w:gutter="0"/>
          <w:pgNumType w:start="13"/>
          <w:cols w:space="708"/>
        </w:sectPr>
      </w:pPr>
    </w:p>
    <w:p>
      <w:pPr>
        <w:rPr>
          <w:rFonts w:ascii="Arial"/>
          <w:sz w:val="21"/>
        </w:rPr>
      </w:pPr>
    </w:p>
    <w:p>
      <w:pPr>
        <w:rPr>
          <w:rFonts w:ascii="Arial" w:eastAsia="Arial" w:hAnsi="Arial" w:cs="Arial"/>
          <w:sz w:val="21"/>
          <w:szCs w:val="21"/>
        </w:rPr>
        <w:sectPr>
          <w:footerReference w:type="default" r:id="rId19"/>
          <w:type w:val="nextPage"/>
          <w:pgSz w:w="11907" w:h="16839"/>
          <w:pgMar w:top="1431" w:right="1409" w:bottom="1446" w:left="1414" w:header="0" w:footer="1286" w:gutter="0"/>
          <w:pgNumType w:start="14"/>
          <w:cols w:space="708"/>
          <w:titlePg w:val="0"/>
        </w:sectPr>
      </w:pPr>
    </w:p>
    <w:p>
      <w:pPr>
        <w:spacing w:before="313" w:line="220" w:lineRule="auto"/>
        <w:ind w:left="3050"/>
        <w:outlineLvl w:val="0"/>
        <w:rPr>
          <w:rFonts w:ascii="SimSun" w:eastAsia="SimSun" w:hAnsi="SimSun" w:cs="SimSun"/>
          <w:sz w:val="30"/>
          <w:szCs w:val="30"/>
        </w:rPr>
      </w:pPr>
      <w:r>
        <mc:AlternateContent>
          <mc:Choice Requires="wps">
            <w:drawing>
              <wp:anchor distT="0" distB="0" distL="0" distR="0" simplePos="0" relativeHeight="251689984" behindDoc="0" locked="0" layoutInCell="1" allowOverlap="1">
                <wp:simplePos x="0" y="0"/>
                <wp:positionH relativeFrom="column">
                  <wp:posOffset>462688</wp:posOffset>
                </wp:positionH>
                <wp:positionV relativeFrom="paragraph">
                  <wp:posOffset>1197127</wp:posOffset>
                </wp:positionV>
                <wp:extent cx="4588509" cy="440690"/>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9800000">
                          <a:off x="462688" y="1197127"/>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37" type="#_x0000_t202" style="width:361.3pt;height:34.7pt;margin-top:94.26pt;margin-left:36.43pt;mso-wrap-distance-bottom:0;mso-wrap-distance-left:0;mso-wrap-distance-right:0;mso-wrap-distance-top:0;position:absolute;rotation:330;v-text-anchor:top;z-index:251688960"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rFonts w:ascii="SimSun" w:eastAsia="SimSun" w:hAnsi="SimSun" w:cs="SimSun"/>
          <w:spacing w:val="-1"/>
          <w:sz w:val="30"/>
          <w:szCs w:val="30"/>
          <w14:textOutline w14:w="5442">
            <w14:solidFill>
              <w14:srgbClr w14:val="000000"/>
            </w14:solidFill>
            <w14:prstDash w14:val="solid"/>
            <w14:miter w14:lim="10"/>
          </w14:textOutline>
        </w:rPr>
        <w:t>二、建设项目工程分析</w:t>
      </w:r>
    </w:p>
    <w:tbl>
      <w:tblPr>
        <w:tblStyle w:val="TableNormal7"/>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678"/>
        </w:trPr>
        <w:tc>
          <w:tcPr>
            <w:tcW w:w="631" w:type="dxa"/>
            <w:tcBorders>
              <w:right w:val="single" w:sz="2" w:space="0" w:color="000000"/>
            </w:tcBorders>
            <w:textDirection w:val="tbRlV"/>
            <w:vAlign w:val="top"/>
          </w:tcPr>
          <w:p>
            <w:pPr>
              <w:pStyle w:val="TableText"/>
              <w:spacing w:before="210" w:line="207" w:lineRule="auto"/>
              <w:ind w:left="5825"/>
            </w:pPr>
            <w:r>
              <w:rPr>
                <w:spacing w:val="46"/>
              </w:rPr>
              <w:t>建设内容</w:t>
            </w:r>
          </w:p>
        </w:tc>
        <w:tc>
          <w:tcPr>
            <w:tcW w:w="8424" w:type="dxa"/>
            <w:tcBorders>
              <w:left w:val="single" w:sz="2" w:space="0" w:color="000000"/>
            </w:tcBorders>
            <w:vAlign w:val="top"/>
          </w:tcPr>
          <w:p>
            <w:pPr>
              <w:pStyle w:val="TableText"/>
              <w:spacing w:before="41" w:line="220" w:lineRule="auto"/>
              <w:ind w:left="673"/>
              <w:rPr>
                <w:sz w:val="28"/>
                <w:szCs w:val="28"/>
              </w:rPr>
            </w:pPr>
            <w:r>
              <w:pict>
                <v:shape id="_x0000_s1038" style="width:0.5pt;height:123.15pt;margin-top:494.41pt;margin-left:-354.83pt;mso-position-horizontal-relative:right-margin-area;mso-position-vertical-relative:top-margin-area;position:absolute;z-index:251682816" coordorigin="0,0" coordsize="10,2463" path="m,1634l9,1634l9,l,l,1634xem,2462l9,2462l9,1644l,1644l,2462xe" filled="t" fillcolor="black" stroked="f"/>
              </w:pict>
            </w:r>
            <w:r>
              <w:rPr>
                <w:rFonts w:ascii="Times New Roman" w:eastAsia="Times New Roman" w:hAnsi="Times New Roman" w:cs="Times New Roman"/>
                <w:b/>
                <w:bCs/>
                <w:spacing w:val="-5"/>
                <w:sz w:val="28"/>
                <w:szCs w:val="28"/>
              </w:rPr>
              <w:t>1</w:t>
            </w:r>
            <w:r>
              <w:rPr>
                <w:spacing w:val="-5"/>
                <w:sz w:val="28"/>
                <w:szCs w:val="28"/>
                <w14:textOutline w14:w="5094">
                  <w14:solidFill>
                    <w14:srgbClr w14:val="000000"/>
                  </w14:solidFill>
                  <w14:prstDash w14:val="solid"/>
                  <w14:miter w14:lim="10"/>
                </w14:textOutline>
              </w:rPr>
              <w:t>、项目由来</w:t>
            </w:r>
          </w:p>
          <w:p>
            <w:pPr>
              <w:pStyle w:val="TableText"/>
              <w:spacing w:before="209" w:line="359" w:lineRule="auto"/>
              <w:ind w:left="104" w:right="99" w:firstLine="483"/>
              <w:rPr>
                <w:sz w:val="24"/>
                <w:szCs w:val="24"/>
              </w:rPr>
            </w:pPr>
            <w:r>
              <w:rPr>
                <w:spacing w:val="-5"/>
                <w:sz w:val="24"/>
                <w:szCs w:val="24"/>
              </w:rPr>
              <w:t>恩施州钢强再生资源有限公司成立于</w:t>
            </w:r>
            <w:r>
              <w:rPr>
                <w:spacing w:val="-55"/>
                <w:sz w:val="24"/>
                <w:szCs w:val="24"/>
              </w:rPr>
              <w:t xml:space="preserve"> </w:t>
            </w:r>
            <w:r>
              <w:rPr>
                <w:rFonts w:ascii="Times New Roman" w:eastAsia="Times New Roman" w:hAnsi="Times New Roman" w:cs="Times New Roman"/>
                <w:spacing w:val="-5"/>
                <w:sz w:val="24"/>
                <w:szCs w:val="24"/>
              </w:rPr>
              <w:t xml:space="preserve">2023 </w:t>
            </w:r>
            <w:r>
              <w:rPr>
                <w:spacing w:val="-5"/>
                <w:sz w:val="24"/>
                <w:szCs w:val="24"/>
              </w:rPr>
              <w:t>年</w:t>
            </w:r>
            <w:r>
              <w:rPr>
                <w:spacing w:val="-32"/>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15"/>
                <w:w w:val="101"/>
                <w:sz w:val="24"/>
                <w:szCs w:val="24"/>
              </w:rPr>
              <w:t xml:space="preserve"> </w:t>
            </w:r>
            <w:r>
              <w:rPr>
                <w:spacing w:val="-5"/>
                <w:sz w:val="24"/>
                <w:szCs w:val="24"/>
              </w:rPr>
              <w:t>月</w:t>
            </w:r>
            <w:r>
              <w:rPr>
                <w:spacing w:val="-6"/>
                <w:sz w:val="24"/>
                <w:szCs w:val="24"/>
              </w:rPr>
              <w:t>，</w:t>
            </w:r>
            <w:r>
              <w:rPr>
                <w:spacing w:val="-63"/>
                <w:sz w:val="24"/>
                <w:szCs w:val="24"/>
              </w:rPr>
              <w:t xml:space="preserve"> </w:t>
            </w:r>
            <w:r>
              <w:rPr>
                <w:spacing w:val="-6"/>
                <w:sz w:val="24"/>
                <w:szCs w:val="24"/>
              </w:rPr>
              <w:t>主要经营范围为：再生</w:t>
            </w:r>
            <w:r>
              <w:rPr>
                <w:sz w:val="24"/>
                <w:szCs w:val="24"/>
              </w:rPr>
              <w:t xml:space="preserve"> </w:t>
            </w:r>
            <w:r>
              <w:rPr>
                <w:spacing w:val="-3"/>
                <w:sz w:val="24"/>
                <w:szCs w:val="24"/>
              </w:rPr>
              <w:t>资源回收（除生产性废旧金属</w:t>
            </w:r>
            <w:r>
              <w:rPr>
                <w:spacing w:val="9"/>
                <w:sz w:val="24"/>
                <w:szCs w:val="24"/>
              </w:rPr>
              <w:t>），</w:t>
            </w:r>
            <w:r>
              <w:rPr>
                <w:spacing w:val="-3"/>
                <w:sz w:val="24"/>
                <w:szCs w:val="24"/>
              </w:rPr>
              <w:t>再生资源加工，再生资源销售， 生产性废旧</w:t>
            </w:r>
            <w:r>
              <w:rPr>
                <w:sz w:val="24"/>
                <w:szCs w:val="24"/>
              </w:rPr>
              <w:t xml:space="preserve"> </w:t>
            </w:r>
            <w:r>
              <w:rPr>
                <w:spacing w:val="1"/>
                <w:sz w:val="24"/>
                <w:szCs w:val="24"/>
              </w:rPr>
              <w:t>金属回收，金属废料和碎屑加工处理，非金属废料和碎屑加工处理，塑料制品</w:t>
            </w:r>
          </w:p>
          <w:p>
            <w:pPr>
              <w:pStyle w:val="TableText"/>
              <w:spacing w:before="1" w:line="220" w:lineRule="auto"/>
              <w:ind w:left="103"/>
              <w:rPr>
                <w:sz w:val="24"/>
                <w:szCs w:val="24"/>
              </w:rPr>
            </w:pPr>
            <w:r>
              <w:rPr>
                <w:spacing w:val="-11"/>
                <w:sz w:val="24"/>
                <w:szCs w:val="24"/>
              </w:rPr>
              <w:t>销售。</w:t>
            </w:r>
          </w:p>
          <w:p>
            <w:pPr>
              <w:pStyle w:val="TableText"/>
              <w:spacing w:before="178" w:line="360" w:lineRule="auto"/>
              <w:ind w:left="101" w:right="120" w:firstLine="476"/>
              <w:rPr>
                <w:sz w:val="24"/>
                <w:szCs w:val="24"/>
              </w:rPr>
            </w:pPr>
            <w:r>
              <w:rPr>
                <w:rFonts w:ascii="Times New Roman" w:eastAsia="Times New Roman" w:hAnsi="Times New Roman" w:cs="Times New Roman"/>
                <w:spacing w:val="-4"/>
                <w:sz w:val="24"/>
                <w:szCs w:val="24"/>
              </w:rPr>
              <w:t xml:space="preserve">2023 </w:t>
            </w:r>
            <w:r>
              <w:rPr>
                <w:spacing w:val="-4"/>
                <w:sz w:val="24"/>
                <w:szCs w:val="24"/>
              </w:rPr>
              <w:t>年</w:t>
            </w:r>
            <w:r>
              <w:rPr>
                <w:spacing w:val="-55"/>
                <w:sz w:val="24"/>
                <w:szCs w:val="24"/>
              </w:rPr>
              <w:t xml:space="preserve"> </w:t>
            </w:r>
            <w:r>
              <w:rPr>
                <w:rFonts w:ascii="Times New Roman" w:eastAsia="Times New Roman" w:hAnsi="Times New Roman" w:cs="Times New Roman"/>
                <w:spacing w:val="-4"/>
                <w:sz w:val="24"/>
                <w:szCs w:val="24"/>
              </w:rPr>
              <w:t>2</w:t>
            </w:r>
            <w:r>
              <w:rPr>
                <w:rFonts w:ascii="Times New Roman" w:eastAsia="Times New Roman" w:hAnsi="Times New Roman" w:cs="Times New Roman"/>
                <w:spacing w:val="15"/>
                <w:sz w:val="24"/>
                <w:szCs w:val="24"/>
              </w:rPr>
              <w:t xml:space="preserve"> </w:t>
            </w:r>
            <w:r>
              <w:rPr>
                <w:spacing w:val="-4"/>
                <w:sz w:val="24"/>
                <w:szCs w:val="24"/>
              </w:rPr>
              <w:t>月，</w:t>
            </w:r>
            <w:r>
              <w:rPr>
                <w:spacing w:val="-28"/>
                <w:sz w:val="24"/>
                <w:szCs w:val="24"/>
              </w:rPr>
              <w:t xml:space="preserve"> </w:t>
            </w:r>
            <w:r>
              <w:rPr>
                <w:spacing w:val="-4"/>
                <w:sz w:val="24"/>
                <w:szCs w:val="24"/>
              </w:rPr>
              <w:t>恩施州钢强再生资源有限公司在宣恩县珠山镇融城社</w:t>
            </w:r>
            <w:r>
              <w:rPr>
                <w:spacing w:val="-5"/>
                <w:sz w:val="24"/>
                <w:szCs w:val="24"/>
              </w:rPr>
              <w:t>区（和</w:t>
            </w:r>
            <w:r>
              <w:rPr>
                <w:sz w:val="24"/>
                <w:szCs w:val="24"/>
              </w:rPr>
              <w:t xml:space="preserve"> </w:t>
            </w:r>
            <w:r>
              <w:rPr>
                <w:sz w:val="24"/>
                <w:szCs w:val="24"/>
              </w:rPr>
              <w:t>平工业园区一栋）建设恩施州钢强再生资源有限公</w:t>
            </w:r>
            <w:r>
              <w:rPr>
                <w:spacing w:val="-1"/>
                <w:sz w:val="24"/>
                <w:szCs w:val="24"/>
              </w:rPr>
              <w:t>司再生资源回收加工项目，</w:t>
            </w:r>
          </w:p>
          <w:p>
            <w:pPr>
              <w:pStyle w:val="TableText"/>
              <w:spacing w:line="219" w:lineRule="auto"/>
              <w:ind w:left="106"/>
              <w:rPr>
                <w:sz w:val="24"/>
                <w:szCs w:val="24"/>
              </w:rPr>
            </w:pPr>
            <w:r>
              <w:rPr>
                <w:spacing w:val="-3"/>
                <w:sz w:val="24"/>
                <w:szCs w:val="24"/>
              </w:rPr>
              <w:t>项目年分选废金属破碎尾料</w:t>
            </w:r>
            <w:r>
              <w:rPr>
                <w:spacing w:val="-49"/>
                <w:sz w:val="24"/>
                <w:szCs w:val="24"/>
              </w:rPr>
              <w:t xml:space="preserve"> </w:t>
            </w:r>
            <w:r>
              <w:rPr>
                <w:rFonts w:ascii="Times New Roman" w:eastAsia="Times New Roman" w:hAnsi="Times New Roman" w:cs="Times New Roman"/>
                <w:spacing w:val="-3"/>
                <w:sz w:val="24"/>
                <w:szCs w:val="24"/>
              </w:rPr>
              <w:t>5</w:t>
            </w:r>
            <w:r>
              <w:rPr>
                <w:rFonts w:ascii="Times New Roman" w:eastAsia="Times New Roman" w:hAnsi="Times New Roman" w:cs="Times New Roman"/>
                <w:spacing w:val="15"/>
                <w:sz w:val="24"/>
                <w:szCs w:val="24"/>
              </w:rPr>
              <w:t xml:space="preserve"> </w:t>
            </w:r>
            <w:r>
              <w:rPr>
                <w:spacing w:val="-3"/>
                <w:sz w:val="24"/>
                <w:szCs w:val="24"/>
              </w:rPr>
              <w:t>万吨，于</w:t>
            </w:r>
            <w:r>
              <w:rPr>
                <w:spacing w:val="-55"/>
                <w:sz w:val="24"/>
                <w:szCs w:val="24"/>
              </w:rPr>
              <w:t xml:space="preserve"> </w:t>
            </w:r>
            <w:r>
              <w:rPr>
                <w:rFonts w:ascii="Times New Roman" w:eastAsia="Times New Roman" w:hAnsi="Times New Roman" w:cs="Times New Roman"/>
                <w:spacing w:val="-3"/>
                <w:sz w:val="24"/>
                <w:szCs w:val="24"/>
              </w:rPr>
              <w:t xml:space="preserve">2023 </w:t>
            </w:r>
            <w:r>
              <w:rPr>
                <w:spacing w:val="-3"/>
                <w:sz w:val="24"/>
                <w:szCs w:val="24"/>
              </w:rPr>
              <w:t>年</w:t>
            </w:r>
            <w:r>
              <w:rPr>
                <w:spacing w:val="-56"/>
                <w:sz w:val="24"/>
                <w:szCs w:val="24"/>
              </w:rPr>
              <w:t xml:space="preserve"> </w:t>
            </w:r>
            <w:r>
              <w:rPr>
                <w:rFonts w:ascii="Times New Roman" w:eastAsia="Times New Roman" w:hAnsi="Times New Roman" w:cs="Times New Roman"/>
                <w:spacing w:val="-3"/>
                <w:sz w:val="24"/>
                <w:szCs w:val="24"/>
              </w:rPr>
              <w:t>4</w:t>
            </w:r>
            <w:r>
              <w:rPr>
                <w:rFonts w:ascii="Times New Roman" w:eastAsia="Times New Roman" w:hAnsi="Times New Roman" w:cs="Times New Roman"/>
                <w:spacing w:val="15"/>
                <w:sz w:val="24"/>
                <w:szCs w:val="24"/>
              </w:rPr>
              <w:t xml:space="preserve"> </w:t>
            </w:r>
            <w:r>
              <w:rPr>
                <w:spacing w:val="-3"/>
                <w:sz w:val="24"/>
                <w:szCs w:val="24"/>
              </w:rPr>
              <w:t>月建成投产。</w:t>
            </w:r>
          </w:p>
          <w:p>
            <w:pPr>
              <w:pStyle w:val="TableText"/>
              <w:spacing w:before="180" w:line="359" w:lineRule="auto"/>
              <w:ind w:left="104" w:right="98" w:firstLine="507"/>
              <w:rPr>
                <w:sz w:val="24"/>
                <w:szCs w:val="24"/>
              </w:rPr>
            </w:pPr>
            <w:r>
              <mc:AlternateContent>
                <mc:Choice Requires="wps">
                  <w:drawing>
                    <wp:anchor distT="0" distB="0" distL="0" distR="0" simplePos="0" relativeHeight="251687936" behindDoc="0" locked="0" layoutInCell="1" allowOverlap="1">
                      <wp:simplePos x="0" y="0"/>
                      <wp:positionH relativeFrom="column">
                        <wp:posOffset>52478</wp:posOffset>
                      </wp:positionH>
                      <wp:positionV relativeFrom="paragraph">
                        <wp:posOffset>1871535</wp:posOffset>
                      </wp:positionV>
                      <wp:extent cx="4588509" cy="440690"/>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87153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39" type="#_x0000_t202" style="width:361.3pt;height:34.7pt;margin-top:147.36pt;margin-left:4.13pt;mso-wrap-distance-bottom:0;mso-wrap-distance-left:0;mso-wrap-distance-right:0;mso-wrap-distance-top:0;position:absolute;rotation:330;v-text-anchor:top;z-index:251686912"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z w:val="24"/>
                <w:szCs w:val="24"/>
              </w:rPr>
              <w:t>由于市场需求量增大，恩施州钢强再生资源有限公司拟扩建一条金属废金</w:t>
            </w:r>
            <w:r>
              <w:rPr>
                <w:spacing w:val="15"/>
                <w:sz w:val="24"/>
                <w:szCs w:val="24"/>
              </w:rPr>
              <w:t xml:space="preserve"> </w:t>
            </w:r>
            <w:r>
              <w:rPr>
                <w:spacing w:val="1"/>
                <w:sz w:val="24"/>
                <w:szCs w:val="24"/>
              </w:rPr>
              <w:t>属破碎尾料生产线（本项目</w:t>
            </w:r>
            <w:r>
              <w:rPr>
                <w:spacing w:val="8"/>
                <w:sz w:val="24"/>
                <w:szCs w:val="24"/>
              </w:rPr>
              <w:t>），</w:t>
            </w:r>
            <w:r>
              <w:rPr>
                <w:spacing w:val="1"/>
                <w:sz w:val="24"/>
                <w:szCs w:val="24"/>
              </w:rPr>
              <w:t>扩建生产线选址位于宣恩县融城社区</w:t>
            </w:r>
            <w:r>
              <w:rPr>
                <w:sz w:val="24"/>
                <w:szCs w:val="24"/>
              </w:rPr>
              <w:t>（和平工</w:t>
            </w:r>
          </w:p>
          <w:p>
            <w:pPr>
              <w:pStyle w:val="TableText"/>
              <w:spacing w:before="1" w:line="219" w:lineRule="auto"/>
              <w:ind w:left="101"/>
              <w:rPr>
                <w:sz w:val="24"/>
                <w:szCs w:val="24"/>
              </w:rPr>
            </w:pPr>
            <w:r>
              <w:rPr>
                <w:spacing w:val="-9"/>
                <w:sz w:val="24"/>
                <w:szCs w:val="24"/>
              </w:rPr>
              <w:t>业园区四栋</w:t>
            </w:r>
            <w:r>
              <w:rPr>
                <w:spacing w:val="-20"/>
                <w:sz w:val="24"/>
                <w:szCs w:val="24"/>
              </w:rPr>
              <w:t>），</w:t>
            </w:r>
            <w:r>
              <w:rPr>
                <w:spacing w:val="66"/>
                <w:sz w:val="24"/>
                <w:szCs w:val="24"/>
              </w:rPr>
              <w:t xml:space="preserve"> </w:t>
            </w:r>
            <w:r>
              <w:rPr>
                <w:spacing w:val="-9"/>
                <w:sz w:val="24"/>
                <w:szCs w:val="24"/>
              </w:rPr>
              <w:t>建成后年分选废金属破碎尾料</w:t>
            </w:r>
            <w:r>
              <w:rPr>
                <w:spacing w:val="-50"/>
                <w:sz w:val="24"/>
                <w:szCs w:val="24"/>
              </w:rPr>
              <w:t xml:space="preserve"> </w:t>
            </w:r>
            <w:r>
              <w:rPr>
                <w:rFonts w:ascii="Times New Roman" w:eastAsia="Times New Roman" w:hAnsi="Times New Roman" w:cs="Times New Roman"/>
                <w:spacing w:val="-9"/>
                <w:sz w:val="24"/>
                <w:szCs w:val="24"/>
              </w:rPr>
              <w:t>3</w:t>
            </w:r>
            <w:r>
              <w:rPr>
                <w:rFonts w:ascii="Times New Roman" w:eastAsia="Times New Roman" w:hAnsi="Times New Roman" w:cs="Times New Roman"/>
                <w:spacing w:val="15"/>
                <w:sz w:val="24"/>
                <w:szCs w:val="24"/>
              </w:rPr>
              <w:t xml:space="preserve"> </w:t>
            </w:r>
            <w:r>
              <w:rPr>
                <w:spacing w:val="-9"/>
                <w:sz w:val="24"/>
                <w:szCs w:val="24"/>
              </w:rPr>
              <w:t>万吨。</w:t>
            </w:r>
          </w:p>
          <w:p>
            <w:pPr>
              <w:pStyle w:val="TableText"/>
              <w:spacing w:before="186" w:line="220" w:lineRule="auto"/>
              <w:ind w:left="661"/>
              <w:rPr>
                <w:sz w:val="28"/>
                <w:szCs w:val="28"/>
              </w:rPr>
            </w:pPr>
            <w:r>
              <w:rPr>
                <w:rFonts w:ascii="Times New Roman" w:eastAsia="Times New Roman" w:hAnsi="Times New Roman" w:cs="Times New Roman"/>
                <w:b/>
                <w:bCs/>
                <w:spacing w:val="-2"/>
                <w:sz w:val="28"/>
                <w:szCs w:val="28"/>
              </w:rPr>
              <w:t>2</w:t>
            </w:r>
            <w:r>
              <w:rPr>
                <w:spacing w:val="-2"/>
                <w:sz w:val="28"/>
                <w:szCs w:val="28"/>
                <w14:textOutline w14:w="5094">
                  <w14:solidFill>
                    <w14:srgbClr w14:val="000000"/>
                  </w14:solidFill>
                  <w14:prstDash w14:val="solid"/>
                  <w14:miter w14:lim="10"/>
                </w14:textOutline>
              </w:rPr>
              <w:t>、建设内容及规模</w:t>
            </w:r>
          </w:p>
          <w:p>
            <w:pPr>
              <w:pStyle w:val="TableText"/>
              <w:spacing w:before="208" w:line="465" w:lineRule="exact"/>
              <w:ind w:left="583"/>
              <w:rPr>
                <w:sz w:val="24"/>
                <w:szCs w:val="24"/>
              </w:rPr>
            </w:pPr>
            <w:r>
              <w:rPr>
                <w:spacing w:val="1"/>
                <w:position w:val="17"/>
                <w:sz w:val="24"/>
                <w:szCs w:val="24"/>
              </w:rPr>
              <w:t>本项目位于宣恩县融城社区（和平工业园区四栋</w:t>
            </w:r>
            <w:r>
              <w:rPr>
                <w:spacing w:val="11"/>
                <w:position w:val="17"/>
                <w:sz w:val="24"/>
                <w:szCs w:val="24"/>
              </w:rPr>
              <w:t>），</w:t>
            </w:r>
            <w:r>
              <w:rPr>
                <w:position w:val="17"/>
                <w:sz w:val="24"/>
                <w:szCs w:val="24"/>
              </w:rPr>
              <w:t>租赁标准厂房建设废</w:t>
            </w:r>
          </w:p>
          <w:p>
            <w:pPr>
              <w:pStyle w:val="TableText"/>
              <w:spacing w:before="1" w:line="217" w:lineRule="auto"/>
              <w:ind w:left="104"/>
              <w:rPr>
                <w:sz w:val="24"/>
                <w:szCs w:val="24"/>
              </w:rPr>
            </w:pPr>
            <w:r>
              <w:rPr>
                <w:spacing w:val="-2"/>
                <w:sz w:val="24"/>
                <w:szCs w:val="24"/>
              </w:rPr>
              <w:t>金属尾料分选生产线及相应配套设施。其主要建设内容及规模见下表。</w:t>
            </w:r>
          </w:p>
          <w:p>
            <w:pPr>
              <w:pStyle w:val="TableText"/>
              <w:spacing w:before="181" w:line="212" w:lineRule="auto"/>
              <w:ind w:left="2935"/>
            </w:pPr>
            <w:r>
              <w:rPr>
                <w:spacing w:val="-1"/>
                <w14:textOutline w14:w="3831">
                  <w14:solidFill>
                    <w14:srgbClr w14:val="000000"/>
                  </w14:solidFill>
                  <w14:prstDash w14:val="solid"/>
                  <w14:miter w14:lim="10"/>
                </w14:textOutline>
              </w:rPr>
              <w:t>表</w:t>
            </w:r>
            <w:r>
              <w:rPr>
                <w:spacing w:val="-36"/>
              </w:rPr>
              <w:t xml:space="preserve"> </w:t>
            </w:r>
            <w:r>
              <w:rPr>
                <w:rFonts w:ascii="Times New Roman" w:eastAsia="Times New Roman" w:hAnsi="Times New Roman" w:cs="Times New Roman"/>
                <w:b/>
                <w:bCs/>
                <w:spacing w:val="-1"/>
              </w:rPr>
              <w:t xml:space="preserve">2-1  </w:t>
            </w:r>
            <w:r>
              <w:rPr>
                <w:spacing w:val="-1"/>
                <w14:textOutline w14:w="3831">
                  <w14:solidFill>
                    <w14:srgbClr w14:val="000000"/>
                  </w14:solidFill>
                  <w14:prstDash w14:val="solid"/>
                  <w14:miter w14:lim="10"/>
                </w14:textOutline>
              </w:rPr>
              <w:t>项目建设内容一览表</w:t>
            </w:r>
          </w:p>
          <w:p>
            <w:pPr>
              <w:spacing w:line="31" w:lineRule="exact"/>
              <w:ind w:left="93"/>
            </w:pPr>
            <w:r>
              <w:rPr>
                <w:position w:val="-1"/>
              </w:rPr>
              <w:drawing>
                <wp:inline distT="0" distB="0" distL="0" distR="0">
                  <wp:extent cx="5187111" cy="19786"/>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0"/>
                          <a:stretch>
                            <a:fillRect/>
                          </a:stretch>
                        </pic:blipFill>
                        <pic:spPr>
                          <a:xfrm>
                            <a:off x="0" y="0"/>
                            <a:ext cx="5187111" cy="19786"/>
                          </a:xfrm>
                          <a:prstGeom prst="rect">
                            <a:avLst/>
                          </a:prstGeom>
                        </pic:spPr>
                      </pic:pic>
                    </a:graphicData>
                  </a:graphic>
                </wp:inline>
              </w:drawing>
            </w:r>
          </w:p>
          <w:p>
            <w:pPr>
              <w:pStyle w:val="TableText"/>
              <w:tabs>
                <w:tab w:val="left" w:pos="502"/>
              </w:tabs>
              <w:ind w:left="93"/>
            </w:pPr>
            <w:r>
              <w:rPr>
                <w:u w:val="single" w:color="auto"/>
              </w:rPr>
              <w:tab/>
            </w:r>
            <w:r>
              <w:rPr>
                <w:spacing w:val="-4"/>
                <w:u w:val="single" w:color="000000"/>
                <w14:textOutline w14:w="3831">
                  <w14:solidFill>
                    <w14:srgbClr w14:val="000000"/>
                  </w14:solidFill>
                  <w14:prstDash w14:val="solid"/>
                  <w14:miter w14:lim="10"/>
                </w14:textOutline>
              </w:rPr>
              <w:t>类别</w:t>
            </w:r>
            <w:r>
              <w:rPr>
                <w:spacing w:val="29"/>
                <w:u w:val="single" w:color="auto"/>
              </w:rPr>
              <w:t xml:space="preserve">   </w:t>
            </w:r>
            <w:r>
              <w:rPr>
                <w:position w:val="-7"/>
              </w:rPr>
              <w:drawing>
                <wp:inline distT="0" distB="0" distL="0" distR="0">
                  <wp:extent cx="6095" cy="186207"/>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1"/>
                          <a:stretch>
                            <a:fillRect/>
                          </a:stretch>
                        </pic:blipFill>
                        <pic:spPr>
                          <a:xfrm>
                            <a:off x="0" y="0"/>
                            <a:ext cx="6095" cy="186207"/>
                          </a:xfrm>
                          <a:prstGeom prst="rect">
                            <a:avLst/>
                          </a:prstGeom>
                        </pic:spPr>
                      </pic:pic>
                    </a:graphicData>
                  </a:graphic>
                </wp:inline>
              </w:drawing>
            </w:r>
            <w:r>
              <w:rPr>
                <w:spacing w:val="35"/>
                <w:u w:val="single" w:color="auto"/>
              </w:rPr>
              <w:t xml:space="preserve">  </w:t>
            </w:r>
            <w:r>
              <w:rPr>
                <w:spacing w:val="-4"/>
                <w:u w:val="single" w:color="000000"/>
                <w14:textOutline w14:w="3831">
                  <w14:solidFill>
                    <w14:srgbClr w14:val="000000"/>
                  </w14:solidFill>
                  <w14:prstDash w14:val="solid"/>
                  <w14:miter w14:lim="10"/>
                </w14:textOutline>
              </w:rPr>
              <w:t>工程内容</w:t>
            </w:r>
            <w:r>
              <w:rPr>
                <w:spacing w:val="30"/>
                <w:u w:val="single" w:color="auto"/>
              </w:rPr>
              <w:t xml:space="preserve">  </w:t>
            </w:r>
            <w:r>
              <w:rPr>
                <w:position w:val="-7"/>
              </w:rPr>
              <w:drawing>
                <wp:inline distT="0" distB="0" distL="0" distR="0">
                  <wp:extent cx="6095" cy="186207"/>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2"/>
                          <a:stretch>
                            <a:fillRect/>
                          </a:stretch>
                        </pic:blipFill>
                        <pic:spPr>
                          <a:xfrm>
                            <a:off x="0" y="0"/>
                            <a:ext cx="6095" cy="186207"/>
                          </a:xfrm>
                          <a:prstGeom prst="rect">
                            <a:avLst/>
                          </a:prstGeom>
                        </pic:spPr>
                      </pic:pic>
                    </a:graphicData>
                  </a:graphic>
                </wp:inline>
              </w:drawing>
            </w:r>
            <w:r>
              <w:rPr>
                <w:spacing w:val="4"/>
                <w:u w:val="single" w:color="auto"/>
              </w:rPr>
              <w:t xml:space="preserve">                </w:t>
            </w:r>
            <w:r>
              <w:rPr>
                <w:spacing w:val="-4"/>
                <w:u w:val="single" w:color="000000"/>
                <w14:textOutline w14:w="3831">
                  <w14:solidFill>
                    <w14:srgbClr w14:val="000000"/>
                  </w14:solidFill>
                  <w14:prstDash w14:val="solid"/>
                  <w14:miter w14:lim="10"/>
                </w14:textOutline>
              </w:rPr>
              <w:t>建设规模</w:t>
            </w:r>
            <w:r>
              <w:rPr>
                <w:spacing w:val="4"/>
                <w:u w:val="single" w:color="auto"/>
              </w:rPr>
              <w:t xml:space="preserve">                </w:t>
            </w:r>
            <w:r>
              <w:rPr>
                <w:position w:val="-7"/>
              </w:rPr>
              <w:drawing>
                <wp:inline distT="0" distB="0" distL="0" distR="0">
                  <wp:extent cx="6096" cy="186207"/>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1"/>
                          <a:stretch>
                            <a:fillRect/>
                          </a:stretch>
                        </pic:blipFill>
                        <pic:spPr>
                          <a:xfrm>
                            <a:off x="0" y="0"/>
                            <a:ext cx="6096" cy="186207"/>
                          </a:xfrm>
                          <a:prstGeom prst="rect">
                            <a:avLst/>
                          </a:prstGeom>
                        </pic:spPr>
                      </pic:pic>
                    </a:graphicData>
                  </a:graphic>
                </wp:inline>
              </w:drawing>
            </w:r>
            <w:r>
              <w:rPr>
                <w:spacing w:val="32"/>
                <w:u w:val="single" w:color="auto"/>
              </w:rPr>
              <w:t xml:space="preserve">   </w:t>
            </w:r>
            <w:r>
              <w:rPr>
                <w:spacing w:val="-4"/>
                <w:u w:val="single" w:color="000000"/>
                <w14:textOutline w14:w="3831">
                  <w14:solidFill>
                    <w14:srgbClr w14:val="000000"/>
                  </w14:solidFill>
                  <w14:prstDash w14:val="solid"/>
                  <w14:miter w14:lim="10"/>
                </w14:textOutline>
              </w:rPr>
              <w:t>备注</w:t>
            </w:r>
            <w:r>
              <w:rPr>
                <w:spacing w:val="-4"/>
                <w:u w:val="single" w:color="auto"/>
              </w:rPr>
              <w:t xml:space="preserve">    </w:t>
            </w:r>
          </w:p>
          <w:p>
            <w:pPr>
              <w:pStyle w:val="TableText"/>
              <w:tabs>
                <w:tab w:val="left" w:pos="295"/>
                <w:tab w:val="left" w:pos="1311"/>
              </w:tabs>
              <w:spacing w:before="305" w:line="227" w:lineRule="auto"/>
              <w:ind w:left="93" w:right="147"/>
            </w:pPr>
            <w:r>
              <w:pict>
                <v:shape id="_x0000_s1040" type="#_x0000_t202" style="width:193.35pt;height:14.05pt;margin-top:-0.01pt;margin-left:151.15pt;position:absolute;z-index:251683840" filled="f" stroked="f">
                  <o:lock v:ext="edit" aspectratio="f"/>
                  <v:textbox inset="0,0,0,0">
                    <w:txbxContent>
                      <w:p>
                        <w:pPr>
                          <w:pStyle w:val="TableText"/>
                          <w:spacing w:before="20" w:line="211" w:lineRule="auto"/>
                          <w:ind w:left="20"/>
                        </w:pPr>
                        <w:r>
                          <w:rPr>
                            <w:spacing w:val="-4"/>
                          </w:rPr>
                          <w:t>占地面积约</w:t>
                        </w:r>
                        <w:r>
                          <w:rPr>
                            <w:spacing w:val="-15"/>
                          </w:rPr>
                          <w:t xml:space="preserve"> </w:t>
                        </w:r>
                        <w:r>
                          <w:rPr>
                            <w:rFonts w:ascii="Times New Roman" w:eastAsia="Times New Roman" w:hAnsi="Times New Roman" w:cs="Times New Roman"/>
                            <w:spacing w:val="-4"/>
                          </w:rPr>
                          <w:t>19956.88m</w:t>
                        </w:r>
                        <w:r>
                          <w:rPr>
                            <w:rFonts w:ascii="Times New Roman" w:eastAsia="Times New Roman" w:hAnsi="Times New Roman" w:cs="Times New Roman"/>
                            <w:spacing w:val="-4"/>
                            <w:position w:val="9"/>
                            <w:sz w:val="13"/>
                            <w:szCs w:val="13"/>
                          </w:rPr>
                          <w:t>2</w:t>
                        </w:r>
                        <w:r>
                          <w:rPr>
                            <w:rFonts w:ascii="Times New Roman" w:eastAsia="Times New Roman" w:hAnsi="Times New Roman" w:cs="Times New Roman"/>
                            <w:spacing w:val="-7"/>
                            <w:position w:val="9"/>
                            <w:sz w:val="13"/>
                            <w:szCs w:val="13"/>
                          </w:rPr>
                          <w:t xml:space="preserve"> </w:t>
                        </w:r>
                        <w:r>
                          <w:rPr>
                            <w:spacing w:val="-4"/>
                          </w:rPr>
                          <w:t>，</w:t>
                        </w:r>
                        <w:r>
                          <w:rPr>
                            <w:rFonts w:ascii="Times New Roman" w:eastAsia="Times New Roman" w:hAnsi="Times New Roman" w:cs="Times New Roman"/>
                            <w:spacing w:val="-4"/>
                          </w:rPr>
                          <w:t xml:space="preserve">1F </w:t>
                        </w:r>
                        <w:r>
                          <w:rPr>
                            <w:spacing w:val="-4"/>
                          </w:rPr>
                          <w:t>钢结构生产厂</w:t>
                        </w:r>
                      </w:p>
                    </w:txbxContent>
                  </v:textbox>
                </v:shape>
              </w:pict>
            </w:r>
            <w:r>
              <w:pict>
                <v:shape id="_x0000_s1041" type="#_x0000_t202" style="width:380.8pt;height:29.4pt;margin-top:-0.95pt;margin-left:13.75pt;position:absolute;z-index:251685888" filled="f" stroked="f">
                  <o:lock v:ext="edit" aspectratio="f"/>
                  <v:textbox inset="0,0,0,0">
                    <w:txbxContent>
                      <w:p>
                        <w:pPr>
                          <w:pStyle w:val="TableText"/>
                          <w:spacing w:before="20"/>
                          <w:ind w:left="20"/>
                        </w:pPr>
                        <w:r>
                          <w:rPr>
                            <w:spacing w:val="-3"/>
                          </w:rPr>
                          <w:t>主体工程</w:t>
                        </w:r>
                        <w:r>
                          <w:rPr>
                            <w:spacing w:val="87"/>
                          </w:rPr>
                          <w:t xml:space="preserve"> </w:t>
                        </w:r>
                        <w:r>
                          <w:rPr>
                            <w:position w:val="-19"/>
                          </w:rPr>
                          <w:drawing>
                            <wp:inline distT="0" distB="0" distL="0" distR="0">
                              <wp:extent cx="6095" cy="347471"/>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3"/>
                                      <a:stretch>
                                        <a:fillRect/>
                                      </a:stretch>
                                    </pic:blipFill>
                                    <pic:spPr>
                                      <a:xfrm>
                                        <a:off x="0" y="0"/>
                                        <a:ext cx="6095" cy="347471"/>
                                      </a:xfrm>
                                      <a:prstGeom prst="rect">
                                        <a:avLst/>
                                      </a:prstGeom>
                                    </pic:spPr>
                                  </pic:pic>
                                </a:graphicData>
                              </a:graphic>
                            </wp:inline>
                          </w:drawing>
                        </w:r>
                        <w:r>
                          <w:rPr>
                            <w:spacing w:val="35"/>
                          </w:rPr>
                          <w:t xml:space="preserve">  </w:t>
                        </w:r>
                        <w:r>
                          <w:rPr>
                            <w:spacing w:val="-3"/>
                          </w:rPr>
                          <w:t>生产车间</w:t>
                        </w:r>
                        <w:r>
                          <w:rPr>
                            <w:spacing w:val="30"/>
                          </w:rPr>
                          <w:t xml:space="preserve">  </w:t>
                        </w:r>
                        <w:r>
                          <w:rPr>
                            <w:position w:val="-19"/>
                          </w:rPr>
                          <w:drawing>
                            <wp:inline distT="0" distB="0" distL="0" distR="0">
                              <wp:extent cx="6095" cy="347471"/>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4"/>
                                      <a:stretch>
                                        <a:fillRect/>
                                      </a:stretch>
                                    </pic:blipFill>
                                    <pic:spPr>
                                      <a:xfrm>
                                        <a:off x="0" y="0"/>
                                        <a:ext cx="6095" cy="347471"/>
                                      </a:xfrm>
                                      <a:prstGeom prst="rect">
                                        <a:avLst/>
                                      </a:prstGeom>
                                    </pic:spPr>
                                  </pic:pic>
                                </a:graphicData>
                              </a:graphic>
                            </wp:inline>
                          </w:drawing>
                        </w:r>
                        <w:r>
                          <w:rPr>
                            <w:spacing w:val="1"/>
                          </w:rPr>
                          <w:t xml:space="preserve">                           </w:t>
                        </w:r>
                        <w:r>
                          <w:t xml:space="preserve">              </w:t>
                        </w:r>
                        <w:r>
                          <w:rPr>
                            <w:position w:val="-19"/>
                          </w:rPr>
                          <w:drawing>
                            <wp:inline distT="0" distB="0" distL="0" distR="0">
                              <wp:extent cx="6096" cy="347471"/>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3"/>
                                      <a:stretch>
                                        <a:fillRect/>
                                      </a:stretch>
                                    </pic:blipFill>
                                    <pic:spPr>
                                      <a:xfrm>
                                        <a:off x="0" y="0"/>
                                        <a:ext cx="6096" cy="347471"/>
                                      </a:xfrm>
                                      <a:prstGeom prst="rect">
                                        <a:avLst/>
                                      </a:prstGeom>
                                    </pic:spPr>
                                  </pic:pic>
                                </a:graphicData>
                              </a:graphic>
                            </wp:inline>
                          </w:drawing>
                        </w:r>
                        <w:r>
                          <w:rPr>
                            <w:spacing w:val="31"/>
                          </w:rPr>
                          <w:t xml:space="preserve">   </w:t>
                        </w:r>
                        <w:r>
                          <w:rPr>
                            <w:spacing w:val="-3"/>
                          </w:rPr>
                          <w:t>改造</w:t>
                        </w:r>
                      </w:p>
                    </w:txbxContent>
                  </v:textbox>
                </v:shape>
              </w:pict>
            </w:r>
            <w:r>
              <w:rPr>
                <w:u w:val="single" w:color="auto"/>
              </w:rPr>
              <w:tab/>
            </w:r>
            <w:r>
              <w:rPr>
                <w:u w:val="single" w:color="auto"/>
              </w:rPr>
              <w:tab/>
            </w:r>
            <w:r>
              <w:rPr>
                <w:position w:val="-7"/>
              </w:rPr>
              <w:drawing>
                <wp:inline distT="0" distB="0" distL="0" distR="0">
                  <wp:extent cx="6163" cy="6096"/>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5"/>
                          <a:stretch>
                            <a:fillRect/>
                          </a:stretch>
                        </pic:blipFill>
                        <pic:spPr>
                          <a:xfrm>
                            <a:off x="0" y="0"/>
                            <a:ext cx="6163" cy="6096"/>
                          </a:xfrm>
                          <a:prstGeom prst="rect">
                            <a:avLst/>
                          </a:prstGeom>
                        </pic:spPr>
                      </pic:pic>
                    </a:graphicData>
                  </a:graphic>
                </wp:inline>
              </w:drawing>
            </w:r>
            <w:r>
              <w:rPr>
                <w:spacing w:val="2"/>
                <w:u w:val="single" w:color="auto"/>
              </w:rPr>
              <w:t xml:space="preserve">             </w:t>
            </w:r>
            <w:r>
              <w:rPr>
                <w:position w:val="-7"/>
              </w:rPr>
              <w:drawing>
                <wp:inline distT="0" distB="0" distL="0" distR="0">
                  <wp:extent cx="6163" cy="6096"/>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6"/>
                          <a:stretch>
                            <a:fillRect/>
                          </a:stretch>
                        </pic:blipFill>
                        <pic:spPr>
                          <a:xfrm>
                            <a:off x="0" y="0"/>
                            <a:ext cx="6163" cy="6096"/>
                          </a:xfrm>
                          <a:prstGeom prst="rect">
                            <a:avLst/>
                          </a:prstGeom>
                        </pic:spPr>
                      </pic:pic>
                    </a:graphicData>
                  </a:graphic>
                </wp:inline>
              </w:drawing>
            </w:r>
            <w:r>
              <w:rPr>
                <w:spacing w:val="12"/>
                <w:u w:val="single" w:color="auto"/>
              </w:rPr>
              <w:t xml:space="preserve">      </w:t>
            </w:r>
            <w:r>
              <w:rPr>
                <w:spacing w:val="-1"/>
                <w:u w:val="single" w:color="auto"/>
              </w:rPr>
              <w:t>房，建设废金属尾料分选生产线</w:t>
            </w:r>
            <w:r>
              <w:rPr>
                <w:spacing w:val="10"/>
                <w:u w:val="single" w:color="auto"/>
              </w:rPr>
              <w:t xml:space="preserve">      </w:t>
            </w:r>
            <w:r>
              <w:rPr>
                <w:position w:val="-7"/>
              </w:rPr>
              <w:drawing>
                <wp:inline distT="0" distB="0" distL="0" distR="0">
                  <wp:extent cx="6163" cy="6096"/>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5"/>
                          <a:stretch>
                            <a:fillRect/>
                          </a:stretch>
                        </pic:blipFill>
                        <pic:spPr>
                          <a:xfrm>
                            <a:off x="0" y="0"/>
                            <a:ext cx="6163" cy="6096"/>
                          </a:xfrm>
                          <a:prstGeom prst="rect">
                            <a:avLst/>
                          </a:prstGeom>
                        </pic:spPr>
                      </pic:pic>
                    </a:graphicData>
                  </a:graphic>
                </wp:inline>
              </w:drawing>
            </w:r>
            <w:r>
              <w:rPr>
                <w:spacing w:val="5"/>
                <w:u w:val="single" w:color="auto"/>
              </w:rPr>
              <w:t xml:space="preserve">           </w:t>
            </w:r>
            <w:r>
              <w:t xml:space="preserve"> </w:t>
            </w:r>
            <w:r>
              <w:rPr>
                <w:u w:val="single" w:color="auto"/>
              </w:rPr>
              <w:tab/>
            </w:r>
            <w:r>
              <w:rPr>
                <w:spacing w:val="-4"/>
                <w:u w:val="single" w:color="auto"/>
              </w:rPr>
              <w:t>辅助工程</w:t>
            </w:r>
            <w:r>
              <w:rPr>
                <w:spacing w:val="97"/>
                <w:u w:val="single" w:color="auto"/>
              </w:rPr>
              <w:t xml:space="preserve"> </w:t>
            </w:r>
            <w:r>
              <w:rPr>
                <w:position w:val="-17"/>
              </w:rPr>
              <w:drawing>
                <wp:inline distT="0" distB="0" distL="0" distR="0">
                  <wp:extent cx="6095" cy="306323"/>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7"/>
                          <a:stretch>
                            <a:fillRect/>
                          </a:stretch>
                        </pic:blipFill>
                        <pic:spPr>
                          <a:xfrm>
                            <a:off x="0" y="0"/>
                            <a:ext cx="6095" cy="306323"/>
                          </a:xfrm>
                          <a:prstGeom prst="rect">
                            <a:avLst/>
                          </a:prstGeom>
                        </pic:spPr>
                      </pic:pic>
                    </a:graphicData>
                  </a:graphic>
                </wp:inline>
              </w:drawing>
            </w:r>
            <w:r>
              <w:rPr>
                <w:spacing w:val="24"/>
                <w:u w:val="single" w:color="auto"/>
              </w:rPr>
              <w:t xml:space="preserve">   </w:t>
            </w:r>
            <w:r>
              <w:rPr>
                <w:spacing w:val="-4"/>
                <w:u w:val="single" w:color="auto"/>
              </w:rPr>
              <w:t>办公室</w:t>
            </w:r>
            <w:r>
              <w:rPr>
                <w:spacing w:val="19"/>
                <w:u w:val="single" w:color="auto"/>
              </w:rPr>
              <w:t xml:space="preserve">   </w:t>
            </w:r>
            <w:r>
              <w:rPr>
                <w:position w:val="-17"/>
              </w:rPr>
              <w:drawing>
                <wp:inline distT="0" distB="0" distL="0" distR="0">
                  <wp:extent cx="6095" cy="306323"/>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8"/>
                          <a:stretch>
                            <a:fillRect/>
                          </a:stretch>
                        </pic:blipFill>
                        <pic:spPr>
                          <a:xfrm>
                            <a:off x="0" y="0"/>
                            <a:ext cx="6095" cy="306323"/>
                          </a:xfrm>
                          <a:prstGeom prst="rect">
                            <a:avLst/>
                          </a:prstGeom>
                        </pic:spPr>
                      </pic:pic>
                    </a:graphicData>
                  </a:graphic>
                </wp:inline>
              </w:drawing>
            </w:r>
            <w:r>
              <w:rPr>
                <w:spacing w:val="3"/>
                <w:u w:val="single" w:color="auto"/>
              </w:rPr>
              <w:t xml:space="preserve">    </w:t>
            </w:r>
            <w:r>
              <w:rPr>
                <w:spacing w:val="-4"/>
                <w:u w:val="single" w:color="auto"/>
              </w:rPr>
              <w:t>位于产生车间北侧， 占地面积约</w:t>
            </w:r>
            <w:r>
              <w:rPr>
                <w:spacing w:val="-47"/>
                <w:u w:val="single" w:color="auto"/>
              </w:rPr>
              <w:t xml:space="preserve"> </w:t>
            </w:r>
            <w:r>
              <w:rPr>
                <w:rFonts w:ascii="Times New Roman" w:eastAsia="Times New Roman" w:hAnsi="Times New Roman" w:cs="Times New Roman"/>
                <w:spacing w:val="-4"/>
                <w:u w:val="single" w:color="auto"/>
              </w:rPr>
              <w:t>20 m</w:t>
            </w:r>
            <w:r>
              <w:rPr>
                <w:rFonts w:ascii="Times New Roman" w:eastAsia="Times New Roman" w:hAnsi="Times New Roman" w:cs="Times New Roman"/>
                <w:spacing w:val="-4"/>
                <w:position w:val="10"/>
                <w:sz w:val="13"/>
                <w:szCs w:val="13"/>
                <w:u w:val="single" w:color="auto"/>
              </w:rPr>
              <w:t xml:space="preserve">2             </w:t>
            </w:r>
            <w:r>
              <w:rPr>
                <w:position w:val="-17"/>
                <w:sz w:val="13"/>
                <w:szCs w:val="13"/>
              </w:rPr>
              <w:drawing>
                <wp:inline distT="0" distB="0" distL="0" distR="0">
                  <wp:extent cx="6096" cy="306323"/>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7"/>
                          <a:stretch>
                            <a:fillRect/>
                          </a:stretch>
                        </pic:blipFill>
                        <pic:spPr>
                          <a:xfrm>
                            <a:off x="0" y="0"/>
                            <a:ext cx="6096" cy="306323"/>
                          </a:xfrm>
                          <a:prstGeom prst="rect">
                            <a:avLst/>
                          </a:prstGeom>
                        </pic:spPr>
                      </pic:pic>
                    </a:graphicData>
                  </a:graphic>
                </wp:inline>
              </w:drawing>
            </w:r>
            <w:r>
              <w:rPr>
                <w:spacing w:val="28"/>
                <w:u w:val="single" w:color="auto"/>
              </w:rPr>
              <w:t xml:space="preserve">   </w:t>
            </w:r>
            <w:r>
              <w:rPr>
                <w:spacing w:val="-4"/>
                <w:u w:val="single" w:color="auto"/>
              </w:rPr>
              <w:t xml:space="preserve">新建    </w:t>
            </w:r>
          </w:p>
          <w:p>
            <w:pPr>
              <w:pStyle w:val="TableText"/>
              <w:ind w:left="1312"/>
            </w:pPr>
            <w:r>
              <w:pict>
                <v:shape id="_x0000_s1042" type="#_x0000_t202" style="width:400.4pt;height:12.6pt;margin-top:17.53pt;margin-left:13.71pt;position:absolute;z-index:251684864" filled="f" stroked="f">
                  <o:lock v:ext="edit" aspectratio="f"/>
                  <v:textbox inset="0,0,0,0">
                    <w:txbxContent>
                      <w:p>
                        <w:pPr>
                          <w:pStyle w:val="TableText"/>
                          <w:spacing w:before="19" w:line="186" w:lineRule="auto"/>
                          <w:ind w:left="20"/>
                        </w:pPr>
                        <w:r>
                          <w:rPr>
                            <w:spacing w:val="-2"/>
                          </w:rPr>
                          <w:t>贮运工程</w:t>
                        </w:r>
                        <w:r>
                          <w:rPr>
                            <w:spacing w:val="80"/>
                          </w:rPr>
                          <w:t xml:space="preserve"> </w:t>
                        </w:r>
                        <w:r>
                          <w:rPr>
                            <w:position w:val="6"/>
                          </w:rPr>
                          <w:drawing>
                            <wp:inline distT="0" distB="0" distL="0" distR="0">
                              <wp:extent cx="6095" cy="6096"/>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5"/>
                                      <a:stretch>
                                        <a:fillRect/>
                                      </a:stretch>
                                    </pic:blipFill>
                                    <pic:spPr>
                                      <a:xfrm>
                                        <a:off x="0" y="0"/>
                                        <a:ext cx="6095" cy="6096"/>
                                      </a:xfrm>
                                      <a:prstGeom prst="rect">
                                        <a:avLst/>
                                      </a:prstGeom>
                                    </pic:spPr>
                                  </pic:pic>
                                </a:graphicData>
                              </a:graphic>
                            </wp:inline>
                          </w:drawing>
                        </w:r>
                        <w:r>
                          <w:rPr>
                            <w:strike/>
                            <w:spacing w:val="1"/>
                          </w:rPr>
                          <w:t xml:space="preserve">             </w:t>
                        </w:r>
                        <w:r>
                          <w:rPr>
                            <w:position w:val="6"/>
                          </w:rPr>
                          <w:drawing>
                            <wp:inline distT="0" distB="0" distL="0" distR="0">
                              <wp:extent cx="6095" cy="6096"/>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6"/>
                                      <a:stretch>
                                        <a:fillRect/>
                                      </a:stretch>
                                    </pic:blipFill>
                                    <pic:spPr>
                                      <a:xfrm>
                                        <a:off x="0" y="0"/>
                                        <a:ext cx="6095" cy="6096"/>
                                      </a:xfrm>
                                      <a:prstGeom prst="rect">
                                        <a:avLst/>
                                      </a:prstGeom>
                                    </pic:spPr>
                                  </pic:pic>
                                </a:graphicData>
                              </a:graphic>
                            </wp:inline>
                          </w:drawing>
                        </w:r>
                        <w:r>
                          <w:rPr>
                            <w:strike/>
                            <w:spacing w:val="1"/>
                          </w:rPr>
                          <w:t xml:space="preserve">                               </w:t>
                        </w:r>
                        <w:r>
                          <w:rPr>
                            <w:strike/>
                          </w:rPr>
                          <w:t xml:space="preserve">          </w:t>
                        </w:r>
                        <w:r>
                          <w:rPr>
                            <w:position w:val="6"/>
                          </w:rPr>
                          <w:drawing>
                            <wp:inline distT="0" distB="0" distL="0" distR="0">
                              <wp:extent cx="6096" cy="6096"/>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25"/>
                                      <a:stretch>
                                        <a:fillRect/>
                                      </a:stretch>
                                    </pic:blipFill>
                                    <pic:spPr>
                                      <a:xfrm>
                                        <a:off x="0" y="0"/>
                                        <a:ext cx="6096" cy="6096"/>
                                      </a:xfrm>
                                      <a:prstGeom prst="rect">
                                        <a:avLst/>
                                      </a:prstGeom>
                                    </pic:spPr>
                                  </pic:pic>
                                </a:graphicData>
                              </a:graphic>
                            </wp:inline>
                          </w:drawing>
                        </w:r>
                        <w:r>
                          <w:rPr>
                            <w:strike/>
                          </w:rPr>
                          <w:t xml:space="preserve">            </w:t>
                        </w:r>
                      </w:p>
                    </w:txbxContent>
                  </v:textbox>
                </v:shape>
              </w:pict>
            </w:r>
            <w:r>
              <w:rPr>
                <w:position w:val="-16"/>
              </w:rPr>
              <w:drawing>
                <wp:inline distT="0" distB="0" distL="0" distR="0">
                  <wp:extent cx="6095" cy="300228"/>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29"/>
                          <a:stretch>
                            <a:fillRect/>
                          </a:stretch>
                        </pic:blipFill>
                        <pic:spPr>
                          <a:xfrm>
                            <a:off x="0" y="0"/>
                            <a:ext cx="6095" cy="300228"/>
                          </a:xfrm>
                          <a:prstGeom prst="rect">
                            <a:avLst/>
                          </a:prstGeom>
                        </pic:spPr>
                      </pic:pic>
                    </a:graphicData>
                  </a:graphic>
                </wp:inline>
              </w:drawing>
            </w:r>
            <w:r>
              <w:rPr>
                <w:spacing w:val="38"/>
              </w:rPr>
              <w:t xml:space="preserve">  </w:t>
            </w:r>
            <w:r>
              <w:t>原料堆场</w:t>
            </w:r>
            <w:r>
              <w:rPr>
                <w:spacing w:val="30"/>
              </w:rPr>
              <w:t xml:space="preserve">  </w:t>
            </w:r>
            <w:r>
              <w:rPr>
                <w:position w:val="-16"/>
              </w:rPr>
              <w:drawing>
                <wp:inline distT="0" distB="0" distL="0" distR="0">
                  <wp:extent cx="6095" cy="300228"/>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0"/>
                          <a:stretch>
                            <a:fillRect/>
                          </a:stretch>
                        </pic:blipFill>
                        <pic:spPr>
                          <a:xfrm>
                            <a:off x="0" y="0"/>
                            <a:ext cx="6095" cy="300228"/>
                          </a:xfrm>
                          <a:prstGeom prst="rect">
                            <a:avLst/>
                          </a:prstGeom>
                        </pic:spPr>
                      </pic:pic>
                    </a:graphicData>
                  </a:graphic>
                </wp:inline>
              </w:drawing>
            </w:r>
            <w:r>
              <w:rPr>
                <w:spacing w:val="45"/>
              </w:rPr>
              <w:t xml:space="preserve">  </w:t>
            </w:r>
            <w:r>
              <w:t>位于生产车间东北侧，占地面积约</w:t>
            </w:r>
            <w:r>
              <w:rPr>
                <w:spacing w:val="-44"/>
              </w:rPr>
              <w:t xml:space="preserve"> </w:t>
            </w:r>
            <w:r>
              <w:rPr>
                <w:rFonts w:ascii="Times New Roman" w:eastAsia="Times New Roman" w:hAnsi="Times New Roman" w:cs="Times New Roman"/>
              </w:rPr>
              <w:t>300m</w:t>
            </w:r>
            <w:r>
              <w:rPr>
                <w:rFonts w:ascii="Times New Roman" w:eastAsia="Times New Roman" w:hAnsi="Times New Roman" w:cs="Times New Roman"/>
                <w:position w:val="9"/>
                <w:sz w:val="13"/>
                <w:szCs w:val="13"/>
              </w:rPr>
              <w:t xml:space="preserve">2        </w:t>
            </w:r>
            <w:r>
              <w:rPr>
                <w:position w:val="-16"/>
                <w:sz w:val="13"/>
                <w:szCs w:val="13"/>
              </w:rPr>
              <w:drawing>
                <wp:inline distT="0" distB="0" distL="0" distR="0">
                  <wp:extent cx="6096" cy="300228"/>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29"/>
                          <a:stretch>
                            <a:fillRect/>
                          </a:stretch>
                        </pic:blipFill>
                        <pic:spPr>
                          <a:xfrm>
                            <a:off x="0" y="0"/>
                            <a:ext cx="6096" cy="300228"/>
                          </a:xfrm>
                          <a:prstGeom prst="rect">
                            <a:avLst/>
                          </a:prstGeom>
                        </pic:spPr>
                      </pic:pic>
                    </a:graphicData>
                  </a:graphic>
                </wp:inline>
              </w:drawing>
            </w:r>
            <w:r>
              <w:rPr>
                <w:rFonts w:ascii="Times New Roman" w:eastAsia="Times New Roman" w:hAnsi="Times New Roman" w:cs="Times New Roman"/>
                <w:position w:val="9"/>
                <w:sz w:val="13"/>
                <w:szCs w:val="13"/>
              </w:rPr>
              <w:t xml:space="preserve">            </w:t>
            </w:r>
            <w:r>
              <w:t>新建</w:t>
            </w:r>
          </w:p>
          <w:p>
            <w:pPr>
              <w:pStyle w:val="TableText"/>
              <w:spacing w:before="9"/>
              <w:ind w:left="1312"/>
            </w:pPr>
            <w:r>
              <w:rPr>
                <w:position w:val="-16"/>
              </w:rPr>
              <w:drawing>
                <wp:inline distT="0" distB="0" distL="0" distR="0">
                  <wp:extent cx="6095" cy="300228"/>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29"/>
                          <a:stretch>
                            <a:fillRect/>
                          </a:stretch>
                        </pic:blipFill>
                        <pic:spPr>
                          <a:xfrm>
                            <a:off x="0" y="0"/>
                            <a:ext cx="6095" cy="300228"/>
                          </a:xfrm>
                          <a:prstGeom prst="rect">
                            <a:avLst/>
                          </a:prstGeom>
                        </pic:spPr>
                      </pic:pic>
                    </a:graphicData>
                  </a:graphic>
                </wp:inline>
              </w:drawing>
            </w:r>
            <w:r>
              <w:rPr>
                <w:spacing w:val="35"/>
              </w:rPr>
              <w:t xml:space="preserve">  </w:t>
            </w:r>
            <w:r>
              <w:t>成品堆场</w:t>
            </w:r>
            <w:r>
              <w:rPr>
                <w:spacing w:val="30"/>
              </w:rPr>
              <w:t xml:space="preserve">  </w:t>
            </w:r>
            <w:r>
              <w:rPr>
                <w:position w:val="-16"/>
              </w:rPr>
              <w:drawing>
                <wp:inline distT="0" distB="0" distL="0" distR="0">
                  <wp:extent cx="6095" cy="300228"/>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0"/>
                          <a:stretch>
                            <a:fillRect/>
                          </a:stretch>
                        </pic:blipFill>
                        <pic:spPr>
                          <a:xfrm>
                            <a:off x="0" y="0"/>
                            <a:ext cx="6095" cy="300228"/>
                          </a:xfrm>
                          <a:prstGeom prst="rect">
                            <a:avLst/>
                          </a:prstGeom>
                        </pic:spPr>
                      </pic:pic>
                    </a:graphicData>
                  </a:graphic>
                </wp:inline>
              </w:drawing>
            </w:r>
            <w:r>
              <w:rPr>
                <w:spacing w:val="9"/>
              </w:rPr>
              <w:t xml:space="preserve">    </w:t>
            </w:r>
            <w:r>
              <w:t>位于生产车间南侧，占地面积约</w:t>
            </w:r>
            <w:r>
              <w:rPr>
                <w:spacing w:val="-43"/>
              </w:rPr>
              <w:t xml:space="preserve"> </w:t>
            </w:r>
            <w:r>
              <w:rPr>
                <w:rFonts w:ascii="Times New Roman" w:eastAsia="Times New Roman" w:hAnsi="Times New Roman" w:cs="Times New Roman"/>
              </w:rPr>
              <w:t>300m</w:t>
            </w:r>
            <w:r>
              <w:rPr>
                <w:rFonts w:ascii="Times New Roman" w:eastAsia="Times New Roman" w:hAnsi="Times New Roman" w:cs="Times New Roman"/>
                <w:position w:val="9"/>
                <w:sz w:val="13"/>
                <w:szCs w:val="13"/>
              </w:rPr>
              <w:t xml:space="preserve">2      </w:t>
            </w:r>
            <w:r>
              <w:rPr>
                <w:rFonts w:ascii="Times New Roman" w:eastAsia="Times New Roman" w:hAnsi="Times New Roman" w:cs="Times New Roman"/>
                <w:spacing w:val="-1"/>
                <w:position w:val="9"/>
                <w:sz w:val="13"/>
                <w:szCs w:val="13"/>
              </w:rPr>
              <w:t xml:space="preserve">    </w:t>
            </w:r>
            <w:r>
              <w:rPr>
                <w:position w:val="-16"/>
                <w:sz w:val="13"/>
                <w:szCs w:val="13"/>
              </w:rPr>
              <w:drawing>
                <wp:inline distT="0" distB="0" distL="0" distR="0">
                  <wp:extent cx="6096" cy="300228"/>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29"/>
                          <a:stretch>
                            <a:fillRect/>
                          </a:stretch>
                        </pic:blipFill>
                        <pic:spPr>
                          <a:xfrm>
                            <a:off x="0" y="0"/>
                            <a:ext cx="6096" cy="300228"/>
                          </a:xfrm>
                          <a:prstGeom prst="rect">
                            <a:avLst/>
                          </a:prstGeom>
                        </pic:spPr>
                      </pic:pic>
                    </a:graphicData>
                  </a:graphic>
                </wp:inline>
              </w:drawing>
            </w:r>
            <w:r>
              <w:rPr>
                <w:rFonts w:ascii="Times New Roman" w:eastAsia="Times New Roman" w:hAnsi="Times New Roman" w:cs="Times New Roman"/>
                <w:position w:val="9"/>
                <w:sz w:val="13"/>
                <w:szCs w:val="13"/>
              </w:rPr>
              <w:t xml:space="preserve">            </w:t>
            </w:r>
            <w:r>
              <w:rPr>
                <w:spacing w:val="-1"/>
              </w:rPr>
              <w:t>新建</w:t>
            </w:r>
          </w:p>
          <w:p>
            <w:pPr>
              <w:spacing w:line="10" w:lineRule="exact"/>
              <w:ind w:left="93"/>
            </w:pPr>
            <w:r>
              <w:drawing>
                <wp:inline distT="0" distB="0" distL="0" distR="0">
                  <wp:extent cx="5187111" cy="6096"/>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31"/>
                          <a:stretch>
                            <a:fillRect/>
                          </a:stretch>
                        </pic:blipFill>
                        <pic:spPr>
                          <a:xfrm>
                            <a:off x="0" y="0"/>
                            <a:ext cx="5187111" cy="6096"/>
                          </a:xfrm>
                          <a:prstGeom prst="rect">
                            <a:avLst/>
                          </a:prstGeom>
                        </pic:spPr>
                      </pic:pic>
                    </a:graphicData>
                  </a:graphic>
                </wp:inline>
              </w:drawing>
            </w:r>
          </w:p>
          <w:p>
            <w:pPr>
              <w:pStyle w:val="TableText"/>
              <w:ind w:left="1312"/>
            </w:pPr>
            <w:r>
              <w:rPr>
                <w:position w:val="-7"/>
              </w:rPr>
              <w:drawing>
                <wp:inline distT="0" distB="0" distL="0" distR="0">
                  <wp:extent cx="6095" cy="187451"/>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32"/>
                          <a:stretch>
                            <a:fillRect/>
                          </a:stretch>
                        </pic:blipFill>
                        <pic:spPr>
                          <a:xfrm>
                            <a:off x="0" y="0"/>
                            <a:ext cx="6095" cy="187451"/>
                          </a:xfrm>
                          <a:prstGeom prst="rect">
                            <a:avLst/>
                          </a:prstGeom>
                        </pic:spPr>
                      </pic:pic>
                    </a:graphicData>
                  </a:graphic>
                </wp:inline>
              </w:drawing>
            </w:r>
            <w:r>
              <w:rPr>
                <w:spacing w:val="19"/>
                <w:u w:val="single" w:color="auto"/>
              </w:rPr>
              <w:t xml:space="preserve">    </w:t>
            </w:r>
            <w:r>
              <w:rPr>
                <w:spacing w:val="-5"/>
                <w:u w:val="single" w:color="auto"/>
              </w:rPr>
              <w:t>供水</w:t>
            </w:r>
            <w:r>
              <w:rPr>
                <w:spacing w:val="16"/>
                <w:u w:val="single" w:color="auto"/>
              </w:rPr>
              <w:t xml:space="preserve">    </w:t>
            </w:r>
            <w:r>
              <w:rPr>
                <w:position w:val="-7"/>
              </w:rPr>
              <w:drawing>
                <wp:inline distT="0" distB="0" distL="0" distR="0">
                  <wp:extent cx="6095" cy="187451"/>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3"/>
                          <a:stretch>
                            <a:fillRect/>
                          </a:stretch>
                        </pic:blipFill>
                        <pic:spPr>
                          <a:xfrm>
                            <a:off x="0" y="0"/>
                            <a:ext cx="6095" cy="187451"/>
                          </a:xfrm>
                          <a:prstGeom prst="rect">
                            <a:avLst/>
                          </a:prstGeom>
                        </pic:spPr>
                      </pic:pic>
                    </a:graphicData>
                  </a:graphic>
                </wp:inline>
              </w:drawing>
            </w:r>
            <w:r>
              <w:rPr>
                <w:spacing w:val="9"/>
                <w:u w:val="single" w:color="auto"/>
              </w:rPr>
              <w:t xml:space="preserve">           </w:t>
            </w:r>
            <w:r>
              <w:rPr>
                <w:spacing w:val="-5"/>
                <w:u w:val="single" w:color="auto"/>
              </w:rPr>
              <w:t>由市政供水管网供给</w:t>
            </w:r>
            <w:r>
              <w:rPr>
                <w:spacing w:val="5"/>
                <w:u w:val="single" w:color="auto"/>
              </w:rPr>
              <w:t xml:space="preserve">           </w:t>
            </w:r>
            <w:r>
              <w:rPr>
                <w:position w:val="-7"/>
              </w:rPr>
              <w:drawing>
                <wp:inline distT="0" distB="0" distL="0" distR="0">
                  <wp:extent cx="6096" cy="187451"/>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2"/>
                          <a:stretch>
                            <a:fillRect/>
                          </a:stretch>
                        </pic:blipFill>
                        <pic:spPr>
                          <a:xfrm>
                            <a:off x="0" y="0"/>
                            <a:ext cx="6096" cy="187451"/>
                          </a:xfrm>
                          <a:prstGeom prst="rect">
                            <a:avLst/>
                          </a:prstGeom>
                        </pic:spPr>
                      </pic:pic>
                    </a:graphicData>
                  </a:graphic>
                </wp:inline>
              </w:drawing>
            </w:r>
            <w:r>
              <w:rPr>
                <w:spacing w:val="95"/>
                <w:u w:val="single" w:color="auto"/>
              </w:rPr>
              <w:t xml:space="preserve"> </w:t>
            </w:r>
            <w:r>
              <w:rPr>
                <w:spacing w:val="-5"/>
                <w:u w:val="single" w:color="auto"/>
              </w:rPr>
              <w:t xml:space="preserve">依托现有  </w:t>
            </w:r>
          </w:p>
          <w:p>
            <w:pPr>
              <w:pStyle w:val="TableText"/>
              <w:ind w:left="1312"/>
            </w:pPr>
            <w:r>
              <w:rPr>
                <w:position w:val="-7"/>
              </w:rPr>
              <w:drawing>
                <wp:inline distT="0" distB="0" distL="0" distR="0">
                  <wp:extent cx="6095" cy="187451"/>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32"/>
                          <a:stretch>
                            <a:fillRect/>
                          </a:stretch>
                        </pic:blipFill>
                        <pic:spPr>
                          <a:xfrm>
                            <a:off x="0" y="0"/>
                            <a:ext cx="6095" cy="187451"/>
                          </a:xfrm>
                          <a:prstGeom prst="rect">
                            <a:avLst/>
                          </a:prstGeom>
                        </pic:spPr>
                      </pic:pic>
                    </a:graphicData>
                  </a:graphic>
                </wp:inline>
              </w:drawing>
            </w:r>
            <w:r>
              <w:rPr>
                <w:spacing w:val="19"/>
                <w:u w:val="single" w:color="auto"/>
              </w:rPr>
              <w:t xml:space="preserve">    </w:t>
            </w:r>
            <w:r>
              <w:rPr>
                <w:spacing w:val="-5"/>
                <w:u w:val="single" w:color="auto"/>
              </w:rPr>
              <w:t>供电</w:t>
            </w:r>
            <w:r>
              <w:rPr>
                <w:spacing w:val="16"/>
                <w:u w:val="single" w:color="auto"/>
              </w:rPr>
              <w:t xml:space="preserve">    </w:t>
            </w:r>
            <w:r>
              <w:rPr>
                <w:position w:val="-7"/>
              </w:rPr>
              <w:drawing>
                <wp:inline distT="0" distB="0" distL="0" distR="0">
                  <wp:extent cx="6095" cy="187451"/>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33"/>
                          <a:stretch>
                            <a:fillRect/>
                          </a:stretch>
                        </pic:blipFill>
                        <pic:spPr>
                          <a:xfrm>
                            <a:off x="0" y="0"/>
                            <a:ext cx="6095" cy="187451"/>
                          </a:xfrm>
                          <a:prstGeom prst="rect">
                            <a:avLst/>
                          </a:prstGeom>
                        </pic:spPr>
                      </pic:pic>
                    </a:graphicData>
                  </a:graphic>
                </wp:inline>
              </w:drawing>
            </w:r>
            <w:r>
              <w:rPr>
                <w:spacing w:val="9"/>
                <w:u w:val="single" w:color="auto"/>
              </w:rPr>
              <w:t xml:space="preserve">           </w:t>
            </w:r>
            <w:r>
              <w:rPr>
                <w:spacing w:val="-5"/>
                <w:u w:val="single" w:color="auto"/>
              </w:rPr>
              <w:t>由市政供电管网供给</w:t>
            </w:r>
            <w:r>
              <w:rPr>
                <w:spacing w:val="5"/>
                <w:u w:val="single" w:color="auto"/>
              </w:rPr>
              <w:t xml:space="preserve">           </w:t>
            </w:r>
            <w:r>
              <w:rPr>
                <w:position w:val="-7"/>
              </w:rPr>
              <w:drawing>
                <wp:inline distT="0" distB="0" distL="0" distR="0">
                  <wp:extent cx="6096" cy="187451"/>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32"/>
                          <a:stretch>
                            <a:fillRect/>
                          </a:stretch>
                        </pic:blipFill>
                        <pic:spPr>
                          <a:xfrm>
                            <a:off x="0" y="0"/>
                            <a:ext cx="6096" cy="187451"/>
                          </a:xfrm>
                          <a:prstGeom prst="rect">
                            <a:avLst/>
                          </a:prstGeom>
                        </pic:spPr>
                      </pic:pic>
                    </a:graphicData>
                  </a:graphic>
                </wp:inline>
              </w:drawing>
            </w:r>
            <w:r>
              <w:rPr>
                <w:spacing w:val="95"/>
                <w:u w:val="single" w:color="auto"/>
              </w:rPr>
              <w:t xml:space="preserve"> </w:t>
            </w:r>
            <w:r>
              <w:rPr>
                <w:spacing w:val="-5"/>
                <w:u w:val="single" w:color="auto"/>
              </w:rPr>
              <w:t xml:space="preserve">依托现有  </w:t>
            </w:r>
          </w:p>
        </w:tc>
      </w:tr>
    </w:tbl>
    <w:p>
      <w:pPr>
        <w:sectPr>
          <w:footerReference w:type="default" r:id="rId34"/>
          <w:pgSz w:w="11907" w:h="16839"/>
          <w:pgMar w:top="1431" w:right="1411" w:bottom="1218" w:left="1414" w:header="0" w:footer="1060" w:gutter="0"/>
          <w:pgNumType w:start="15"/>
          <w:cols w:space="708"/>
        </w:sectPr>
      </w:pPr>
    </w:p>
    <w:tbl>
      <w:tblPr>
        <w:tblStyle w:val="TableNormal8"/>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678"/>
        </w:trPr>
        <w:tc>
          <w:tcPr>
            <w:tcW w:w="631" w:type="dxa"/>
            <w:tcBorders>
              <w:right w:val="single" w:sz="2" w:space="0" w:color="000000"/>
            </w:tcBorders>
            <w:textDirection w:val="tbRlV"/>
            <w:vAlign w:val="top"/>
          </w:tcPr>
          <w:p/>
        </w:tc>
        <w:tc>
          <w:tcPr>
            <w:tcW w:w="8424" w:type="dxa"/>
            <w:tcBorders>
              <w:left w:val="single" w:sz="2" w:space="0" w:color="000000"/>
            </w:tcBorders>
            <w:vAlign w:val="top"/>
          </w:tcPr>
          <w:p>
            <w:pPr>
              <w:pStyle w:val="TableText"/>
              <w:ind w:left="1810"/>
            </w:pPr>
            <w:r>
              <w:pict>
                <v:shape id="_x0000_s1043" type="#_x0000_t202" style="width:208.85pt;height:26.25pt;margin-top:0.49pt;margin-left:140.71pt;position:absolute;z-index:251692032" filled="f" stroked="f">
                  <o:lock v:ext="edit" aspectratio="f"/>
                  <v:textbox inset="0,0,0,0">
                    <w:txbxContent>
                      <w:p>
                        <w:pPr>
                          <w:pStyle w:val="TableText"/>
                          <w:spacing w:before="20" w:line="221" w:lineRule="auto"/>
                          <w:ind w:left="1558"/>
                        </w:pPr>
                        <w:r>
                          <w:rPr>
                            <w:spacing w:val="-6"/>
                          </w:rPr>
                          <w:t>雨污分流。</w:t>
                        </w:r>
                      </w:p>
                      <w:p>
                        <w:pPr>
                          <w:pStyle w:val="TableText"/>
                          <w:spacing w:before="21" w:line="186" w:lineRule="auto"/>
                          <w:jc w:val="right"/>
                        </w:pPr>
                        <w:r>
                          <w:rPr>
                            <w:spacing w:val="-4"/>
                          </w:rPr>
                          <w:t>雨水通过雨水管网收集后排入园区雨水管网；</w:t>
                        </w:r>
                      </w:p>
                    </w:txbxContent>
                  </v:textbox>
                </v:shape>
              </w:pict>
            </w:r>
            <w:r>
              <w:pict>
                <v:shape id="_x0000_s1044" type="#_x0000_t202" style="width:43.4pt;height:12.6pt;margin-top:19.81pt;margin-left:14pt;position:absolute;z-index:251695104" filled="f" stroked="f">
                  <o:lock v:ext="edit" aspectratio="f"/>
                  <v:textbox inset="0,0,0,0">
                    <w:txbxContent>
                      <w:p>
                        <w:pPr>
                          <w:pStyle w:val="TableText"/>
                          <w:spacing w:before="19" w:line="186" w:lineRule="auto"/>
                          <w:ind w:left="20"/>
                        </w:pPr>
                        <w:r>
                          <w:rPr>
                            <w:spacing w:val="-3"/>
                          </w:rPr>
                          <w:t>公用工程</w:t>
                        </w:r>
                      </w:p>
                    </w:txbxContent>
                  </v:textbox>
                </v:shape>
              </w:pict>
            </w:r>
            <w:r>
              <w:pict>
                <v:shape id="_x0000_s1045" type="#_x0000_t202" style="width:410.45pt;height:67.55pt;margin-top:27.73pt;margin-left:3.66pt;position:absolute;z-index:251691008" filled="f" stroked="f">
                  <o:lock v:ext="edit" aspectratio="f"/>
                  <v:textbox inset="0,0,0,0">
                    <w:txbxContent>
                      <w:p>
                        <w:pPr>
                          <w:pStyle w:val="TableText"/>
                          <w:spacing w:before="19" w:line="186" w:lineRule="auto"/>
                          <w:ind w:left="2821"/>
                        </w:pPr>
                        <w:r>
                          <w:rPr>
                            <w:spacing w:val="-1"/>
                          </w:rPr>
                          <w:t>生活污水通过已建化粪池处理后进入园区污</w:t>
                        </w:r>
                      </w:p>
                      <w:p>
                        <w:pPr>
                          <w:pStyle w:val="TableText"/>
                          <w:spacing w:before="63" w:line="229" w:lineRule="auto"/>
                          <w:ind w:left="2755" w:right="1333"/>
                        </w:pPr>
                        <w:r>
                          <w:rPr>
                            <w:spacing w:val="-4"/>
                          </w:rPr>
                          <w:t>水管网，通过园区污水泵站抽至宣恩县污水处</w:t>
                        </w:r>
                        <w:r>
                          <w:t xml:space="preserve"> </w:t>
                        </w:r>
                        <w:r>
                          <w:rPr>
                            <w:spacing w:val="-4"/>
                          </w:rPr>
                          <w:t>理厂处理达标后排入贡水河；浮选废水沉淀后</w:t>
                        </w:r>
                      </w:p>
                      <w:p>
                        <w:pPr>
                          <w:pStyle w:val="TableText"/>
                          <w:tabs>
                            <w:tab w:val="left" w:pos="1239"/>
                          </w:tabs>
                          <w:spacing w:before="23" w:line="222" w:lineRule="auto"/>
                          <w:ind w:left="20"/>
                        </w:pPr>
                        <w:r>
                          <w:rPr>
                            <w:u w:val="single" w:color="auto"/>
                          </w:rPr>
                          <w:tab/>
                        </w:r>
                        <w:r>
                          <w:rPr>
                            <w:position w:val="-6"/>
                          </w:rPr>
                          <w:drawing>
                            <wp:inline distT="0" distB="0" distL="0" distR="0">
                              <wp:extent cx="6138" cy="6095"/>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35"/>
                                      <a:stretch>
                                        <a:fillRect/>
                                      </a:stretch>
                                    </pic:blipFill>
                                    <pic:spPr>
                                      <a:xfrm>
                                        <a:off x="0" y="0"/>
                                        <a:ext cx="6138" cy="6095"/>
                                      </a:xfrm>
                                      <a:prstGeom prst="rect">
                                        <a:avLst/>
                                      </a:prstGeom>
                                    </pic:spPr>
                                  </pic:pic>
                                </a:graphicData>
                              </a:graphic>
                            </wp:inline>
                          </w:drawing>
                        </w:r>
                        <w:r>
                          <w:rPr>
                            <w:spacing w:val="1"/>
                            <w:u w:val="single" w:color="auto"/>
                          </w:rPr>
                          <w:t xml:space="preserve">             </w:t>
                        </w:r>
                        <w:r>
                          <w:rPr>
                            <w:position w:val="-6"/>
                          </w:rPr>
                          <w:drawing>
                            <wp:inline distT="0" distB="0" distL="0" distR="0">
                              <wp:extent cx="6138" cy="609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36"/>
                                      <a:stretch>
                                        <a:fillRect/>
                                      </a:stretch>
                                    </pic:blipFill>
                                    <pic:spPr>
                                      <a:xfrm>
                                        <a:off x="0" y="0"/>
                                        <a:ext cx="6138" cy="6095"/>
                                      </a:xfrm>
                                      <a:prstGeom prst="rect">
                                        <a:avLst/>
                                      </a:prstGeom>
                                    </pic:spPr>
                                  </pic:pic>
                                </a:graphicData>
                              </a:graphic>
                            </wp:inline>
                          </w:drawing>
                        </w:r>
                        <w:r>
                          <w:rPr>
                            <w:spacing w:val="17"/>
                            <w:u w:val="single" w:color="auto"/>
                          </w:rPr>
                          <w:t xml:space="preserve">      </w:t>
                        </w:r>
                        <w:r>
                          <w:rPr>
                            <w:spacing w:val="-2"/>
                            <w:u w:val="single" w:color="auto"/>
                          </w:rPr>
                          <w:t>回用浮选工艺，生产废水不外排</w:t>
                        </w:r>
                        <w:r>
                          <w:rPr>
                            <w:spacing w:val="10"/>
                            <w:u w:val="single" w:color="auto"/>
                          </w:rPr>
                          <w:t xml:space="preserve">      </w:t>
                        </w:r>
                        <w:r>
                          <w:rPr>
                            <w:position w:val="-6"/>
                          </w:rPr>
                          <w:drawing>
                            <wp:inline distT="0" distB="0" distL="0" distR="0">
                              <wp:extent cx="6138" cy="6095"/>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35"/>
                                      <a:stretch>
                                        <a:fillRect/>
                                      </a:stretch>
                                    </pic:blipFill>
                                    <pic:spPr>
                                      <a:xfrm>
                                        <a:off x="0" y="0"/>
                                        <a:ext cx="6138" cy="6095"/>
                                      </a:xfrm>
                                      <a:prstGeom prst="rect">
                                        <a:avLst/>
                                      </a:prstGeom>
                                    </pic:spPr>
                                  </pic:pic>
                                </a:graphicData>
                              </a:graphic>
                            </wp:inline>
                          </w:drawing>
                        </w:r>
                        <w:r>
                          <w:rPr>
                            <w:u w:val="single" w:color="auto"/>
                          </w:rPr>
                          <w:t xml:space="preserve">            </w:t>
                        </w:r>
                      </w:p>
                      <w:p>
                        <w:pPr>
                          <w:pStyle w:val="TableText"/>
                          <w:spacing w:before="28" w:line="186" w:lineRule="auto"/>
                          <w:ind w:left="2821"/>
                        </w:pPr>
                        <w:r>
                          <w:rPr>
                            <w:spacing w:val="-1"/>
                          </w:rPr>
                          <w:t>生活污水依托现有化粪池处理后进入园区污</w:t>
                        </w:r>
                      </w:p>
                    </w:txbxContent>
                  </v:textbox>
                </v:shape>
              </w:pict>
            </w:r>
            <w:r>
              <w:rPr>
                <w:spacing w:val="-2"/>
              </w:rPr>
              <w:t>排水</w:t>
            </w:r>
            <w:r>
              <w:rPr>
                <w:spacing w:val="15"/>
              </w:rPr>
              <w:t xml:space="preserve">    </w:t>
            </w:r>
            <w:r>
              <w:rPr>
                <w:position w:val="-74"/>
              </w:rPr>
              <w:drawing>
                <wp:inline distT="0" distB="0" distL="0" distR="0">
                  <wp:extent cx="6095" cy="1038148"/>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37"/>
                          <a:stretch>
                            <a:fillRect/>
                          </a:stretch>
                        </pic:blipFill>
                        <pic:spPr>
                          <a:xfrm>
                            <a:off x="0" y="0"/>
                            <a:ext cx="6095" cy="1038148"/>
                          </a:xfrm>
                          <a:prstGeom prst="rect">
                            <a:avLst/>
                          </a:prstGeom>
                        </pic:spPr>
                      </pic:pic>
                    </a:graphicData>
                  </a:graphic>
                </wp:inline>
              </w:drawing>
            </w:r>
            <w:r>
              <w:rPr>
                <w:spacing w:val="1"/>
              </w:rPr>
              <w:t xml:space="preserve">                          </w:t>
            </w:r>
            <w:r>
              <w:t xml:space="preserve">               </w:t>
            </w:r>
            <w:r>
              <w:rPr>
                <w:position w:val="-74"/>
              </w:rPr>
              <w:drawing>
                <wp:inline distT="0" distB="0" distL="0" distR="0">
                  <wp:extent cx="6096" cy="1038148"/>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38"/>
                          <a:stretch>
                            <a:fillRect/>
                          </a:stretch>
                        </pic:blipFill>
                        <pic:spPr>
                          <a:xfrm>
                            <a:off x="0" y="0"/>
                            <a:ext cx="6096" cy="1038148"/>
                          </a:xfrm>
                          <a:prstGeom prst="rect">
                            <a:avLst/>
                          </a:prstGeom>
                        </pic:spPr>
                      </pic:pic>
                    </a:graphicData>
                  </a:graphic>
                </wp:inline>
              </w:drawing>
            </w:r>
            <w:r>
              <w:rPr>
                <w:spacing w:val="28"/>
              </w:rPr>
              <w:t xml:space="preserve"> </w:t>
            </w:r>
            <w:r>
              <w:rPr>
                <w:spacing w:val="-2"/>
              </w:rPr>
              <w:t>依托</w:t>
            </w:r>
            <w:r>
              <w:rPr>
                <w:rFonts w:ascii="Times New Roman" w:eastAsia="Times New Roman" w:hAnsi="Times New Roman" w:cs="Times New Roman"/>
                <w:spacing w:val="-2"/>
              </w:rPr>
              <w:t>+</w:t>
            </w:r>
            <w:r>
              <w:rPr>
                <w:spacing w:val="-2"/>
              </w:rPr>
              <w:t>改造</w:t>
            </w:r>
          </w:p>
          <w:p>
            <w:pPr>
              <w:pStyle w:val="TableText"/>
              <w:spacing w:before="10"/>
              <w:ind w:left="1603"/>
            </w:pPr>
            <w:r>
              <w:pict>
                <v:shape id="_x0000_s1046" type="#_x0000_t202" style="width:43.75pt;height:12.6pt;margin-top:21.97pt;margin-left:13.67pt;position:absolute;z-index:251693056" filled="f" stroked="f">
                  <o:lock v:ext="edit" aspectratio="f"/>
                  <v:textbox inset="0,0,0,0">
                    <w:txbxContent>
                      <w:p>
                        <w:pPr>
                          <w:pStyle w:val="TableText"/>
                          <w:spacing w:before="19" w:line="186" w:lineRule="auto"/>
                          <w:ind w:left="20"/>
                        </w:pPr>
                        <w:r>
                          <w:rPr>
                            <w:spacing w:val="-2"/>
                          </w:rPr>
                          <w:t>环保工程</w:t>
                        </w:r>
                      </w:p>
                    </w:txbxContent>
                  </v:textbox>
                </v:shape>
              </w:pict>
            </w:r>
            <w:r>
              <w:pict>
                <v:shape id="_x0000_s1047" type="#_x0000_t202" style="width:349.5pt;height:14.7pt;margin-top:28.21pt;margin-left:64.62pt;position:absolute;z-index:251694080" filled="f" stroked="f">
                  <o:lock v:ext="edit" aspectratio="f"/>
                  <v:textbox inset="0,0,0,0">
                    <w:txbxContent>
                      <w:p>
                        <w:pPr>
                          <w:pStyle w:val="TableText"/>
                          <w:spacing w:before="19" w:line="215" w:lineRule="auto"/>
                          <w:ind w:left="20"/>
                        </w:pPr>
                        <w:r>
                          <w:rPr>
                            <w:position w:val="-7"/>
                          </w:rPr>
                          <w:drawing>
                            <wp:inline distT="0" distB="0" distL="0" distR="0">
                              <wp:extent cx="6095" cy="609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25"/>
                                      <a:stretch>
                                        <a:fillRect/>
                                      </a:stretch>
                                    </pic:blipFill>
                                    <pic:spPr>
                                      <a:xfrm>
                                        <a:off x="0" y="0"/>
                                        <a:ext cx="6095" cy="6095"/>
                                      </a:xfrm>
                                      <a:prstGeom prst="rect">
                                        <a:avLst/>
                                      </a:prstGeom>
                                    </pic:spPr>
                                  </pic:pic>
                                </a:graphicData>
                              </a:graphic>
                            </wp:inline>
                          </w:drawing>
                        </w:r>
                        <w:r>
                          <w:rPr>
                            <w:spacing w:val="1"/>
                            <w:u w:val="single" w:color="auto"/>
                          </w:rPr>
                          <w:t xml:space="preserve">             </w:t>
                        </w:r>
                        <w:r>
                          <w:rPr>
                            <w:position w:val="-7"/>
                          </w:rPr>
                          <w:drawing>
                            <wp:inline distT="0" distB="0" distL="0" distR="0">
                              <wp:extent cx="6095" cy="6095"/>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26"/>
                                      <a:stretch>
                                        <a:fillRect/>
                                      </a:stretch>
                                    </pic:blipFill>
                                    <pic:spPr>
                                      <a:xfrm>
                                        <a:off x="0" y="0"/>
                                        <a:ext cx="6095" cy="6095"/>
                                      </a:xfrm>
                                      <a:prstGeom prst="rect">
                                        <a:avLst/>
                                      </a:prstGeom>
                                    </pic:spPr>
                                  </pic:pic>
                                </a:graphicData>
                              </a:graphic>
                            </wp:inline>
                          </w:drawing>
                        </w:r>
                        <w:r>
                          <w:rPr>
                            <w:spacing w:val="10"/>
                            <w:u w:val="single" w:color="auto"/>
                          </w:rPr>
                          <w:t xml:space="preserve">        </w:t>
                        </w:r>
                        <w:r>
                          <w:rPr>
                            <w:spacing w:val="-1"/>
                            <w:u w:val="single" w:color="auto"/>
                          </w:rPr>
                          <w:t>理厂处理达标后排入贡水河</w:t>
                        </w:r>
                        <w:r>
                          <w:rPr>
                            <w:spacing w:val="8"/>
                            <w:u w:val="single" w:color="auto"/>
                          </w:rPr>
                          <w:t xml:space="preserve">        </w:t>
                        </w:r>
                        <w:r>
                          <w:rPr>
                            <w:position w:val="-7"/>
                          </w:rPr>
                          <w:drawing>
                            <wp:inline distT="0" distB="0" distL="0" distR="0">
                              <wp:extent cx="6096" cy="609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25"/>
                                      <a:stretch>
                                        <a:fillRect/>
                                      </a:stretch>
                                    </pic:blipFill>
                                    <pic:spPr>
                                      <a:xfrm>
                                        <a:off x="0" y="0"/>
                                        <a:ext cx="6096" cy="6095"/>
                                      </a:xfrm>
                                      <a:prstGeom prst="rect">
                                        <a:avLst/>
                                      </a:prstGeom>
                                    </pic:spPr>
                                  </pic:pic>
                                </a:graphicData>
                              </a:graphic>
                            </wp:inline>
                          </w:drawing>
                        </w:r>
                        <w:r>
                          <w:rPr>
                            <w:u w:val="single" w:color="auto"/>
                          </w:rPr>
                          <w:t xml:space="preserve">            </w:t>
                        </w:r>
                      </w:p>
                    </w:txbxContent>
                  </v:textbox>
                </v:shape>
              </w:pict>
            </w:r>
            <w:r>
              <w:rPr>
                <w:spacing w:val="-4"/>
              </w:rPr>
              <w:t>生活废水</w:t>
            </w:r>
            <w:r>
              <w:rPr>
                <w:spacing w:val="36"/>
              </w:rPr>
              <w:t xml:space="preserve">  </w:t>
            </w:r>
            <w:r>
              <w:rPr>
                <w:position w:val="-33"/>
              </w:rPr>
              <w:drawing>
                <wp:inline distT="0" distB="0" distL="0" distR="0">
                  <wp:extent cx="6095" cy="519683"/>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39"/>
                          <a:stretch>
                            <a:fillRect/>
                          </a:stretch>
                        </pic:blipFill>
                        <pic:spPr>
                          <a:xfrm>
                            <a:off x="0" y="0"/>
                            <a:ext cx="6095" cy="519683"/>
                          </a:xfrm>
                          <a:prstGeom prst="rect">
                            <a:avLst/>
                          </a:prstGeom>
                        </pic:spPr>
                      </pic:pic>
                    </a:graphicData>
                  </a:graphic>
                </wp:inline>
              </w:drawing>
            </w:r>
            <w:r>
              <w:rPr>
                <w:spacing w:val="10"/>
              </w:rPr>
              <w:t xml:space="preserve"> </w:t>
            </w:r>
            <w:r>
              <w:rPr>
                <w:spacing w:val="-4"/>
              </w:rPr>
              <w:t xml:space="preserve">水管网，通过园区污水泵站抽至宣恩县污水处 </w:t>
            </w:r>
            <w:r>
              <w:rPr>
                <w:position w:val="-33"/>
              </w:rPr>
              <w:drawing>
                <wp:inline distT="0" distB="0" distL="0" distR="0">
                  <wp:extent cx="6096" cy="519683"/>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40"/>
                          <a:stretch>
                            <a:fillRect/>
                          </a:stretch>
                        </pic:blipFill>
                        <pic:spPr>
                          <a:xfrm>
                            <a:off x="0" y="0"/>
                            <a:ext cx="6096" cy="519683"/>
                          </a:xfrm>
                          <a:prstGeom prst="rect">
                            <a:avLst/>
                          </a:prstGeom>
                        </pic:spPr>
                      </pic:pic>
                    </a:graphicData>
                  </a:graphic>
                </wp:inline>
              </w:drawing>
            </w:r>
            <w:r>
              <w:rPr>
                <w:spacing w:val="87"/>
              </w:rPr>
              <w:t xml:space="preserve"> </w:t>
            </w:r>
            <w:r>
              <w:rPr>
                <w:spacing w:val="-4"/>
              </w:rPr>
              <w:t>依托现有</w:t>
            </w:r>
          </w:p>
          <w:p>
            <w:pPr>
              <w:pStyle w:val="TableText"/>
              <w:spacing w:before="9"/>
              <w:ind w:left="1312"/>
            </w:pPr>
            <w:r>
              <w:rPr>
                <w:position w:val="-6"/>
              </w:rPr>
              <w:drawing>
                <wp:inline distT="0" distB="0" distL="0" distR="0">
                  <wp:extent cx="6095" cy="181355"/>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41"/>
                          <a:stretch>
                            <a:fillRect/>
                          </a:stretch>
                        </pic:blipFill>
                        <pic:spPr>
                          <a:xfrm>
                            <a:off x="0" y="0"/>
                            <a:ext cx="6095" cy="181355"/>
                          </a:xfrm>
                          <a:prstGeom prst="rect">
                            <a:avLst/>
                          </a:prstGeom>
                        </pic:spPr>
                      </pic:pic>
                    </a:graphicData>
                  </a:graphic>
                </wp:inline>
              </w:drawing>
            </w:r>
            <w:r>
              <w:rPr>
                <w:spacing w:val="37"/>
              </w:rPr>
              <w:t xml:space="preserve">  </w:t>
            </w:r>
            <w:r>
              <w:rPr>
                <w:spacing w:val="-1"/>
              </w:rPr>
              <w:t>生产废水</w:t>
            </w:r>
            <w:r>
              <w:rPr>
                <w:spacing w:val="29"/>
              </w:rPr>
              <w:t xml:space="preserve">  </w:t>
            </w:r>
            <w:r>
              <w:rPr>
                <w:position w:val="-6"/>
              </w:rPr>
              <w:drawing>
                <wp:inline distT="0" distB="0" distL="0" distR="0">
                  <wp:extent cx="6095" cy="181355"/>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42"/>
                          <a:stretch>
                            <a:fillRect/>
                          </a:stretch>
                        </pic:blipFill>
                        <pic:spPr>
                          <a:xfrm>
                            <a:off x="0" y="0"/>
                            <a:ext cx="6095" cy="181355"/>
                          </a:xfrm>
                          <a:prstGeom prst="rect">
                            <a:avLst/>
                          </a:prstGeom>
                        </pic:spPr>
                      </pic:pic>
                    </a:graphicData>
                  </a:graphic>
                </wp:inline>
              </w:drawing>
            </w:r>
            <w:r>
              <w:rPr>
                <w:spacing w:val="12"/>
              </w:rPr>
              <w:t xml:space="preserve">      </w:t>
            </w:r>
            <w:r>
              <w:rPr>
                <w:spacing w:val="-1"/>
              </w:rPr>
              <w:t>浮选废水经沉淀后回用浮选工艺</w:t>
            </w:r>
            <w:r>
              <w:rPr>
                <w:spacing w:val="11"/>
              </w:rPr>
              <w:t xml:space="preserve">      </w:t>
            </w:r>
            <w:r>
              <w:rPr>
                <w:position w:val="-6"/>
              </w:rPr>
              <w:drawing>
                <wp:inline distT="0" distB="0" distL="0" distR="0">
                  <wp:extent cx="6096" cy="181355"/>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41"/>
                          <a:stretch>
                            <a:fillRect/>
                          </a:stretch>
                        </pic:blipFill>
                        <pic:spPr>
                          <a:xfrm>
                            <a:off x="0" y="0"/>
                            <a:ext cx="6096" cy="181355"/>
                          </a:xfrm>
                          <a:prstGeom prst="rect">
                            <a:avLst/>
                          </a:prstGeom>
                        </pic:spPr>
                      </pic:pic>
                    </a:graphicData>
                  </a:graphic>
                </wp:inline>
              </w:drawing>
            </w:r>
            <w:r>
              <w:rPr>
                <w:spacing w:val="87"/>
              </w:rPr>
              <w:t xml:space="preserve"> </w:t>
            </w:r>
            <w:r>
              <w:rPr>
                <w:spacing w:val="-1"/>
              </w:rPr>
              <w:t>技术改造</w:t>
            </w:r>
          </w:p>
        </w:tc>
      </w:tr>
    </w:tbl>
    <w:p>
      <w:pPr>
        <w:rPr>
          <w:rFonts w:ascii="Arial"/>
          <w:sz w:val="21"/>
        </w:rPr>
      </w:pPr>
    </w:p>
    <w:p>
      <w:pPr>
        <w:rPr>
          <w:rFonts w:ascii="Arial" w:eastAsia="Arial" w:hAnsi="Arial" w:cs="Arial"/>
          <w:sz w:val="21"/>
          <w:szCs w:val="21"/>
        </w:rPr>
        <w:sectPr>
          <w:footerReference w:type="default" r:id="rId43"/>
          <w:type w:val="nextPage"/>
          <w:pgSz w:w="11907" w:h="16839"/>
          <w:pgMar w:top="1431" w:right="1411" w:bottom="1218" w:left="1414" w:header="0" w:footer="1060" w:gutter="0"/>
          <w:pgNumType w:start="16"/>
          <w:cols w:space="708"/>
          <w:titlePg w:val="0"/>
        </w:sectPr>
      </w:pPr>
    </w:p>
    <w:tbl>
      <w:tblPr>
        <w:tblStyle w:val="TableNormal9"/>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88"/>
        </w:trPr>
        <w:tc>
          <w:tcPr>
            <w:tcW w:w="631" w:type="dxa"/>
            <w:tcBorders>
              <w:right w:val="single" w:sz="2" w:space="0" w:color="000000"/>
            </w:tcBorders>
            <w:vAlign w:val="top"/>
          </w:tcPr>
          <w:p>
            <w:pPr>
              <w:rPr>
                <w:rFonts w:ascii="Arial"/>
                <w:sz w:val="21"/>
              </w:rPr>
            </w:pPr>
          </w:p>
        </w:tc>
        <w:tc>
          <w:tcPr>
            <w:tcW w:w="8424" w:type="dxa"/>
            <w:tcBorders>
              <w:left w:val="single" w:sz="2" w:space="0" w:color="000000"/>
            </w:tcBorders>
            <w:vAlign w:val="top"/>
          </w:tcPr>
          <w:p>
            <w:pPr>
              <w:pStyle w:val="TableText"/>
              <w:spacing w:before="80"/>
              <w:ind w:left="1600"/>
            </w:pPr>
            <w:r>
              <mc:AlternateContent>
                <mc:Choice Requires="wps">
                  <w:drawing>
                    <wp:anchor distT="0" distB="0" distL="0" distR="0" simplePos="0" relativeHeight="251701248" behindDoc="0" locked="0" layoutInCell="1" allowOverlap="1">
                      <wp:simplePos x="0" y="0"/>
                      <wp:positionH relativeFrom="column">
                        <wp:posOffset>52477</wp:posOffset>
                      </wp:positionH>
                      <wp:positionV relativeFrom="paragraph">
                        <wp:posOffset>1038475</wp:posOffset>
                      </wp:positionV>
                      <wp:extent cx="4588509" cy="440690"/>
                      <wp:effectExtent l="0" t="0" r="0" b="0"/>
                      <wp:wrapNone/>
                      <wp:docPr id="122" name="TextBox 122"/>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103847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2" o:spid="_x0000_s1048" type="#_x0000_t202" style="width:361.3pt;height:34.7pt;margin-top:81.77pt;margin-left:4.13pt;mso-wrap-distance-bottom:0;mso-wrap-distance-left:0;mso-wrap-distance-right:0;mso-wrap-distance-top:0;position:absolute;rotation:330;v-text-anchor:top;z-index:251700224"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pict>
                <v:shape id="_x0000_s1049" type="#_x0000_t202" style="width:283pt;height:29.3pt;margin-top:3.04pt;margin-left:64.62pt;position:absolute;z-index:251699200" filled="f" stroked="f">
                  <o:lock v:ext="edit" aspectratio="f"/>
                  <v:textbox inset="0,0,0,0">
                    <w:txbxContent>
                      <w:p>
                        <w:pPr>
                          <w:pStyle w:val="TableText"/>
                          <w:spacing w:before="20"/>
                          <w:ind w:left="20"/>
                        </w:pPr>
                        <w:r>
                          <w:rPr>
                            <w:position w:val="-33"/>
                          </w:rPr>
                          <w:drawing>
                            <wp:inline distT="0" distB="0" distL="0" distR="0">
                              <wp:extent cx="6095" cy="346252"/>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44"/>
                                      <a:stretch>
                                        <a:fillRect/>
                                      </a:stretch>
                                    </pic:blipFill>
                                    <pic:spPr>
                                      <a:xfrm>
                                        <a:off x="0" y="0"/>
                                        <a:ext cx="6095" cy="346252"/>
                                      </a:xfrm>
                                      <a:prstGeom prst="rect">
                                        <a:avLst/>
                                      </a:prstGeom>
                                    </pic:spPr>
                                  </pic:pic>
                                </a:graphicData>
                              </a:graphic>
                            </wp:inline>
                          </w:drawing>
                        </w:r>
                        <w:r>
                          <w:rPr>
                            <w:spacing w:val="4"/>
                          </w:rPr>
                          <w:t xml:space="preserve">               </w:t>
                        </w:r>
                        <w:r>
                          <w:rPr>
                            <w:spacing w:val="-1"/>
                          </w:rPr>
                          <w:t>上料粉尘和破碎粉尘袋式除尘器处理后通过</w:t>
                        </w:r>
                      </w:p>
                    </w:txbxContent>
                  </v:textbox>
                </v:shape>
              </w:pict>
            </w:r>
            <w:r>
              <w:pict>
                <v:shape id="_x0000_s1050" type="#_x0000_t202" style="width:410.45pt;height:100.05pt;margin-top:18.11pt;margin-left:3.66pt;position:absolute;z-index:251698176" filled="f" stroked="f">
                  <o:lock v:ext="edit" aspectratio="f"/>
                  <v:textbox inset="0,0,0,0">
                    <w:txbxContent>
                      <w:p>
                        <w:pPr>
                          <w:pStyle w:val="TableText"/>
                          <w:spacing w:before="20" w:line="214" w:lineRule="auto"/>
                          <w:ind w:left="4094"/>
                        </w:pPr>
                        <w:r>
                          <w:rPr>
                            <w:rFonts w:ascii="Times New Roman" w:eastAsia="Times New Roman" w:hAnsi="Times New Roman" w:cs="Times New Roman"/>
                            <w:spacing w:val="-3"/>
                          </w:rPr>
                          <w:t xml:space="preserve">15m </w:t>
                        </w:r>
                        <w:r>
                          <w:rPr>
                            <w:spacing w:val="-3"/>
                          </w:rPr>
                          <w:t>排气筒排放</w:t>
                        </w:r>
                      </w:p>
                      <w:p>
                        <w:pPr>
                          <w:pStyle w:val="TableText"/>
                          <w:spacing w:line="243" w:lineRule="auto"/>
                          <w:ind w:left="2819" w:right="20" w:hanging="1580"/>
                        </w:pPr>
                        <w:r>
                          <w:rPr>
                            <w:position w:val="-7"/>
                          </w:rPr>
                          <w:drawing>
                            <wp:inline distT="0" distB="0" distL="0" distR="0">
                              <wp:extent cx="890396" cy="193547"/>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45"/>
                                      <a:stretch>
                                        <a:fillRect/>
                                      </a:stretch>
                                    </pic:blipFill>
                                    <pic:spPr>
                                      <a:xfrm>
                                        <a:off x="0" y="0"/>
                                        <a:ext cx="890396" cy="193547"/>
                                      </a:xfrm>
                                      <a:prstGeom prst="rect">
                                        <a:avLst/>
                                      </a:prstGeom>
                                    </pic:spPr>
                                  </pic:pic>
                                </a:graphicData>
                              </a:graphic>
                            </wp:inline>
                          </w:drawing>
                        </w:r>
                        <w:r>
                          <w:rPr>
                            <w:spacing w:val="11"/>
                            <w:u w:val="single" w:color="auto"/>
                          </w:rPr>
                          <w:t xml:space="preserve">       </w:t>
                        </w:r>
                        <w:r>
                          <w:rPr>
                            <w:spacing w:val="-1"/>
                            <w:u w:val="single" w:color="auto"/>
                          </w:rPr>
                          <w:t>封闭厂房、减振隔声降噪措施</w:t>
                        </w:r>
                        <w:r>
                          <w:rPr>
                            <w:spacing w:val="8"/>
                            <w:u w:val="single" w:color="auto"/>
                          </w:rPr>
                          <w:t xml:space="preserve">       </w:t>
                        </w:r>
                        <w:r>
                          <w:rPr>
                            <w:position w:val="-7"/>
                          </w:rPr>
                          <w:drawing>
                            <wp:inline distT="0" distB="0" distL="0" distR="0">
                              <wp:extent cx="6096" cy="193547"/>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32"/>
                                      <a:stretch>
                                        <a:fillRect/>
                                      </a:stretch>
                                    </pic:blipFill>
                                    <pic:spPr>
                                      <a:xfrm>
                                        <a:off x="0" y="0"/>
                                        <a:ext cx="6096" cy="193547"/>
                                      </a:xfrm>
                                      <a:prstGeom prst="rect">
                                        <a:avLst/>
                                      </a:prstGeom>
                                    </pic:spPr>
                                  </pic:pic>
                                </a:graphicData>
                              </a:graphic>
                            </wp:inline>
                          </w:drawing>
                        </w:r>
                        <w:r>
                          <w:rPr>
                            <w:spacing w:val="30"/>
                            <w:u w:val="single" w:color="auto"/>
                          </w:rPr>
                          <w:t xml:space="preserve">   </w:t>
                        </w:r>
                        <w:r>
                          <w:rPr>
                            <w:spacing w:val="-1"/>
                            <w:u w:val="single" w:color="auto"/>
                          </w:rPr>
                          <w:t>新建</w:t>
                        </w:r>
                        <w:r>
                          <w:rPr>
                            <w:spacing w:val="26"/>
                            <w:u w:val="single" w:color="auto"/>
                          </w:rPr>
                          <w:t xml:space="preserve">   </w:t>
                        </w:r>
                        <w:r>
                          <w:t xml:space="preserve"> </w:t>
                        </w:r>
                        <w:r>
                          <w:rPr>
                            <w:spacing w:val="-1"/>
                          </w:rPr>
                          <w:t>布袋除尘器收集的粉尘与泥砂集中收集后外</w:t>
                        </w:r>
                      </w:p>
                      <w:p>
                        <w:pPr>
                          <w:pStyle w:val="TableText"/>
                          <w:spacing w:before="20" w:line="186" w:lineRule="auto"/>
                          <w:ind w:left="2820"/>
                        </w:pPr>
                        <w:r>
                          <w:rPr>
                            <w:spacing w:val="-1"/>
                          </w:rPr>
                          <w:t>运交由有处置能力的单位处置或交由主管部</w:t>
                        </w:r>
                      </w:p>
                      <w:p>
                        <w:pPr>
                          <w:spacing w:line="263" w:lineRule="auto"/>
                          <w:rPr>
                            <w:rFonts w:ascii="Arial"/>
                            <w:sz w:val="21"/>
                          </w:rPr>
                        </w:pPr>
                      </w:p>
                      <w:p>
                        <w:pPr>
                          <w:pStyle w:val="TableText"/>
                          <w:spacing w:before="68" w:line="221" w:lineRule="auto"/>
                          <w:ind w:left="2752"/>
                        </w:pPr>
                        <w:r>
                          <w:rPr>
                            <w:spacing w:val="-4"/>
                          </w:rPr>
                          <w:t>清运统一处理；建设一座危废暂存间占地面积</w:t>
                        </w:r>
                      </w:p>
                      <w:p>
                        <w:pPr>
                          <w:pStyle w:val="TableText"/>
                          <w:tabs>
                            <w:tab w:val="left" w:pos="1239"/>
                          </w:tabs>
                          <w:spacing w:before="8" w:line="218" w:lineRule="auto"/>
                          <w:ind w:left="20"/>
                          <w:rPr>
                            <w:rFonts w:ascii="Times New Roman" w:eastAsia="Times New Roman" w:hAnsi="Times New Roman" w:cs="Times New Roman"/>
                            <w:sz w:val="13"/>
                            <w:szCs w:val="13"/>
                          </w:rPr>
                        </w:pPr>
                        <w:r>
                          <w:rPr>
                            <w:u w:val="single" w:color="auto"/>
                          </w:rPr>
                          <w:tab/>
                        </w:r>
                        <w:r>
                          <w:rPr>
                            <w:position w:val="-9"/>
                          </w:rPr>
                          <w:drawing>
                            <wp:inline distT="0" distB="0" distL="0" distR="0">
                              <wp:extent cx="18330" cy="18288"/>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36"/>
                                      <a:stretch>
                                        <a:fillRect/>
                                      </a:stretch>
                                    </pic:blipFill>
                                    <pic:spPr>
                                      <a:xfrm>
                                        <a:off x="0" y="0"/>
                                        <a:ext cx="18330" cy="18288"/>
                                      </a:xfrm>
                                      <a:prstGeom prst="rect">
                                        <a:avLst/>
                                      </a:prstGeom>
                                    </pic:spPr>
                                  </pic:pic>
                                </a:graphicData>
                              </a:graphic>
                            </wp:inline>
                          </w:drawing>
                        </w:r>
                        <w:r>
                          <w:rPr>
                            <w:spacing w:val="8"/>
                            <w:u w:val="single" w:color="auto"/>
                          </w:rPr>
                          <w:t xml:space="preserve">            </w:t>
                        </w:r>
                        <w:r>
                          <w:rPr>
                            <w:position w:val="-9"/>
                          </w:rPr>
                          <w:drawing>
                            <wp:inline distT="0" distB="0" distL="0" distR="0">
                              <wp:extent cx="18330" cy="18288"/>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46"/>
                                      <a:stretch>
                                        <a:fillRect/>
                                      </a:stretch>
                                    </pic:blipFill>
                                    <pic:spPr>
                                      <a:xfrm>
                                        <a:off x="0" y="0"/>
                                        <a:ext cx="18330" cy="18288"/>
                                      </a:xfrm>
                                      <a:prstGeom prst="rect">
                                        <a:avLst/>
                                      </a:prstGeom>
                                    </pic:spPr>
                                  </pic:pic>
                                </a:graphicData>
                              </a:graphic>
                            </wp:inline>
                          </w:drawing>
                        </w:r>
                        <w:r>
                          <w:rPr>
                            <w:spacing w:val="4"/>
                            <w:u w:val="single" w:color="auto"/>
                          </w:rPr>
                          <w:t xml:space="preserve">                 </w:t>
                        </w:r>
                        <w:r>
                          <w:rPr>
                            <w:spacing w:val="-1"/>
                            <w:u w:val="single" w:color="auto"/>
                          </w:rPr>
                          <w:t>约</w:t>
                        </w:r>
                        <w:r>
                          <w:rPr>
                            <w:spacing w:val="-25"/>
                            <w:u w:val="single" w:color="auto"/>
                          </w:rPr>
                          <w:t xml:space="preserve"> </w:t>
                        </w:r>
                        <w:r>
                          <w:rPr>
                            <w:rFonts w:ascii="Times New Roman" w:eastAsia="Times New Roman" w:hAnsi="Times New Roman" w:cs="Times New Roman"/>
                            <w:spacing w:val="-1"/>
                            <w:u w:val="single" w:color="auto"/>
                          </w:rPr>
                          <w:t>5m</w:t>
                        </w:r>
                        <w:r>
                          <w:rPr>
                            <w:rFonts w:ascii="Times New Roman" w:eastAsia="Times New Roman" w:hAnsi="Times New Roman" w:cs="Times New Roman"/>
                            <w:spacing w:val="-1"/>
                            <w:position w:val="10"/>
                            <w:sz w:val="13"/>
                            <w:szCs w:val="13"/>
                            <w:u w:val="single" w:color="auto"/>
                          </w:rPr>
                          <w:t xml:space="preserve">2                                                </w:t>
                        </w:r>
                        <w:r>
                          <w:rPr>
                            <w:rFonts w:ascii="Times New Roman" w:eastAsia="Times New Roman" w:hAnsi="Times New Roman" w:cs="Times New Roman"/>
                            <w:spacing w:val="-2"/>
                            <w:position w:val="10"/>
                            <w:sz w:val="13"/>
                            <w:szCs w:val="13"/>
                            <w:u w:val="single" w:color="auto"/>
                          </w:rPr>
                          <w:t xml:space="preserve">           </w:t>
                        </w:r>
                        <w:r>
                          <w:rPr>
                            <w:position w:val="-9"/>
                            <w:sz w:val="13"/>
                            <w:szCs w:val="13"/>
                          </w:rPr>
                          <w:drawing>
                            <wp:inline distT="0" distB="0" distL="0" distR="0">
                              <wp:extent cx="18330" cy="18288"/>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46"/>
                                      <a:stretch>
                                        <a:fillRect/>
                                      </a:stretch>
                                    </pic:blipFill>
                                    <pic:spPr>
                                      <a:xfrm>
                                        <a:off x="0" y="0"/>
                                        <a:ext cx="18330" cy="18288"/>
                                      </a:xfrm>
                                      <a:prstGeom prst="rect">
                                        <a:avLst/>
                                      </a:prstGeom>
                                    </pic:spPr>
                                  </pic:pic>
                                </a:graphicData>
                              </a:graphic>
                            </wp:inline>
                          </w:drawing>
                        </w:r>
                        <w:r>
                          <w:rPr>
                            <w:rFonts w:ascii="Times New Roman" w:eastAsia="Times New Roman" w:hAnsi="Times New Roman" w:cs="Times New Roman"/>
                            <w:position w:val="10"/>
                            <w:sz w:val="13"/>
                            <w:szCs w:val="13"/>
                            <w:u w:val="single" w:color="auto"/>
                          </w:rPr>
                          <w:t xml:space="preserve">                                     </w:t>
                        </w:r>
                      </w:p>
                    </w:txbxContent>
                  </v:textbox>
                </v:shape>
              </w:pict>
            </w:r>
            <w:r>
              <w:pict>
                <v:shape id="_x0000_s1051" style="width:277.4pt;height:0.5pt;margin-top:31.3pt;margin-left:-284.72pt;mso-position-horizontal-relative:right-margin-area;mso-position-vertical-relative:top-margin-area;position:absolute;z-index:251696128" coordorigin="0,0" coordsize="5547,10" path="m,9l4332,9l4332,l,l,9xem4341,9l5547,9l5547,l4341,l4341,9xe" filled="t" fillcolor="black" stroked="f"/>
              </w:pict>
            </w:r>
            <w:r>
              <w:pict>
                <v:rect id="_x0000_s1052" style="width:0.5pt;height:68.2pt;margin-top:46.54pt;margin-left:-354.83pt;mso-position-horizontal-relative:right-margin-area;mso-position-vertical-relative:top-margin-area;position:absolute;z-index:251697152" filled="t" fillcolor="black" stroked="f"/>
              </w:pict>
            </w:r>
            <w:r>
              <w:rPr>
                <w:spacing w:val="-2"/>
              </w:rPr>
              <w:t>废气处理</w:t>
            </w:r>
            <w:r>
              <w:rPr>
                <w:spacing w:val="31"/>
              </w:rPr>
              <w:t xml:space="preserve">  </w:t>
            </w:r>
            <w:r>
              <w:rPr>
                <w:position w:val="-19"/>
              </w:rPr>
              <w:drawing>
                <wp:inline distT="0" distB="0" distL="0" distR="0">
                  <wp:extent cx="6095" cy="346252"/>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47"/>
                          <a:stretch>
                            <a:fillRect/>
                          </a:stretch>
                        </pic:blipFill>
                        <pic:spPr>
                          <a:xfrm>
                            <a:off x="0" y="0"/>
                            <a:ext cx="6095" cy="346252"/>
                          </a:xfrm>
                          <a:prstGeom prst="rect">
                            <a:avLst/>
                          </a:prstGeom>
                        </pic:spPr>
                      </pic:pic>
                    </a:graphicData>
                  </a:graphic>
                </wp:inline>
              </w:drawing>
            </w:r>
            <w:r>
              <w:rPr>
                <w:spacing w:val="1"/>
              </w:rPr>
              <w:t xml:space="preserve">                          </w:t>
            </w:r>
            <w:r>
              <w:t xml:space="preserve">               </w:t>
            </w:r>
            <w:r>
              <w:rPr>
                <w:position w:val="-19"/>
              </w:rPr>
              <w:drawing>
                <wp:inline distT="0" distB="0" distL="0" distR="0">
                  <wp:extent cx="6096" cy="346252"/>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44"/>
                          <a:stretch>
                            <a:fillRect/>
                          </a:stretch>
                        </pic:blipFill>
                        <pic:spPr>
                          <a:xfrm>
                            <a:off x="0" y="0"/>
                            <a:ext cx="6096" cy="346252"/>
                          </a:xfrm>
                          <a:prstGeom prst="rect">
                            <a:avLst/>
                          </a:prstGeom>
                        </pic:spPr>
                      </pic:pic>
                    </a:graphicData>
                  </a:graphic>
                </wp:inline>
              </w:drawing>
            </w:r>
            <w:r>
              <w:rPr>
                <w:spacing w:val="29"/>
              </w:rPr>
              <w:t xml:space="preserve">   </w:t>
            </w:r>
            <w:r>
              <w:rPr>
                <w:spacing w:val="-2"/>
              </w:rPr>
              <w:t>新建</w:t>
            </w:r>
          </w:p>
          <w:p>
            <w:pPr>
              <w:pStyle w:val="TableText"/>
              <w:spacing w:before="304"/>
              <w:ind w:left="1619"/>
            </w:pPr>
            <w:r>
              <w:rPr>
                <w:spacing w:val="-8"/>
              </w:rPr>
              <w:t>固废处置</w:t>
            </w:r>
            <w:r>
              <w:rPr>
                <w:spacing w:val="33"/>
              </w:rPr>
              <w:t xml:space="preserve">  </w:t>
            </w:r>
            <w:r>
              <w:rPr>
                <w:position w:val="-60"/>
              </w:rPr>
              <w:drawing>
                <wp:inline distT="0" distB="0" distL="0" distR="0">
                  <wp:extent cx="6095" cy="865631"/>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48"/>
                          <a:stretch>
                            <a:fillRect/>
                          </a:stretch>
                        </pic:blipFill>
                        <pic:spPr>
                          <a:xfrm>
                            <a:off x="0" y="0"/>
                            <a:ext cx="6095" cy="865631"/>
                          </a:xfrm>
                          <a:prstGeom prst="rect">
                            <a:avLst/>
                          </a:prstGeom>
                        </pic:spPr>
                      </pic:pic>
                    </a:graphicData>
                  </a:graphic>
                </wp:inline>
              </w:drawing>
            </w:r>
            <w:r>
              <w:rPr>
                <w:spacing w:val="31"/>
              </w:rPr>
              <w:t xml:space="preserve"> </w:t>
            </w:r>
            <w:r>
              <w:rPr>
                <w:spacing w:val="-8"/>
              </w:rPr>
              <w:t>门依法处置；职工生活垃圾，</w:t>
            </w:r>
            <w:r>
              <w:rPr>
                <w:spacing w:val="-33"/>
              </w:rPr>
              <w:t xml:space="preserve"> </w:t>
            </w:r>
            <w:r>
              <w:rPr>
                <w:spacing w:val="-8"/>
              </w:rPr>
              <w:t xml:space="preserve">由环卫部门定期 </w:t>
            </w:r>
            <w:r>
              <w:rPr>
                <w:position w:val="-60"/>
              </w:rPr>
              <w:drawing>
                <wp:inline distT="0" distB="0" distL="0" distR="0">
                  <wp:extent cx="6096" cy="865631"/>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49"/>
                          <a:stretch>
                            <a:fillRect/>
                          </a:stretch>
                        </pic:blipFill>
                        <pic:spPr>
                          <a:xfrm>
                            <a:off x="0" y="0"/>
                            <a:ext cx="6096" cy="865631"/>
                          </a:xfrm>
                          <a:prstGeom prst="rect">
                            <a:avLst/>
                          </a:prstGeom>
                        </pic:spPr>
                      </pic:pic>
                    </a:graphicData>
                  </a:graphic>
                </wp:inline>
              </w:drawing>
            </w:r>
            <w:r>
              <w:rPr>
                <w:spacing w:val="28"/>
              </w:rPr>
              <w:t xml:space="preserve">   </w:t>
            </w:r>
            <w:r>
              <w:rPr>
                <w:spacing w:val="-8"/>
              </w:rPr>
              <w:t>新建</w:t>
            </w:r>
          </w:p>
          <w:p>
            <w:pPr>
              <w:pStyle w:val="TableText"/>
              <w:spacing w:before="66" w:line="220" w:lineRule="auto"/>
              <w:ind w:left="659"/>
              <w:rPr>
                <w:sz w:val="28"/>
                <w:szCs w:val="28"/>
              </w:rPr>
            </w:pPr>
            <w:r>
              <w:rPr>
                <w:rFonts w:ascii="Times New Roman" w:eastAsia="Times New Roman" w:hAnsi="Times New Roman" w:cs="Times New Roman"/>
                <w:b/>
                <w:bCs/>
                <w:spacing w:val="-3"/>
                <w:sz w:val="28"/>
                <w:szCs w:val="28"/>
              </w:rPr>
              <w:t>3</w:t>
            </w:r>
            <w:r>
              <w:rPr>
                <w:spacing w:val="-3"/>
                <w:sz w:val="28"/>
                <w:szCs w:val="28"/>
                <w14:textOutline w14:w="5094">
                  <w14:solidFill>
                    <w14:srgbClr w14:val="000000"/>
                  </w14:solidFill>
                  <w14:prstDash w14:val="solid"/>
                  <w14:miter w14:lim="10"/>
                </w14:textOutline>
              </w:rPr>
              <w:t>、产品方案</w:t>
            </w:r>
          </w:p>
          <w:p>
            <w:pPr>
              <w:pStyle w:val="TableText"/>
              <w:spacing w:before="207" w:line="220" w:lineRule="auto"/>
              <w:ind w:left="586"/>
              <w:rPr>
                <w:sz w:val="24"/>
                <w:szCs w:val="24"/>
              </w:rPr>
            </w:pPr>
            <w:r>
              <w:rPr>
                <w:spacing w:val="-5"/>
                <w:sz w:val="24"/>
                <w:szCs w:val="24"/>
              </w:rPr>
              <w:t>项目产品方案见下表。</w:t>
            </w:r>
          </w:p>
          <w:p>
            <w:pPr>
              <w:pStyle w:val="TableText"/>
              <w:spacing w:before="176" w:line="214" w:lineRule="auto"/>
              <w:ind w:left="2829"/>
            </w:pPr>
            <w:r>
              <w:rPr>
                <w:spacing w:val="-1"/>
                <w14:textOutline w14:w="3831">
                  <w14:solidFill>
                    <w14:srgbClr w14:val="000000"/>
                  </w14:solidFill>
                  <w14:prstDash w14:val="solid"/>
                  <w14:miter w14:lim="10"/>
                </w14:textOutline>
              </w:rPr>
              <w:t>表</w:t>
            </w:r>
            <w:r>
              <w:rPr>
                <w:spacing w:val="-35"/>
              </w:rPr>
              <w:t xml:space="preserve"> </w:t>
            </w:r>
            <w:r>
              <w:rPr>
                <w:rFonts w:ascii="Times New Roman" w:eastAsia="Times New Roman" w:hAnsi="Times New Roman" w:cs="Times New Roman"/>
                <w:b/>
                <w:bCs/>
                <w:spacing w:val="-1"/>
              </w:rPr>
              <w:t xml:space="preserve">2-2  </w:t>
            </w:r>
            <w:r>
              <w:rPr>
                <w:spacing w:val="-1"/>
                <w14:textOutline w14:w="3831">
                  <w14:solidFill>
                    <w14:srgbClr w14:val="000000"/>
                  </w14:solidFill>
                  <w14:prstDash w14:val="solid"/>
                  <w14:miter w14:lim="10"/>
                </w14:textOutline>
              </w:rPr>
              <w:t>本项目产品方案一览表</w:t>
            </w:r>
          </w:p>
          <w:tbl>
            <w:tblPr>
              <w:tblStyle w:val="TableNormal9"/>
              <w:tblW w:w="8231" w:type="dxa"/>
              <w:tblInd w:w="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5"/>
              <w:gridCol w:w="1337"/>
              <w:gridCol w:w="1632"/>
              <w:gridCol w:w="1942"/>
              <w:gridCol w:w="1945"/>
            </w:tblGrid>
            <w:tr>
              <w:tblPrEx>
                <w:tblW w:w="8231" w:type="dxa"/>
                <w:tblInd w:w="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1375" w:type="dxa"/>
                  <w:tcBorders>
                    <w:top w:val="single" w:sz="10" w:space="0" w:color="000000"/>
                    <w:left w:val="nil"/>
                    <w:bottom w:val="single" w:sz="4" w:space="0" w:color="000000"/>
                  </w:tcBorders>
                  <w:vAlign w:val="top"/>
                </w:tcPr>
                <w:p>
                  <w:pPr>
                    <w:pStyle w:val="TableText"/>
                    <w:spacing w:before="66" w:line="221" w:lineRule="auto"/>
                    <w:ind w:left="281"/>
                  </w:pPr>
                  <w:r>
                    <w:rPr>
                      <w:spacing w:val="-2"/>
                    </w:rPr>
                    <w:t>产品名称</w:t>
                  </w:r>
                </w:p>
              </w:tc>
              <w:tc>
                <w:tcPr>
                  <w:tcW w:w="1337" w:type="dxa"/>
                  <w:tcBorders>
                    <w:top w:val="single" w:sz="10" w:space="0" w:color="000000"/>
                    <w:bottom w:val="single" w:sz="4" w:space="0" w:color="000000"/>
                  </w:tcBorders>
                  <w:vAlign w:val="top"/>
                </w:tcPr>
                <w:p>
                  <w:pPr>
                    <w:pStyle w:val="TableText"/>
                    <w:spacing w:before="67" w:line="235" w:lineRule="auto"/>
                    <w:ind w:left="169"/>
                    <w:rPr>
                      <w:rFonts w:ascii="Times New Roman" w:eastAsia="Times New Roman" w:hAnsi="Times New Roman" w:cs="Times New Roman"/>
                    </w:rPr>
                  </w:pPr>
                  <w:r>
                    <w:rPr>
                      <w:spacing w:val="-1"/>
                    </w:rPr>
                    <w:t>所占比例</w:t>
                  </w:r>
                  <w:r>
                    <w:rPr>
                      <w:rFonts w:ascii="Times New Roman" w:eastAsia="Times New Roman" w:hAnsi="Times New Roman" w:cs="Times New Roman"/>
                      <w:spacing w:val="-1"/>
                    </w:rPr>
                    <w:t>%</w:t>
                  </w:r>
                </w:p>
              </w:tc>
              <w:tc>
                <w:tcPr>
                  <w:tcW w:w="1632" w:type="dxa"/>
                  <w:tcBorders>
                    <w:top w:val="single" w:sz="10" w:space="0" w:color="000000"/>
                    <w:bottom w:val="single" w:sz="4" w:space="0" w:color="000000"/>
                  </w:tcBorders>
                  <w:vAlign w:val="top"/>
                </w:tcPr>
                <w:p>
                  <w:pPr>
                    <w:pStyle w:val="TableText"/>
                    <w:spacing w:before="66" w:line="221" w:lineRule="auto"/>
                    <w:ind w:left="508"/>
                  </w:pPr>
                  <w:r>
                    <w:rPr>
                      <w:spacing w:val="-2"/>
                    </w:rPr>
                    <w:t>年产量</w:t>
                  </w:r>
                </w:p>
              </w:tc>
              <w:tc>
                <w:tcPr>
                  <w:tcW w:w="1942" w:type="dxa"/>
                  <w:tcBorders>
                    <w:top w:val="single" w:sz="10" w:space="0" w:color="000000"/>
                    <w:bottom w:val="single" w:sz="4" w:space="0" w:color="000000"/>
                  </w:tcBorders>
                  <w:vAlign w:val="top"/>
                </w:tcPr>
                <w:p>
                  <w:pPr>
                    <w:pStyle w:val="TableText"/>
                    <w:spacing w:before="67" w:line="222" w:lineRule="auto"/>
                    <w:ind w:left="770"/>
                  </w:pPr>
                  <w:r>
                    <w:rPr>
                      <w:spacing w:val="-3"/>
                    </w:rPr>
                    <w:t>去向</w:t>
                  </w:r>
                </w:p>
              </w:tc>
              <w:tc>
                <w:tcPr>
                  <w:tcW w:w="1945" w:type="dxa"/>
                  <w:tcBorders>
                    <w:top w:val="single" w:sz="10" w:space="0" w:color="000000"/>
                    <w:bottom w:val="single" w:sz="4" w:space="0" w:color="000000"/>
                    <w:right w:val="nil"/>
                  </w:tcBorders>
                  <w:vAlign w:val="top"/>
                </w:tcPr>
                <w:p>
                  <w:pPr>
                    <w:pStyle w:val="TableText"/>
                    <w:spacing w:before="67" w:line="222" w:lineRule="auto"/>
                    <w:ind w:left="772"/>
                  </w:pPr>
                  <w:r>
                    <w:rPr>
                      <w:spacing w:val="-3"/>
                    </w:rPr>
                    <w:t>备注</w:t>
                  </w:r>
                </w:p>
              </w:tc>
            </w:tr>
            <w:tr>
              <w:tblPrEx>
                <w:tblW w:w="8231" w:type="dxa"/>
                <w:tblInd w:w="78" w:type="dxa"/>
                <w:tblLayout w:type="fixed"/>
              </w:tblPrEx>
              <w:trPr>
                <w:trHeight w:val="338"/>
              </w:trPr>
              <w:tc>
                <w:tcPr>
                  <w:tcW w:w="1375" w:type="dxa"/>
                  <w:tcBorders>
                    <w:top w:val="single" w:sz="4" w:space="0" w:color="000000"/>
                    <w:left w:val="nil"/>
                  </w:tcBorders>
                  <w:vAlign w:val="top"/>
                </w:tcPr>
                <w:p>
                  <w:pPr>
                    <w:pStyle w:val="TableText"/>
                    <w:spacing w:before="61" w:line="222" w:lineRule="auto"/>
                    <w:ind w:left="595"/>
                  </w:pPr>
                  <w:r>
                    <w:t>铁</w:t>
                  </w:r>
                </w:p>
              </w:tc>
              <w:tc>
                <w:tcPr>
                  <w:tcW w:w="1337" w:type="dxa"/>
                  <w:tcBorders>
                    <w:top w:val="single" w:sz="4" w:space="0" w:color="000000"/>
                  </w:tcBorders>
                  <w:vAlign w:val="top"/>
                </w:tcPr>
                <w:p>
                  <w:pPr>
                    <w:spacing w:before="92" w:line="187" w:lineRule="auto"/>
                    <w:ind w:left="50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16.8</w:t>
                  </w:r>
                </w:p>
              </w:tc>
              <w:tc>
                <w:tcPr>
                  <w:tcW w:w="1632" w:type="dxa"/>
                  <w:tcBorders>
                    <w:top w:val="single" w:sz="4" w:space="0" w:color="000000"/>
                  </w:tcBorders>
                  <w:vAlign w:val="top"/>
                </w:tcPr>
                <w:p>
                  <w:pPr>
                    <w:spacing w:before="92" w:line="187" w:lineRule="auto"/>
                    <w:ind w:left="6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5040</w:t>
                  </w:r>
                </w:p>
              </w:tc>
              <w:tc>
                <w:tcPr>
                  <w:tcW w:w="1942" w:type="dxa"/>
                  <w:tcBorders>
                    <w:top w:val="single" w:sz="4" w:space="0" w:color="000000"/>
                  </w:tcBorders>
                  <w:vAlign w:val="top"/>
                </w:tcPr>
                <w:p>
                  <w:pPr>
                    <w:pStyle w:val="TableText"/>
                    <w:spacing w:before="61" w:line="221" w:lineRule="auto"/>
                    <w:ind w:left="771"/>
                  </w:pPr>
                  <w:r>
                    <w:rPr>
                      <w:spacing w:val="-3"/>
                    </w:rPr>
                    <w:t>外售</w:t>
                  </w:r>
                </w:p>
              </w:tc>
              <w:tc>
                <w:tcPr>
                  <w:tcW w:w="1945" w:type="dxa"/>
                  <w:tcBorders>
                    <w:top w:val="single" w:sz="4" w:space="0" w:color="000000"/>
                    <w:right w:val="nil"/>
                  </w:tcBorders>
                  <w:vAlign w:val="top"/>
                </w:tcPr>
                <w:p>
                  <w:pPr>
                    <w:spacing w:before="89" w:line="233"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40"/>
              </w:trPr>
              <w:tc>
                <w:tcPr>
                  <w:tcW w:w="1375" w:type="dxa"/>
                  <w:tcBorders>
                    <w:left w:val="nil"/>
                  </w:tcBorders>
                  <w:vAlign w:val="top"/>
                </w:tcPr>
                <w:p>
                  <w:pPr>
                    <w:pStyle w:val="TableText"/>
                    <w:spacing w:before="69" w:line="223" w:lineRule="auto"/>
                    <w:ind w:left="594"/>
                  </w:pPr>
                  <w:r>
                    <w:t>钢</w:t>
                  </w:r>
                </w:p>
              </w:tc>
              <w:tc>
                <w:tcPr>
                  <w:tcW w:w="1337" w:type="dxa"/>
                  <w:vAlign w:val="top"/>
                </w:tcPr>
                <w:p>
                  <w:pPr>
                    <w:spacing w:before="99" w:line="187" w:lineRule="auto"/>
                    <w:ind w:left="5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5.3</w:t>
                  </w:r>
                </w:p>
              </w:tc>
              <w:tc>
                <w:tcPr>
                  <w:tcW w:w="1632" w:type="dxa"/>
                  <w:vAlign w:val="top"/>
                </w:tcPr>
                <w:p>
                  <w:pPr>
                    <w:spacing w:before="99" w:line="187" w:lineRule="auto"/>
                    <w:ind w:left="63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1590</w:t>
                  </w:r>
                </w:p>
              </w:tc>
              <w:tc>
                <w:tcPr>
                  <w:tcW w:w="1942" w:type="dxa"/>
                  <w:vAlign w:val="top"/>
                </w:tcPr>
                <w:p>
                  <w:pPr>
                    <w:pStyle w:val="TableText"/>
                    <w:spacing w:before="68" w:line="221" w:lineRule="auto"/>
                    <w:ind w:left="771"/>
                  </w:pPr>
                  <w:r>
                    <w:rPr>
                      <w:spacing w:val="-3"/>
                    </w:rPr>
                    <w:t>外售</w:t>
                  </w:r>
                </w:p>
              </w:tc>
              <w:tc>
                <w:tcPr>
                  <w:tcW w:w="1945" w:type="dxa"/>
                  <w:tcBorders>
                    <w:right w:val="nil"/>
                  </w:tcBorders>
                  <w:vAlign w:val="top"/>
                </w:tcPr>
                <w:p>
                  <w:pPr>
                    <w:spacing w:before="96" w:line="232"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43"/>
              </w:trPr>
              <w:tc>
                <w:tcPr>
                  <w:tcW w:w="1375" w:type="dxa"/>
                  <w:tcBorders>
                    <w:left w:val="nil"/>
                  </w:tcBorders>
                  <w:vAlign w:val="top"/>
                </w:tcPr>
                <w:p>
                  <w:pPr>
                    <w:pStyle w:val="TableText"/>
                    <w:spacing w:before="74" w:line="226" w:lineRule="auto"/>
                    <w:ind w:left="597"/>
                  </w:pPr>
                  <w:r>
                    <w:t>铝</w:t>
                  </w:r>
                </w:p>
              </w:tc>
              <w:tc>
                <w:tcPr>
                  <w:tcW w:w="1337" w:type="dxa"/>
                  <w:vAlign w:val="top"/>
                </w:tcPr>
                <w:p>
                  <w:pPr>
                    <w:spacing w:before="105" w:line="187" w:lineRule="auto"/>
                    <w:ind w:left="5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1632" w:type="dxa"/>
                  <w:vAlign w:val="top"/>
                </w:tcPr>
                <w:p>
                  <w:pPr>
                    <w:spacing w:before="105" w:line="187" w:lineRule="auto"/>
                    <w:ind w:left="63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1440</w:t>
                  </w:r>
                </w:p>
              </w:tc>
              <w:tc>
                <w:tcPr>
                  <w:tcW w:w="1942" w:type="dxa"/>
                  <w:vAlign w:val="top"/>
                </w:tcPr>
                <w:p>
                  <w:pPr>
                    <w:pStyle w:val="TableText"/>
                    <w:spacing w:before="74" w:line="221" w:lineRule="auto"/>
                    <w:ind w:left="771"/>
                  </w:pPr>
                  <w:r>
                    <w:rPr>
                      <w:spacing w:val="-3"/>
                    </w:rPr>
                    <w:t>外售</w:t>
                  </w:r>
                </w:p>
              </w:tc>
              <w:tc>
                <w:tcPr>
                  <w:tcW w:w="1945" w:type="dxa"/>
                  <w:tcBorders>
                    <w:right w:val="nil"/>
                  </w:tcBorders>
                  <w:vAlign w:val="top"/>
                </w:tcPr>
                <w:p>
                  <w:pPr>
                    <w:spacing w:before="101" w:line="230"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43"/>
              </w:trPr>
              <w:tc>
                <w:tcPr>
                  <w:tcW w:w="1375" w:type="dxa"/>
                  <w:tcBorders>
                    <w:left w:val="nil"/>
                  </w:tcBorders>
                  <w:vAlign w:val="top"/>
                </w:tcPr>
                <w:p>
                  <w:pPr>
                    <w:pStyle w:val="TableText"/>
                    <w:spacing w:before="76" w:line="221" w:lineRule="auto"/>
                    <w:ind w:left="595"/>
                  </w:pPr>
                  <w:r>
                    <w:t>锌</w:t>
                  </w:r>
                </w:p>
              </w:tc>
              <w:tc>
                <w:tcPr>
                  <w:tcW w:w="1337" w:type="dxa"/>
                  <w:vAlign w:val="top"/>
                </w:tcPr>
                <w:p>
                  <w:pPr>
                    <w:spacing w:before="107" w:line="187" w:lineRule="auto"/>
                    <w:ind w:left="5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w:t>
                  </w:r>
                </w:p>
              </w:tc>
              <w:tc>
                <w:tcPr>
                  <w:tcW w:w="1632" w:type="dxa"/>
                  <w:vAlign w:val="top"/>
                </w:tcPr>
                <w:p>
                  <w:pPr>
                    <w:spacing w:before="107" w:line="187" w:lineRule="auto"/>
                    <w:ind w:left="6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690</w:t>
                  </w:r>
                </w:p>
              </w:tc>
              <w:tc>
                <w:tcPr>
                  <w:tcW w:w="1942" w:type="dxa"/>
                  <w:vAlign w:val="top"/>
                </w:tcPr>
                <w:p>
                  <w:pPr>
                    <w:pStyle w:val="TableText"/>
                    <w:spacing w:before="76" w:line="221" w:lineRule="auto"/>
                    <w:ind w:left="771"/>
                  </w:pPr>
                  <w:r>
                    <w:rPr>
                      <w:spacing w:val="-3"/>
                    </w:rPr>
                    <w:t>外售</w:t>
                  </w:r>
                </w:p>
              </w:tc>
              <w:tc>
                <w:tcPr>
                  <w:tcW w:w="1945" w:type="dxa"/>
                  <w:tcBorders>
                    <w:right w:val="nil"/>
                  </w:tcBorders>
                  <w:vAlign w:val="top"/>
                </w:tcPr>
                <w:p>
                  <w:pPr>
                    <w:spacing w:before="104" w:line="227"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43"/>
              </w:trPr>
              <w:tc>
                <w:tcPr>
                  <w:tcW w:w="1375" w:type="dxa"/>
                  <w:tcBorders>
                    <w:left w:val="nil"/>
                  </w:tcBorders>
                  <w:vAlign w:val="top"/>
                </w:tcPr>
                <w:p>
                  <w:pPr>
                    <w:pStyle w:val="TableText"/>
                    <w:spacing w:before="76" w:line="223" w:lineRule="auto"/>
                    <w:ind w:left="390"/>
                  </w:pPr>
                  <w:r>
                    <mc:AlternateContent>
                      <mc:Choice Requires="wps">
                        <w:drawing>
                          <wp:anchor distT="0" distB="0" distL="0" distR="0" simplePos="0" relativeHeight="251703296" behindDoc="0" locked="0" layoutInCell="1" allowOverlap="1">
                            <wp:simplePos x="0" y="0"/>
                            <wp:positionH relativeFrom="column">
                              <wp:posOffset>2491</wp:posOffset>
                            </wp:positionH>
                            <wp:positionV relativeFrom="paragraph">
                              <wp:posOffset>1191155</wp:posOffset>
                            </wp:positionV>
                            <wp:extent cx="4588509" cy="440690"/>
                            <wp:effectExtent l="0" t="0" r="0" b="0"/>
                            <wp:wrapNone/>
                            <wp:docPr id="144" name="TextBox 144"/>
                            <wp:cNvGraphicFramePr/>
                            <a:graphic xmlns:a="http://schemas.openxmlformats.org/drawingml/2006/main">
                              <a:graphicData uri="http://schemas.microsoft.com/office/word/2010/wordprocessingShape">
                                <wps:wsp xmlns:wps="http://schemas.microsoft.com/office/word/2010/wordprocessingShape">
                                  <wps:cNvSpPr txBox="1"/>
                                  <wps:spPr>
                                    <a:xfrm rot="19800000">
                                      <a:off x="2491" y="119115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4" o:spid="_x0000_s1053" type="#_x0000_t202" style="width:361.3pt;height:34.7pt;margin-top:93.79pt;margin-left:0.2pt;mso-wrap-distance-bottom:0;mso-wrap-distance-left:0;mso-wrap-distance-right:0;mso-wrap-distance-top:0;position:absolute;rotation:330;v-text-anchor:top;z-index:251702272"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2"/>
                    </w:rPr>
                    <w:t>不锈钢</w:t>
                  </w:r>
                </w:p>
              </w:tc>
              <w:tc>
                <w:tcPr>
                  <w:tcW w:w="1337" w:type="dxa"/>
                  <w:vAlign w:val="top"/>
                </w:tcPr>
                <w:p>
                  <w:pPr>
                    <w:spacing w:before="110" w:line="187" w:lineRule="auto"/>
                    <w:ind w:left="50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1632" w:type="dxa"/>
                  <w:vAlign w:val="top"/>
                </w:tcPr>
                <w:p>
                  <w:pPr>
                    <w:spacing w:before="110" w:line="187" w:lineRule="auto"/>
                    <w:ind w:left="6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3000</w:t>
                  </w:r>
                </w:p>
              </w:tc>
              <w:tc>
                <w:tcPr>
                  <w:tcW w:w="1942" w:type="dxa"/>
                  <w:vAlign w:val="top"/>
                </w:tcPr>
                <w:p>
                  <w:pPr>
                    <w:pStyle w:val="TableText"/>
                    <w:spacing w:before="76" w:line="221" w:lineRule="auto"/>
                    <w:ind w:left="771"/>
                  </w:pPr>
                  <w:r>
                    <w:rPr>
                      <w:spacing w:val="-3"/>
                    </w:rPr>
                    <w:t>外售</w:t>
                  </w:r>
                </w:p>
              </w:tc>
              <w:tc>
                <w:tcPr>
                  <w:tcW w:w="1945" w:type="dxa"/>
                  <w:tcBorders>
                    <w:right w:val="nil"/>
                  </w:tcBorders>
                  <w:vAlign w:val="top"/>
                </w:tcPr>
                <w:p>
                  <w:pPr>
                    <w:spacing w:before="106" w:line="225"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43"/>
              </w:trPr>
              <w:tc>
                <w:tcPr>
                  <w:tcW w:w="1375" w:type="dxa"/>
                  <w:tcBorders>
                    <w:left w:val="nil"/>
                  </w:tcBorders>
                  <w:vAlign w:val="top"/>
                </w:tcPr>
                <w:p>
                  <w:pPr>
                    <w:pStyle w:val="TableText"/>
                    <w:spacing w:before="79" w:line="221" w:lineRule="auto"/>
                    <w:ind w:left="282"/>
                  </w:pPr>
                  <w:r>
                    <w:rPr>
                      <w:spacing w:val="-2"/>
                    </w:rPr>
                    <w:t>有色塑料</w:t>
                  </w:r>
                </w:p>
              </w:tc>
              <w:tc>
                <w:tcPr>
                  <w:tcW w:w="1337" w:type="dxa"/>
                  <w:vAlign w:val="top"/>
                </w:tcPr>
                <w:p>
                  <w:pPr>
                    <w:spacing w:before="112" w:line="187" w:lineRule="auto"/>
                    <w:ind w:left="4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45.4</w:t>
                  </w:r>
                </w:p>
              </w:tc>
              <w:tc>
                <w:tcPr>
                  <w:tcW w:w="1632" w:type="dxa"/>
                  <w:vAlign w:val="top"/>
                </w:tcPr>
                <w:p>
                  <w:pPr>
                    <w:spacing w:before="112" w:line="187" w:lineRule="auto"/>
                    <w:ind w:left="57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13620</w:t>
                  </w:r>
                </w:p>
              </w:tc>
              <w:tc>
                <w:tcPr>
                  <w:tcW w:w="1942" w:type="dxa"/>
                  <w:vAlign w:val="top"/>
                </w:tcPr>
                <w:p>
                  <w:pPr>
                    <w:pStyle w:val="TableText"/>
                    <w:spacing w:before="79" w:line="221" w:lineRule="auto"/>
                    <w:ind w:left="771"/>
                  </w:pPr>
                  <w:r>
                    <w:rPr>
                      <w:spacing w:val="-3"/>
                    </w:rPr>
                    <w:t>外售</w:t>
                  </w:r>
                </w:p>
              </w:tc>
              <w:tc>
                <w:tcPr>
                  <w:tcW w:w="1945" w:type="dxa"/>
                  <w:tcBorders>
                    <w:right w:val="nil"/>
                  </w:tcBorders>
                  <w:vAlign w:val="top"/>
                </w:tcPr>
                <w:p>
                  <w:pPr>
                    <w:spacing w:before="108" w:line="223"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43"/>
              </w:trPr>
              <w:tc>
                <w:tcPr>
                  <w:tcW w:w="1375" w:type="dxa"/>
                  <w:tcBorders>
                    <w:left w:val="nil"/>
                  </w:tcBorders>
                  <w:vAlign w:val="top"/>
                </w:tcPr>
                <w:p>
                  <w:pPr>
                    <w:pStyle w:val="TableText"/>
                    <w:spacing w:before="81" w:line="221" w:lineRule="auto"/>
                    <w:ind w:left="492"/>
                  </w:pPr>
                  <w:r>
                    <w:rPr>
                      <w:spacing w:val="-2"/>
                    </w:rPr>
                    <w:t>铁砂</w:t>
                  </w:r>
                </w:p>
              </w:tc>
              <w:tc>
                <w:tcPr>
                  <w:tcW w:w="1337" w:type="dxa"/>
                  <w:vAlign w:val="top"/>
                </w:tcPr>
                <w:p>
                  <w:pPr>
                    <w:spacing w:before="112" w:line="187" w:lineRule="auto"/>
                    <w:ind w:left="50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11.2</w:t>
                  </w:r>
                </w:p>
              </w:tc>
              <w:tc>
                <w:tcPr>
                  <w:tcW w:w="1632" w:type="dxa"/>
                  <w:vAlign w:val="top"/>
                </w:tcPr>
                <w:p>
                  <w:pPr>
                    <w:spacing w:before="112" w:line="187" w:lineRule="auto"/>
                    <w:ind w:left="6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3360</w:t>
                  </w:r>
                </w:p>
              </w:tc>
              <w:tc>
                <w:tcPr>
                  <w:tcW w:w="1942" w:type="dxa"/>
                  <w:vAlign w:val="top"/>
                </w:tcPr>
                <w:p>
                  <w:pPr>
                    <w:pStyle w:val="TableText"/>
                    <w:spacing w:before="81" w:line="221" w:lineRule="auto"/>
                    <w:ind w:left="771"/>
                  </w:pPr>
                  <w:r>
                    <w:rPr>
                      <w:spacing w:val="-3"/>
                    </w:rPr>
                    <w:t>外售</w:t>
                  </w:r>
                </w:p>
              </w:tc>
              <w:tc>
                <w:tcPr>
                  <w:tcW w:w="1945" w:type="dxa"/>
                  <w:tcBorders>
                    <w:right w:val="nil"/>
                  </w:tcBorders>
                  <w:vAlign w:val="top"/>
                </w:tcPr>
                <w:p>
                  <w:pPr>
                    <w:spacing w:before="108" w:line="223"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41"/>
              </w:trPr>
              <w:tc>
                <w:tcPr>
                  <w:tcW w:w="1375" w:type="dxa"/>
                  <w:tcBorders>
                    <w:left w:val="nil"/>
                  </w:tcBorders>
                  <w:vAlign w:val="top"/>
                </w:tcPr>
                <w:p>
                  <w:pPr>
                    <w:pStyle w:val="TableText"/>
                    <w:spacing w:before="83" w:line="218" w:lineRule="auto"/>
                    <w:ind w:left="494"/>
                  </w:pPr>
                  <w:r>
                    <w:rPr>
                      <w:spacing w:val="-2"/>
                    </w:rPr>
                    <w:t>泥砂</w:t>
                  </w:r>
                </w:p>
              </w:tc>
              <w:tc>
                <w:tcPr>
                  <w:tcW w:w="1337" w:type="dxa"/>
                  <w:vAlign w:val="top"/>
                </w:tcPr>
                <w:p>
                  <w:pPr>
                    <w:spacing w:before="114" w:line="187" w:lineRule="auto"/>
                    <w:ind w:left="5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w:t>
                  </w:r>
                </w:p>
              </w:tc>
              <w:tc>
                <w:tcPr>
                  <w:tcW w:w="1632" w:type="dxa"/>
                  <w:vAlign w:val="top"/>
                </w:tcPr>
                <w:p>
                  <w:pPr>
                    <w:spacing w:before="114" w:line="187" w:lineRule="auto"/>
                    <w:ind w:left="63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1260</w:t>
                  </w:r>
                </w:p>
              </w:tc>
              <w:tc>
                <w:tcPr>
                  <w:tcW w:w="1942" w:type="dxa"/>
                  <w:vAlign w:val="top"/>
                </w:tcPr>
                <w:p>
                  <w:pPr>
                    <w:pStyle w:val="TableText"/>
                    <w:spacing w:before="83" w:line="218" w:lineRule="auto"/>
                    <w:ind w:left="771"/>
                  </w:pPr>
                  <w:r>
                    <w:rPr>
                      <w:spacing w:val="-3"/>
                    </w:rPr>
                    <w:t>外售</w:t>
                  </w:r>
                </w:p>
              </w:tc>
              <w:tc>
                <w:tcPr>
                  <w:tcW w:w="1945" w:type="dxa"/>
                  <w:tcBorders>
                    <w:right w:val="nil"/>
                  </w:tcBorders>
                  <w:vAlign w:val="top"/>
                </w:tcPr>
                <w:p>
                  <w:pPr>
                    <w:spacing w:before="111" w:line="218"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231" w:type="dxa"/>
                <w:tblInd w:w="78" w:type="dxa"/>
                <w:tblLayout w:type="fixed"/>
              </w:tblPrEx>
              <w:trPr>
                <w:trHeight w:val="369"/>
              </w:trPr>
              <w:tc>
                <w:tcPr>
                  <w:tcW w:w="1375" w:type="dxa"/>
                  <w:tcBorders>
                    <w:left w:val="nil"/>
                    <w:bottom w:val="single" w:sz="10" w:space="0" w:color="000000"/>
                  </w:tcBorders>
                  <w:vAlign w:val="top"/>
                </w:tcPr>
                <w:p>
                  <w:pPr>
                    <w:rPr>
                      <w:rFonts w:ascii="Arial"/>
                      <w:sz w:val="21"/>
                    </w:rPr>
                  </w:pPr>
                </w:p>
              </w:tc>
              <w:tc>
                <w:tcPr>
                  <w:tcW w:w="1337" w:type="dxa"/>
                  <w:tcBorders>
                    <w:bottom w:val="single" w:sz="10" w:space="0" w:color="000000"/>
                  </w:tcBorders>
                  <w:vAlign w:val="top"/>
                </w:tcPr>
                <w:p>
                  <w:pPr>
                    <w:spacing w:before="119" w:line="187"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100%</w:t>
                  </w:r>
                </w:p>
              </w:tc>
              <w:tc>
                <w:tcPr>
                  <w:tcW w:w="1632" w:type="dxa"/>
                  <w:tcBorders>
                    <w:bottom w:val="single" w:sz="10" w:space="0" w:color="000000"/>
                  </w:tcBorders>
                  <w:vAlign w:val="top"/>
                </w:tcPr>
                <w:p>
                  <w:pPr>
                    <w:spacing w:before="119" w:line="187"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30000</w:t>
                  </w:r>
                </w:p>
              </w:tc>
              <w:tc>
                <w:tcPr>
                  <w:tcW w:w="1942" w:type="dxa"/>
                  <w:tcBorders>
                    <w:bottom w:val="single" w:sz="10" w:space="0" w:color="000000"/>
                  </w:tcBorders>
                  <w:vAlign w:val="top"/>
                </w:tcPr>
                <w:p>
                  <w:pPr>
                    <w:spacing w:before="115" w:line="233" w:lineRule="auto"/>
                    <w:ind w:left="94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945" w:type="dxa"/>
                  <w:tcBorders>
                    <w:bottom w:val="single" w:sz="10" w:space="0" w:color="000000"/>
                    <w:right w:val="nil"/>
                  </w:tcBorders>
                  <w:vAlign w:val="top"/>
                </w:tcPr>
                <w:p>
                  <w:pPr>
                    <w:spacing w:before="115" w:line="233"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37" w:line="219" w:lineRule="auto"/>
              <w:ind w:left="661"/>
              <w:rPr>
                <w:sz w:val="28"/>
                <w:szCs w:val="28"/>
              </w:rPr>
            </w:pPr>
            <w:r>
              <w:rPr>
                <w:rFonts w:ascii="Times New Roman" w:eastAsia="Times New Roman" w:hAnsi="Times New Roman" w:cs="Times New Roman"/>
                <w:b/>
                <w:bCs/>
                <w:spacing w:val="-1"/>
                <w:sz w:val="28"/>
                <w:szCs w:val="28"/>
              </w:rPr>
              <w:t>4</w:t>
            </w:r>
            <w:r>
              <w:rPr>
                <w:spacing w:val="-1"/>
                <w:sz w:val="28"/>
                <w:szCs w:val="28"/>
                <w14:textOutline w14:w="5094">
                  <w14:solidFill>
                    <w14:srgbClr w14:val="000000"/>
                  </w14:solidFill>
                  <w14:prstDash w14:val="solid"/>
                  <w14:miter w14:lim="10"/>
                </w14:textOutline>
              </w:rPr>
              <w:t>、主要原辅材料消耗情况</w:t>
            </w:r>
          </w:p>
          <w:p>
            <w:pPr>
              <w:pStyle w:val="TableText"/>
              <w:spacing w:before="209" w:line="219" w:lineRule="auto"/>
              <w:ind w:left="586"/>
              <w:rPr>
                <w:sz w:val="24"/>
                <w:szCs w:val="24"/>
              </w:rPr>
            </w:pPr>
            <w:r>
              <w:rPr>
                <w:spacing w:val="-2"/>
                <w:sz w:val="24"/>
                <w:szCs w:val="24"/>
              </w:rPr>
              <w:t>项目生产过程中使用的主要原辅材料及能源消耗情况见下表。</w:t>
            </w:r>
          </w:p>
          <w:p>
            <w:pPr>
              <w:pStyle w:val="TableText"/>
              <w:spacing w:before="178" w:line="214" w:lineRule="auto"/>
              <w:ind w:left="2222"/>
            </w:pPr>
            <w:r>
              <w:rPr>
                <w14:textOutline w14:w="3831">
                  <w14:solidFill>
                    <w14:srgbClr w14:val="000000"/>
                  </w14:solidFill>
                  <w14:prstDash w14:val="solid"/>
                  <w14:miter w14:lim="10"/>
                </w14:textOutline>
              </w:rPr>
              <w:t>表</w:t>
            </w:r>
            <w:r>
              <w:rPr>
                <w:spacing w:val="-44"/>
              </w:rPr>
              <w:t xml:space="preserve"> </w:t>
            </w:r>
            <w:r>
              <w:rPr>
                <w:rFonts w:ascii="Times New Roman" w:eastAsia="Times New Roman" w:hAnsi="Times New Roman" w:cs="Times New Roman"/>
                <w:b/>
                <w:bCs/>
              </w:rPr>
              <w:t xml:space="preserve">2-3 </w:t>
            </w:r>
            <w:r>
              <w:rPr>
                <w14:textOutline w14:w="3831">
                  <w14:solidFill>
                    <w14:srgbClr w14:val="000000"/>
                  </w14:solidFill>
                  <w14:prstDash w14:val="solid"/>
                  <w14:miter w14:lim="10"/>
                </w14:textOutline>
              </w:rPr>
              <w:t>主要原辅材料及能源消耗情况一览表</w:t>
            </w:r>
          </w:p>
          <w:tbl>
            <w:tblPr>
              <w:tblStyle w:val="TableNormal9"/>
              <w:tblW w:w="8183"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0"/>
              <w:gridCol w:w="1515"/>
              <w:gridCol w:w="1699"/>
              <w:gridCol w:w="994"/>
              <w:gridCol w:w="3185"/>
            </w:tblGrid>
            <w:tr>
              <w:tblPrEx>
                <w:tblW w:w="8183"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790" w:type="dxa"/>
                  <w:tcBorders>
                    <w:top w:val="single" w:sz="10" w:space="0" w:color="000000"/>
                    <w:left w:val="nil"/>
                  </w:tcBorders>
                  <w:vAlign w:val="top"/>
                </w:tcPr>
                <w:p>
                  <w:pPr>
                    <w:pStyle w:val="TableText"/>
                    <w:spacing w:before="40" w:line="211" w:lineRule="auto"/>
                    <w:ind w:left="196"/>
                  </w:pPr>
                  <w:r>
                    <w:rPr>
                      <w:spacing w:val="-2"/>
                      <w14:textOutline w14:w="3831">
                        <w14:solidFill>
                          <w14:srgbClr w14:val="000000"/>
                        </w14:solidFill>
                        <w14:prstDash w14:val="solid"/>
                        <w14:miter w14:lim="10"/>
                      </w14:textOutline>
                    </w:rPr>
                    <w:t>序号</w:t>
                  </w:r>
                </w:p>
              </w:tc>
              <w:tc>
                <w:tcPr>
                  <w:tcW w:w="1515" w:type="dxa"/>
                  <w:tcBorders>
                    <w:top w:val="single" w:sz="10" w:space="0" w:color="000000"/>
                  </w:tcBorders>
                  <w:vAlign w:val="top"/>
                </w:tcPr>
                <w:p>
                  <w:pPr>
                    <w:pStyle w:val="TableText"/>
                    <w:spacing w:before="40" w:line="211" w:lineRule="auto"/>
                    <w:ind w:left="552"/>
                  </w:pPr>
                  <w:r>
                    <w:rPr>
                      <w:spacing w:val="-3"/>
                      <w14:textOutline w14:w="3831">
                        <w14:solidFill>
                          <w14:srgbClr w14:val="000000"/>
                        </w14:solidFill>
                        <w14:prstDash w14:val="solid"/>
                        <w14:miter w14:lim="10"/>
                      </w14:textOutline>
                    </w:rPr>
                    <w:t>名称</w:t>
                  </w:r>
                </w:p>
              </w:tc>
              <w:tc>
                <w:tcPr>
                  <w:tcW w:w="1699" w:type="dxa"/>
                  <w:tcBorders>
                    <w:top w:val="single" w:sz="10" w:space="0" w:color="000000"/>
                  </w:tcBorders>
                  <w:vAlign w:val="top"/>
                </w:tcPr>
                <w:p>
                  <w:pPr>
                    <w:pStyle w:val="TableText"/>
                    <w:spacing w:before="40" w:line="211" w:lineRule="auto"/>
                    <w:ind w:left="316"/>
                  </w:pPr>
                  <w:r>
                    <w:rPr>
                      <w:spacing w:val="-1"/>
                      <w14:textOutline w14:w="3831">
                        <w14:solidFill>
                          <w14:srgbClr w14:val="000000"/>
                        </w14:solidFill>
                        <w14:prstDash w14:val="solid"/>
                        <w14:miter w14:lim="10"/>
                      </w14:textOutline>
                    </w:rPr>
                    <w:t>用量（</w:t>
                  </w:r>
                  <w:r>
                    <w:rPr>
                      <w:rFonts w:ascii="Times New Roman" w:eastAsia="Times New Roman" w:hAnsi="Times New Roman" w:cs="Times New Roman"/>
                      <w:b/>
                      <w:bCs/>
                      <w:spacing w:val="-1"/>
                    </w:rPr>
                    <w:t>t/a</w:t>
                  </w:r>
                  <w:r>
                    <w:rPr>
                      <w:spacing w:val="-1"/>
                      <w14:textOutline w14:w="3831">
                        <w14:solidFill>
                          <w14:srgbClr w14:val="000000"/>
                        </w14:solidFill>
                        <w14:prstDash w14:val="solid"/>
                        <w14:miter w14:lim="10"/>
                      </w14:textOutline>
                    </w:rPr>
                    <w:t>）</w:t>
                  </w:r>
                </w:p>
              </w:tc>
              <w:tc>
                <w:tcPr>
                  <w:tcW w:w="994" w:type="dxa"/>
                  <w:tcBorders>
                    <w:top w:val="single" w:sz="10" w:space="0" w:color="000000"/>
                  </w:tcBorders>
                  <w:vAlign w:val="top"/>
                </w:tcPr>
                <w:p>
                  <w:pPr>
                    <w:pStyle w:val="TableText"/>
                    <w:spacing w:before="40" w:line="211" w:lineRule="auto"/>
                    <w:ind w:left="296"/>
                  </w:pPr>
                  <w:r>
                    <w:rPr>
                      <w:spacing w:val="-3"/>
                      <w14:textOutline w14:w="3831">
                        <w14:solidFill>
                          <w14:srgbClr w14:val="000000"/>
                        </w14:solidFill>
                        <w14:prstDash w14:val="solid"/>
                        <w14:miter w14:lim="10"/>
                      </w14:textOutline>
                    </w:rPr>
                    <w:t>形态</w:t>
                  </w:r>
                </w:p>
              </w:tc>
              <w:tc>
                <w:tcPr>
                  <w:tcW w:w="3185" w:type="dxa"/>
                  <w:tcBorders>
                    <w:top w:val="single" w:sz="10" w:space="0" w:color="000000"/>
                    <w:right w:val="nil"/>
                  </w:tcBorders>
                  <w:vAlign w:val="top"/>
                </w:tcPr>
                <w:p>
                  <w:pPr>
                    <w:pStyle w:val="TableText"/>
                    <w:spacing w:before="40" w:line="211" w:lineRule="auto"/>
                    <w:ind w:left="1388"/>
                  </w:pPr>
                  <w:r>
                    <w:rPr>
                      <w:spacing w:val="-3"/>
                      <w14:textOutline w14:w="3831">
                        <w14:solidFill>
                          <w14:srgbClr w14:val="000000"/>
                        </w14:solidFill>
                        <w14:prstDash w14:val="solid"/>
                        <w14:miter w14:lim="10"/>
                      </w14:textOutline>
                    </w:rPr>
                    <w:t>备注</w:t>
                  </w:r>
                </w:p>
              </w:tc>
            </w:tr>
            <w:tr>
              <w:tblPrEx>
                <w:tblW w:w="8183" w:type="dxa"/>
                <w:tblInd w:w="102" w:type="dxa"/>
                <w:tblLayout w:type="fixed"/>
              </w:tblPrEx>
              <w:trPr>
                <w:trHeight w:val="287"/>
              </w:trPr>
              <w:tc>
                <w:tcPr>
                  <w:tcW w:w="790" w:type="dxa"/>
                  <w:tcBorders>
                    <w:left w:val="nil"/>
                  </w:tcBorders>
                  <w:vAlign w:val="top"/>
                </w:tcPr>
                <w:p>
                  <w:pPr>
                    <w:spacing w:before="67" w:line="208" w:lineRule="auto"/>
                    <w:ind w:left="3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393" w:type="dxa"/>
                  <w:gridSpan w:val="4"/>
                  <w:tcBorders>
                    <w:right w:val="nil"/>
                  </w:tcBorders>
                  <w:vAlign w:val="top"/>
                </w:tcPr>
                <w:p>
                  <w:pPr>
                    <w:pStyle w:val="TableText"/>
                    <w:spacing w:before="40" w:line="208" w:lineRule="auto"/>
                    <w:ind w:left="3287"/>
                  </w:pPr>
                  <w:r>
                    <w:rPr>
                      <w:spacing w:val="-3"/>
                    </w:rPr>
                    <w:t>原辅材料</w:t>
                  </w:r>
                </w:p>
              </w:tc>
            </w:tr>
            <w:tr>
              <w:tblPrEx>
                <w:tblW w:w="8183" w:type="dxa"/>
                <w:tblInd w:w="102" w:type="dxa"/>
                <w:tblLayout w:type="fixed"/>
              </w:tblPrEx>
              <w:trPr>
                <w:trHeight w:val="287"/>
              </w:trPr>
              <w:tc>
                <w:tcPr>
                  <w:tcW w:w="790" w:type="dxa"/>
                  <w:tcBorders>
                    <w:left w:val="nil"/>
                  </w:tcBorders>
                  <w:vAlign w:val="top"/>
                </w:tcPr>
                <w:p>
                  <w:pPr>
                    <w:spacing w:before="74" w:line="187" w:lineRule="auto"/>
                    <w:ind w:left="3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15" w:type="dxa"/>
                  <w:vAlign w:val="top"/>
                </w:tcPr>
                <w:p>
                  <w:pPr>
                    <w:pStyle w:val="TableText"/>
                    <w:spacing w:before="42" w:line="206" w:lineRule="auto"/>
                    <w:ind w:left="131"/>
                  </w:pPr>
                  <w:r>
                    <w:rPr>
                      <w:spacing w:val="-1"/>
                    </w:rPr>
                    <w:t>废钢破碎尾料</w:t>
                  </w:r>
                </w:p>
              </w:tc>
              <w:tc>
                <w:tcPr>
                  <w:tcW w:w="1699" w:type="dxa"/>
                  <w:vAlign w:val="top"/>
                </w:tcPr>
                <w:p>
                  <w:pPr>
                    <w:spacing w:before="74" w:line="187" w:lineRule="auto"/>
                    <w:ind w:left="5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30000</w:t>
                  </w:r>
                </w:p>
              </w:tc>
              <w:tc>
                <w:tcPr>
                  <w:tcW w:w="994" w:type="dxa"/>
                  <w:vAlign w:val="top"/>
                </w:tcPr>
                <w:p>
                  <w:pPr>
                    <w:pStyle w:val="TableText"/>
                    <w:spacing w:before="42" w:line="206" w:lineRule="auto"/>
                    <w:ind w:left="311"/>
                  </w:pPr>
                  <w:r>
                    <w:rPr>
                      <w:spacing w:val="-7"/>
                    </w:rPr>
                    <w:t>固态</w:t>
                  </w:r>
                </w:p>
              </w:tc>
              <w:tc>
                <w:tcPr>
                  <w:tcW w:w="3185" w:type="dxa"/>
                  <w:tcBorders>
                    <w:right w:val="nil"/>
                  </w:tcBorders>
                  <w:vAlign w:val="top"/>
                </w:tcPr>
                <w:p>
                  <w:pPr>
                    <w:pStyle w:val="TableText"/>
                    <w:spacing w:before="42" w:line="206" w:lineRule="auto"/>
                    <w:ind w:left="1392"/>
                  </w:pPr>
                  <w:r>
                    <w:rPr>
                      <w:spacing w:val="-3"/>
                    </w:rPr>
                    <w:t>外购</w:t>
                  </w:r>
                </w:p>
              </w:tc>
            </w:tr>
            <w:tr>
              <w:tblPrEx>
                <w:tblW w:w="8183" w:type="dxa"/>
                <w:tblInd w:w="102" w:type="dxa"/>
                <w:tblLayout w:type="fixed"/>
              </w:tblPrEx>
              <w:trPr>
                <w:trHeight w:val="287"/>
              </w:trPr>
              <w:tc>
                <w:tcPr>
                  <w:tcW w:w="790" w:type="dxa"/>
                  <w:tcBorders>
                    <w:left w:val="nil"/>
                  </w:tcBorders>
                  <w:vAlign w:val="top"/>
                </w:tcPr>
                <w:p>
                  <w:pPr>
                    <w:spacing w:before="77" w:line="187" w:lineRule="auto"/>
                    <w:ind w:left="3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15" w:type="dxa"/>
                  <w:vAlign w:val="top"/>
                </w:tcPr>
                <w:p>
                  <w:pPr>
                    <w:spacing w:before="77" w:line="187" w:lineRule="auto"/>
                    <w:ind w:left="562"/>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PAC</w:t>
                  </w:r>
                </w:p>
              </w:tc>
              <w:tc>
                <w:tcPr>
                  <w:tcW w:w="1699" w:type="dxa"/>
                  <w:vAlign w:val="top"/>
                </w:tcPr>
                <w:p>
                  <w:pPr>
                    <w:spacing w:before="77" w:line="187" w:lineRule="auto"/>
                    <w:ind w:left="7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994" w:type="dxa"/>
                  <w:vAlign w:val="top"/>
                </w:tcPr>
                <w:p>
                  <w:pPr>
                    <w:pStyle w:val="TableText"/>
                    <w:spacing w:before="46" w:line="203" w:lineRule="auto"/>
                    <w:ind w:left="311"/>
                  </w:pPr>
                  <w:r>
                    <w:rPr>
                      <w:spacing w:val="-7"/>
                    </w:rPr>
                    <w:t>固态</w:t>
                  </w:r>
                </w:p>
              </w:tc>
              <w:tc>
                <w:tcPr>
                  <w:tcW w:w="3185" w:type="dxa"/>
                  <w:tcBorders>
                    <w:right w:val="nil"/>
                  </w:tcBorders>
                  <w:vAlign w:val="top"/>
                </w:tcPr>
                <w:p>
                  <w:pPr>
                    <w:pStyle w:val="TableText"/>
                    <w:spacing w:before="46" w:line="203" w:lineRule="auto"/>
                    <w:ind w:left="1392"/>
                  </w:pPr>
                  <w:r>
                    <w:rPr>
                      <w:spacing w:val="-3"/>
                    </w:rPr>
                    <w:t>外购</w:t>
                  </w:r>
                </w:p>
              </w:tc>
            </w:tr>
            <w:tr>
              <w:tblPrEx>
                <w:tblW w:w="8183" w:type="dxa"/>
                <w:tblInd w:w="102" w:type="dxa"/>
                <w:tblLayout w:type="fixed"/>
              </w:tblPrEx>
              <w:trPr>
                <w:trHeight w:val="287"/>
              </w:trPr>
              <w:tc>
                <w:tcPr>
                  <w:tcW w:w="790" w:type="dxa"/>
                  <w:tcBorders>
                    <w:left w:val="nil"/>
                  </w:tcBorders>
                  <w:vAlign w:val="top"/>
                </w:tcPr>
                <w:p>
                  <w:pPr>
                    <w:spacing w:before="80" w:line="187" w:lineRule="auto"/>
                    <w:ind w:left="3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15" w:type="dxa"/>
                  <w:vAlign w:val="top"/>
                </w:tcPr>
                <w:p>
                  <w:pPr>
                    <w:spacing w:before="81" w:line="187" w:lineRule="auto"/>
                    <w:ind w:left="538"/>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PAM</w:t>
                  </w:r>
                </w:p>
              </w:tc>
              <w:tc>
                <w:tcPr>
                  <w:tcW w:w="1699" w:type="dxa"/>
                  <w:vAlign w:val="top"/>
                </w:tcPr>
                <w:p>
                  <w:pPr>
                    <w:spacing w:before="80" w:line="187" w:lineRule="auto"/>
                    <w:ind w:left="7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994" w:type="dxa"/>
                  <w:vAlign w:val="top"/>
                </w:tcPr>
                <w:p>
                  <w:pPr>
                    <w:pStyle w:val="TableText"/>
                    <w:spacing w:before="49" w:line="200" w:lineRule="auto"/>
                    <w:ind w:left="311"/>
                  </w:pPr>
                  <w:r>
                    <w:rPr>
                      <w:spacing w:val="-7"/>
                    </w:rPr>
                    <w:t>固态</w:t>
                  </w:r>
                </w:p>
              </w:tc>
              <w:tc>
                <w:tcPr>
                  <w:tcW w:w="3185" w:type="dxa"/>
                  <w:tcBorders>
                    <w:right w:val="nil"/>
                  </w:tcBorders>
                  <w:vAlign w:val="top"/>
                </w:tcPr>
                <w:p>
                  <w:pPr>
                    <w:pStyle w:val="TableText"/>
                    <w:spacing w:before="49" w:line="200" w:lineRule="auto"/>
                    <w:ind w:left="1392"/>
                  </w:pPr>
                  <w:r>
                    <w:rPr>
                      <w:spacing w:val="-3"/>
                    </w:rPr>
                    <w:t>外购</w:t>
                  </w:r>
                </w:p>
              </w:tc>
            </w:tr>
            <w:tr>
              <w:tblPrEx>
                <w:tblW w:w="8183" w:type="dxa"/>
                <w:tblInd w:w="102" w:type="dxa"/>
                <w:tblLayout w:type="fixed"/>
              </w:tblPrEx>
              <w:trPr>
                <w:trHeight w:val="287"/>
              </w:trPr>
              <w:tc>
                <w:tcPr>
                  <w:tcW w:w="790" w:type="dxa"/>
                  <w:tcBorders>
                    <w:left w:val="nil"/>
                  </w:tcBorders>
                  <w:vAlign w:val="top"/>
                </w:tcPr>
                <w:p>
                  <w:pPr>
                    <w:spacing w:before="80" w:line="195" w:lineRule="auto"/>
                    <w:ind w:left="3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393" w:type="dxa"/>
                  <w:gridSpan w:val="4"/>
                  <w:tcBorders>
                    <w:right w:val="nil"/>
                  </w:tcBorders>
                  <w:vAlign w:val="top"/>
                </w:tcPr>
                <w:p>
                  <w:pPr>
                    <w:pStyle w:val="TableText"/>
                    <w:spacing w:before="50" w:line="199" w:lineRule="auto"/>
                    <w:ind w:left="3290"/>
                  </w:pPr>
                  <w:r>
                    <w:rPr>
                      <w:spacing w:val="-4"/>
                    </w:rPr>
                    <w:t>能源消耗</w:t>
                  </w:r>
                </w:p>
              </w:tc>
            </w:tr>
            <w:tr>
              <w:tblPrEx>
                <w:tblW w:w="8183" w:type="dxa"/>
                <w:tblInd w:w="102" w:type="dxa"/>
                <w:tblLayout w:type="fixed"/>
              </w:tblPrEx>
              <w:trPr>
                <w:trHeight w:val="287"/>
              </w:trPr>
              <w:tc>
                <w:tcPr>
                  <w:tcW w:w="790" w:type="dxa"/>
                  <w:tcBorders>
                    <w:left w:val="nil"/>
                  </w:tcBorders>
                  <w:vAlign w:val="top"/>
                </w:tcPr>
                <w:p>
                  <w:pPr>
                    <w:spacing w:before="87" w:line="187" w:lineRule="auto"/>
                    <w:ind w:left="3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15" w:type="dxa"/>
                  <w:vAlign w:val="top"/>
                </w:tcPr>
                <w:p>
                  <w:pPr>
                    <w:pStyle w:val="TableText"/>
                    <w:spacing w:before="54" w:line="196" w:lineRule="auto"/>
                    <w:ind w:left="554"/>
                  </w:pPr>
                  <w:r>
                    <w:rPr>
                      <w:spacing w:val="-2"/>
                    </w:rPr>
                    <w:t>用水</w:t>
                  </w:r>
                </w:p>
              </w:tc>
              <w:tc>
                <w:tcPr>
                  <w:tcW w:w="1699" w:type="dxa"/>
                  <w:vAlign w:val="top"/>
                </w:tcPr>
                <w:p>
                  <w:pPr>
                    <w:spacing w:before="87" w:line="187" w:lineRule="auto"/>
                    <w:ind w:left="66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1350</w:t>
                  </w:r>
                </w:p>
              </w:tc>
              <w:tc>
                <w:tcPr>
                  <w:tcW w:w="994" w:type="dxa"/>
                  <w:vAlign w:val="top"/>
                </w:tcPr>
                <w:p>
                  <w:pPr>
                    <w:spacing w:before="83" w:line="192" w:lineRule="auto"/>
                    <w:ind w:left="46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3185" w:type="dxa"/>
                  <w:tcBorders>
                    <w:right w:val="nil"/>
                  </w:tcBorders>
                  <w:vAlign w:val="top"/>
                </w:tcPr>
                <w:p>
                  <w:pPr>
                    <w:pStyle w:val="TableText"/>
                    <w:spacing w:before="54" w:line="196" w:lineRule="auto"/>
                    <w:ind w:left="1182"/>
                  </w:pPr>
                  <w:r>
                    <w:rPr>
                      <w:spacing w:val="-3"/>
                    </w:rPr>
                    <w:t>市政供水</w:t>
                  </w:r>
                </w:p>
              </w:tc>
            </w:tr>
          </w:tbl>
          <w:p/>
        </w:tc>
      </w:tr>
    </w:tbl>
    <w:p>
      <w:pPr>
        <w:sectPr>
          <w:footerReference w:type="default" r:id="rId50"/>
          <w:pgSz w:w="11907" w:h="16839"/>
          <w:pgMar w:top="1431" w:right="1411" w:bottom="1221" w:left="1414" w:header="0" w:footer="1060" w:gutter="0"/>
          <w:pgNumType w:start="17"/>
          <w:cols w:space="708"/>
        </w:sectPr>
      </w:pPr>
    </w:p>
    <w:tbl>
      <w:tblPr>
        <w:tblStyle w:val="TableNormal10"/>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88"/>
        </w:trPr>
        <w:tc>
          <w:tcPr>
            <w:tcW w:w="631" w:type="dxa"/>
            <w:tcBorders>
              <w:right w:val="single" w:sz="2" w:space="0" w:color="000000"/>
            </w:tcBorders>
            <w:vAlign w:val="top"/>
          </w:tcPr>
          <w:p/>
        </w:tc>
        <w:tc>
          <w:tcPr>
            <w:tcW w:w="8424" w:type="dxa"/>
            <w:tcBorders>
              <w:left w:val="single" w:sz="2" w:space="0" w:color="000000"/>
            </w:tcBorders>
            <w:vAlign w:val="top"/>
          </w:tcPr>
          <w:tbl>
            <w:tblPr>
              <w:tblStyle w:val="TableNormal10"/>
              <w:tblW w:w="8183"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0"/>
              <w:gridCol w:w="1515"/>
              <w:gridCol w:w="1699"/>
              <w:gridCol w:w="994"/>
              <w:gridCol w:w="3185"/>
            </w:tblGrid>
            <w:tr>
              <w:tblPrEx>
                <w:tblW w:w="8183"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1"/>
              </w:trPr>
              <w:tc>
                <w:tcPr>
                  <w:tcW w:w="790" w:type="dxa"/>
                  <w:tcBorders>
                    <w:left w:val="nil"/>
                    <w:bottom w:val="single" w:sz="10" w:space="0" w:color="000000"/>
                  </w:tcBorders>
                  <w:vAlign w:val="top"/>
                </w:tcPr>
                <w:p>
                  <w:pPr>
                    <w:spacing w:before="90" w:line="187" w:lineRule="auto"/>
                    <w:ind w:left="3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15" w:type="dxa"/>
                  <w:tcBorders>
                    <w:bottom w:val="single" w:sz="10" w:space="0" w:color="000000"/>
                  </w:tcBorders>
                  <w:vAlign w:val="top"/>
                </w:tcPr>
                <w:p>
                  <w:pPr>
                    <w:pStyle w:val="TableText"/>
                    <w:spacing w:before="56" w:line="215" w:lineRule="auto"/>
                    <w:ind w:left="554"/>
                  </w:pPr>
                  <w:r>
                    <w:rPr>
                      <w:spacing w:val="-2"/>
                    </w:rPr>
                    <w:t>用电</w:t>
                  </w:r>
                </w:p>
              </w:tc>
              <w:tc>
                <w:tcPr>
                  <w:tcW w:w="1699" w:type="dxa"/>
                  <w:tcBorders>
                    <w:bottom w:val="single" w:sz="10" w:space="0" w:color="000000"/>
                  </w:tcBorders>
                  <w:vAlign w:val="top"/>
                </w:tcPr>
                <w:p>
                  <w:pPr>
                    <w:pStyle w:val="TableText"/>
                    <w:spacing w:before="56" w:line="215" w:lineRule="auto"/>
                    <w:ind w:left="317"/>
                    <w:rPr>
                      <w:rFonts w:ascii="Times New Roman" w:eastAsia="Times New Roman" w:hAnsi="Times New Roman" w:cs="Times New Roman"/>
                    </w:rPr>
                  </w:pPr>
                  <w:r>
                    <w:rPr>
                      <w:rFonts w:ascii="Times New Roman" w:eastAsia="Times New Roman" w:hAnsi="Times New Roman" w:cs="Times New Roman"/>
                      <w:spacing w:val="9"/>
                    </w:rPr>
                    <w:t>100</w:t>
                  </w:r>
                  <w:r>
                    <w:rPr>
                      <w:rFonts w:ascii="Times New Roman" w:eastAsia="Times New Roman" w:hAnsi="Times New Roman" w:cs="Times New Roman"/>
                      <w:spacing w:val="18"/>
                    </w:rPr>
                    <w:t xml:space="preserve"> </w:t>
                  </w:r>
                  <w:r>
                    <w:rPr>
                      <w:spacing w:val="9"/>
                    </w:rPr>
                    <w:t>万</w:t>
                  </w:r>
                  <w:r>
                    <w:rPr>
                      <w:spacing w:val="-53"/>
                    </w:rPr>
                    <w:t xml:space="preserve"> </w:t>
                  </w:r>
                  <w:r>
                    <w:rPr>
                      <w:rFonts w:ascii="Times New Roman" w:eastAsia="Times New Roman" w:hAnsi="Times New Roman" w:cs="Times New Roman"/>
                    </w:rPr>
                    <w:t>kW</w:t>
                  </w:r>
                  <w:r>
                    <w:rPr>
                      <w:rFonts w:ascii="Times New Roman" w:eastAsia="Times New Roman" w:hAnsi="Times New Roman" w:cs="Times New Roman"/>
                      <w:spacing w:val="9"/>
                    </w:rPr>
                    <w:t>·h</w:t>
                  </w:r>
                </w:p>
              </w:tc>
              <w:tc>
                <w:tcPr>
                  <w:tcW w:w="994" w:type="dxa"/>
                  <w:tcBorders>
                    <w:bottom w:val="single" w:sz="10" w:space="0" w:color="000000"/>
                  </w:tcBorders>
                  <w:vAlign w:val="top"/>
                </w:tcPr>
                <w:p>
                  <w:pPr>
                    <w:spacing w:before="86" w:line="213" w:lineRule="auto"/>
                    <w:ind w:left="46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3185" w:type="dxa"/>
                  <w:tcBorders>
                    <w:bottom w:val="single" w:sz="10" w:space="0" w:color="000000"/>
                    <w:right w:val="nil"/>
                  </w:tcBorders>
                  <w:vAlign w:val="top"/>
                </w:tcPr>
                <w:p>
                  <w:pPr>
                    <w:pStyle w:val="TableText"/>
                    <w:spacing w:before="56" w:line="215" w:lineRule="auto"/>
                    <w:ind w:left="1182"/>
                  </w:pPr>
                  <w:r>
                    <w:rPr>
                      <w:spacing w:val="-3"/>
                    </w:rPr>
                    <w:t>市政供电</w:t>
                  </w:r>
                </w:p>
              </w:tc>
            </w:tr>
          </w:tbl>
          <w:p>
            <w:pPr>
              <w:pStyle w:val="TableText"/>
              <w:spacing w:before="35" w:line="359" w:lineRule="auto"/>
              <w:ind w:left="101" w:right="154" w:firstLine="720"/>
              <w:jc w:val="both"/>
              <w:rPr>
                <w:sz w:val="24"/>
                <w:szCs w:val="24"/>
              </w:rPr>
            </w:pPr>
            <w:r>
              <w:rPr>
                <w:sz w:val="24"/>
                <w:szCs w:val="24"/>
              </w:rPr>
              <w:t>根据建设单位资料，项目破碎尾料来源于上游废</w:t>
            </w:r>
            <w:r>
              <w:rPr>
                <w:spacing w:val="-1"/>
                <w:sz w:val="24"/>
                <w:szCs w:val="24"/>
              </w:rPr>
              <w:t>旧金属回收加工企业破</w:t>
            </w:r>
            <w:r>
              <w:rPr>
                <w:sz w:val="24"/>
                <w:szCs w:val="24"/>
              </w:rPr>
              <w:t xml:space="preserve"> </w:t>
            </w:r>
            <w:r>
              <w:rPr>
                <w:sz w:val="24"/>
                <w:szCs w:val="24"/>
              </w:rPr>
              <w:t>碎尾料，为一般固体废弃物，项目原料成分较为明确，不</w:t>
            </w:r>
            <w:r>
              <w:rPr>
                <w:spacing w:val="-1"/>
                <w:sz w:val="24"/>
                <w:szCs w:val="24"/>
              </w:rPr>
              <w:t>含有重金属及危险废</w:t>
            </w:r>
            <w:r>
              <w:rPr>
                <w:sz w:val="24"/>
                <w:szCs w:val="24"/>
              </w:rPr>
              <w:t xml:space="preserve"> </w:t>
            </w:r>
            <w:r>
              <w:rPr>
                <w:spacing w:val="-4"/>
                <w:sz w:val="24"/>
                <w:szCs w:val="24"/>
              </w:rPr>
              <w:t>物。本评价要求建设单位在收购破碎尾料过程中加强原料来源筛查， 原料必须</w:t>
            </w:r>
            <w:r>
              <w:rPr>
                <w:spacing w:val="12"/>
                <w:sz w:val="24"/>
                <w:szCs w:val="24"/>
              </w:rPr>
              <w:t xml:space="preserve"> </w:t>
            </w:r>
            <w:r>
              <w:rPr>
                <w:spacing w:val="-6"/>
                <w:sz w:val="24"/>
                <w:szCs w:val="24"/>
              </w:rPr>
              <w:t>从合法合规企业采购一般固体尾料，</w:t>
            </w:r>
            <w:r>
              <w:rPr>
                <w:spacing w:val="76"/>
                <w:sz w:val="24"/>
                <w:szCs w:val="24"/>
              </w:rPr>
              <w:t xml:space="preserve"> </w:t>
            </w:r>
            <w:r>
              <w:rPr>
                <w:spacing w:val="-6"/>
                <w:sz w:val="24"/>
                <w:szCs w:val="24"/>
              </w:rPr>
              <w:t>企业在购买原料时应强化管理，严禁可能</w:t>
            </w:r>
          </w:p>
          <w:p>
            <w:pPr>
              <w:pStyle w:val="TableText"/>
              <w:spacing w:line="219" w:lineRule="auto"/>
              <w:ind w:left="102"/>
              <w:rPr>
                <w:sz w:val="24"/>
                <w:szCs w:val="24"/>
              </w:rPr>
            </w:pPr>
            <w:r>
              <w:rPr>
                <w:spacing w:val="-2"/>
                <w:sz w:val="24"/>
                <w:szCs w:val="24"/>
              </w:rPr>
              <w:t>含有重金属或危险废物进入生产线，对生产原料提出以下要求：</w:t>
            </w:r>
          </w:p>
        </w:tc>
      </w:tr>
    </w:tbl>
    <w:p>
      <w:pPr>
        <w:rPr>
          <w:rFonts w:ascii="Arial"/>
          <w:sz w:val="21"/>
        </w:rPr>
      </w:pPr>
    </w:p>
    <w:p>
      <w:pPr>
        <w:rPr>
          <w:rFonts w:ascii="Arial" w:eastAsia="Arial" w:hAnsi="Arial" w:cs="Arial"/>
          <w:sz w:val="21"/>
          <w:szCs w:val="21"/>
        </w:rPr>
        <w:sectPr>
          <w:footerReference w:type="default" r:id="rId51"/>
          <w:type w:val="nextPage"/>
          <w:pgSz w:w="11907" w:h="16839"/>
          <w:pgMar w:top="1431" w:right="1411" w:bottom="1221" w:left="1414" w:header="0" w:footer="1060" w:gutter="0"/>
          <w:pgNumType w:start="18"/>
          <w:cols w:space="708"/>
          <w:titlePg w:val="0"/>
        </w:sectPr>
      </w:pPr>
    </w:p>
    <w:tbl>
      <w:tblPr>
        <w:tblStyle w:val="TableNormal11"/>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1"/>
        <w:gridCol w:w="950"/>
        <w:gridCol w:w="2734"/>
        <w:gridCol w:w="1719"/>
        <w:gridCol w:w="1436"/>
        <w:gridCol w:w="1585"/>
      </w:tblGrid>
      <w:tr>
        <w:tblPrEx>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137"/>
        </w:trPr>
        <w:tc>
          <w:tcPr>
            <w:tcW w:w="631" w:type="dxa"/>
            <w:vMerge w:val="restart"/>
            <w:tcBorders>
              <w:top w:val="single" w:sz="10" w:space="0" w:color="000000"/>
              <w:left w:val="single" w:sz="10" w:space="0" w:color="000000"/>
              <w:bottom w:val="nil"/>
            </w:tcBorders>
            <w:vAlign w:val="top"/>
          </w:tcPr>
          <w:p>
            <w:pPr>
              <w:rPr>
                <w:rFonts w:ascii="Arial"/>
                <w:sz w:val="21"/>
              </w:rPr>
            </w:pPr>
          </w:p>
        </w:tc>
        <w:tc>
          <w:tcPr>
            <w:tcW w:w="8424" w:type="dxa"/>
            <w:gridSpan w:val="5"/>
            <w:tcBorders>
              <w:top w:val="single" w:sz="10" w:space="0" w:color="000000"/>
              <w:bottom w:val="single" w:sz="10" w:space="0" w:color="000000"/>
              <w:right w:val="single" w:sz="10" w:space="0" w:color="000000"/>
            </w:tcBorders>
            <w:vAlign w:val="top"/>
          </w:tcPr>
          <w:p>
            <w:pPr>
              <w:pStyle w:val="TableText"/>
              <w:spacing w:before="83" w:line="468" w:lineRule="exact"/>
              <w:ind w:left="828"/>
              <w:rPr>
                <w:sz w:val="24"/>
                <w:szCs w:val="24"/>
              </w:rPr>
            </w:pPr>
            <w:r>
              <mc:AlternateContent>
                <mc:Choice Requires="wps">
                  <w:drawing>
                    <wp:anchor distT="0" distB="0" distL="0" distR="0" simplePos="0" relativeHeight="251707392" behindDoc="0" locked="0" layoutInCell="1" allowOverlap="1">
                      <wp:simplePos x="0" y="0"/>
                      <wp:positionH relativeFrom="column">
                        <wp:posOffset>52477</wp:posOffset>
                      </wp:positionH>
                      <wp:positionV relativeFrom="paragraph">
                        <wp:posOffset>1038475</wp:posOffset>
                      </wp:positionV>
                      <wp:extent cx="4588509" cy="440690"/>
                      <wp:effectExtent l="0" t="0" r="0" b="0"/>
                      <wp:wrapNone/>
                      <wp:docPr id="146" name="TextBox 146"/>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103847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6" o:spid="_x0000_s1054" type="#_x0000_t202" style="width:361.3pt;height:34.7pt;margin-top:81.77pt;margin-left:4.13pt;mso-wrap-distance-bottom:0;mso-wrap-distance-left:0;mso-wrap-distance-right:0;mso-wrap-distance-top:0;position:absolute;rotation:330;v-text-anchor:top;z-index:251706368"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4"/>
                <w:position w:val="17"/>
                <w:sz w:val="24"/>
                <w:szCs w:val="24"/>
              </w:rPr>
              <w:t>（</w:t>
            </w:r>
            <w:r>
              <w:rPr>
                <w:rFonts w:ascii="Times New Roman" w:eastAsia="Times New Roman" w:hAnsi="Times New Roman" w:cs="Times New Roman"/>
                <w:spacing w:val="-4"/>
                <w:position w:val="17"/>
                <w:sz w:val="24"/>
                <w:szCs w:val="24"/>
              </w:rPr>
              <w:t>1</w:t>
            </w:r>
            <w:r>
              <w:rPr>
                <w:spacing w:val="-4"/>
                <w:position w:val="17"/>
                <w:sz w:val="24"/>
                <w:szCs w:val="24"/>
              </w:rPr>
              <w:t>）破碎尾料中禁止混有其浸出液中有害物质浓度超过</w:t>
            </w:r>
            <w:r>
              <w:rPr>
                <w:spacing w:val="-48"/>
                <w:position w:val="17"/>
                <w:sz w:val="24"/>
                <w:szCs w:val="24"/>
              </w:rPr>
              <w:t xml:space="preserve"> </w:t>
            </w:r>
            <w:r>
              <w:rPr>
                <w:rFonts w:ascii="Times New Roman" w:eastAsia="Times New Roman" w:hAnsi="Times New Roman" w:cs="Times New Roman"/>
                <w:spacing w:val="-4"/>
                <w:position w:val="17"/>
                <w:sz w:val="24"/>
                <w:szCs w:val="24"/>
              </w:rPr>
              <w:t>GB 5085.3</w:t>
            </w:r>
            <w:r>
              <w:rPr>
                <w:rFonts w:ascii="Times New Roman" w:eastAsia="Times New Roman" w:hAnsi="Times New Roman" w:cs="Times New Roman"/>
                <w:spacing w:val="16"/>
                <w:w w:val="101"/>
                <w:position w:val="17"/>
                <w:sz w:val="24"/>
                <w:szCs w:val="24"/>
              </w:rPr>
              <w:t xml:space="preserve">  </w:t>
            </w:r>
            <w:r>
              <w:rPr>
                <w:spacing w:val="-4"/>
                <w:position w:val="17"/>
                <w:sz w:val="24"/>
                <w:szCs w:val="24"/>
              </w:rPr>
              <w:t>中鉴</w:t>
            </w:r>
          </w:p>
          <w:p>
            <w:pPr>
              <w:pStyle w:val="TableText"/>
              <w:spacing w:line="219" w:lineRule="auto"/>
              <w:ind w:left="105"/>
              <w:rPr>
                <w:sz w:val="24"/>
                <w:szCs w:val="24"/>
              </w:rPr>
            </w:pPr>
            <w:r>
              <w:rPr>
                <w:spacing w:val="-7"/>
                <w:sz w:val="24"/>
                <w:szCs w:val="24"/>
              </w:rPr>
              <w:t>别标准值的有害废物；</w:t>
            </w:r>
          </w:p>
          <w:p>
            <w:pPr>
              <w:pStyle w:val="TableText"/>
              <w:spacing w:before="180" w:line="468" w:lineRule="exact"/>
              <w:ind w:left="828"/>
              <w:rPr>
                <w:rFonts w:ascii="Times New Roman" w:eastAsia="Times New Roman" w:hAnsi="Times New Roman" w:cs="Times New Roman"/>
                <w:sz w:val="24"/>
                <w:szCs w:val="24"/>
              </w:rPr>
            </w:pPr>
            <w:r>
              <w:rPr>
                <w:spacing w:val="-5"/>
                <w:position w:val="17"/>
                <w:sz w:val="24"/>
                <w:szCs w:val="24"/>
              </w:rPr>
              <w:t>（</w:t>
            </w:r>
            <w:r>
              <w:rPr>
                <w:rFonts w:ascii="Times New Roman" w:eastAsia="Times New Roman" w:hAnsi="Times New Roman" w:cs="Times New Roman"/>
                <w:spacing w:val="-5"/>
                <w:position w:val="17"/>
                <w:sz w:val="24"/>
                <w:szCs w:val="24"/>
              </w:rPr>
              <w:t>2</w:t>
            </w:r>
            <w:r>
              <w:rPr>
                <w:spacing w:val="-5"/>
                <w:position w:val="17"/>
                <w:sz w:val="24"/>
                <w:szCs w:val="24"/>
              </w:rPr>
              <w:t>）破碎尾料中禁止混有其浸出液中超过</w:t>
            </w:r>
            <w:r>
              <w:rPr>
                <w:spacing w:val="-52"/>
                <w:position w:val="17"/>
                <w:sz w:val="24"/>
                <w:szCs w:val="24"/>
              </w:rPr>
              <w:t xml:space="preserve"> </w:t>
            </w:r>
            <w:r>
              <w:rPr>
                <w:rFonts w:ascii="Times New Roman" w:eastAsia="Times New Roman" w:hAnsi="Times New Roman" w:cs="Times New Roman"/>
                <w:spacing w:val="-5"/>
                <w:position w:val="17"/>
                <w:sz w:val="24"/>
                <w:szCs w:val="24"/>
              </w:rPr>
              <w:t>GB 5085.1</w:t>
            </w:r>
            <w:r>
              <w:rPr>
                <w:rFonts w:ascii="Times New Roman" w:eastAsia="Times New Roman" w:hAnsi="Times New Roman" w:cs="Times New Roman"/>
                <w:spacing w:val="22"/>
                <w:w w:val="101"/>
                <w:position w:val="17"/>
                <w:sz w:val="24"/>
                <w:szCs w:val="24"/>
              </w:rPr>
              <w:t xml:space="preserve"> </w:t>
            </w:r>
            <w:r>
              <w:rPr>
                <w:spacing w:val="-5"/>
                <w:position w:val="17"/>
                <w:sz w:val="24"/>
                <w:szCs w:val="24"/>
              </w:rPr>
              <w:t>中鉴别标准值即</w:t>
            </w:r>
            <w:r>
              <w:rPr>
                <w:spacing w:val="-72"/>
                <w:position w:val="17"/>
                <w:sz w:val="24"/>
                <w:szCs w:val="24"/>
              </w:rPr>
              <w:t xml:space="preserve"> </w:t>
            </w:r>
            <w:r>
              <w:rPr>
                <w:rFonts w:ascii="Times New Roman" w:eastAsia="Times New Roman" w:hAnsi="Times New Roman" w:cs="Times New Roman"/>
                <w:spacing w:val="-5"/>
                <w:position w:val="17"/>
                <w:sz w:val="24"/>
                <w:szCs w:val="24"/>
              </w:rPr>
              <w:t>pH</w:t>
            </w:r>
          </w:p>
          <w:p>
            <w:pPr>
              <w:pStyle w:val="TableText"/>
              <w:spacing w:line="219" w:lineRule="auto"/>
              <w:ind w:left="102"/>
              <w:rPr>
                <w:sz w:val="24"/>
                <w:szCs w:val="24"/>
              </w:rPr>
            </w:pPr>
            <w:r>
              <w:rPr>
                <w:spacing w:val="-5"/>
                <w:sz w:val="24"/>
                <w:szCs w:val="24"/>
              </w:rPr>
              <w:t>值不小于</w:t>
            </w:r>
            <w:r>
              <w:rPr>
                <w:spacing w:val="-22"/>
                <w:sz w:val="24"/>
                <w:szCs w:val="24"/>
              </w:rPr>
              <w:t xml:space="preserve"> </w:t>
            </w:r>
            <w:r>
              <w:rPr>
                <w:rFonts w:ascii="Times New Roman" w:eastAsia="Times New Roman" w:hAnsi="Times New Roman" w:cs="Times New Roman"/>
                <w:spacing w:val="-5"/>
                <w:sz w:val="24"/>
                <w:szCs w:val="24"/>
              </w:rPr>
              <w:t xml:space="preserve">12.5 </w:t>
            </w:r>
            <w:r>
              <w:rPr>
                <w:spacing w:val="-5"/>
                <w:sz w:val="24"/>
                <w:szCs w:val="24"/>
              </w:rPr>
              <w:t>或不大于</w:t>
            </w:r>
            <w:r>
              <w:rPr>
                <w:spacing w:val="-54"/>
                <w:sz w:val="24"/>
                <w:szCs w:val="24"/>
              </w:rPr>
              <w:t xml:space="preserve"> </w:t>
            </w:r>
            <w:r>
              <w:rPr>
                <w:rFonts w:ascii="Times New Roman" w:eastAsia="Times New Roman" w:hAnsi="Times New Roman" w:cs="Times New Roman"/>
                <w:spacing w:val="-5"/>
                <w:sz w:val="24"/>
                <w:szCs w:val="24"/>
              </w:rPr>
              <w:t>2.0</w:t>
            </w:r>
            <w:r>
              <w:rPr>
                <w:rFonts w:ascii="Times New Roman" w:eastAsia="Times New Roman" w:hAnsi="Times New Roman" w:cs="Times New Roman"/>
                <w:spacing w:val="29"/>
                <w:sz w:val="24"/>
                <w:szCs w:val="24"/>
              </w:rPr>
              <w:t xml:space="preserve"> </w:t>
            </w:r>
            <w:r>
              <w:rPr>
                <w:spacing w:val="-5"/>
                <w:sz w:val="24"/>
                <w:szCs w:val="24"/>
              </w:rPr>
              <w:t>的夹杂物。</w:t>
            </w:r>
          </w:p>
          <w:p>
            <w:pPr>
              <w:pStyle w:val="TableText"/>
              <w:spacing w:before="180" w:line="468" w:lineRule="exact"/>
              <w:ind w:left="588"/>
              <w:rPr>
                <w:sz w:val="24"/>
                <w:szCs w:val="24"/>
              </w:rPr>
            </w:pPr>
            <w:r>
              <w:rPr>
                <w:spacing w:val="-2"/>
                <w:position w:val="17"/>
                <w:sz w:val="24"/>
                <w:szCs w:val="24"/>
              </w:rPr>
              <w:t>（</w:t>
            </w:r>
            <w:r>
              <w:rPr>
                <w:rFonts w:ascii="Times New Roman" w:eastAsia="Times New Roman" w:hAnsi="Times New Roman" w:cs="Times New Roman"/>
                <w:spacing w:val="-2"/>
                <w:position w:val="17"/>
                <w:sz w:val="24"/>
                <w:szCs w:val="24"/>
              </w:rPr>
              <w:t>3</w:t>
            </w:r>
            <w:r>
              <w:rPr>
                <w:spacing w:val="-2"/>
                <w:position w:val="17"/>
                <w:sz w:val="24"/>
                <w:szCs w:val="24"/>
              </w:rPr>
              <w:t>）破碎尾料中禁止混有多氯联苯含量超过</w:t>
            </w:r>
            <w:r>
              <w:rPr>
                <w:spacing w:val="-51"/>
                <w:position w:val="17"/>
                <w:sz w:val="24"/>
                <w:szCs w:val="24"/>
              </w:rPr>
              <w:t xml:space="preserve"> </w:t>
            </w:r>
            <w:r>
              <w:rPr>
                <w:rFonts w:ascii="Times New Roman" w:eastAsia="Times New Roman" w:hAnsi="Times New Roman" w:cs="Times New Roman"/>
                <w:spacing w:val="-2"/>
                <w:position w:val="17"/>
                <w:sz w:val="24"/>
                <w:szCs w:val="24"/>
              </w:rPr>
              <w:t>G</w:t>
            </w:r>
            <w:r>
              <w:rPr>
                <w:rFonts w:ascii="Times New Roman" w:eastAsia="Times New Roman" w:hAnsi="Times New Roman" w:cs="Times New Roman"/>
                <w:spacing w:val="-3"/>
                <w:position w:val="17"/>
                <w:sz w:val="24"/>
                <w:szCs w:val="24"/>
              </w:rPr>
              <w:t>B</w:t>
            </w:r>
            <w:r>
              <w:rPr>
                <w:rFonts w:ascii="Times New Roman" w:eastAsia="Times New Roman" w:hAnsi="Times New Roman" w:cs="Times New Roman"/>
                <w:spacing w:val="26"/>
                <w:w w:val="101"/>
                <w:position w:val="17"/>
                <w:sz w:val="24"/>
                <w:szCs w:val="24"/>
              </w:rPr>
              <w:t xml:space="preserve"> </w:t>
            </w:r>
            <w:r>
              <w:rPr>
                <w:rFonts w:ascii="Times New Roman" w:eastAsia="Times New Roman" w:hAnsi="Times New Roman" w:cs="Times New Roman"/>
                <w:spacing w:val="-3"/>
                <w:position w:val="17"/>
                <w:sz w:val="24"/>
                <w:szCs w:val="24"/>
              </w:rPr>
              <w:t xml:space="preserve">13015  </w:t>
            </w:r>
            <w:r>
              <w:rPr>
                <w:spacing w:val="-3"/>
                <w:position w:val="17"/>
                <w:sz w:val="24"/>
                <w:szCs w:val="24"/>
              </w:rPr>
              <w:t>控制标准值的有害</w:t>
            </w:r>
          </w:p>
          <w:p>
            <w:pPr>
              <w:pStyle w:val="TableText"/>
              <w:spacing w:before="1" w:line="220" w:lineRule="auto"/>
              <w:ind w:left="102"/>
              <w:rPr>
                <w:sz w:val="24"/>
                <w:szCs w:val="24"/>
              </w:rPr>
            </w:pPr>
            <w:r>
              <w:rPr>
                <w:spacing w:val="-12"/>
                <w:sz w:val="24"/>
                <w:szCs w:val="24"/>
              </w:rPr>
              <w:t>物。</w:t>
            </w:r>
          </w:p>
          <w:p>
            <w:pPr>
              <w:pStyle w:val="TableText"/>
              <w:spacing w:before="178" w:line="220" w:lineRule="auto"/>
              <w:ind w:left="588"/>
              <w:rPr>
                <w:sz w:val="24"/>
                <w:szCs w:val="24"/>
              </w:rPr>
            </w:pPr>
            <w:r>
              <w:rPr>
                <w:spacing w:val="-4"/>
                <w:sz w:val="24"/>
                <w:szCs w:val="24"/>
              </w:rPr>
              <w:t>（</w:t>
            </w:r>
            <w:r>
              <w:rPr>
                <w:rFonts w:ascii="Times New Roman" w:eastAsia="Times New Roman" w:hAnsi="Times New Roman" w:cs="Times New Roman"/>
                <w:spacing w:val="-4"/>
                <w:sz w:val="24"/>
                <w:szCs w:val="24"/>
              </w:rPr>
              <w:t>4</w:t>
            </w:r>
            <w:r>
              <w:rPr>
                <w:spacing w:val="-4"/>
                <w:sz w:val="24"/>
                <w:szCs w:val="24"/>
              </w:rPr>
              <w:t>）破碎尾料中不应混有下列有害物：</w:t>
            </w:r>
          </w:p>
          <w:p>
            <w:pPr>
              <w:pStyle w:val="TableText"/>
              <w:spacing w:before="182" w:line="220" w:lineRule="auto"/>
              <w:ind w:left="580"/>
              <w:rPr>
                <w:sz w:val="24"/>
                <w:szCs w:val="24"/>
              </w:rPr>
            </w:pPr>
            <w:r>
              <w:rPr>
                <w:spacing w:val="-4"/>
                <w:sz w:val="24"/>
                <w:szCs w:val="24"/>
              </w:rPr>
              <w:t>——医药废物、废药品、医疗临床废物；</w:t>
            </w:r>
          </w:p>
          <w:p>
            <w:pPr>
              <w:pStyle w:val="TableText"/>
              <w:spacing w:before="183" w:line="466" w:lineRule="exact"/>
              <w:ind w:left="580"/>
              <w:rPr>
                <w:sz w:val="24"/>
                <w:szCs w:val="24"/>
              </w:rPr>
            </w:pPr>
            <w:r>
              <w:rPr>
                <w:spacing w:val="-3"/>
                <w:position w:val="17"/>
                <w:sz w:val="24"/>
                <w:szCs w:val="24"/>
              </w:rPr>
              <w:t>——农药和除草剂废物、含木材防腐剂废物；</w:t>
            </w:r>
          </w:p>
          <w:p>
            <w:pPr>
              <w:pStyle w:val="TableText"/>
              <w:spacing w:before="1" w:line="218" w:lineRule="auto"/>
              <w:ind w:left="580"/>
              <w:rPr>
                <w:sz w:val="24"/>
                <w:szCs w:val="24"/>
              </w:rPr>
            </w:pPr>
            <w:r>
              <w:rPr>
                <w:spacing w:val="-5"/>
                <w:sz w:val="24"/>
                <w:szCs w:val="24"/>
              </w:rPr>
              <w:t>——废乳化剂、有机溶剂废物；</w:t>
            </w:r>
          </w:p>
          <w:p>
            <w:pPr>
              <w:pStyle w:val="TableText"/>
              <w:spacing w:before="184" w:line="465" w:lineRule="exact"/>
              <w:ind w:left="580"/>
              <w:rPr>
                <w:sz w:val="24"/>
                <w:szCs w:val="24"/>
              </w:rPr>
            </w:pPr>
            <w:r>
              <w:rPr>
                <w:spacing w:val="-4"/>
                <w:position w:val="17"/>
                <w:sz w:val="24"/>
                <w:szCs w:val="24"/>
              </w:rPr>
              <w:t>——精（蒸）馏残渣、焚烧处置残渣；</w:t>
            </w:r>
          </w:p>
          <w:p>
            <w:pPr>
              <w:pStyle w:val="TableText"/>
              <w:spacing w:before="1" w:line="218" w:lineRule="auto"/>
              <w:ind w:left="580"/>
              <w:rPr>
                <w:sz w:val="24"/>
                <w:szCs w:val="24"/>
              </w:rPr>
            </w:pPr>
            <w:r>
              <w:rPr>
                <w:spacing w:val="-7"/>
                <w:sz w:val="24"/>
                <w:szCs w:val="24"/>
              </w:rPr>
              <w:t>——感光材料废物；</w:t>
            </w:r>
          </w:p>
          <w:p>
            <w:pPr>
              <w:pStyle w:val="TableText"/>
              <w:spacing w:before="184" w:line="465" w:lineRule="exact"/>
              <w:ind w:left="580"/>
              <w:rPr>
                <w:sz w:val="24"/>
                <w:szCs w:val="24"/>
              </w:rPr>
            </w:pPr>
            <w:r>
              <mc:AlternateContent>
                <mc:Choice Requires="wps">
                  <w:drawing>
                    <wp:anchor distT="0" distB="0" distL="0" distR="0" simplePos="0" relativeHeight="251705344" behindDoc="0" locked="0" layoutInCell="1" allowOverlap="1">
                      <wp:simplePos x="0" y="0"/>
                      <wp:positionH relativeFrom="column">
                        <wp:posOffset>52478</wp:posOffset>
                      </wp:positionH>
                      <wp:positionV relativeFrom="paragraph">
                        <wp:posOffset>1106955</wp:posOffset>
                      </wp:positionV>
                      <wp:extent cx="4588509" cy="440690"/>
                      <wp:effectExtent l="0" t="0" r="0" b="0"/>
                      <wp:wrapNone/>
                      <wp:docPr id="148" name="TextBox 148"/>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10695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8" o:spid="_x0000_s1055" type="#_x0000_t202" style="width:361.3pt;height:34.7pt;margin-top:87.16pt;margin-left:4.13pt;mso-wrap-distance-bottom:0;mso-wrap-distance-left:0;mso-wrap-distance-right:0;mso-wrap-distance-top:0;position:absolute;rotation:330;v-text-anchor:top;z-index:251704320"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2"/>
                <w:position w:val="17"/>
                <w:sz w:val="24"/>
                <w:szCs w:val="24"/>
              </w:rPr>
              <w:t>——铍、六价铬、砷、硒、镉、锑、碲、汞、铊、铅及其化合物的废物，</w:t>
            </w:r>
          </w:p>
          <w:p>
            <w:pPr>
              <w:pStyle w:val="TableText"/>
              <w:spacing w:before="1" w:line="219" w:lineRule="auto"/>
              <w:ind w:left="102"/>
              <w:rPr>
                <w:sz w:val="24"/>
                <w:szCs w:val="24"/>
              </w:rPr>
            </w:pPr>
            <w:r>
              <w:rPr>
                <w:spacing w:val="-5"/>
                <w:sz w:val="24"/>
                <w:szCs w:val="24"/>
              </w:rPr>
              <w:t>含氟、氰、酚化合物的废物；</w:t>
            </w:r>
          </w:p>
          <w:p>
            <w:pPr>
              <w:pStyle w:val="TableText"/>
              <w:spacing w:before="182" w:line="220" w:lineRule="auto"/>
              <w:ind w:left="580"/>
              <w:rPr>
                <w:sz w:val="24"/>
                <w:szCs w:val="24"/>
              </w:rPr>
            </w:pPr>
            <w:r>
              <w:rPr>
                <w:spacing w:val="-8"/>
                <w:sz w:val="24"/>
                <w:szCs w:val="24"/>
              </w:rPr>
              <w:t>——石棉废物；</w:t>
            </w:r>
          </w:p>
          <w:p>
            <w:pPr>
              <w:pStyle w:val="TableText"/>
              <w:spacing w:before="180" w:line="220" w:lineRule="auto"/>
              <w:ind w:left="580"/>
              <w:rPr>
                <w:sz w:val="24"/>
                <w:szCs w:val="24"/>
              </w:rPr>
            </w:pPr>
            <w:r>
              <w:rPr>
                <w:spacing w:val="-3"/>
                <w:sz w:val="24"/>
                <w:szCs w:val="24"/>
              </w:rPr>
              <w:t>——厨房废物、卫生间废物等。</w:t>
            </w:r>
          </w:p>
          <w:p>
            <w:pPr>
              <w:pStyle w:val="TableText"/>
              <w:spacing w:before="183" w:line="465" w:lineRule="exact"/>
              <w:ind w:left="588"/>
              <w:rPr>
                <w:sz w:val="24"/>
                <w:szCs w:val="24"/>
              </w:rPr>
            </w:pPr>
            <w:r>
              <w:rPr>
                <w:spacing w:val="-3"/>
                <w:position w:val="17"/>
                <w:sz w:val="24"/>
                <w:szCs w:val="24"/>
              </w:rPr>
              <w:t>（</w:t>
            </w:r>
            <w:r>
              <w:rPr>
                <w:rFonts w:ascii="Times New Roman" w:eastAsia="Times New Roman" w:hAnsi="Times New Roman" w:cs="Times New Roman"/>
                <w:spacing w:val="-3"/>
                <w:position w:val="17"/>
                <w:sz w:val="24"/>
                <w:szCs w:val="24"/>
              </w:rPr>
              <w:t>5</w:t>
            </w:r>
            <w:r>
              <w:rPr>
                <w:spacing w:val="-3"/>
                <w:position w:val="17"/>
                <w:sz w:val="24"/>
                <w:szCs w:val="24"/>
              </w:rPr>
              <w:t>）破碎尾料中禁止夹杂放射性废物。</w:t>
            </w:r>
          </w:p>
          <w:p>
            <w:pPr>
              <w:pStyle w:val="TableText"/>
              <w:spacing w:before="1" w:line="219" w:lineRule="auto"/>
              <w:ind w:left="581"/>
              <w:rPr>
                <w:sz w:val="24"/>
                <w:szCs w:val="24"/>
              </w:rPr>
            </w:pPr>
            <w:r>
              <w:rPr>
                <w:spacing w:val="-4"/>
                <w:sz w:val="24"/>
                <w:szCs w:val="24"/>
              </w:rPr>
              <w:t>破碎尾料放射性污染按以下要求控制：</w:t>
            </w:r>
          </w:p>
          <w:p>
            <w:pPr>
              <w:pStyle w:val="TableText"/>
              <w:spacing w:before="183" w:line="214" w:lineRule="auto"/>
              <w:ind w:left="580"/>
              <w:rPr>
                <w:sz w:val="24"/>
                <w:szCs w:val="24"/>
              </w:rPr>
            </w:pPr>
            <w:r>
              <w:rPr>
                <w:spacing w:val="-1"/>
                <w:sz w:val="24"/>
                <w:szCs w:val="24"/>
              </w:rPr>
              <w:t>——破碎尾料的外照射贯穿辐射剂量率不能高于</w:t>
            </w:r>
            <w:r>
              <w:rPr>
                <w:spacing w:val="-51"/>
                <w:sz w:val="24"/>
                <w:szCs w:val="24"/>
              </w:rPr>
              <w:t xml:space="preserve"> </w:t>
            </w:r>
            <w:r>
              <w:rPr>
                <w:rFonts w:ascii="Times New Roman" w:eastAsia="Times New Roman" w:hAnsi="Times New Roman" w:cs="Times New Roman"/>
                <w:spacing w:val="-1"/>
                <w:sz w:val="24"/>
                <w:szCs w:val="24"/>
              </w:rPr>
              <w:t>0.46</w:t>
            </w:r>
            <w:r>
              <w:rPr>
                <w:rFonts w:ascii="Arial" w:eastAsia="Arial" w:hAnsi="Arial" w:cs="Arial"/>
                <w:spacing w:val="-1"/>
                <w:sz w:val="24"/>
                <w:szCs w:val="24"/>
              </w:rPr>
              <w:t>μ</w:t>
            </w:r>
            <w:r>
              <w:rPr>
                <w:rFonts w:ascii="Arial" w:eastAsia="Arial" w:hAnsi="Arial" w:cs="Arial"/>
                <w:spacing w:val="50"/>
                <w:sz w:val="24"/>
                <w:szCs w:val="24"/>
              </w:rPr>
              <w:t xml:space="preserve"> </w:t>
            </w:r>
            <w:r>
              <w:rPr>
                <w:rFonts w:ascii="Times New Roman" w:eastAsia="Times New Roman" w:hAnsi="Times New Roman" w:cs="Times New Roman"/>
                <w:spacing w:val="-1"/>
                <w:sz w:val="24"/>
                <w:szCs w:val="24"/>
              </w:rPr>
              <w:t>Sv/h</w:t>
            </w:r>
            <w:r>
              <w:rPr>
                <w:spacing w:val="-1"/>
                <w:sz w:val="24"/>
                <w:szCs w:val="24"/>
              </w:rPr>
              <w:t>；</w:t>
            </w:r>
          </w:p>
          <w:p>
            <w:pPr>
              <w:pStyle w:val="TableText"/>
              <w:spacing w:before="174" w:line="468" w:lineRule="exact"/>
              <w:ind w:left="580"/>
              <w:rPr>
                <w:sz w:val="24"/>
                <w:szCs w:val="24"/>
              </w:rPr>
            </w:pPr>
            <w:r>
              <w:rPr>
                <w:spacing w:val="-1"/>
                <w:position w:val="16"/>
                <w:sz w:val="24"/>
                <w:szCs w:val="24"/>
              </w:rPr>
              <w:t>——破碎尾料</w:t>
            </w:r>
            <w:r>
              <w:rPr>
                <w:spacing w:val="-51"/>
                <w:position w:val="16"/>
                <w:sz w:val="24"/>
                <w:szCs w:val="24"/>
              </w:rPr>
              <w:t xml:space="preserve"> </w:t>
            </w:r>
            <w:r>
              <w:rPr>
                <w:rFonts w:ascii="Times New Roman" w:eastAsia="Times New Roman" w:hAnsi="Times New Roman" w:cs="Times New Roman"/>
                <w:spacing w:val="-1"/>
                <w:position w:val="16"/>
                <w:sz w:val="24"/>
                <w:szCs w:val="24"/>
              </w:rPr>
              <w:t xml:space="preserve">a </w:t>
            </w:r>
            <w:r>
              <w:rPr>
                <w:spacing w:val="-1"/>
                <w:position w:val="16"/>
                <w:sz w:val="24"/>
                <w:szCs w:val="24"/>
              </w:rPr>
              <w:t>表面放射性污染水平检测值</w:t>
            </w:r>
            <w:r>
              <w:rPr>
                <w:spacing w:val="-2"/>
                <w:position w:val="16"/>
                <w:sz w:val="24"/>
                <w:szCs w:val="24"/>
              </w:rPr>
              <w:t>，不能超过</w:t>
            </w:r>
            <w:r>
              <w:rPr>
                <w:spacing w:val="-50"/>
                <w:position w:val="16"/>
                <w:sz w:val="24"/>
                <w:szCs w:val="24"/>
              </w:rPr>
              <w:t xml:space="preserve"> </w:t>
            </w:r>
            <w:r>
              <w:rPr>
                <w:rFonts w:ascii="Times New Roman" w:eastAsia="Times New Roman" w:hAnsi="Times New Roman" w:cs="Times New Roman"/>
                <w:spacing w:val="-2"/>
                <w:position w:val="16"/>
                <w:sz w:val="24"/>
                <w:szCs w:val="24"/>
              </w:rPr>
              <w:t>0.04 Bq/cm</w:t>
            </w:r>
            <w:r>
              <w:rPr>
                <w:rFonts w:ascii="Times New Roman" w:eastAsia="Times New Roman" w:hAnsi="Times New Roman" w:cs="Times New Roman"/>
                <w:spacing w:val="-2"/>
                <w:position w:val="26"/>
                <w:sz w:val="16"/>
                <w:szCs w:val="16"/>
              </w:rPr>
              <w:t>2</w:t>
            </w:r>
            <w:r>
              <w:rPr>
                <w:rFonts w:ascii="Times New Roman" w:eastAsia="Times New Roman" w:hAnsi="Times New Roman" w:cs="Times New Roman"/>
                <w:spacing w:val="-9"/>
                <w:position w:val="26"/>
                <w:sz w:val="16"/>
                <w:szCs w:val="16"/>
              </w:rPr>
              <w:t xml:space="preserve"> </w:t>
            </w:r>
            <w:r>
              <w:rPr>
                <w:spacing w:val="-2"/>
                <w:position w:val="16"/>
                <w:sz w:val="24"/>
                <w:szCs w:val="24"/>
              </w:rPr>
              <w:t>；</w:t>
            </w:r>
            <w:r>
              <w:rPr>
                <w:rFonts w:ascii="Arial" w:eastAsia="Arial" w:hAnsi="Arial" w:cs="Arial"/>
                <w:spacing w:val="-2"/>
                <w:position w:val="16"/>
                <w:sz w:val="24"/>
                <w:szCs w:val="24"/>
              </w:rPr>
              <w:t>β</w:t>
            </w:r>
            <w:r>
              <w:rPr>
                <w:rFonts w:ascii="Arial" w:eastAsia="Arial" w:hAnsi="Arial" w:cs="Arial"/>
                <w:spacing w:val="43"/>
                <w:w w:val="101"/>
                <w:position w:val="16"/>
                <w:sz w:val="24"/>
                <w:szCs w:val="24"/>
              </w:rPr>
              <w:t xml:space="preserve"> </w:t>
            </w:r>
            <w:r>
              <w:rPr>
                <w:spacing w:val="-2"/>
                <w:position w:val="16"/>
                <w:sz w:val="24"/>
                <w:szCs w:val="24"/>
              </w:rPr>
              <w:t>表</w:t>
            </w:r>
          </w:p>
          <w:p>
            <w:pPr>
              <w:pStyle w:val="TableText"/>
              <w:spacing w:line="217" w:lineRule="auto"/>
              <w:ind w:left="103"/>
              <w:rPr>
                <w:sz w:val="24"/>
                <w:szCs w:val="24"/>
              </w:rPr>
            </w:pPr>
            <w:r>
              <w:rPr>
                <w:spacing w:val="-1"/>
                <w:sz w:val="24"/>
                <w:szCs w:val="24"/>
              </w:rPr>
              <w:t>面放射性污染水平检测值，不能超过</w:t>
            </w:r>
            <w:r>
              <w:rPr>
                <w:spacing w:val="-43"/>
                <w:sz w:val="24"/>
                <w:szCs w:val="24"/>
              </w:rPr>
              <w:t xml:space="preserve"> </w:t>
            </w:r>
            <w:r>
              <w:rPr>
                <w:rFonts w:ascii="Times New Roman" w:eastAsia="Times New Roman" w:hAnsi="Times New Roman" w:cs="Times New Roman"/>
                <w:spacing w:val="-1"/>
                <w:sz w:val="24"/>
                <w:szCs w:val="24"/>
              </w:rPr>
              <w:t>0.4 Bq/cm</w:t>
            </w:r>
            <w:r>
              <w:rPr>
                <w:rFonts w:ascii="Times New Roman" w:eastAsia="Times New Roman" w:hAnsi="Times New Roman" w:cs="Times New Roman"/>
                <w:spacing w:val="-1"/>
                <w:position w:val="10"/>
                <w:sz w:val="16"/>
                <w:szCs w:val="16"/>
              </w:rPr>
              <w:t>2</w:t>
            </w:r>
            <w:r>
              <w:rPr>
                <w:spacing w:val="-1"/>
                <w:sz w:val="24"/>
                <w:szCs w:val="24"/>
              </w:rPr>
              <w:t>。</w:t>
            </w:r>
          </w:p>
          <w:p>
            <w:pPr>
              <w:pStyle w:val="TableText"/>
              <w:spacing w:before="193" w:line="220" w:lineRule="auto"/>
              <w:ind w:left="664"/>
              <w:rPr>
                <w:sz w:val="28"/>
                <w:szCs w:val="28"/>
              </w:rPr>
            </w:pPr>
            <w:r>
              <w:rPr>
                <w:rFonts w:ascii="Times New Roman" w:eastAsia="Times New Roman" w:hAnsi="Times New Roman" w:cs="Times New Roman"/>
                <w:b/>
                <w:bCs/>
                <w:spacing w:val="-2"/>
                <w:sz w:val="28"/>
                <w:szCs w:val="28"/>
              </w:rPr>
              <w:t>5</w:t>
            </w:r>
            <w:r>
              <w:rPr>
                <w:spacing w:val="-2"/>
                <w:sz w:val="28"/>
                <w:szCs w:val="28"/>
                <w14:textOutline w14:w="5094">
                  <w14:solidFill>
                    <w14:srgbClr w14:val="000000"/>
                  </w14:solidFill>
                  <w14:prstDash w14:val="solid"/>
                  <w14:miter w14:lim="10"/>
                </w14:textOutline>
              </w:rPr>
              <w:t>、主要生产设备清单</w:t>
            </w:r>
          </w:p>
          <w:p>
            <w:pPr>
              <w:pStyle w:val="TableText"/>
              <w:spacing w:before="207" w:line="219" w:lineRule="auto"/>
              <w:ind w:left="583"/>
              <w:rPr>
                <w:sz w:val="24"/>
                <w:szCs w:val="24"/>
              </w:rPr>
            </w:pPr>
            <w:r>
              <w:rPr>
                <w:spacing w:val="-2"/>
                <w:sz w:val="24"/>
                <w:szCs w:val="24"/>
              </w:rPr>
              <w:t>本项目生产过程中使用的主要设备情况见下表。</w:t>
            </w:r>
          </w:p>
          <w:p>
            <w:pPr>
              <w:pStyle w:val="TableText"/>
              <w:spacing w:before="179" w:line="202" w:lineRule="auto"/>
              <w:ind w:left="2724"/>
            </w:pPr>
            <w:r>
              <w:rPr>
                <w:spacing w:val="-1"/>
                <w14:textOutline w14:w="3831">
                  <w14:solidFill>
                    <w14:srgbClr w14:val="000000"/>
                  </w14:solidFill>
                  <w14:prstDash w14:val="solid"/>
                  <w14:miter w14:lim="10"/>
                </w14:textOutline>
              </w:rPr>
              <w:t>表</w:t>
            </w:r>
            <w:r>
              <w:rPr>
                <w:spacing w:val="-33"/>
              </w:rPr>
              <w:t xml:space="preserve"> </w:t>
            </w:r>
            <w:r>
              <w:rPr>
                <w:rFonts w:ascii="Times New Roman" w:eastAsia="Times New Roman" w:hAnsi="Times New Roman" w:cs="Times New Roman"/>
                <w:b/>
                <w:bCs/>
                <w:spacing w:val="-1"/>
              </w:rPr>
              <w:t xml:space="preserve">2-5  </w:t>
            </w:r>
            <w:r>
              <w:rPr>
                <w:spacing w:val="-1"/>
                <w14:textOutline w14:w="3831">
                  <w14:solidFill>
                    <w14:srgbClr w14:val="000000"/>
                  </w14:solidFill>
                  <w14:prstDash w14:val="solid"/>
                  <w14:miter w14:lim="10"/>
                </w14:textOutline>
              </w:rPr>
              <w:t>项目主要生产设备一览表</w:t>
            </w:r>
          </w:p>
        </w:tc>
      </w:tr>
      <w:tr>
        <w:tblPrEx>
          <w:tblW w:w="9055" w:type="dxa"/>
          <w:tblInd w:w="12" w:type="dxa"/>
          <w:tblLayout w:type="fixed"/>
        </w:tblPrEx>
        <w:trPr>
          <w:trHeight w:val="332"/>
        </w:trPr>
        <w:tc>
          <w:tcPr>
            <w:tcW w:w="631" w:type="dxa"/>
            <w:vMerge/>
            <w:tcBorders>
              <w:top w:val="nil"/>
              <w:left w:val="single" w:sz="10" w:space="0" w:color="000000"/>
              <w:bottom w:val="nil"/>
            </w:tcBorders>
            <w:vAlign w:val="top"/>
          </w:tcPr>
          <w:p>
            <w:pPr>
              <w:rPr>
                <w:rFonts w:ascii="Arial"/>
                <w:sz w:val="21"/>
              </w:rPr>
            </w:pPr>
          </w:p>
        </w:tc>
        <w:tc>
          <w:tcPr>
            <w:tcW w:w="950" w:type="dxa"/>
            <w:tcBorders>
              <w:top w:val="single" w:sz="10" w:space="0" w:color="000000"/>
            </w:tcBorders>
            <w:vAlign w:val="top"/>
          </w:tcPr>
          <w:p>
            <w:pPr>
              <w:pStyle w:val="TableText"/>
              <w:spacing w:before="71" w:line="220" w:lineRule="auto"/>
              <w:ind w:left="330"/>
            </w:pPr>
            <w:r>
              <w:rPr>
                <w:spacing w:val="-2"/>
                <w14:textOutline w14:w="3831">
                  <w14:solidFill>
                    <w14:srgbClr w14:val="000000"/>
                  </w14:solidFill>
                  <w14:prstDash w14:val="solid"/>
                  <w14:miter w14:lim="10"/>
                </w14:textOutline>
              </w:rPr>
              <w:t>序号</w:t>
            </w:r>
          </w:p>
        </w:tc>
        <w:tc>
          <w:tcPr>
            <w:tcW w:w="2734" w:type="dxa"/>
            <w:tcBorders>
              <w:top w:val="single" w:sz="10" w:space="0" w:color="000000"/>
            </w:tcBorders>
            <w:vAlign w:val="top"/>
          </w:tcPr>
          <w:p>
            <w:pPr>
              <w:pStyle w:val="TableText"/>
              <w:spacing w:before="71" w:line="220" w:lineRule="auto"/>
              <w:ind w:left="952"/>
            </w:pPr>
            <w:r>
              <w:rPr>
                <w:spacing w:val="-2"/>
                <w14:textOutline w14:w="3831">
                  <w14:solidFill>
                    <w14:srgbClr w14:val="000000"/>
                  </w14:solidFill>
                  <w14:prstDash w14:val="solid"/>
                  <w14:miter w14:lim="10"/>
                </w14:textOutline>
              </w:rPr>
              <w:t>设备名称</w:t>
            </w:r>
          </w:p>
        </w:tc>
        <w:tc>
          <w:tcPr>
            <w:tcW w:w="1719" w:type="dxa"/>
            <w:tcBorders>
              <w:top w:val="single" w:sz="10" w:space="0" w:color="000000"/>
            </w:tcBorders>
            <w:vAlign w:val="top"/>
          </w:tcPr>
          <w:p>
            <w:pPr>
              <w:pStyle w:val="TableText"/>
              <w:spacing w:before="71" w:line="220" w:lineRule="auto"/>
              <w:ind w:left="446"/>
            </w:pPr>
            <w:r>
              <w:rPr>
                <w:spacing w:val="-1"/>
                <w14:textOutline w14:w="3831">
                  <w14:solidFill>
                    <w14:srgbClr w14:val="000000"/>
                  </w14:solidFill>
                  <w14:prstDash w14:val="solid"/>
                  <w14:miter w14:lim="10"/>
                </w14:textOutline>
              </w:rPr>
              <w:t>技术规格</w:t>
            </w:r>
          </w:p>
        </w:tc>
        <w:tc>
          <w:tcPr>
            <w:tcW w:w="1436" w:type="dxa"/>
            <w:tcBorders>
              <w:top w:val="single" w:sz="10" w:space="0" w:color="000000"/>
            </w:tcBorders>
            <w:vAlign w:val="top"/>
          </w:tcPr>
          <w:p>
            <w:pPr>
              <w:pStyle w:val="TableText"/>
              <w:spacing w:before="71" w:line="220" w:lineRule="auto"/>
              <w:jc w:val="right"/>
            </w:pPr>
            <w:r>
              <w:rPr>
                <w:spacing w:val="-3"/>
                <w14:textOutline w14:w="3831">
                  <w14:solidFill>
                    <w14:srgbClr w14:val="000000"/>
                  </w14:solidFill>
                  <w14:prstDash w14:val="solid"/>
                  <w14:miter w14:lim="10"/>
                </w14:textOutline>
              </w:rPr>
              <w:t>数量（台</w:t>
            </w:r>
            <w:r>
              <w:rPr>
                <w:rFonts w:ascii="Times New Roman" w:eastAsia="Times New Roman" w:hAnsi="Times New Roman" w:cs="Times New Roman"/>
                <w:b/>
                <w:bCs/>
                <w:spacing w:val="-3"/>
              </w:rPr>
              <w:t>/</w:t>
            </w:r>
            <w:r>
              <w:rPr>
                <w:spacing w:val="-3"/>
                <w14:textOutline w14:w="3831">
                  <w14:solidFill>
                    <w14:srgbClr w14:val="000000"/>
                  </w14:solidFill>
                  <w14:prstDash w14:val="solid"/>
                  <w14:miter w14:lim="10"/>
                </w14:textOutline>
              </w:rPr>
              <w:t>套）</w:t>
            </w:r>
          </w:p>
        </w:tc>
        <w:tc>
          <w:tcPr>
            <w:tcW w:w="1585" w:type="dxa"/>
            <w:tcBorders>
              <w:top w:val="single" w:sz="10" w:space="0" w:color="000000"/>
              <w:right w:val="single" w:sz="10" w:space="0" w:color="000000"/>
            </w:tcBorders>
            <w:vAlign w:val="top"/>
          </w:tcPr>
          <w:p>
            <w:pPr>
              <w:pStyle w:val="TableText"/>
              <w:spacing w:before="71" w:line="220" w:lineRule="auto"/>
              <w:ind w:left="519"/>
            </w:pPr>
            <w:r>
              <w:rPr>
                <w:spacing w:val="-3"/>
                <w14:textOutline w14:w="3831">
                  <w14:solidFill>
                    <w14:srgbClr w14:val="000000"/>
                  </w14:solidFill>
                  <w14:prstDash w14:val="solid"/>
                  <w14:miter w14:lim="10"/>
                </w14:textOutline>
              </w:rPr>
              <w:t>备注</w:t>
            </w:r>
          </w:p>
        </w:tc>
      </w:tr>
      <w:tr>
        <w:tblPrEx>
          <w:tblW w:w="9055" w:type="dxa"/>
          <w:tblInd w:w="12" w:type="dxa"/>
          <w:tblLayout w:type="fixed"/>
        </w:tblPrEx>
        <w:trPr>
          <w:trHeight w:val="341"/>
        </w:trPr>
        <w:tc>
          <w:tcPr>
            <w:tcW w:w="631" w:type="dxa"/>
            <w:vMerge/>
            <w:tcBorders>
              <w:top w:val="nil"/>
              <w:left w:val="single" w:sz="10" w:space="0" w:color="000000"/>
              <w:bottom w:val="nil"/>
            </w:tcBorders>
            <w:vAlign w:val="top"/>
          </w:tcPr>
          <w:p>
            <w:pPr>
              <w:rPr>
                <w:rFonts w:ascii="Arial"/>
                <w:sz w:val="21"/>
              </w:rPr>
            </w:pPr>
          </w:p>
        </w:tc>
        <w:tc>
          <w:tcPr>
            <w:tcW w:w="950" w:type="dxa"/>
            <w:vAlign w:val="top"/>
          </w:tcPr>
          <w:p>
            <w:pPr>
              <w:spacing w:before="117" w:line="187" w:lineRule="auto"/>
              <w:ind w:left="5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734" w:type="dxa"/>
            <w:vAlign w:val="top"/>
          </w:tcPr>
          <w:p>
            <w:pPr>
              <w:pStyle w:val="TableText"/>
              <w:spacing w:before="85" w:line="216" w:lineRule="auto"/>
              <w:ind w:left="1109"/>
            </w:pPr>
            <w:r>
              <w:rPr>
                <w:spacing w:val="-2"/>
              </w:rPr>
              <w:t>破碎机</w:t>
            </w:r>
          </w:p>
        </w:tc>
        <w:tc>
          <w:tcPr>
            <w:tcW w:w="1719" w:type="dxa"/>
            <w:vAlign w:val="top"/>
          </w:tcPr>
          <w:p>
            <w:pPr>
              <w:spacing w:before="113" w:line="216" w:lineRule="auto"/>
              <w:ind w:left="83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36" w:type="dxa"/>
            <w:vAlign w:val="top"/>
          </w:tcPr>
          <w:p>
            <w:pPr>
              <w:spacing w:before="117" w:line="187" w:lineRule="auto"/>
              <w:ind w:left="67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85" w:type="dxa"/>
            <w:tcBorders>
              <w:right w:val="single" w:sz="10" w:space="0" w:color="000000"/>
            </w:tcBorders>
            <w:vAlign w:val="top"/>
          </w:tcPr>
          <w:p>
            <w:pPr>
              <w:spacing w:before="113" w:line="216"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sectPr>
          <w:footerReference w:type="default" r:id="rId52"/>
          <w:pgSz w:w="11907" w:h="16839"/>
          <w:pgMar w:top="1431" w:right="1411" w:bottom="1218" w:left="1414" w:header="0" w:footer="1060" w:gutter="0"/>
          <w:pgNumType w:start="19"/>
          <w:cols w:space="708"/>
        </w:sectPr>
      </w:pPr>
    </w:p>
    <w:tbl>
      <w:tblPr>
        <w:tblStyle w:val="TableNormal12"/>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1"/>
        <w:gridCol w:w="950"/>
        <w:gridCol w:w="2734"/>
        <w:gridCol w:w="1719"/>
        <w:gridCol w:w="1436"/>
        <w:gridCol w:w="1585"/>
      </w:tblGrid>
      <w:tr>
        <w:tblPrEx>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3"/>
        </w:trPr>
        <w:tc>
          <w:tcPr>
            <w:tcW w:w="631" w:type="dxa"/>
            <w:vMerge w:val="restart"/>
            <w:tcBorders>
              <w:top w:val="nil"/>
              <w:left w:val="single" w:sz="10" w:space="0" w:color="000000"/>
              <w:bottom w:val="nil"/>
            </w:tcBorders>
            <w:vAlign w:val="top"/>
          </w:tcPr>
          <w:p>
            <w:pPr>
              <w:rPr>
                <w:rFonts w:ascii="Arial"/>
                <w:sz w:val="21"/>
              </w:rPr>
            </w:pPr>
          </w:p>
        </w:tc>
        <w:tc>
          <w:tcPr>
            <w:tcW w:w="950" w:type="dxa"/>
            <w:vAlign w:val="top"/>
          </w:tcPr>
          <w:p>
            <w:pPr>
              <w:spacing w:before="121" w:line="187" w:lineRule="auto"/>
              <w:ind w:left="48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734" w:type="dxa"/>
            <w:vAlign w:val="top"/>
          </w:tcPr>
          <w:p>
            <w:pPr>
              <w:pStyle w:val="TableText"/>
              <w:spacing w:before="89" w:line="214" w:lineRule="auto"/>
              <w:ind w:left="1055"/>
            </w:pPr>
            <w:r>
              <w:rPr>
                <w:spacing w:val="-2"/>
              </w:rPr>
              <w:t>磁选机</w:t>
            </w:r>
          </w:p>
        </w:tc>
        <w:tc>
          <w:tcPr>
            <w:tcW w:w="1719" w:type="dxa"/>
            <w:vAlign w:val="top"/>
          </w:tcPr>
          <w:p>
            <w:pPr>
              <w:spacing w:before="117" w:line="214" w:lineRule="auto"/>
              <w:ind w:left="83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36" w:type="dxa"/>
            <w:vAlign w:val="top"/>
          </w:tcPr>
          <w:p>
            <w:pPr>
              <w:spacing w:before="121"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85" w:type="dxa"/>
            <w:tcBorders>
              <w:right w:val="single" w:sz="10" w:space="0" w:color="000000"/>
            </w:tcBorders>
            <w:vAlign w:val="top"/>
          </w:tcPr>
          <w:p>
            <w:pPr>
              <w:spacing w:before="117" w:line="214"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055" w:type="dxa"/>
          <w:tblInd w:w="12" w:type="dxa"/>
          <w:tblLayout w:type="fixed"/>
        </w:tblPrEx>
        <w:trPr>
          <w:trHeight w:val="340"/>
        </w:trPr>
        <w:tc>
          <w:tcPr>
            <w:tcW w:w="631" w:type="dxa"/>
            <w:vMerge/>
            <w:tcBorders>
              <w:top w:val="nil"/>
              <w:left w:val="single" w:sz="10" w:space="0" w:color="000000"/>
              <w:bottom w:val="nil"/>
            </w:tcBorders>
            <w:vAlign w:val="top"/>
          </w:tcPr>
          <w:p>
            <w:pPr>
              <w:rPr>
                <w:rFonts w:ascii="Arial"/>
                <w:sz w:val="21"/>
              </w:rPr>
            </w:pPr>
          </w:p>
        </w:tc>
        <w:tc>
          <w:tcPr>
            <w:tcW w:w="950" w:type="dxa"/>
            <w:vAlign w:val="top"/>
          </w:tcPr>
          <w:p>
            <w:pPr>
              <w:spacing w:before="119" w:line="187" w:lineRule="auto"/>
              <w:ind w:left="49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734" w:type="dxa"/>
            <w:vAlign w:val="top"/>
          </w:tcPr>
          <w:p>
            <w:pPr>
              <w:pStyle w:val="TableText"/>
              <w:spacing w:before="85" w:line="215" w:lineRule="auto"/>
              <w:ind w:left="109"/>
            </w:pPr>
            <w:r>
              <w:rPr>
                <w:spacing w:val="-1"/>
              </w:rPr>
              <w:t>铝塑分离机（静电分选机）</w:t>
            </w:r>
          </w:p>
        </w:tc>
        <w:tc>
          <w:tcPr>
            <w:tcW w:w="1719" w:type="dxa"/>
            <w:vAlign w:val="top"/>
          </w:tcPr>
          <w:p>
            <w:pPr>
              <w:spacing w:before="115" w:line="213" w:lineRule="auto"/>
              <w:ind w:left="83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36" w:type="dxa"/>
            <w:vAlign w:val="top"/>
          </w:tcPr>
          <w:p>
            <w:pPr>
              <w:spacing w:before="119" w:line="187" w:lineRule="auto"/>
              <w:ind w:left="67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85" w:type="dxa"/>
            <w:tcBorders>
              <w:right w:val="single" w:sz="10" w:space="0" w:color="000000"/>
            </w:tcBorders>
            <w:vAlign w:val="top"/>
          </w:tcPr>
          <w:p>
            <w:pPr>
              <w:spacing w:before="115" w:line="213"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055" w:type="dxa"/>
          <w:tblInd w:w="12" w:type="dxa"/>
          <w:tblLayout w:type="fixed"/>
        </w:tblPrEx>
        <w:trPr>
          <w:trHeight w:val="340"/>
        </w:trPr>
        <w:tc>
          <w:tcPr>
            <w:tcW w:w="631" w:type="dxa"/>
            <w:vMerge/>
            <w:tcBorders>
              <w:top w:val="nil"/>
              <w:left w:val="single" w:sz="10" w:space="0" w:color="000000"/>
              <w:bottom w:val="nil"/>
            </w:tcBorders>
            <w:vAlign w:val="top"/>
          </w:tcPr>
          <w:p>
            <w:pPr>
              <w:rPr>
                <w:rFonts w:ascii="Arial"/>
                <w:sz w:val="21"/>
              </w:rPr>
            </w:pPr>
          </w:p>
        </w:tc>
        <w:tc>
          <w:tcPr>
            <w:tcW w:w="950" w:type="dxa"/>
            <w:vAlign w:val="top"/>
          </w:tcPr>
          <w:p>
            <w:pPr>
              <w:spacing w:before="119" w:line="187" w:lineRule="auto"/>
              <w:ind w:left="48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734" w:type="dxa"/>
            <w:vAlign w:val="top"/>
          </w:tcPr>
          <w:p>
            <w:pPr>
              <w:pStyle w:val="TableText"/>
              <w:spacing w:before="85" w:line="215" w:lineRule="auto"/>
              <w:jc w:val="right"/>
            </w:pPr>
            <w:r>
              <w:rPr>
                <w:spacing w:val="-10"/>
              </w:rPr>
              <w:t>塑料分选机（涡电流分选机）</w:t>
            </w:r>
          </w:p>
        </w:tc>
        <w:tc>
          <w:tcPr>
            <w:tcW w:w="1719" w:type="dxa"/>
            <w:vAlign w:val="top"/>
          </w:tcPr>
          <w:p>
            <w:pPr>
              <w:spacing w:before="115" w:line="213" w:lineRule="auto"/>
              <w:ind w:left="83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36" w:type="dxa"/>
            <w:vAlign w:val="top"/>
          </w:tcPr>
          <w:p>
            <w:pPr>
              <w:spacing w:before="119" w:line="187" w:lineRule="auto"/>
              <w:ind w:left="67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85" w:type="dxa"/>
            <w:tcBorders>
              <w:right w:val="single" w:sz="10" w:space="0" w:color="000000"/>
            </w:tcBorders>
            <w:vAlign w:val="top"/>
          </w:tcPr>
          <w:p>
            <w:pPr>
              <w:spacing w:before="115" w:line="213"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055" w:type="dxa"/>
          <w:tblInd w:w="12" w:type="dxa"/>
          <w:tblLayout w:type="fixed"/>
        </w:tblPrEx>
        <w:trPr>
          <w:trHeight w:val="394"/>
        </w:trPr>
        <w:tc>
          <w:tcPr>
            <w:tcW w:w="631" w:type="dxa"/>
            <w:vMerge/>
            <w:tcBorders>
              <w:top w:val="nil"/>
              <w:left w:val="single" w:sz="10" w:space="0" w:color="000000"/>
              <w:bottom w:val="single" w:sz="10" w:space="0" w:color="000000"/>
            </w:tcBorders>
            <w:vAlign w:val="top"/>
          </w:tcPr>
          <w:p>
            <w:pPr>
              <w:rPr>
                <w:rFonts w:ascii="Arial"/>
                <w:sz w:val="21"/>
              </w:rPr>
            </w:pPr>
          </w:p>
        </w:tc>
        <w:tc>
          <w:tcPr>
            <w:tcW w:w="950" w:type="dxa"/>
            <w:tcBorders>
              <w:bottom w:val="single" w:sz="10" w:space="0" w:color="000000"/>
            </w:tcBorders>
            <w:vAlign w:val="top"/>
          </w:tcPr>
          <w:p>
            <w:pPr>
              <w:spacing w:before="120" w:line="184" w:lineRule="auto"/>
              <w:ind w:left="49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734" w:type="dxa"/>
            <w:tcBorders>
              <w:bottom w:val="single" w:sz="10" w:space="0" w:color="000000"/>
            </w:tcBorders>
            <w:vAlign w:val="top"/>
          </w:tcPr>
          <w:p>
            <w:pPr>
              <w:pStyle w:val="TableText"/>
              <w:spacing w:before="85" w:line="221" w:lineRule="auto"/>
              <w:ind w:left="1054"/>
            </w:pPr>
            <w:r>
              <w:rPr>
                <w:spacing w:val="-1"/>
              </w:rPr>
              <w:t>振动筛</w:t>
            </w:r>
          </w:p>
        </w:tc>
        <w:tc>
          <w:tcPr>
            <w:tcW w:w="1719" w:type="dxa"/>
            <w:tcBorders>
              <w:bottom w:val="single" w:sz="10" w:space="0" w:color="000000"/>
            </w:tcBorders>
            <w:vAlign w:val="top"/>
          </w:tcPr>
          <w:p>
            <w:pPr>
              <w:spacing w:before="114" w:line="233" w:lineRule="auto"/>
              <w:ind w:left="83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36" w:type="dxa"/>
            <w:tcBorders>
              <w:bottom w:val="single" w:sz="10" w:space="0" w:color="000000"/>
            </w:tcBorders>
            <w:vAlign w:val="top"/>
          </w:tcPr>
          <w:p>
            <w:pPr>
              <w:spacing w:before="117"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85" w:type="dxa"/>
            <w:tcBorders>
              <w:bottom w:val="single" w:sz="10" w:space="0" w:color="000000"/>
              <w:right w:val="single" w:sz="10" w:space="0" w:color="000000"/>
            </w:tcBorders>
            <w:vAlign w:val="top"/>
          </w:tcPr>
          <w:p>
            <w:pPr>
              <w:spacing w:before="114" w:line="233"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rPr>
          <w:rFonts w:ascii="Arial"/>
          <w:sz w:val="21"/>
        </w:rPr>
      </w:pPr>
    </w:p>
    <w:p>
      <w:pPr>
        <w:rPr>
          <w:rFonts w:ascii="Arial" w:eastAsia="Arial" w:hAnsi="Arial" w:cs="Arial"/>
          <w:sz w:val="21"/>
          <w:szCs w:val="21"/>
        </w:rPr>
        <w:sectPr>
          <w:footerReference w:type="default" r:id="rId53"/>
          <w:type w:val="nextPage"/>
          <w:pgSz w:w="11907" w:h="16839"/>
          <w:pgMar w:top="1431" w:right="1411" w:bottom="1218" w:left="1414" w:header="0" w:footer="1060" w:gutter="0"/>
          <w:pgNumType w:start="20"/>
          <w:cols w:space="708"/>
          <w:titlePg w:val="0"/>
        </w:sectPr>
      </w:pPr>
    </w:p>
    <w:tbl>
      <w:tblPr>
        <w:tblStyle w:val="TableNormal13"/>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370"/>
        </w:trPr>
        <w:tc>
          <w:tcPr>
            <w:tcW w:w="631" w:type="dxa"/>
            <w:tcBorders>
              <w:right w:val="single" w:sz="2" w:space="0" w:color="000000"/>
            </w:tcBorders>
            <w:vAlign w:val="top"/>
          </w:tcPr>
          <w:p>
            <w:pPr>
              <w:rPr>
                <w:rFonts w:ascii="Arial"/>
                <w:sz w:val="21"/>
              </w:rPr>
            </w:pPr>
          </w:p>
        </w:tc>
        <w:tc>
          <w:tcPr>
            <w:tcW w:w="8424" w:type="dxa"/>
            <w:tcBorders>
              <w:left w:val="single" w:sz="2" w:space="0" w:color="000000"/>
            </w:tcBorders>
            <w:vAlign w:val="top"/>
          </w:tcPr>
          <w:p>
            <w:pPr>
              <w:pStyle w:val="TableText"/>
              <w:spacing w:before="80" w:line="370" w:lineRule="exact"/>
              <w:ind w:firstLine="117"/>
            </w:pPr>
            <w:r>
              <w:rPr>
                <w:position w:val="-7"/>
              </w:rPr>
              <w:pict>
                <v:group id="_x0000_i1056" style="width:407.75pt;height:18.55pt;mso-position-horizontal-relative:char;mso-position-vertical-relative:line" coordorigin="0,0" coordsize="8155,370" filled="f" stroked="f">
                  <v:shape id="_x0000_s1057" style="width:8155;height:370;position:absolute" coordorigin="0,0" coordsize="8155,370" path="m,370l820,370l820,341l,341l,370xem820,341l825,341l825,l820,l820,341xem820,370l849,370l849,341l820,341l820,370xem849,370l3559,370l3559,341l849,341l849,370xem3559,341l3569,341l3569,l3559,l3559,341xem3559,370l3588,370l3588,341l3559,341l3559,370xem3588,370l5283,370l5283,341l3588,341l3588,370xem5283,341l5292,341l5292,l5283,l5283,341xem5283,370l5312,370l5312,341l5283,341l5283,370xem5312,370l6723,370l6723,341l5312,341l5312,370xem6723,341l6732,341l6732,l6723,l6723,341xem6723,370l6752,370l6752,341l6723,341l6723,370xem6752,370l8154,370l8154,341l6752,341l6752,370xe" filled="t" fillcolor="black" stroked="f"/>
                  <v:shape id="_x0000_s1058" type="#_x0000_t202" style="width:8195;height:410;left:-20;position:absolute;top:-20" filled="f" stroked="f">
                    <o:lock v:ext="edit" aspectratio="f"/>
                    <v:textbox inset="0,0,0,0">
                      <w:txbxContent>
                        <w:p>
                          <w:pPr>
                            <w:spacing w:before="84" w:line="22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6                 </w:t>
                          </w:r>
                          <w:r>
                            <w:rPr>
                              <w:rFonts w:ascii="SimSun" w:eastAsia="SimSun" w:hAnsi="SimSun" w:cs="SimSun"/>
                              <w:sz w:val="21"/>
                              <w:szCs w:val="21"/>
                            </w:rPr>
                            <w:t xml:space="preserve">传送装置（绞龙）             </w:t>
                          </w:r>
                          <w:r>
                            <w:rPr>
                              <w:rFonts w:ascii="Times New Roman" w:eastAsia="Times New Roman" w:hAnsi="Times New Roman" w:cs="Times New Roman"/>
                              <w:sz w:val="21"/>
                              <w:szCs w:val="21"/>
                            </w:rPr>
                            <w:t xml:space="preserve">/                          </w:t>
                          </w:r>
                          <w:r>
                            <w:rPr>
                              <w:rFonts w:ascii="SimSun" w:eastAsia="SimSun" w:hAnsi="SimSun" w:cs="SimSun"/>
                              <w:sz w:val="21"/>
                              <w:szCs w:val="21"/>
                            </w:rPr>
                            <w:t xml:space="preserve">若干         </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w:t>
                          </w:r>
                        </w:p>
                      </w:txbxContent>
                    </v:textbox>
                  </v:shape>
                  <w10:wrap type="none"/>
                </v:group>
              </w:pict>
            </w:r>
          </w:p>
          <w:p>
            <w:pPr>
              <w:pStyle w:val="TableText"/>
              <w:spacing w:before="72" w:line="196" w:lineRule="auto"/>
              <w:ind w:left="665"/>
              <w:rPr>
                <w:sz w:val="24"/>
                <w:szCs w:val="24"/>
              </w:rPr>
            </w:pPr>
            <w:r>
              <mc:AlternateContent>
                <mc:Choice Requires="wps">
                  <w:drawing>
                    <wp:anchor distT="0" distB="0" distL="0" distR="0" simplePos="0" relativeHeight="251711488" behindDoc="0" locked="0" layoutInCell="1" allowOverlap="1">
                      <wp:simplePos x="0" y="0"/>
                      <wp:positionH relativeFrom="column">
                        <wp:posOffset>52477</wp:posOffset>
                      </wp:positionH>
                      <wp:positionV relativeFrom="paragraph">
                        <wp:posOffset>752591</wp:posOffset>
                      </wp:positionV>
                      <wp:extent cx="4588509" cy="440690"/>
                      <wp:effectExtent l="0" t="0" r="0" b="0"/>
                      <wp:wrapNone/>
                      <wp:docPr id="150" name="TextBox 150"/>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752591"/>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0" o:spid="_x0000_s1059" type="#_x0000_t202" style="width:361.3pt;height:34.7pt;margin-top:59.26pt;margin-left:4.13pt;mso-wrap-distance-bottom:0;mso-wrap-distance-left:0;mso-wrap-distance-right:0;mso-wrap-distance-top:0;position:absolute;rotation:330;v-text-anchor:top;z-index:251710464"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rFonts w:ascii="Times New Roman" w:eastAsia="Times New Roman" w:hAnsi="Times New Roman" w:cs="Times New Roman"/>
                <w:b/>
                <w:bCs/>
                <w:spacing w:val="-6"/>
                <w:sz w:val="28"/>
                <w:szCs w:val="28"/>
              </w:rPr>
              <w:t>6</w:t>
            </w:r>
            <w:r>
              <w:rPr>
                <w:rFonts w:ascii="Times New Roman" w:eastAsia="Times New Roman" w:hAnsi="Times New Roman" w:cs="Times New Roman"/>
                <w:b/>
                <w:bCs/>
                <w:spacing w:val="-41"/>
                <w:sz w:val="28"/>
                <w:szCs w:val="28"/>
              </w:rPr>
              <w:t xml:space="preserve"> </w:t>
            </w:r>
            <w:r>
              <w:rPr>
                <w:spacing w:val="-6"/>
                <w:sz w:val="28"/>
                <w:szCs w:val="28"/>
                <w14:textOutline w14:w="5094">
                  <w14:solidFill>
                    <w14:srgbClr w14:val="000000"/>
                  </w14:solidFill>
                  <w14:prstDash w14:val="solid"/>
                  <w14:miter w14:lim="10"/>
                </w14:textOutline>
              </w:rPr>
              <w:t>、</w:t>
            </w:r>
            <w:r>
              <w:rPr>
                <w:spacing w:val="-6"/>
                <w:sz w:val="24"/>
                <w:szCs w:val="24"/>
                <w14:textOutline w14:w="4354">
                  <w14:solidFill>
                    <w14:srgbClr w14:val="000000"/>
                  </w14:solidFill>
                  <w14:prstDash w14:val="solid"/>
                  <w14:miter w14:lim="10"/>
                </w14:textOutline>
              </w:rPr>
              <w:t>公用工程</w:t>
            </w:r>
          </w:p>
          <w:p>
            <w:pPr>
              <w:pStyle w:val="TableText"/>
              <w:spacing w:before="208" w:line="219" w:lineRule="auto"/>
              <w:ind w:left="588"/>
              <w:rPr>
                <w:sz w:val="24"/>
                <w:szCs w:val="24"/>
              </w:rPr>
            </w:pPr>
            <w:r>
              <w:rPr>
                <w:spacing w:val="-5"/>
                <w:sz w:val="24"/>
                <w:szCs w:val="24"/>
              </w:rPr>
              <w:t>（</w:t>
            </w:r>
            <w:r>
              <w:rPr>
                <w:rFonts w:ascii="Times New Roman" w:eastAsia="Times New Roman" w:hAnsi="Times New Roman" w:cs="Times New Roman"/>
                <w:spacing w:val="-5"/>
                <w:sz w:val="24"/>
                <w:szCs w:val="24"/>
              </w:rPr>
              <w:t>1</w:t>
            </w:r>
            <w:r>
              <w:rPr>
                <w:spacing w:val="-5"/>
                <w:sz w:val="24"/>
                <w:szCs w:val="24"/>
              </w:rPr>
              <w:t>）供水</w:t>
            </w:r>
          </w:p>
          <w:p>
            <w:pPr>
              <w:pStyle w:val="TableText"/>
              <w:spacing w:before="181" w:line="468" w:lineRule="exact"/>
              <w:ind w:left="586"/>
              <w:rPr>
                <w:sz w:val="24"/>
                <w:szCs w:val="24"/>
              </w:rPr>
            </w:pPr>
            <w:r>
              <w:rPr>
                <w:spacing w:val="-2"/>
                <w:position w:val="17"/>
                <w:sz w:val="24"/>
                <w:szCs w:val="24"/>
              </w:rPr>
              <w:t>项目给水由园区市政供水管网供给，能满足项目需求。</w:t>
            </w:r>
          </w:p>
          <w:p>
            <w:pPr>
              <w:pStyle w:val="TableText"/>
              <w:spacing w:line="219" w:lineRule="auto"/>
              <w:ind w:left="588"/>
              <w:rPr>
                <w:sz w:val="24"/>
                <w:szCs w:val="24"/>
              </w:rPr>
            </w:pPr>
            <w:r>
              <w:rPr>
                <w:spacing w:val="-5"/>
                <w:sz w:val="24"/>
                <w:szCs w:val="24"/>
              </w:rPr>
              <w:t>（</w:t>
            </w:r>
            <w:r>
              <w:rPr>
                <w:rFonts w:ascii="Times New Roman" w:eastAsia="Times New Roman" w:hAnsi="Times New Roman" w:cs="Times New Roman"/>
                <w:spacing w:val="-5"/>
                <w:sz w:val="24"/>
                <w:szCs w:val="24"/>
              </w:rPr>
              <w:t>2</w:t>
            </w:r>
            <w:r>
              <w:rPr>
                <w:spacing w:val="-5"/>
                <w:sz w:val="24"/>
                <w:szCs w:val="24"/>
              </w:rPr>
              <w:t>）排水</w:t>
            </w:r>
          </w:p>
          <w:p>
            <w:pPr>
              <w:pStyle w:val="TableText"/>
              <w:spacing w:before="179" w:line="360" w:lineRule="auto"/>
              <w:ind w:left="104" w:right="104" w:firstLine="481"/>
              <w:jc w:val="both"/>
              <w:rPr>
                <w:sz w:val="24"/>
                <w:szCs w:val="24"/>
              </w:rPr>
            </w:pPr>
            <w:r>
              <w:rPr>
                <w:spacing w:val="1"/>
                <w:sz w:val="24"/>
                <w:szCs w:val="24"/>
              </w:rPr>
              <w:t xml:space="preserve">项目采取雨污分流制，雨水通过雨水管网收集后排入园区雨水管网；生活 </w:t>
            </w:r>
            <w:r>
              <w:rPr>
                <w:spacing w:val="-2"/>
                <w:sz w:val="24"/>
                <w:szCs w:val="24"/>
              </w:rPr>
              <w:t>污水通过已建化粪池处理后进入园区污水管网， 通过</w:t>
            </w:r>
            <w:r>
              <w:rPr>
                <w:spacing w:val="-3"/>
                <w:sz w:val="24"/>
                <w:szCs w:val="24"/>
              </w:rPr>
              <w:t>园区污水泵站抽至宣恩县</w:t>
            </w:r>
            <w:r>
              <w:rPr>
                <w:sz w:val="24"/>
                <w:szCs w:val="24"/>
              </w:rPr>
              <w:t xml:space="preserve"> </w:t>
            </w:r>
            <w:r>
              <w:rPr>
                <w:spacing w:val="-2"/>
                <w:sz w:val="24"/>
                <w:szCs w:val="24"/>
              </w:rPr>
              <w:t>污水处理厂处理达标后排入贡水河； 浮选废水沉淀后</w:t>
            </w:r>
            <w:r>
              <w:rPr>
                <w:spacing w:val="-3"/>
                <w:sz w:val="24"/>
                <w:szCs w:val="24"/>
              </w:rPr>
              <w:t>回用浮选工艺，生产废水</w:t>
            </w:r>
          </w:p>
          <w:p>
            <w:pPr>
              <w:pStyle w:val="TableText"/>
              <w:spacing w:line="220" w:lineRule="auto"/>
              <w:ind w:left="106"/>
              <w:rPr>
                <w:sz w:val="24"/>
                <w:szCs w:val="24"/>
              </w:rPr>
            </w:pPr>
            <w:r>
              <w:rPr>
                <w:spacing w:val="-10"/>
                <w:sz w:val="24"/>
                <w:szCs w:val="24"/>
              </w:rPr>
              <w:t>不外排。</w:t>
            </w:r>
          </w:p>
          <w:p>
            <w:pPr>
              <w:pStyle w:val="TableText"/>
              <w:spacing w:before="181" w:line="219" w:lineRule="auto"/>
              <w:ind w:left="588"/>
              <w:rPr>
                <w:sz w:val="24"/>
                <w:szCs w:val="24"/>
              </w:rPr>
            </w:pPr>
            <w:r>
              <w:rPr>
                <w:spacing w:val="-6"/>
                <w:sz w:val="24"/>
                <w:szCs w:val="24"/>
              </w:rPr>
              <w:t>（</w:t>
            </w:r>
            <w:r>
              <w:rPr>
                <w:rFonts w:ascii="Times New Roman" w:eastAsia="Times New Roman" w:hAnsi="Times New Roman" w:cs="Times New Roman"/>
                <w:spacing w:val="-6"/>
                <w:sz w:val="24"/>
                <w:szCs w:val="24"/>
              </w:rPr>
              <w:t>3</w:t>
            </w:r>
            <w:r>
              <w:rPr>
                <w:spacing w:val="-6"/>
                <w:sz w:val="24"/>
                <w:szCs w:val="24"/>
              </w:rPr>
              <w:t>）供电</w:t>
            </w:r>
          </w:p>
          <w:p>
            <w:pPr>
              <w:pStyle w:val="TableText"/>
              <w:spacing w:before="182" w:line="468" w:lineRule="exact"/>
              <w:ind w:left="586"/>
              <w:rPr>
                <w:sz w:val="24"/>
                <w:szCs w:val="24"/>
              </w:rPr>
            </w:pPr>
            <w:r>
              <w:rPr>
                <w:spacing w:val="-3"/>
                <w:position w:val="17"/>
                <w:sz w:val="24"/>
                <w:szCs w:val="24"/>
              </w:rPr>
              <w:t>项目用电由园区集中供电系统接入。</w:t>
            </w:r>
          </w:p>
          <w:p>
            <w:pPr>
              <w:pStyle w:val="TableText"/>
              <w:spacing w:before="1" w:line="218" w:lineRule="auto"/>
              <w:ind w:left="588"/>
              <w:rPr>
                <w:sz w:val="24"/>
                <w:szCs w:val="24"/>
              </w:rPr>
            </w:pPr>
            <w:r>
              <w:rPr>
                <w:spacing w:val="-3"/>
                <w:sz w:val="24"/>
                <w:szCs w:val="24"/>
              </w:rPr>
              <w:t>（</w:t>
            </w:r>
            <w:r>
              <w:rPr>
                <w:rFonts w:ascii="Times New Roman" w:eastAsia="Times New Roman" w:hAnsi="Times New Roman" w:cs="Times New Roman"/>
                <w:spacing w:val="-3"/>
                <w:sz w:val="24"/>
                <w:szCs w:val="24"/>
              </w:rPr>
              <w:t>4</w:t>
            </w:r>
            <w:r>
              <w:rPr>
                <w:spacing w:val="-3"/>
                <w:sz w:val="24"/>
                <w:szCs w:val="24"/>
              </w:rPr>
              <w:t>）供暖、通风系统</w:t>
            </w:r>
          </w:p>
          <w:p>
            <w:pPr>
              <w:pStyle w:val="TableText"/>
              <w:spacing w:before="181" w:line="468" w:lineRule="exact"/>
              <w:ind w:left="583"/>
              <w:rPr>
                <w:sz w:val="24"/>
                <w:szCs w:val="24"/>
              </w:rPr>
            </w:pPr>
            <w:r>
              <mc:AlternateContent>
                <mc:Choice Requires="wps">
                  <w:drawing>
                    <wp:anchor distT="0" distB="0" distL="0" distR="0" simplePos="0" relativeHeight="251709440" behindDoc="0" locked="0" layoutInCell="1" allowOverlap="1">
                      <wp:simplePos x="0" y="0"/>
                      <wp:positionH relativeFrom="column">
                        <wp:posOffset>52478</wp:posOffset>
                      </wp:positionH>
                      <wp:positionV relativeFrom="paragraph">
                        <wp:posOffset>1099335</wp:posOffset>
                      </wp:positionV>
                      <wp:extent cx="4588509" cy="440690"/>
                      <wp:effectExtent l="0" t="0" r="0" b="0"/>
                      <wp:wrapNone/>
                      <wp:docPr id="152" name="TextBox 152"/>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09933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2" o:spid="_x0000_s1060" type="#_x0000_t202" style="width:361.3pt;height:34.7pt;margin-top:86.56pt;margin-left:4.13pt;mso-wrap-distance-bottom:0;mso-wrap-distance-left:0;mso-wrap-distance-right:0;mso-wrap-distance-top:0;position:absolute;rotation:330;v-text-anchor:top;z-index:251708416"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1"/>
                <w:position w:val="17"/>
                <w:sz w:val="24"/>
                <w:szCs w:val="24"/>
              </w:rPr>
              <w:t>本项目不设置集中供热制冷设备。生产厂房</w:t>
            </w:r>
            <w:r>
              <w:rPr>
                <w:spacing w:val="-2"/>
                <w:position w:val="17"/>
                <w:sz w:val="24"/>
                <w:szCs w:val="24"/>
              </w:rPr>
              <w:t>为半封闭式，自然通风较好。</w:t>
            </w:r>
          </w:p>
          <w:p>
            <w:pPr>
              <w:pStyle w:val="TableText"/>
              <w:spacing w:line="220" w:lineRule="auto"/>
              <w:ind w:left="588"/>
              <w:rPr>
                <w:sz w:val="24"/>
                <w:szCs w:val="24"/>
              </w:rPr>
            </w:pPr>
            <w:r>
              <w:rPr>
                <w:spacing w:val="-5"/>
                <w:sz w:val="24"/>
                <w:szCs w:val="24"/>
              </w:rPr>
              <w:t>（</w:t>
            </w:r>
            <w:r>
              <w:rPr>
                <w:rFonts w:ascii="Times New Roman" w:eastAsia="Times New Roman" w:hAnsi="Times New Roman" w:cs="Times New Roman"/>
                <w:spacing w:val="-5"/>
                <w:sz w:val="24"/>
                <w:szCs w:val="24"/>
              </w:rPr>
              <w:t>5</w:t>
            </w:r>
            <w:r>
              <w:rPr>
                <w:spacing w:val="-5"/>
                <w:sz w:val="24"/>
                <w:szCs w:val="24"/>
              </w:rPr>
              <w:t>）消防</w:t>
            </w:r>
          </w:p>
          <w:p>
            <w:pPr>
              <w:pStyle w:val="TableText"/>
              <w:spacing w:before="179" w:line="468" w:lineRule="exact"/>
              <w:ind w:left="586"/>
              <w:rPr>
                <w:sz w:val="24"/>
                <w:szCs w:val="24"/>
              </w:rPr>
            </w:pPr>
            <w:r>
              <w:rPr>
                <w:spacing w:val="1"/>
                <w:position w:val="17"/>
                <w:sz w:val="24"/>
                <w:szCs w:val="24"/>
              </w:rPr>
              <w:t>项目厂区设置消防车道、消防扑救场地，项目用房设置灭火器材和防火栓</w:t>
            </w:r>
          </w:p>
          <w:p>
            <w:pPr>
              <w:pStyle w:val="TableText"/>
              <w:spacing w:before="1" w:line="219" w:lineRule="auto"/>
              <w:ind w:left="104"/>
              <w:rPr>
                <w:sz w:val="24"/>
                <w:szCs w:val="24"/>
              </w:rPr>
            </w:pPr>
            <w:r>
              <w:rPr>
                <w:spacing w:val="-7"/>
                <w:sz w:val="24"/>
                <w:szCs w:val="24"/>
              </w:rPr>
              <w:t>等消防设施。</w:t>
            </w:r>
          </w:p>
          <w:p>
            <w:pPr>
              <w:pStyle w:val="TableText"/>
              <w:spacing w:before="184" w:line="220" w:lineRule="auto"/>
              <w:ind w:left="664"/>
              <w:rPr>
                <w:sz w:val="28"/>
                <w:szCs w:val="28"/>
              </w:rPr>
            </w:pPr>
            <w:r>
              <w:rPr>
                <w:rFonts w:ascii="Times New Roman" w:eastAsia="Times New Roman" w:hAnsi="Times New Roman" w:cs="Times New Roman"/>
                <w:b/>
                <w:bCs/>
                <w:spacing w:val="-2"/>
                <w:sz w:val="28"/>
                <w:szCs w:val="28"/>
              </w:rPr>
              <w:t>7</w:t>
            </w:r>
            <w:r>
              <w:rPr>
                <w:spacing w:val="-2"/>
                <w:sz w:val="28"/>
                <w:szCs w:val="28"/>
                <w14:textOutline w14:w="5094">
                  <w14:solidFill>
                    <w14:srgbClr w14:val="000000"/>
                  </w14:solidFill>
                  <w14:prstDash w14:val="solid"/>
                  <w14:miter w14:lim="10"/>
                </w14:textOutline>
              </w:rPr>
              <w:t>、劳动定员及工作制度</w:t>
            </w:r>
          </w:p>
          <w:p>
            <w:pPr>
              <w:pStyle w:val="TableText"/>
              <w:spacing w:before="208" w:line="468" w:lineRule="exact"/>
              <w:ind w:right="9"/>
              <w:jc w:val="right"/>
              <w:rPr>
                <w:sz w:val="24"/>
                <w:szCs w:val="24"/>
              </w:rPr>
            </w:pPr>
            <w:r>
              <w:rPr>
                <w:spacing w:val="-14"/>
                <w:position w:val="17"/>
                <w:sz w:val="24"/>
                <w:szCs w:val="24"/>
              </w:rPr>
              <w:t>根据建设单位提供的资料， 本项目员工人数为</w:t>
            </w:r>
            <w:r>
              <w:rPr>
                <w:spacing w:val="-26"/>
                <w:position w:val="17"/>
                <w:sz w:val="24"/>
                <w:szCs w:val="24"/>
              </w:rPr>
              <w:t xml:space="preserve"> </w:t>
            </w:r>
            <w:r>
              <w:rPr>
                <w:rFonts w:ascii="Times New Roman" w:eastAsia="Times New Roman" w:hAnsi="Times New Roman" w:cs="Times New Roman"/>
                <w:spacing w:val="-14"/>
                <w:position w:val="17"/>
                <w:sz w:val="24"/>
                <w:szCs w:val="24"/>
              </w:rPr>
              <w:t>10</w:t>
            </w:r>
            <w:r>
              <w:rPr>
                <w:rFonts w:ascii="Times New Roman" w:eastAsia="Times New Roman" w:hAnsi="Times New Roman" w:cs="Times New Roman"/>
                <w:spacing w:val="12"/>
                <w:position w:val="17"/>
                <w:sz w:val="24"/>
                <w:szCs w:val="24"/>
              </w:rPr>
              <w:t xml:space="preserve"> </w:t>
            </w:r>
            <w:r>
              <w:rPr>
                <w:spacing w:val="-14"/>
                <w:position w:val="17"/>
                <w:sz w:val="24"/>
                <w:szCs w:val="24"/>
              </w:rPr>
              <w:t>人，一班制，</w:t>
            </w:r>
            <w:r>
              <w:rPr>
                <w:spacing w:val="-54"/>
                <w:position w:val="17"/>
                <w:sz w:val="24"/>
                <w:szCs w:val="24"/>
              </w:rPr>
              <w:t xml:space="preserve"> </w:t>
            </w:r>
            <w:r>
              <w:rPr>
                <w:spacing w:val="-14"/>
                <w:position w:val="17"/>
                <w:sz w:val="24"/>
                <w:szCs w:val="24"/>
              </w:rPr>
              <w:t>一班</w:t>
            </w:r>
            <w:r>
              <w:rPr>
                <w:spacing w:val="-45"/>
                <w:position w:val="17"/>
                <w:sz w:val="24"/>
                <w:szCs w:val="24"/>
              </w:rPr>
              <w:t xml:space="preserve"> </w:t>
            </w:r>
            <w:r>
              <w:rPr>
                <w:rFonts w:ascii="Times New Roman" w:eastAsia="Times New Roman" w:hAnsi="Times New Roman" w:cs="Times New Roman"/>
                <w:spacing w:val="-14"/>
                <w:position w:val="17"/>
                <w:sz w:val="24"/>
                <w:szCs w:val="24"/>
              </w:rPr>
              <w:t>8</w:t>
            </w:r>
            <w:r>
              <w:rPr>
                <w:rFonts w:ascii="Times New Roman" w:eastAsia="Times New Roman" w:hAnsi="Times New Roman" w:cs="Times New Roman"/>
                <w:spacing w:val="19"/>
                <w:position w:val="17"/>
                <w:sz w:val="24"/>
                <w:szCs w:val="24"/>
              </w:rPr>
              <w:t xml:space="preserve"> </w:t>
            </w:r>
            <w:r>
              <w:rPr>
                <w:spacing w:val="-14"/>
                <w:position w:val="17"/>
                <w:sz w:val="24"/>
                <w:szCs w:val="24"/>
              </w:rPr>
              <w:t>小时，</w:t>
            </w:r>
          </w:p>
          <w:p>
            <w:pPr>
              <w:pStyle w:val="TableText"/>
              <w:spacing w:before="1" w:line="218" w:lineRule="auto"/>
              <w:ind w:left="103"/>
              <w:rPr>
                <w:sz w:val="24"/>
                <w:szCs w:val="24"/>
              </w:rPr>
            </w:pPr>
            <w:r>
              <w:rPr>
                <w:spacing w:val="-8"/>
                <w:sz w:val="24"/>
                <w:szCs w:val="24"/>
              </w:rPr>
              <w:t>年工作</w:t>
            </w:r>
            <w:r>
              <w:rPr>
                <w:spacing w:val="-51"/>
                <w:sz w:val="24"/>
                <w:szCs w:val="24"/>
              </w:rPr>
              <w:t xml:space="preserve"> </w:t>
            </w:r>
            <w:r>
              <w:rPr>
                <w:rFonts w:ascii="Times New Roman" w:eastAsia="Times New Roman" w:hAnsi="Times New Roman" w:cs="Times New Roman"/>
                <w:spacing w:val="-8"/>
                <w:sz w:val="24"/>
                <w:szCs w:val="24"/>
              </w:rPr>
              <w:t>300</w:t>
            </w:r>
            <w:r>
              <w:rPr>
                <w:rFonts w:ascii="Times New Roman" w:eastAsia="Times New Roman" w:hAnsi="Times New Roman" w:cs="Times New Roman"/>
                <w:spacing w:val="14"/>
                <w:sz w:val="24"/>
                <w:szCs w:val="24"/>
              </w:rPr>
              <w:t xml:space="preserve"> </w:t>
            </w:r>
            <w:r>
              <w:rPr>
                <w:spacing w:val="-8"/>
                <w:sz w:val="24"/>
                <w:szCs w:val="24"/>
              </w:rPr>
              <w:t>天，</w:t>
            </w:r>
            <w:r>
              <w:rPr>
                <w:spacing w:val="-27"/>
                <w:sz w:val="24"/>
                <w:szCs w:val="24"/>
              </w:rPr>
              <w:t xml:space="preserve"> </w:t>
            </w:r>
            <w:r>
              <w:rPr>
                <w:spacing w:val="-8"/>
                <w:sz w:val="24"/>
                <w:szCs w:val="24"/>
              </w:rPr>
              <w:t>项目不提供食宿。</w:t>
            </w:r>
          </w:p>
          <w:p>
            <w:pPr>
              <w:pStyle w:val="TableText"/>
              <w:spacing w:before="185" w:line="219" w:lineRule="auto"/>
              <w:ind w:left="664"/>
              <w:rPr>
                <w:sz w:val="28"/>
                <w:szCs w:val="28"/>
              </w:rPr>
            </w:pPr>
            <w:r>
              <w:rPr>
                <w:rFonts w:ascii="Times New Roman" w:eastAsia="Times New Roman" w:hAnsi="Times New Roman" w:cs="Times New Roman"/>
                <w:b/>
                <w:bCs/>
                <w:spacing w:val="-3"/>
                <w:sz w:val="28"/>
                <w:szCs w:val="28"/>
              </w:rPr>
              <w:t>8</w:t>
            </w:r>
            <w:r>
              <w:rPr>
                <w:spacing w:val="-3"/>
                <w:sz w:val="28"/>
                <w:szCs w:val="28"/>
                <w14:textOutline w14:w="5094">
                  <w14:solidFill>
                    <w14:srgbClr w14:val="000000"/>
                  </w14:solidFill>
                  <w14:prstDash w14:val="solid"/>
                  <w14:miter w14:lim="10"/>
                </w14:textOutline>
              </w:rPr>
              <w:t>、平面布置</w:t>
            </w:r>
          </w:p>
          <w:p>
            <w:pPr>
              <w:pStyle w:val="TableText"/>
              <w:spacing w:before="210" w:line="359" w:lineRule="auto"/>
              <w:ind w:left="102" w:right="13" w:firstLine="482"/>
              <w:jc w:val="both"/>
              <w:rPr>
                <w:sz w:val="24"/>
                <w:szCs w:val="24"/>
              </w:rPr>
            </w:pPr>
            <w:r>
              <w:rPr>
                <w:spacing w:val="-1"/>
                <w:sz w:val="24"/>
                <w:szCs w:val="24"/>
              </w:rPr>
              <w:t>建设项目厂区平面布置是按工艺要求和总平面布置的一般原则，结合地形</w:t>
            </w:r>
            <w:r>
              <w:rPr>
                <w:spacing w:val="9"/>
                <w:sz w:val="24"/>
                <w:szCs w:val="24"/>
              </w:rPr>
              <w:t xml:space="preserve">  </w:t>
            </w:r>
            <w:r>
              <w:rPr>
                <w:sz w:val="24"/>
                <w:szCs w:val="24"/>
              </w:rPr>
              <w:t>等特点，在满足生产及运输的条件下，尽量节约土地</w:t>
            </w:r>
            <w:r>
              <w:rPr>
                <w:spacing w:val="-1"/>
                <w:sz w:val="24"/>
                <w:szCs w:val="24"/>
              </w:rPr>
              <w:t>，力求布置紧凑，提高场</w:t>
            </w:r>
            <w:r>
              <w:rPr>
                <w:sz w:val="24"/>
                <w:szCs w:val="24"/>
              </w:rPr>
              <w:t xml:space="preserve">  </w:t>
            </w:r>
            <w:r>
              <w:rPr>
                <w:spacing w:val="-8"/>
                <w:sz w:val="24"/>
                <w:szCs w:val="24"/>
              </w:rPr>
              <w:t>地利用系数。项目厂房总平面为东北</w:t>
            </w:r>
            <w:r>
              <w:rPr>
                <w:rFonts w:ascii="Times New Roman" w:eastAsia="Times New Roman" w:hAnsi="Times New Roman" w:cs="Times New Roman"/>
                <w:spacing w:val="-8"/>
                <w:sz w:val="24"/>
                <w:szCs w:val="24"/>
              </w:rPr>
              <w:t>-</w:t>
            </w:r>
            <w:r>
              <w:rPr>
                <w:spacing w:val="-8"/>
                <w:sz w:val="24"/>
                <w:szCs w:val="24"/>
              </w:rPr>
              <w:t>西南朝向布置，</w:t>
            </w:r>
            <w:r>
              <w:rPr>
                <w:spacing w:val="-9"/>
                <w:sz w:val="24"/>
                <w:szCs w:val="24"/>
              </w:rPr>
              <w:t xml:space="preserve"> 生产车间主入口位于东侧。</w:t>
            </w:r>
            <w:r>
              <w:rPr>
                <w:sz w:val="24"/>
                <w:szCs w:val="24"/>
              </w:rPr>
              <w:t xml:space="preserve"> </w:t>
            </w:r>
            <w:r>
              <w:rPr>
                <w:sz w:val="24"/>
                <w:szCs w:val="24"/>
              </w:rPr>
              <w:t>生产线沿厂房纵向布置，减小了物料运输距离。项目总平面布置较为合理</w:t>
            </w:r>
            <w:r>
              <w:rPr>
                <w:rFonts w:ascii="Times New Roman" w:eastAsia="Times New Roman" w:hAnsi="Times New Roman" w:cs="Times New Roman"/>
                <w:sz w:val="24"/>
                <w:szCs w:val="24"/>
              </w:rPr>
              <w:t xml:space="preserve">,  </w:t>
            </w:r>
            <w:r>
              <w:rPr>
                <w:sz w:val="24"/>
                <w:szCs w:val="24"/>
              </w:rPr>
              <w:t>平</w:t>
            </w:r>
          </w:p>
          <w:p>
            <w:pPr>
              <w:pStyle w:val="TableText"/>
              <w:spacing w:before="1" w:line="218" w:lineRule="auto"/>
              <w:ind w:left="103"/>
              <w:rPr>
                <w:sz w:val="24"/>
                <w:szCs w:val="24"/>
              </w:rPr>
            </w:pPr>
            <w:r>
              <w:rPr>
                <w:spacing w:val="-2"/>
                <w:sz w:val="24"/>
                <w:szCs w:val="24"/>
              </w:rPr>
              <w:t>面布置图详见附图</w:t>
            </w:r>
            <w:r>
              <w:rPr>
                <w:spacing w:val="-51"/>
                <w:sz w:val="24"/>
                <w:szCs w:val="24"/>
              </w:rPr>
              <w:t xml:space="preserve"> </w:t>
            </w:r>
            <w:r>
              <w:rPr>
                <w:rFonts w:ascii="Times New Roman" w:eastAsia="Times New Roman" w:hAnsi="Times New Roman" w:cs="Times New Roman"/>
                <w:spacing w:val="-2"/>
                <w:sz w:val="24"/>
                <w:szCs w:val="24"/>
              </w:rPr>
              <w:t>2</w:t>
            </w:r>
            <w:r>
              <w:rPr>
                <w:spacing w:val="-2"/>
                <w:sz w:val="24"/>
                <w:szCs w:val="24"/>
              </w:rPr>
              <w:t>。</w:t>
            </w:r>
          </w:p>
          <w:p>
            <w:pPr>
              <w:pStyle w:val="TableText"/>
              <w:spacing w:before="187" w:line="220" w:lineRule="auto"/>
              <w:ind w:left="663"/>
              <w:rPr>
                <w:sz w:val="28"/>
                <w:szCs w:val="28"/>
              </w:rPr>
            </w:pPr>
            <w:r>
              <w:rPr>
                <w:rFonts w:ascii="Times New Roman" w:eastAsia="Times New Roman" w:hAnsi="Times New Roman" w:cs="Times New Roman"/>
                <w:b/>
                <w:bCs/>
                <w:spacing w:val="-4"/>
                <w:sz w:val="28"/>
                <w:szCs w:val="28"/>
              </w:rPr>
              <w:t>9</w:t>
            </w:r>
            <w:r>
              <w:rPr>
                <w:spacing w:val="-4"/>
                <w:sz w:val="28"/>
                <w:szCs w:val="28"/>
                <w14:textOutline w14:w="5094">
                  <w14:solidFill>
                    <w14:srgbClr w14:val="000000"/>
                  </w14:solidFill>
                  <w14:prstDash w14:val="solid"/>
                  <w14:miter w14:lim="10"/>
                </w14:textOutline>
              </w:rPr>
              <w:t>、水平衡</w:t>
            </w:r>
          </w:p>
        </w:tc>
      </w:tr>
    </w:tbl>
    <w:p>
      <w:pPr>
        <w:sectPr>
          <w:footerReference w:type="default" r:id="rId54"/>
          <w:pgSz w:w="11907" w:h="16839"/>
          <w:pgMar w:top="1431" w:right="1411" w:bottom="1221" w:left="1414" w:header="0" w:footer="1060" w:gutter="0"/>
          <w:pgNumType w:start="21"/>
          <w:cols w:space="708"/>
        </w:sectPr>
      </w:pPr>
    </w:p>
    <w:tbl>
      <w:tblPr>
        <w:tblStyle w:val="TableNormal14"/>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370"/>
        </w:trPr>
        <w:tc>
          <w:tcPr>
            <w:tcW w:w="631" w:type="dxa"/>
            <w:tcBorders>
              <w:right w:val="single" w:sz="2" w:space="0" w:color="000000"/>
            </w:tcBorders>
            <w:vAlign w:val="top"/>
          </w:tcPr>
          <w:p/>
        </w:tc>
        <w:tc>
          <w:tcPr>
            <w:tcW w:w="8424" w:type="dxa"/>
            <w:tcBorders>
              <w:left w:val="single" w:sz="2" w:space="0" w:color="000000"/>
            </w:tcBorders>
            <w:vAlign w:val="top"/>
          </w:tcPr>
          <w:p>
            <w:pPr>
              <w:pStyle w:val="TableText"/>
              <w:spacing w:before="207" w:line="466" w:lineRule="exact"/>
              <w:ind w:left="583"/>
              <w:rPr>
                <w:sz w:val="24"/>
                <w:szCs w:val="24"/>
              </w:rPr>
            </w:pPr>
            <w:r>
              <w:rPr>
                <w:spacing w:val="-1"/>
                <w:position w:val="17"/>
                <w:sz w:val="24"/>
                <w:szCs w:val="24"/>
              </w:rPr>
              <w:t>本项目用水主要为铝塑分离过程水槽补充用水和员工生活污水。</w:t>
            </w:r>
          </w:p>
          <w:p>
            <w:pPr>
              <w:pStyle w:val="TableText"/>
              <w:spacing w:before="1" w:line="219" w:lineRule="auto"/>
              <w:ind w:left="588"/>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）水槽补充用水</w:t>
            </w:r>
          </w:p>
        </w:tc>
      </w:tr>
    </w:tbl>
    <w:p>
      <w:pPr>
        <w:rPr>
          <w:rFonts w:ascii="Arial"/>
          <w:sz w:val="21"/>
        </w:rPr>
      </w:pPr>
    </w:p>
    <w:p>
      <w:pPr>
        <w:rPr>
          <w:rFonts w:ascii="Arial" w:eastAsia="Arial" w:hAnsi="Arial" w:cs="Arial"/>
          <w:sz w:val="21"/>
          <w:szCs w:val="21"/>
        </w:rPr>
        <w:sectPr>
          <w:footerReference w:type="default" r:id="rId55"/>
          <w:type w:val="nextPage"/>
          <w:pgSz w:w="11907" w:h="16839"/>
          <w:pgMar w:top="1431" w:right="1411" w:bottom="1221" w:left="1414" w:header="0" w:footer="1060" w:gutter="0"/>
          <w:pgNumType w:start="22"/>
          <w:cols w:space="708"/>
          <w:titlePg w:val="0"/>
        </w:sectPr>
      </w:pPr>
    </w:p>
    <w:tbl>
      <w:tblPr>
        <w:tblStyle w:val="TableNormal15"/>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2"/>
        <w:gridCol w:w="849"/>
        <w:gridCol w:w="1772"/>
        <w:gridCol w:w="979"/>
        <w:gridCol w:w="1084"/>
        <w:gridCol w:w="1211"/>
        <w:gridCol w:w="1211"/>
        <w:gridCol w:w="1317"/>
      </w:tblGrid>
      <w:tr>
        <w:tblPrEx>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97"/>
        </w:trPr>
        <w:tc>
          <w:tcPr>
            <w:tcW w:w="632" w:type="dxa"/>
            <w:vMerge w:val="restart"/>
            <w:tcBorders>
              <w:top w:val="single" w:sz="10" w:space="0" w:color="000000"/>
              <w:left w:val="single" w:sz="10" w:space="0" w:color="000000"/>
              <w:bottom w:val="nil"/>
            </w:tcBorders>
            <w:vAlign w:val="top"/>
          </w:tcPr>
          <w:p>
            <w:pPr>
              <w:rPr>
                <w:rFonts w:ascii="Arial"/>
                <w:sz w:val="21"/>
              </w:rPr>
            </w:pPr>
          </w:p>
        </w:tc>
        <w:tc>
          <w:tcPr>
            <w:tcW w:w="8423" w:type="dxa"/>
            <w:gridSpan w:val="7"/>
            <w:tcBorders>
              <w:top w:val="single" w:sz="10" w:space="0" w:color="000000"/>
              <w:bottom w:val="single" w:sz="10" w:space="0" w:color="000000"/>
              <w:right w:val="single" w:sz="10" w:space="0" w:color="000000"/>
            </w:tcBorders>
            <w:vAlign w:val="top"/>
          </w:tcPr>
          <w:p>
            <w:pPr>
              <w:pStyle w:val="TableText"/>
              <w:spacing w:before="84" w:line="351" w:lineRule="auto"/>
              <w:ind w:left="105" w:right="98" w:firstLine="477"/>
              <w:rPr>
                <w:rFonts w:ascii="Times New Roman" w:eastAsia="Times New Roman" w:hAnsi="Times New Roman" w:cs="Times New Roman"/>
                <w:sz w:val="24"/>
                <w:szCs w:val="24"/>
              </w:rPr>
            </w:pPr>
            <w:r>
              <mc:AlternateContent>
                <mc:Choice Requires="wps">
                  <w:drawing>
                    <wp:anchor distT="0" distB="0" distL="0" distR="0" simplePos="0" relativeHeight="251728896" behindDoc="0" locked="0" layoutInCell="1" allowOverlap="1">
                      <wp:simplePos x="0" y="0"/>
                      <wp:positionH relativeFrom="column">
                        <wp:posOffset>51843</wp:posOffset>
                      </wp:positionH>
                      <wp:positionV relativeFrom="paragraph">
                        <wp:posOffset>1039067</wp:posOffset>
                      </wp:positionV>
                      <wp:extent cx="4588509" cy="440690"/>
                      <wp:effectExtent l="0" t="0" r="0" b="0"/>
                      <wp:wrapNone/>
                      <wp:docPr id="154" name="TextBox 154"/>
                      <wp:cNvGraphicFramePr/>
                      <a:graphic xmlns:a="http://schemas.openxmlformats.org/drawingml/2006/main">
                        <a:graphicData uri="http://schemas.microsoft.com/office/word/2010/wordprocessingShape">
                          <wps:wsp xmlns:wps="http://schemas.microsoft.com/office/word/2010/wordprocessingShape">
                            <wps:cNvSpPr txBox="1"/>
                            <wps:spPr>
                              <a:xfrm rot="19800000">
                                <a:off x="51843" y="1039067"/>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4" o:spid="_x0000_s1061" type="#_x0000_t202" style="width:361.3pt;height:34.7pt;margin-top:81.82pt;margin-left:4.08pt;mso-wrap-distance-bottom:0;mso-wrap-distance-left:0;mso-wrap-distance-right:0;mso-wrap-distance-top:0;position:absolute;rotation:330;v-text-anchor:top;z-index:251727872"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3"/>
                <w:sz w:val="24"/>
                <w:szCs w:val="24"/>
              </w:rPr>
              <w:t>本项目设有</w:t>
            </w:r>
            <w:r>
              <w:rPr>
                <w:spacing w:val="-11"/>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7"/>
                <w:w w:val="101"/>
                <w:sz w:val="24"/>
                <w:szCs w:val="24"/>
              </w:rPr>
              <w:t xml:space="preserve"> </w:t>
            </w:r>
            <w:r>
              <w:rPr>
                <w:spacing w:val="-3"/>
                <w:sz w:val="24"/>
                <w:szCs w:val="24"/>
              </w:rPr>
              <w:t>套浮选装置。浮选过程部分水以附着在原料上的形式损耗，</w:t>
            </w:r>
            <w:r>
              <w:rPr>
                <w:sz w:val="24"/>
                <w:szCs w:val="24"/>
              </w:rPr>
              <w:t xml:space="preserve"> </w:t>
            </w:r>
            <w:r>
              <w:rPr>
                <w:spacing w:val="-6"/>
                <w:sz w:val="24"/>
                <w:szCs w:val="24"/>
              </w:rPr>
              <w:t>项目浮选装置总容积约</w:t>
            </w:r>
            <w:r>
              <w:rPr>
                <w:rFonts w:ascii="Times New Roman" w:eastAsia="Times New Roman" w:hAnsi="Times New Roman" w:cs="Times New Roman"/>
                <w:spacing w:val="-6"/>
                <w:sz w:val="24"/>
                <w:szCs w:val="24"/>
              </w:rPr>
              <w:t>40m</w:t>
            </w:r>
            <w:r>
              <w:rPr>
                <w:rFonts w:ascii="Times New Roman" w:eastAsia="Times New Roman" w:hAnsi="Times New Roman" w:cs="Times New Roman"/>
                <w:spacing w:val="-6"/>
                <w:position w:val="10"/>
                <w:sz w:val="16"/>
                <w:szCs w:val="16"/>
              </w:rPr>
              <w:t>3</w:t>
            </w:r>
            <w:r>
              <w:rPr>
                <w:spacing w:val="-6"/>
                <w:sz w:val="24"/>
                <w:szCs w:val="24"/>
              </w:rPr>
              <w:t>，项目水损耗按</w:t>
            </w:r>
            <w:r>
              <w:rPr>
                <w:spacing w:val="-55"/>
                <w:sz w:val="24"/>
                <w:szCs w:val="24"/>
              </w:rPr>
              <w:t xml:space="preserve"> </w:t>
            </w:r>
            <w:r>
              <w:rPr>
                <w:rFonts w:ascii="Times New Roman" w:eastAsia="Times New Roman" w:hAnsi="Times New Roman" w:cs="Times New Roman"/>
                <w:spacing w:val="-7"/>
                <w:sz w:val="24"/>
                <w:szCs w:val="24"/>
              </w:rPr>
              <w:t>10%</w:t>
            </w:r>
            <w:r>
              <w:rPr>
                <w:spacing w:val="-7"/>
                <w:sz w:val="24"/>
                <w:szCs w:val="24"/>
              </w:rPr>
              <w:t>计，则废水产生量约为</w:t>
            </w:r>
            <w:r>
              <w:rPr>
                <w:spacing w:val="-55"/>
                <w:sz w:val="24"/>
                <w:szCs w:val="24"/>
              </w:rPr>
              <w:t xml:space="preserve"> </w:t>
            </w:r>
            <w:r>
              <w:rPr>
                <w:rFonts w:ascii="Times New Roman" w:eastAsia="Times New Roman" w:hAnsi="Times New Roman" w:cs="Times New Roman"/>
                <w:spacing w:val="-7"/>
                <w:sz w:val="24"/>
                <w:szCs w:val="24"/>
              </w:rPr>
              <w:t>1200m</w:t>
            </w:r>
            <w:r>
              <w:rPr>
                <w:rFonts w:ascii="Times New Roman" w:eastAsia="Times New Roman" w:hAnsi="Times New Roman" w:cs="Times New Roman"/>
                <w:spacing w:val="-7"/>
                <w:position w:val="10"/>
                <w:sz w:val="16"/>
                <w:szCs w:val="16"/>
              </w:rPr>
              <w:t>3</w:t>
            </w:r>
            <w:r>
              <w:rPr>
                <w:rFonts w:ascii="Times New Roman" w:eastAsia="Times New Roman" w:hAnsi="Times New Roman" w:cs="Times New Roman"/>
                <w:spacing w:val="-7"/>
                <w:sz w:val="24"/>
                <w:szCs w:val="24"/>
              </w:rPr>
              <w:t>/a</w:t>
            </w:r>
          </w:p>
          <w:p>
            <w:pPr>
              <w:pStyle w:val="TableText"/>
              <w:spacing w:line="332" w:lineRule="exact"/>
              <w:ind w:left="107"/>
              <w:rPr>
                <w:sz w:val="24"/>
                <w:szCs w:val="24"/>
              </w:rPr>
            </w:pPr>
            <w:r>
              <w:rPr>
                <w:spacing w:val="-4"/>
                <w:sz w:val="24"/>
                <w:szCs w:val="24"/>
              </w:rPr>
              <w:t>（</w:t>
            </w:r>
            <w:r>
              <w:rPr>
                <w:rFonts w:ascii="Times New Roman" w:eastAsia="Times New Roman" w:hAnsi="Times New Roman" w:cs="Times New Roman"/>
                <w:spacing w:val="-4"/>
                <w:sz w:val="24"/>
                <w:szCs w:val="24"/>
              </w:rPr>
              <w:t>4.0m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4"/>
                <w:sz w:val="24"/>
                <w:szCs w:val="24"/>
              </w:rPr>
              <w:t>/d</w:t>
            </w:r>
            <w:r>
              <w:rPr>
                <w:spacing w:val="-4"/>
                <w:sz w:val="24"/>
                <w:szCs w:val="24"/>
              </w:rPr>
              <w:t>）。</w:t>
            </w:r>
          </w:p>
          <w:p>
            <w:pPr>
              <w:pStyle w:val="TableText"/>
              <w:spacing w:before="148" w:line="466" w:lineRule="exact"/>
              <w:ind w:left="585"/>
              <w:rPr>
                <w:sz w:val="24"/>
                <w:szCs w:val="24"/>
              </w:rPr>
            </w:pPr>
            <w:r>
              <w:rPr>
                <w:spacing w:val="-11"/>
                <w:position w:val="16"/>
                <w:sz w:val="24"/>
                <w:szCs w:val="24"/>
              </w:rPr>
              <w:t>项目配套建设污水处理站，</w:t>
            </w:r>
            <w:r>
              <w:rPr>
                <w:spacing w:val="43"/>
                <w:position w:val="16"/>
                <w:sz w:val="24"/>
                <w:szCs w:val="24"/>
              </w:rPr>
              <w:t xml:space="preserve"> </w:t>
            </w:r>
            <w:r>
              <w:rPr>
                <w:spacing w:val="-11"/>
                <w:position w:val="16"/>
                <w:sz w:val="24"/>
                <w:szCs w:val="24"/>
              </w:rPr>
              <w:t>采用“调节池</w:t>
            </w:r>
            <w:r>
              <w:rPr>
                <w:rFonts w:ascii="Times New Roman" w:eastAsia="Times New Roman" w:hAnsi="Times New Roman" w:cs="Times New Roman"/>
                <w:spacing w:val="-11"/>
                <w:position w:val="16"/>
                <w:sz w:val="24"/>
                <w:szCs w:val="24"/>
              </w:rPr>
              <w:t>+</w:t>
            </w:r>
            <w:r>
              <w:rPr>
                <w:spacing w:val="-11"/>
                <w:position w:val="16"/>
                <w:sz w:val="24"/>
                <w:szCs w:val="24"/>
              </w:rPr>
              <w:t>混凝沉淀”工艺， 废水经过</w:t>
            </w:r>
            <w:r>
              <w:rPr>
                <w:spacing w:val="-12"/>
                <w:position w:val="16"/>
                <w:sz w:val="24"/>
                <w:szCs w:val="24"/>
              </w:rPr>
              <w:t>处理</w:t>
            </w:r>
          </w:p>
          <w:p>
            <w:pPr>
              <w:pStyle w:val="TableText"/>
              <w:spacing w:line="220" w:lineRule="auto"/>
              <w:ind w:left="103"/>
              <w:rPr>
                <w:sz w:val="24"/>
                <w:szCs w:val="24"/>
              </w:rPr>
            </w:pPr>
            <w:r>
              <w:rPr>
                <w:spacing w:val="-5"/>
                <w:sz w:val="24"/>
                <w:szCs w:val="24"/>
              </w:rPr>
              <w:t>后回用于浮选工艺。</w:t>
            </w:r>
          </w:p>
          <w:p>
            <w:pPr>
              <w:pStyle w:val="TableText"/>
              <w:spacing w:before="168" w:line="238" w:lineRule="auto"/>
              <w:ind w:left="585"/>
              <w:rPr>
                <w:sz w:val="24"/>
                <w:szCs w:val="24"/>
              </w:rPr>
            </w:pPr>
            <w:r>
              <w:rPr>
                <w:spacing w:val="-2"/>
                <w:sz w:val="24"/>
                <w:szCs w:val="24"/>
              </w:rPr>
              <w:t>项目需定期补充损耗水量，补充新鲜水量为</w:t>
            </w:r>
            <w:r>
              <w:rPr>
                <w:spacing w:val="-15"/>
                <w:sz w:val="24"/>
                <w:szCs w:val="24"/>
              </w:rPr>
              <w:t xml:space="preserve"> </w:t>
            </w:r>
            <w:r>
              <w:rPr>
                <w:rFonts w:ascii="Times New Roman" w:eastAsia="Times New Roman" w:hAnsi="Times New Roman" w:cs="Times New Roman"/>
                <w:spacing w:val="-2"/>
                <w:sz w:val="24"/>
                <w:szCs w:val="24"/>
              </w:rPr>
              <w:t>1200m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2"/>
                <w:sz w:val="24"/>
                <w:szCs w:val="24"/>
              </w:rPr>
              <w:t>/a</w:t>
            </w:r>
            <w:r>
              <w:rPr>
                <w:spacing w:val="-2"/>
                <w:sz w:val="24"/>
                <w:szCs w:val="24"/>
              </w:rPr>
              <w:t>（</w:t>
            </w:r>
            <w:r>
              <w:rPr>
                <w:rFonts w:ascii="Times New Roman" w:eastAsia="Times New Roman" w:hAnsi="Times New Roman" w:cs="Times New Roman"/>
                <w:spacing w:val="-2"/>
                <w:sz w:val="24"/>
                <w:szCs w:val="24"/>
              </w:rPr>
              <w:t>4.0m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2"/>
                <w:sz w:val="24"/>
                <w:szCs w:val="24"/>
              </w:rPr>
              <w:t>/d</w:t>
            </w:r>
            <w:r>
              <w:rPr>
                <w:spacing w:val="-2"/>
                <w:sz w:val="24"/>
                <w:szCs w:val="24"/>
              </w:rPr>
              <w:t>）。</w:t>
            </w:r>
          </w:p>
          <w:p>
            <w:pPr>
              <w:pStyle w:val="TableText"/>
              <w:spacing w:before="161" w:line="220" w:lineRule="auto"/>
              <w:ind w:left="587"/>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）员工生活用水</w:t>
            </w:r>
          </w:p>
          <w:p>
            <w:pPr>
              <w:pStyle w:val="TableText"/>
              <w:spacing w:before="182" w:line="352" w:lineRule="auto"/>
              <w:ind w:left="103" w:right="97" w:firstLine="481"/>
              <w:rPr>
                <w:sz w:val="24"/>
                <w:szCs w:val="24"/>
              </w:rPr>
            </w:pPr>
            <w:r>
              <w:rPr>
                <w:spacing w:val="-7"/>
                <w:sz w:val="24"/>
                <w:szCs w:val="24"/>
              </w:rPr>
              <w:t>项目员工定员</w:t>
            </w:r>
            <w:r>
              <w:rPr>
                <w:spacing w:val="-29"/>
                <w:sz w:val="24"/>
                <w:szCs w:val="24"/>
              </w:rPr>
              <w:t xml:space="preserve"> </w:t>
            </w:r>
            <w:r>
              <w:rPr>
                <w:rFonts w:ascii="Times New Roman" w:eastAsia="Times New Roman" w:hAnsi="Times New Roman" w:cs="Times New Roman"/>
                <w:spacing w:val="-7"/>
                <w:sz w:val="24"/>
                <w:szCs w:val="24"/>
              </w:rPr>
              <w:t xml:space="preserve">10 </w:t>
            </w:r>
            <w:r>
              <w:rPr>
                <w:spacing w:val="-7"/>
                <w:sz w:val="24"/>
                <w:szCs w:val="24"/>
              </w:rPr>
              <w:t>人，</w:t>
            </w:r>
            <w:r>
              <w:rPr>
                <w:spacing w:val="-38"/>
                <w:sz w:val="24"/>
                <w:szCs w:val="24"/>
              </w:rPr>
              <w:t xml:space="preserve"> </w:t>
            </w:r>
            <w:r>
              <w:rPr>
                <w:spacing w:val="-7"/>
                <w:sz w:val="24"/>
                <w:szCs w:val="24"/>
              </w:rPr>
              <w:t>不提供食宿。员工生活用水以</w:t>
            </w:r>
            <w:r>
              <w:rPr>
                <w:spacing w:val="-48"/>
                <w:sz w:val="24"/>
                <w:szCs w:val="24"/>
              </w:rPr>
              <w:t xml:space="preserve"> </w:t>
            </w:r>
            <w:r>
              <w:rPr>
                <w:rFonts w:ascii="Times New Roman" w:eastAsia="Times New Roman" w:hAnsi="Times New Roman" w:cs="Times New Roman"/>
                <w:spacing w:val="-7"/>
                <w:sz w:val="24"/>
                <w:szCs w:val="24"/>
              </w:rPr>
              <w:t xml:space="preserve">50L/d </w:t>
            </w:r>
            <w:r>
              <w:rPr>
                <w:spacing w:val="-7"/>
                <w:sz w:val="24"/>
                <w:szCs w:val="24"/>
              </w:rPr>
              <w:t>计，</w:t>
            </w:r>
            <w:r>
              <w:rPr>
                <w:spacing w:val="-36"/>
                <w:sz w:val="24"/>
                <w:szCs w:val="24"/>
              </w:rPr>
              <w:t xml:space="preserve"> </w:t>
            </w:r>
            <w:r>
              <w:rPr>
                <w:spacing w:val="-7"/>
                <w:sz w:val="24"/>
                <w:szCs w:val="24"/>
              </w:rPr>
              <w:t>则项目员工</w:t>
            </w:r>
            <w:r>
              <w:rPr>
                <w:sz w:val="24"/>
                <w:szCs w:val="24"/>
              </w:rPr>
              <w:t xml:space="preserve"> </w:t>
            </w:r>
            <w:r>
              <w:rPr>
                <w:spacing w:val="-1"/>
                <w:sz w:val="24"/>
                <w:szCs w:val="24"/>
              </w:rPr>
              <w:t>生活用水量为</w:t>
            </w:r>
            <w:r>
              <w:rPr>
                <w:spacing w:val="-51"/>
                <w:sz w:val="24"/>
                <w:szCs w:val="24"/>
              </w:rPr>
              <w:t xml:space="preserve"> </w:t>
            </w:r>
            <w:r>
              <w:rPr>
                <w:rFonts w:ascii="Times New Roman" w:eastAsia="Times New Roman" w:hAnsi="Times New Roman" w:cs="Times New Roman"/>
                <w:spacing w:val="-1"/>
                <w:sz w:val="24"/>
                <w:szCs w:val="24"/>
              </w:rPr>
              <w:t>0.5m</w:t>
            </w:r>
            <w:r>
              <w:rPr>
                <w:rFonts w:ascii="Times New Roman" w:eastAsia="Times New Roman" w:hAnsi="Times New Roman" w:cs="Times New Roman"/>
                <w:spacing w:val="-1"/>
                <w:position w:val="10"/>
                <w:sz w:val="16"/>
                <w:szCs w:val="16"/>
              </w:rPr>
              <w:t>3</w:t>
            </w:r>
            <w:r>
              <w:rPr>
                <w:rFonts w:ascii="Times New Roman" w:eastAsia="Times New Roman" w:hAnsi="Times New Roman" w:cs="Times New Roman"/>
                <w:spacing w:val="-1"/>
                <w:sz w:val="24"/>
                <w:szCs w:val="24"/>
              </w:rPr>
              <w:t>/d</w:t>
            </w:r>
            <w:r>
              <w:rPr>
                <w:rFonts w:ascii="Times New Roman" w:eastAsia="Times New Roman" w:hAnsi="Times New Roman" w:cs="Times New Roman"/>
                <w:spacing w:val="-34"/>
                <w:sz w:val="24"/>
                <w:szCs w:val="24"/>
              </w:rPr>
              <w:t xml:space="preserve"> </w:t>
            </w:r>
            <w:r>
              <w:rPr>
                <w:spacing w:val="-1"/>
                <w:sz w:val="24"/>
                <w:szCs w:val="24"/>
              </w:rPr>
              <w:t>，</w:t>
            </w:r>
            <w:r>
              <w:rPr>
                <w:rFonts w:ascii="Times New Roman" w:eastAsia="Times New Roman" w:hAnsi="Times New Roman" w:cs="Times New Roman"/>
                <w:spacing w:val="-1"/>
                <w:sz w:val="24"/>
                <w:szCs w:val="24"/>
              </w:rPr>
              <w:t>150m</w:t>
            </w:r>
            <w:r>
              <w:rPr>
                <w:rFonts w:ascii="Times New Roman" w:eastAsia="Times New Roman" w:hAnsi="Times New Roman" w:cs="Times New Roman"/>
                <w:spacing w:val="-1"/>
                <w:position w:val="10"/>
                <w:sz w:val="16"/>
                <w:szCs w:val="16"/>
              </w:rPr>
              <w:t>3</w:t>
            </w:r>
            <w:r>
              <w:rPr>
                <w:rFonts w:ascii="Times New Roman" w:eastAsia="Times New Roman" w:hAnsi="Times New Roman" w:cs="Times New Roman"/>
                <w:spacing w:val="-1"/>
                <w:sz w:val="24"/>
                <w:szCs w:val="24"/>
              </w:rPr>
              <w:t>/a</w:t>
            </w:r>
            <w:r>
              <w:rPr>
                <w:spacing w:val="-2"/>
                <w:sz w:val="24"/>
                <w:szCs w:val="24"/>
              </w:rPr>
              <w:t>。生活污水以用水量</w:t>
            </w:r>
            <w:r>
              <w:rPr>
                <w:spacing w:val="-45"/>
                <w:sz w:val="24"/>
                <w:szCs w:val="24"/>
              </w:rPr>
              <w:t xml:space="preserve"> </w:t>
            </w:r>
            <w:r>
              <w:rPr>
                <w:rFonts w:ascii="Times New Roman" w:eastAsia="Times New Roman" w:hAnsi="Times New Roman" w:cs="Times New Roman"/>
                <w:spacing w:val="-2"/>
                <w:sz w:val="24"/>
                <w:szCs w:val="24"/>
              </w:rPr>
              <w:t>80%</w:t>
            </w:r>
            <w:r>
              <w:rPr>
                <w:spacing w:val="-2"/>
                <w:sz w:val="24"/>
                <w:szCs w:val="24"/>
              </w:rPr>
              <w:t>计，则项目生活污水</w:t>
            </w:r>
          </w:p>
          <w:p>
            <w:pPr>
              <w:pStyle w:val="TableText"/>
              <w:spacing w:before="1" w:line="237" w:lineRule="auto"/>
              <w:ind w:left="101"/>
              <w:rPr>
                <w:sz w:val="24"/>
                <w:szCs w:val="24"/>
              </w:rPr>
            </w:pPr>
            <w:r>
              <w:rPr>
                <w:spacing w:val="-3"/>
                <w:sz w:val="24"/>
                <w:szCs w:val="24"/>
              </w:rPr>
              <w:t>产生量</w:t>
            </w:r>
            <w:r>
              <w:rPr>
                <w:spacing w:val="-41"/>
                <w:sz w:val="24"/>
                <w:szCs w:val="24"/>
              </w:rPr>
              <w:t xml:space="preserve"> </w:t>
            </w:r>
            <w:r>
              <w:rPr>
                <w:rFonts w:ascii="Times New Roman" w:eastAsia="Times New Roman" w:hAnsi="Times New Roman" w:cs="Times New Roman"/>
                <w:spacing w:val="-3"/>
                <w:sz w:val="24"/>
                <w:szCs w:val="24"/>
              </w:rPr>
              <w:t>0.4m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3"/>
                <w:sz w:val="24"/>
                <w:szCs w:val="24"/>
              </w:rPr>
              <w:t>/d</w:t>
            </w:r>
            <w:r>
              <w:rPr>
                <w:rFonts w:ascii="Times New Roman" w:eastAsia="Times New Roman" w:hAnsi="Times New Roman" w:cs="Times New Roman"/>
                <w:spacing w:val="-32"/>
                <w:sz w:val="24"/>
                <w:szCs w:val="24"/>
              </w:rPr>
              <w:t xml:space="preserve"> </w:t>
            </w:r>
            <w:r>
              <w:rPr>
                <w:spacing w:val="-3"/>
                <w:sz w:val="24"/>
                <w:szCs w:val="24"/>
              </w:rPr>
              <w:t>，</w:t>
            </w:r>
            <w:r>
              <w:rPr>
                <w:rFonts w:ascii="Times New Roman" w:eastAsia="Times New Roman" w:hAnsi="Times New Roman" w:cs="Times New Roman"/>
                <w:spacing w:val="-3"/>
                <w:sz w:val="24"/>
                <w:szCs w:val="24"/>
              </w:rPr>
              <w:t>120m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3"/>
                <w:sz w:val="24"/>
                <w:szCs w:val="24"/>
              </w:rPr>
              <w:t>/a</w:t>
            </w:r>
            <w:r>
              <w:rPr>
                <w:spacing w:val="-3"/>
                <w:sz w:val="24"/>
                <w:szCs w:val="24"/>
              </w:rPr>
              <w:t>。</w:t>
            </w:r>
          </w:p>
          <w:p>
            <w:pPr>
              <w:pStyle w:val="TableText"/>
              <w:spacing w:before="160" w:line="208" w:lineRule="auto"/>
              <w:ind w:left="2706"/>
              <w:rPr>
                <w:rFonts w:ascii="Times New Roman" w:eastAsia="Times New Roman" w:hAnsi="Times New Roman" w:cs="Times New Roman"/>
              </w:rPr>
            </w:pPr>
            <w:r>
              <w:rPr>
                <w:spacing w:val="-7"/>
                <w14:textOutline w14:w="3831">
                  <w14:solidFill>
                    <w14:srgbClr w14:val="000000"/>
                  </w14:solidFill>
                  <w14:prstDash w14:val="solid"/>
                  <w14:miter w14:lim="10"/>
                </w14:textOutline>
              </w:rPr>
              <w:t>表</w:t>
            </w:r>
            <w:r>
              <w:rPr>
                <w:spacing w:val="-29"/>
              </w:rPr>
              <w:t xml:space="preserve"> </w:t>
            </w:r>
            <w:r>
              <w:rPr>
                <w:rFonts w:ascii="Times New Roman" w:eastAsia="Times New Roman" w:hAnsi="Times New Roman" w:cs="Times New Roman"/>
                <w:b/>
                <w:bCs/>
                <w:spacing w:val="-7"/>
              </w:rPr>
              <w:t xml:space="preserve">2-6  </w:t>
            </w:r>
            <w:r>
              <w:rPr>
                <w:spacing w:val="-7"/>
                <w14:textOutline w14:w="3831">
                  <w14:solidFill>
                    <w14:srgbClr w14:val="000000"/>
                  </w14:solidFill>
                  <w14:prstDash w14:val="solid"/>
                  <w14:miter w14:lim="10"/>
                </w14:textOutline>
              </w:rPr>
              <w:t>项目水平衡表</w:t>
            </w:r>
            <w:r>
              <w:rPr>
                <w:spacing w:val="4"/>
              </w:rPr>
              <w:t xml:space="preserve">  </w:t>
            </w:r>
            <w:r>
              <w:rPr>
                <w:spacing w:val="-7"/>
                <w14:textOutline w14:w="3831">
                  <w14:solidFill>
                    <w14:srgbClr w14:val="000000"/>
                  </w14:solidFill>
                  <w14:prstDash w14:val="solid"/>
                  <w14:miter w14:lim="10"/>
                </w14:textOutline>
              </w:rPr>
              <w:t>单位：</w:t>
            </w:r>
            <w:r>
              <w:rPr>
                <w:spacing w:val="-7"/>
              </w:rPr>
              <w:t xml:space="preserve"> </w:t>
            </w:r>
            <w:r>
              <w:rPr>
                <w:rFonts w:ascii="Times New Roman" w:eastAsia="Times New Roman" w:hAnsi="Times New Roman" w:cs="Times New Roman"/>
                <w:b/>
                <w:bCs/>
                <w:spacing w:val="-7"/>
              </w:rPr>
              <w:t>t/d</w:t>
            </w:r>
          </w:p>
        </w:tc>
      </w:tr>
      <w:tr>
        <w:tblPrEx>
          <w:tblW w:w="9055" w:type="dxa"/>
          <w:tblInd w:w="12" w:type="dxa"/>
          <w:tblLayout w:type="fixed"/>
        </w:tblPrEx>
        <w:trPr>
          <w:trHeight w:val="334"/>
        </w:trPr>
        <w:tc>
          <w:tcPr>
            <w:tcW w:w="632" w:type="dxa"/>
            <w:vMerge/>
            <w:tcBorders>
              <w:top w:val="nil"/>
              <w:left w:val="single" w:sz="10" w:space="0" w:color="000000"/>
              <w:bottom w:val="nil"/>
            </w:tcBorders>
            <w:vAlign w:val="top"/>
          </w:tcPr>
          <w:p>
            <w:pPr>
              <w:rPr>
                <w:rFonts w:ascii="Arial"/>
                <w:sz w:val="21"/>
              </w:rPr>
            </w:pPr>
          </w:p>
        </w:tc>
        <w:tc>
          <w:tcPr>
            <w:tcW w:w="849" w:type="dxa"/>
            <w:vMerge w:val="restart"/>
            <w:tcBorders>
              <w:top w:val="single" w:sz="10" w:space="0" w:color="000000"/>
              <w:bottom w:val="nil"/>
            </w:tcBorders>
            <w:vAlign w:val="top"/>
          </w:tcPr>
          <w:p>
            <w:pPr>
              <w:pStyle w:val="TableText"/>
              <w:spacing w:before="240" w:line="222" w:lineRule="auto"/>
              <w:ind w:left="260"/>
            </w:pPr>
            <w:r>
              <w:rPr>
                <w:spacing w:val="-2"/>
                <w14:textOutline w14:w="3831">
                  <w14:solidFill>
                    <w14:srgbClr w14:val="000000"/>
                  </w14:solidFill>
                  <w14:prstDash w14:val="solid"/>
                  <w14:miter w14:lim="10"/>
                </w14:textOutline>
              </w:rPr>
              <w:t>序号</w:t>
            </w:r>
          </w:p>
        </w:tc>
        <w:tc>
          <w:tcPr>
            <w:tcW w:w="1772" w:type="dxa"/>
            <w:vMerge w:val="restart"/>
            <w:tcBorders>
              <w:top w:val="single" w:sz="10" w:space="0" w:color="000000"/>
              <w:bottom w:val="nil"/>
            </w:tcBorders>
            <w:vAlign w:val="top"/>
          </w:tcPr>
          <w:p>
            <w:pPr>
              <w:pStyle w:val="TableText"/>
              <w:spacing w:before="239" w:line="221" w:lineRule="auto"/>
              <w:ind w:left="570"/>
            </w:pPr>
            <w:r>
              <w:rPr>
                <w:spacing w:val="-2"/>
                <w14:textOutline w14:w="3831">
                  <w14:solidFill>
                    <w14:srgbClr w14:val="000000"/>
                  </w14:solidFill>
                  <w14:prstDash w14:val="solid"/>
                  <w14:miter w14:lim="10"/>
                </w14:textOutline>
              </w:rPr>
              <w:t>用水点</w:t>
            </w:r>
          </w:p>
        </w:tc>
        <w:tc>
          <w:tcPr>
            <w:tcW w:w="2063" w:type="dxa"/>
            <w:gridSpan w:val="2"/>
            <w:tcBorders>
              <w:top w:val="single" w:sz="10" w:space="0" w:color="000000"/>
            </w:tcBorders>
            <w:vAlign w:val="top"/>
          </w:tcPr>
          <w:p>
            <w:pPr>
              <w:pStyle w:val="TableText"/>
              <w:spacing w:before="64" w:line="221" w:lineRule="auto"/>
              <w:ind w:left="826"/>
            </w:pPr>
            <w:r>
              <w:rPr>
                <w:spacing w:val="-2"/>
                <w14:textOutline w14:w="3831">
                  <w14:solidFill>
                    <w14:srgbClr w14:val="000000"/>
                  </w14:solidFill>
                  <w14:prstDash w14:val="solid"/>
                  <w14:miter w14:lim="10"/>
                </w14:textOutline>
              </w:rPr>
              <w:t>给水</w:t>
            </w:r>
          </w:p>
        </w:tc>
        <w:tc>
          <w:tcPr>
            <w:tcW w:w="3739" w:type="dxa"/>
            <w:gridSpan w:val="3"/>
            <w:tcBorders>
              <w:top w:val="single" w:sz="10" w:space="0" w:color="000000"/>
              <w:right w:val="single" w:sz="10" w:space="0" w:color="000000"/>
            </w:tcBorders>
            <w:vAlign w:val="top"/>
          </w:tcPr>
          <w:p>
            <w:pPr>
              <w:pStyle w:val="TableText"/>
              <w:spacing w:before="64" w:line="221" w:lineRule="auto"/>
              <w:ind w:left="1611"/>
            </w:pPr>
            <w:r>
              <w:rPr>
                <w:spacing w:val="-2"/>
                <w14:textOutline w14:w="3831">
                  <w14:solidFill>
                    <w14:srgbClr w14:val="000000"/>
                  </w14:solidFill>
                  <w14:prstDash w14:val="solid"/>
                  <w14:miter w14:lim="10"/>
                </w14:textOutline>
              </w:rPr>
              <w:t>排水</w:t>
            </w:r>
          </w:p>
        </w:tc>
      </w:tr>
      <w:tr>
        <w:tblPrEx>
          <w:tblW w:w="9055" w:type="dxa"/>
          <w:tblInd w:w="12" w:type="dxa"/>
          <w:tblLayout w:type="fixed"/>
        </w:tblPrEx>
        <w:trPr>
          <w:trHeight w:val="344"/>
        </w:trPr>
        <w:tc>
          <w:tcPr>
            <w:tcW w:w="632" w:type="dxa"/>
            <w:vMerge/>
            <w:tcBorders>
              <w:top w:val="nil"/>
              <w:left w:val="single" w:sz="10" w:space="0" w:color="000000"/>
              <w:bottom w:val="nil"/>
            </w:tcBorders>
            <w:vAlign w:val="top"/>
          </w:tcPr>
          <w:p>
            <w:pPr>
              <w:rPr>
                <w:rFonts w:ascii="Arial"/>
                <w:sz w:val="21"/>
              </w:rPr>
            </w:pPr>
          </w:p>
        </w:tc>
        <w:tc>
          <w:tcPr>
            <w:tcW w:w="849" w:type="dxa"/>
            <w:vMerge/>
            <w:tcBorders>
              <w:top w:val="nil"/>
            </w:tcBorders>
            <w:vAlign w:val="top"/>
          </w:tcPr>
          <w:p>
            <w:pPr>
              <w:rPr>
                <w:rFonts w:ascii="Arial"/>
                <w:sz w:val="21"/>
              </w:rPr>
            </w:pPr>
          </w:p>
        </w:tc>
        <w:tc>
          <w:tcPr>
            <w:tcW w:w="1772" w:type="dxa"/>
            <w:vMerge/>
            <w:tcBorders>
              <w:top w:val="nil"/>
            </w:tcBorders>
            <w:vAlign w:val="top"/>
          </w:tcPr>
          <w:p>
            <w:pPr>
              <w:rPr>
                <w:rFonts w:ascii="Arial"/>
                <w:sz w:val="21"/>
              </w:rPr>
            </w:pPr>
          </w:p>
        </w:tc>
        <w:tc>
          <w:tcPr>
            <w:tcW w:w="979" w:type="dxa"/>
            <w:vAlign w:val="top"/>
          </w:tcPr>
          <w:p>
            <w:pPr>
              <w:pStyle w:val="TableText"/>
              <w:spacing w:before="73" w:line="221" w:lineRule="auto"/>
              <w:ind w:left="176"/>
            </w:pPr>
            <w:r>
              <w:rPr>
                <w:spacing w:val="-2"/>
                <w14:textOutline w14:w="3831">
                  <w14:solidFill>
                    <w14:srgbClr w14:val="000000"/>
                  </w14:solidFill>
                  <w14:prstDash w14:val="solid"/>
                  <w14:miter w14:lim="10"/>
                </w14:textOutline>
              </w:rPr>
              <w:t>新鲜水</w:t>
            </w:r>
          </w:p>
        </w:tc>
        <w:tc>
          <w:tcPr>
            <w:tcW w:w="1084" w:type="dxa"/>
            <w:vAlign w:val="top"/>
          </w:tcPr>
          <w:p>
            <w:pPr>
              <w:pStyle w:val="TableText"/>
              <w:spacing w:before="73" w:line="221" w:lineRule="auto"/>
              <w:ind w:left="232"/>
            </w:pPr>
            <w:r>
              <w:rPr>
                <w:spacing w:val="-2"/>
                <w14:textOutline w14:w="3831">
                  <w14:solidFill>
                    <w14:srgbClr w14:val="000000"/>
                  </w14:solidFill>
                  <w14:prstDash w14:val="solid"/>
                  <w14:miter w14:lim="10"/>
                </w14:textOutline>
              </w:rPr>
              <w:t>循环水</w:t>
            </w:r>
          </w:p>
        </w:tc>
        <w:tc>
          <w:tcPr>
            <w:tcW w:w="1211" w:type="dxa"/>
            <w:vAlign w:val="top"/>
          </w:tcPr>
          <w:p>
            <w:pPr>
              <w:pStyle w:val="TableText"/>
              <w:spacing w:before="73" w:line="221" w:lineRule="auto"/>
              <w:ind w:left="298"/>
            </w:pPr>
            <w:r>
              <w:rPr>
                <w:spacing w:val="-2"/>
                <w14:textOutline w14:w="3831">
                  <w14:solidFill>
                    <w14:srgbClr w14:val="000000"/>
                  </w14:solidFill>
                  <w14:prstDash w14:val="solid"/>
                  <w14:miter w14:lim="10"/>
                </w14:textOutline>
              </w:rPr>
              <w:t>循环水</w:t>
            </w:r>
          </w:p>
        </w:tc>
        <w:tc>
          <w:tcPr>
            <w:tcW w:w="1211" w:type="dxa"/>
            <w:vAlign w:val="top"/>
          </w:tcPr>
          <w:p>
            <w:pPr>
              <w:pStyle w:val="TableText"/>
              <w:spacing w:before="73" w:line="221" w:lineRule="auto"/>
              <w:ind w:left="119"/>
            </w:pPr>
            <w:r>
              <mc:AlternateContent>
                <mc:Choice Requires="wps">
                  <w:drawing>
                    <wp:anchor distT="0" distB="0" distL="0" distR="0" simplePos="0" relativeHeight="251726848" behindDoc="0" locked="0" layoutInCell="1" allowOverlap="1">
                      <wp:simplePos x="0" y="0"/>
                      <wp:positionH relativeFrom="column">
                        <wp:posOffset>-562139</wp:posOffset>
                      </wp:positionH>
                      <wp:positionV relativeFrom="paragraph">
                        <wp:posOffset>353602</wp:posOffset>
                      </wp:positionV>
                      <wp:extent cx="1234439" cy="452755"/>
                      <wp:effectExtent l="0" t="0" r="0" b="0"/>
                      <wp:wrapNone/>
                      <wp:docPr id="156" name="TextBox 156"/>
                      <wp:cNvGraphicFramePr/>
                      <a:graphic xmlns:a="http://schemas.openxmlformats.org/drawingml/2006/main">
                        <a:graphicData uri="http://schemas.microsoft.com/office/word/2010/wordprocessingShape">
                          <wps:wsp xmlns:wps="http://schemas.microsoft.com/office/word/2010/wordprocessingShape">
                            <wps:cNvSpPr txBox="1"/>
                            <wps:spPr>
                              <a:xfrm rot="19800000">
                                <a:off x="-562139" y="353602"/>
                                <a:ext cx="1234439" cy="45275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12" w:line="223" w:lineRule="auto"/>
                                    <w:ind w:left="20"/>
                                    <w:rPr>
                                      <w:rFonts w:ascii="SimHei" w:eastAsia="SimHei" w:hAnsi="SimHei" w:cs="SimHei"/>
                                      <w:sz w:val="48"/>
                                      <w:szCs w:val="48"/>
                                    </w:rPr>
                                  </w:pPr>
                                  <w:r>
                                    <w:rPr>
                                      <w:rFonts w:ascii="SimHei" w:eastAsia="SimHei" w:hAnsi="SimHei" w:cs="SimHei"/>
                                      <w:spacing w:val="-5"/>
                                      <w:sz w:val="48"/>
                                      <w:szCs w:val="48"/>
                                      <w14:textFill>
                                        <w14:solidFill>
                                          <w14:srgbClr w14:val="000000">
                                            <w14:alpha w14:val="85098"/>
                                          </w14:srgbClr>
                                        </w14:solidFill>
                                      </w14:textFill>
                                    </w:rPr>
                                    <w:t>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6" o:spid="_x0000_s1062" type="#_x0000_t202" style="width:97.2pt;height:35.65pt;margin-top:27.84pt;margin-left:-44.26pt;mso-wrap-distance-bottom:0;mso-wrap-distance-left:0;mso-wrap-distance-right:0;mso-wrap-distance-top:0;position:absolute;rotation:330;v-text-anchor:top;z-index:251725824" filled="f" fillcolor="this" stroked="f">
                      <v:textbox inset="0,0,0,0">
                        <w:txbxContent>
                          <w:p>
                            <w:pPr>
                              <w:spacing w:before="112" w:line="223" w:lineRule="auto"/>
                              <w:ind w:left="20"/>
                              <w:rPr>
                                <w:rFonts w:ascii="SimHei" w:eastAsia="SimHei" w:hAnsi="SimHei" w:cs="SimHei"/>
                                <w:sz w:val="48"/>
                                <w:szCs w:val="48"/>
                              </w:rPr>
                            </w:pPr>
                            <w:r>
                              <w:rPr>
                                <w:rFonts w:ascii="SimHei" w:eastAsia="SimHei" w:hAnsi="SimHei" w:cs="SimHei"/>
                                <w:spacing w:val="-5"/>
                                <w:sz w:val="48"/>
                                <w:szCs w:val="48"/>
                              </w:rPr>
                              <w:t>监管平台</w:t>
                            </w:r>
                          </w:p>
                        </w:txbxContent>
                      </v:textbox>
                    </v:shape>
                  </w:pict>
                </mc:Fallback>
              </mc:AlternateContent>
            </w:r>
            <w:r>
              <w:rPr>
                <w:spacing w:val="-3"/>
                <w14:textOutline w14:w="3831">
                  <w14:solidFill>
                    <w14:srgbClr w14:val="000000"/>
                  </w14:solidFill>
                  <w14:prstDash w14:val="solid"/>
                  <w14:miter w14:lim="10"/>
                </w14:textOutline>
              </w:rPr>
              <w:t>废水（液）</w:t>
            </w:r>
          </w:p>
        </w:tc>
        <w:tc>
          <w:tcPr>
            <w:tcW w:w="1317" w:type="dxa"/>
            <w:tcBorders>
              <w:right w:val="single" w:sz="10" w:space="0" w:color="000000"/>
            </w:tcBorders>
            <w:vAlign w:val="top"/>
          </w:tcPr>
          <w:p>
            <w:pPr>
              <w:pStyle w:val="TableText"/>
              <w:spacing w:before="73" w:line="221" w:lineRule="auto"/>
              <w:ind w:left="402"/>
            </w:pPr>
            <w:r>
              <w:rPr>
                <w:spacing w:val="-2"/>
                <w14:textOutline w14:w="3831">
                  <w14:solidFill>
                    <w14:srgbClr w14:val="000000"/>
                  </w14:solidFill>
                  <w14:prstDash w14:val="solid"/>
                  <w14:miter w14:lim="10"/>
                </w14:textOutline>
              </w:rPr>
              <w:t>损耗</w:t>
            </w:r>
          </w:p>
        </w:tc>
      </w:tr>
      <w:tr>
        <w:tblPrEx>
          <w:tblW w:w="9055" w:type="dxa"/>
          <w:tblInd w:w="12" w:type="dxa"/>
          <w:tblLayout w:type="fixed"/>
        </w:tblPrEx>
        <w:trPr>
          <w:trHeight w:val="345"/>
        </w:trPr>
        <w:tc>
          <w:tcPr>
            <w:tcW w:w="632" w:type="dxa"/>
            <w:vMerge/>
            <w:tcBorders>
              <w:top w:val="nil"/>
              <w:left w:val="single" w:sz="10" w:space="0" w:color="000000"/>
              <w:bottom w:val="nil"/>
            </w:tcBorders>
            <w:vAlign w:val="top"/>
          </w:tcPr>
          <w:p>
            <w:pPr>
              <w:rPr>
                <w:rFonts w:ascii="Arial"/>
                <w:sz w:val="21"/>
              </w:rPr>
            </w:pPr>
          </w:p>
        </w:tc>
        <w:tc>
          <w:tcPr>
            <w:tcW w:w="849" w:type="dxa"/>
            <w:vAlign w:val="top"/>
          </w:tcPr>
          <w:p>
            <w:pPr>
              <w:spacing w:before="109" w:line="187" w:lineRule="auto"/>
              <w:ind w:left="43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772" w:type="dxa"/>
            <w:vAlign w:val="top"/>
          </w:tcPr>
          <w:p>
            <w:pPr>
              <w:pStyle w:val="TableText"/>
              <w:spacing w:before="75" w:line="221" w:lineRule="auto"/>
              <w:ind w:left="519"/>
            </w:pPr>
            <w:r>
              <w:rPr>
                <w:spacing w:val="-2"/>
              </w:rPr>
              <w:t>铝塑分离</w:t>
            </w:r>
          </w:p>
        </w:tc>
        <w:tc>
          <w:tcPr>
            <w:tcW w:w="979" w:type="dxa"/>
            <w:vAlign w:val="top"/>
          </w:tcPr>
          <w:p>
            <w:pPr>
              <w:spacing w:before="109" w:line="187" w:lineRule="auto"/>
              <w:ind w:left="43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084" w:type="dxa"/>
            <w:vAlign w:val="top"/>
          </w:tcPr>
          <w:p>
            <w:pPr>
              <w:spacing w:before="109" w:line="187" w:lineRule="auto"/>
              <w:ind w:left="4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w:t>
            </w:r>
          </w:p>
        </w:tc>
        <w:tc>
          <w:tcPr>
            <w:tcW w:w="1211" w:type="dxa"/>
            <w:vAlign w:val="top"/>
          </w:tcPr>
          <w:p>
            <w:pPr>
              <w:spacing w:before="109" w:line="187"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w:t>
            </w:r>
          </w:p>
        </w:tc>
        <w:tc>
          <w:tcPr>
            <w:tcW w:w="1211" w:type="dxa"/>
            <w:vAlign w:val="top"/>
          </w:tcPr>
          <w:p>
            <w:pPr>
              <w:spacing w:before="109" w:line="187" w:lineRule="auto"/>
              <w:ind w:left="565"/>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317" w:type="dxa"/>
            <w:tcBorders>
              <w:right w:val="single" w:sz="10" w:space="0" w:color="000000"/>
            </w:tcBorders>
            <w:vAlign w:val="top"/>
          </w:tcPr>
          <w:p>
            <w:pPr>
              <w:spacing w:before="109" w:line="187" w:lineRule="auto"/>
              <w:ind w:left="55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r>
      <w:tr>
        <w:tblPrEx>
          <w:tblW w:w="9055" w:type="dxa"/>
          <w:tblInd w:w="12" w:type="dxa"/>
          <w:tblLayout w:type="fixed"/>
        </w:tblPrEx>
        <w:trPr>
          <w:trHeight w:val="345"/>
        </w:trPr>
        <w:tc>
          <w:tcPr>
            <w:tcW w:w="632" w:type="dxa"/>
            <w:vMerge/>
            <w:tcBorders>
              <w:top w:val="nil"/>
              <w:left w:val="single" w:sz="10" w:space="0" w:color="000000"/>
              <w:bottom w:val="nil"/>
            </w:tcBorders>
            <w:vAlign w:val="top"/>
          </w:tcPr>
          <w:p>
            <w:pPr>
              <w:rPr>
                <w:rFonts w:ascii="Arial"/>
                <w:sz w:val="21"/>
              </w:rPr>
            </w:pPr>
          </w:p>
        </w:tc>
        <w:tc>
          <w:tcPr>
            <w:tcW w:w="849" w:type="dxa"/>
            <w:vAlign w:val="top"/>
          </w:tcPr>
          <w:p>
            <w:pPr>
              <w:spacing w:before="109" w:line="187" w:lineRule="auto"/>
              <w:ind w:left="41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772" w:type="dxa"/>
            <w:vAlign w:val="top"/>
          </w:tcPr>
          <w:p>
            <w:pPr>
              <w:pStyle w:val="TableText"/>
              <w:spacing w:before="75" w:line="221" w:lineRule="auto"/>
              <w:ind w:left="473"/>
            </w:pPr>
            <w:r>
              <w:rPr>
                <w:spacing w:val="-4"/>
              </w:rPr>
              <w:t>员工生活</w:t>
            </w:r>
          </w:p>
        </w:tc>
        <w:tc>
          <w:tcPr>
            <w:tcW w:w="979" w:type="dxa"/>
            <w:vAlign w:val="top"/>
          </w:tcPr>
          <w:p>
            <w:pPr>
              <w:spacing w:before="109" w:line="187"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c>
          <w:tcPr>
            <w:tcW w:w="1084" w:type="dxa"/>
            <w:vAlign w:val="top"/>
          </w:tcPr>
          <w:p>
            <w:pPr>
              <w:spacing w:before="105" w:line="228" w:lineRule="auto"/>
              <w:ind w:left="51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11" w:type="dxa"/>
            <w:vAlign w:val="top"/>
          </w:tcPr>
          <w:p>
            <w:pPr>
              <w:spacing w:before="105" w:line="228" w:lineRule="auto"/>
              <w:ind w:left="57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11" w:type="dxa"/>
            <w:vAlign w:val="top"/>
          </w:tcPr>
          <w:p>
            <w:pPr>
              <w:spacing w:before="109"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w:t>
            </w:r>
          </w:p>
        </w:tc>
        <w:tc>
          <w:tcPr>
            <w:tcW w:w="1317" w:type="dxa"/>
            <w:tcBorders>
              <w:right w:val="single" w:sz="10" w:space="0" w:color="000000"/>
            </w:tcBorders>
            <w:vAlign w:val="top"/>
          </w:tcPr>
          <w:p>
            <w:pPr>
              <w:spacing w:before="109" w:line="187" w:lineRule="auto"/>
              <w:ind w:left="4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r>
      <w:tr>
        <w:tblPrEx>
          <w:tblW w:w="9055" w:type="dxa"/>
          <w:tblInd w:w="12" w:type="dxa"/>
          <w:tblLayout w:type="fixed"/>
        </w:tblPrEx>
        <w:trPr>
          <w:trHeight w:val="354"/>
        </w:trPr>
        <w:tc>
          <w:tcPr>
            <w:tcW w:w="632" w:type="dxa"/>
            <w:vMerge/>
            <w:tcBorders>
              <w:top w:val="nil"/>
              <w:left w:val="single" w:sz="10" w:space="0" w:color="000000"/>
              <w:bottom w:val="nil"/>
            </w:tcBorders>
            <w:vAlign w:val="top"/>
          </w:tcPr>
          <w:p>
            <w:pPr>
              <w:rPr>
                <w:rFonts w:ascii="Arial"/>
                <w:sz w:val="21"/>
              </w:rPr>
            </w:pPr>
          </w:p>
        </w:tc>
        <w:tc>
          <w:tcPr>
            <w:tcW w:w="2621" w:type="dxa"/>
            <w:gridSpan w:val="2"/>
            <w:tcBorders>
              <w:bottom w:val="single" w:sz="10" w:space="0" w:color="000000"/>
            </w:tcBorders>
            <w:vAlign w:val="top"/>
          </w:tcPr>
          <w:p>
            <w:pPr>
              <w:pStyle w:val="TableText"/>
              <w:spacing w:before="76" w:line="222" w:lineRule="auto"/>
              <w:ind w:left="1152"/>
            </w:pPr>
            <w:r>
              <w:rPr>
                <w:spacing w:val="-2"/>
              </w:rPr>
              <w:t>合计</w:t>
            </w:r>
          </w:p>
        </w:tc>
        <w:tc>
          <w:tcPr>
            <w:tcW w:w="979" w:type="dxa"/>
            <w:tcBorders>
              <w:bottom w:val="single" w:sz="10" w:space="0" w:color="000000"/>
            </w:tcBorders>
            <w:vAlign w:val="top"/>
          </w:tcPr>
          <w:p>
            <w:pPr>
              <w:spacing w:before="107"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w:t>
            </w:r>
          </w:p>
        </w:tc>
        <w:tc>
          <w:tcPr>
            <w:tcW w:w="1084" w:type="dxa"/>
            <w:tcBorders>
              <w:bottom w:val="single" w:sz="10" w:space="0" w:color="000000"/>
            </w:tcBorders>
            <w:vAlign w:val="top"/>
          </w:tcPr>
          <w:p>
            <w:pPr>
              <w:spacing w:before="107" w:line="187" w:lineRule="auto"/>
              <w:ind w:left="4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w:t>
            </w:r>
          </w:p>
        </w:tc>
        <w:tc>
          <w:tcPr>
            <w:tcW w:w="1211" w:type="dxa"/>
            <w:tcBorders>
              <w:bottom w:val="single" w:sz="10" w:space="0" w:color="000000"/>
            </w:tcBorders>
            <w:vAlign w:val="top"/>
          </w:tcPr>
          <w:p>
            <w:pPr>
              <w:spacing w:before="107" w:line="187" w:lineRule="auto"/>
              <w:ind w:left="510"/>
              <w:rPr>
                <w:rFonts w:ascii="Times New Roman" w:eastAsia="Times New Roman" w:hAnsi="Times New Roman" w:cs="Times New Roman"/>
                <w:sz w:val="21"/>
                <w:szCs w:val="21"/>
              </w:rPr>
            </w:pPr>
            <w:r>
              <mc:AlternateContent>
                <mc:Choice Requires="wps">
                  <w:drawing>
                    <wp:anchor distT="0" distB="0" distL="0" distR="0" simplePos="0" relativeHeight="251736064" behindDoc="0" locked="0" layoutInCell="1" allowOverlap="1">
                      <wp:simplePos x="0" y="0"/>
                      <wp:positionH relativeFrom="column">
                        <wp:posOffset>-2840826</wp:posOffset>
                      </wp:positionH>
                      <wp:positionV relativeFrom="paragraph">
                        <wp:posOffset>836993</wp:posOffset>
                      </wp:positionV>
                      <wp:extent cx="3369309" cy="440690"/>
                      <wp:effectExtent l="0" t="0" r="0" b="0"/>
                      <wp:wrapNone/>
                      <wp:docPr id="158" name="TextBox 158"/>
                      <wp:cNvGraphicFramePr/>
                      <a:graphic xmlns:a="http://schemas.openxmlformats.org/drawingml/2006/main">
                        <a:graphicData uri="http://schemas.microsoft.com/office/word/2010/wordprocessingShape">
                          <wps:wsp xmlns:wps="http://schemas.microsoft.com/office/word/2010/wordprocessingShape">
                            <wps:cNvSpPr txBox="1"/>
                            <wps:spPr>
                              <a:xfrm rot="19800000">
                                <a:off x="-2840826" y="836993"/>
                                <a:ext cx="33693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14:textFill>
                                        <w14:solidFill>
                                          <w14:srgbClr w14:val="000000">
                                            <w14:alpha w14:val="85098"/>
                                          </w14:srgbClr>
                                        </w14:solidFill>
                                      </w14:textFill>
                                    </w:rPr>
                                    <w:t>湖北省投资项目在线审批</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8" o:spid="_x0000_s1063" type="#_x0000_t202" style="width:265.3pt;height:34.7pt;margin-top:65.9pt;margin-left:-223.69pt;mso-wrap-distance-bottom:0;mso-wrap-distance-left:0;mso-wrap-distance-right:0;mso-wrap-distance-top:0;position:absolute;rotation:330;v-text-anchor:top;z-index:251735040"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2"/>
                                <w:sz w:val="48"/>
                                <w:szCs w:val="48"/>
                              </w:rPr>
                              <w:t>湖北省投资项目在线审批</w:t>
                            </w:r>
                          </w:p>
                        </w:txbxContent>
                      </v:textbox>
                    </v:shape>
                  </w:pict>
                </mc:Fallback>
              </mc:AlternateContent>
            </w:r>
            <w:r>
              <w:rPr>
                <w:rFonts w:ascii="Times New Roman" w:eastAsia="Times New Roman" w:hAnsi="Times New Roman" w:cs="Times New Roman"/>
                <w:spacing w:val="-2"/>
                <w:sz w:val="21"/>
                <w:szCs w:val="21"/>
              </w:rPr>
              <w:t>36</w:t>
            </w:r>
          </w:p>
        </w:tc>
        <w:tc>
          <w:tcPr>
            <w:tcW w:w="1211" w:type="dxa"/>
            <w:tcBorders>
              <w:bottom w:val="single" w:sz="10" w:space="0" w:color="000000"/>
            </w:tcBorders>
            <w:vAlign w:val="top"/>
          </w:tcPr>
          <w:p>
            <w:pPr>
              <w:spacing w:before="107"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w:t>
            </w:r>
          </w:p>
        </w:tc>
        <w:tc>
          <w:tcPr>
            <w:tcW w:w="1317" w:type="dxa"/>
            <w:tcBorders>
              <w:bottom w:val="single" w:sz="10" w:space="0" w:color="000000"/>
              <w:right w:val="single" w:sz="10" w:space="0" w:color="000000"/>
            </w:tcBorders>
            <w:vAlign w:val="top"/>
          </w:tcPr>
          <w:p>
            <w:pPr>
              <w:spacing w:before="107" w:line="187" w:lineRule="auto"/>
              <w:ind w:left="4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4.1</w:t>
            </w:r>
          </w:p>
        </w:tc>
      </w:tr>
      <w:tr>
        <w:tblPrEx>
          <w:tblW w:w="9055" w:type="dxa"/>
          <w:tblInd w:w="12" w:type="dxa"/>
          <w:tblLayout w:type="fixed"/>
        </w:tblPrEx>
        <w:trPr>
          <w:trHeight w:val="5278"/>
        </w:trPr>
        <w:tc>
          <w:tcPr>
            <w:tcW w:w="632" w:type="dxa"/>
            <w:vMerge/>
            <w:tcBorders>
              <w:top w:val="nil"/>
              <w:left w:val="single" w:sz="10" w:space="0" w:color="000000"/>
              <w:bottom w:val="nil"/>
            </w:tcBorders>
            <w:vAlign w:val="top"/>
          </w:tcPr>
          <w:p>
            <w:pPr>
              <w:rPr>
                <w:rFonts w:ascii="Arial"/>
                <w:sz w:val="21"/>
              </w:rPr>
            </w:pPr>
          </w:p>
        </w:tc>
        <w:tc>
          <w:tcPr>
            <w:tcW w:w="8423" w:type="dxa"/>
            <w:gridSpan w:val="7"/>
            <w:tcBorders>
              <w:top w:val="single" w:sz="10" w:space="0" w:color="000000"/>
              <w:bottom w:val="nil"/>
              <w:right w:val="single" w:sz="10" w:space="0" w:color="000000"/>
            </w:tcBorders>
            <w:vAlign w:val="top"/>
          </w:tcPr>
          <w:p>
            <w:pPr>
              <w:spacing w:line="360" w:lineRule="auto"/>
              <w:rPr>
                <w:rFonts w:ascii="Arial"/>
                <w:sz w:val="21"/>
              </w:rPr>
            </w:pPr>
            <w:r>
              <w:pict>
                <v:rect id="_x0000_s1064" style="width:5.05pt;height:5.15pt;margin-top:113.85pt;margin-left:-214.03pt;mso-position-horizontal-relative:right-margin-area;mso-position-vertical-relative:top-margin-area;position:absolute;z-index:251730944" filled="t" fillcolor="#5b9bd5" stroked="f"/>
              </w:pict>
            </w:r>
            <w:r>
              <mc:AlternateContent>
                <mc:Choice Requires="wps">
                  <w:drawing>
                    <wp:anchor distT="0" distB="0" distL="0" distR="0" simplePos="0" relativeHeight="251719680" behindDoc="1" locked="0" layoutInCell="1" allowOverlap="1">
                      <wp:simplePos x="0" y="0"/>
                      <wp:positionH relativeFrom="rightMargin">
                        <wp:posOffset>-1038364</wp:posOffset>
                      </wp:positionH>
                      <wp:positionV relativeFrom="topMargin">
                        <wp:posOffset>2062336</wp:posOffset>
                      </wp:positionV>
                      <wp:extent cx="9525" cy="277495"/>
                      <wp:effectExtent l="0" t="0" r="0" b="0"/>
                      <wp:wrapNone/>
                      <wp:docPr id="160" name="Rect 160"/>
                      <wp:cNvGraphicFramePr/>
                      <a:graphic xmlns:a="http://schemas.openxmlformats.org/drawingml/2006/main">
                        <a:graphicData uri="http://schemas.microsoft.com/office/word/2010/wordprocessingShape">
                          <wps:wsp xmlns:wps="http://schemas.microsoft.com/office/word/2010/wordprocessingShape">
                            <wps:cNvSpPr/>
                            <wps:spPr>
                              <a:xfrm>
                                <a:off x="-1038364" y="2062336"/>
                                <a:ext cx="9525" cy="277495"/>
                              </a:xfrm>
                              <a:prstGeom prst="rect">
                                <a:avLst/>
                              </a:prstGeom>
                              <a:solidFill>
                                <a:srgbClr val="5B9BD5"/>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0" o:spid="_x0000_s1065" style="width:0.75pt;height:21.85pt;margin-top:162.39pt;margin-left:-81.76pt;mso-position-horizontal-relative:right-margin-area;mso-position-vertical-relative:top-margin-area;mso-wrap-distance-bottom:0;mso-wrap-distance-left:0;mso-wrap-distance-right:0;mso-wrap-distance-top:0;position:absolute;v-text-anchor:top;z-index:-251597824" fillcolor="#5b9bd5" stroked="f"/>
                  </w:pict>
                </mc:Fallback>
              </mc:AlternateContent>
            </w:r>
            <w:r>
              <w:pict>
                <v:rect id="_x0000_s1066" style="width:52.2pt;height:31.65pt;margin-top:55.28pt;margin-left:-229.26pt;mso-position-horizontal-relative:right-margin-area;mso-position-vertical-relative:top-margin-area;position:absolute;z-index:251720704" filled="t" fillcolor="#5899d5" stroked="f">
                  <v:fill opacity="14135f"/>
                </v:rect>
              </w:pict>
            </w:r>
            <w:r>
              <mc:AlternateContent>
                <mc:Choice Requires="wps">
                  <w:drawing>
                    <wp:anchor distT="0" distB="0" distL="0" distR="0" simplePos="0" relativeHeight="251713536" behindDoc="1" locked="0" layoutInCell="1" allowOverlap="1">
                      <wp:simplePos x="0" y="0"/>
                      <wp:positionH relativeFrom="rightMargin">
                        <wp:posOffset>-1361297</wp:posOffset>
                      </wp:positionH>
                      <wp:positionV relativeFrom="topMargin">
                        <wp:posOffset>1685758</wp:posOffset>
                      </wp:positionV>
                      <wp:extent cx="668019" cy="407669"/>
                      <wp:effectExtent l="0" t="0" r="0" b="0"/>
                      <wp:wrapNone/>
                      <wp:docPr id="162" name="Rect 162"/>
                      <wp:cNvGraphicFramePr/>
                      <a:graphic xmlns:a="http://schemas.openxmlformats.org/drawingml/2006/main">
                        <a:graphicData uri="http://schemas.microsoft.com/office/word/2010/wordprocessingShape">
                          <wps:wsp xmlns:wps="http://schemas.microsoft.com/office/word/2010/wordprocessingShape">
                            <wps:cNvSpPr/>
                            <wps:spPr>
                              <a:xfrm>
                                <a:off x="-1361297" y="1685758"/>
                                <a:ext cx="668019" cy="407669"/>
                              </a:xfrm>
                              <a:prstGeom prst="rect">
                                <a:avLst/>
                              </a:prstGeom>
                              <a:solidFill>
                                <a:srgbClr val="569DD9">
                                  <a:alpha val="18431"/>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2" o:spid="_x0000_s1067" style="width:52.6pt;height:32.1pt;margin-top:132.74pt;margin-left:-107.19pt;mso-position-horizontal-relative:right-margin-area;mso-position-vertical-relative:top-margin-area;mso-wrap-distance-bottom:0;mso-wrap-distance-left:0;mso-wrap-distance-right:0;mso-wrap-distance-top:0;position:absolute;v-text-anchor:top;z-index:-251603968" fillcolor="#569dd9" stroked="f">
                      <v:fill opacity="12079f"/>
                    </v:rect>
                  </w:pict>
                </mc:Fallback>
              </mc:AlternateContent>
            </w:r>
            <w:r>
              <w:pict>
                <v:group id="_x0000_s1068" style="width:58.8pt;height:33.1pt;margin-top:36.94pt;margin-left:-205.85pt;mso-position-horizontal-relative:right-margin-area;mso-position-vertical-relative:top-margin-area;position:absolute;z-index:251734016" coordorigin="0,0" coordsize="1175,661" filled="f" stroked="f">
                  <v:group id="_x0000_s1069" style="width:1175;height:661;position:absolute" coordorigin="0,0" coordsize="1175,661" filled="f" stroked="f">
                    <v:shape id="_x0000_s1070" style="width:1131;height:661;left:43;position:absolute" coordorigin="0,0" coordsize="1131,661" path="m515,654l1124,654l1124,7l7,7l7,258e" filled="f" strokecolor="#5b9bd5" strokeweight="0.72pt">
                      <v:stroke endcap="round"/>
                    </v:shape>
                    <v:shape id="_x0000_s1071" style="width:101;height:101;position:absolute;top:245" coordorigin="0,0" coordsize="101,101" path="m100,l50,101l,l100,xe" filled="t" fillcolor="#5b9bd5" stroked="f"/>
                  </v:group>
                  <v:shape id="_x0000_s1072" type="#_x0000_t202" style="width:1215;height:754;left:-20;position:absolute;top:-20" filled="f" stroked="f">
                    <o:lock v:ext="edit" aspectratio="f"/>
                    <v:textbox inset="0,0,0,0">
                      <w:txbxContent>
                        <w:p>
                          <w:pPr>
                            <w:spacing w:before="236" w:line="182" w:lineRule="auto"/>
                            <w:ind w:left="696"/>
                            <w:rPr>
                              <w:rFonts w:ascii="Calibri" w:eastAsia="Calibri" w:hAnsi="Calibri" w:cs="Calibri"/>
                              <w:sz w:val="20"/>
                              <w:szCs w:val="20"/>
                            </w:rPr>
                          </w:pPr>
                          <w:r>
                            <w:rPr>
                              <w:rFonts w:ascii="Calibri" w:eastAsia="Calibri" w:hAnsi="Calibri" w:cs="Calibri"/>
                              <w:spacing w:val="-4"/>
                              <w:sz w:val="20"/>
                              <w:szCs w:val="20"/>
                            </w:rPr>
                            <w:t>36</w:t>
                          </w:r>
                        </w:p>
                      </w:txbxContent>
                    </v:textbox>
                  </v:shape>
                </v:group>
              </w:pict>
            </w:r>
            <w:r>
              <w:pict>
                <v:shape id="_x0000_s1073" style="width:7.8pt;height:14.5pt;margin-top:117.93pt;margin-left:-218.93pt;mso-position-horizontal-relative:right-margin-area;mso-position-vertical-relative:top-margin-area;position:absolute;z-index:251729920" coordorigin="0,0" coordsize="156,290" path="m7,282c42,282,90,282,116,227c140,179,146,88,148,7e" filled="f" strokecolor="#5b9bd5" strokeweight="0.72pt">
                  <v:stroke dashstyle="dash" endcap="round"/>
                </v:shape>
              </w:pict>
            </w:r>
            <w:r>
              <w:pict>
                <v:shape id="_x0000_s1074" type="#_x0000_t202" style="width:53.35pt;height:33.25pt;margin-top:130.79pt;margin-left:-108.07pt;mso-position-horizontal-relative:right-margin-area;mso-position-vertical-relative:top-margin-area;position:absolute;z-index:-251598848" filled="f" stroked="f">
                  <o:lock v:ext="edit" aspectratio="f"/>
                  <v:textbox inset="0,0,0,0">
                    <w:txbxContent>
                      <w:p>
                        <w:pPr>
                          <w:spacing w:line="20" w:lineRule="exact"/>
                        </w:pPr>
                      </w:p>
                      <w:tbl>
                        <w:tblPr>
                          <w:tblStyle w:val="TableNormal15"/>
                          <w:tblW w:w="101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16"/>
                        </w:tblGrid>
                        <w:tr>
                          <w:tblPrEx>
                            <w:tblW w:w="101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4"/>
                          </w:trPr>
                          <w:tc>
                            <w:tcPr>
                              <w:tcW w:w="1016" w:type="dxa"/>
                              <w:shd w:val="clear" w:color="auto" w:fill="5B9BD5"/>
                              <w:vAlign w:val="top"/>
                            </w:tcPr>
                            <w:p>
                              <w:pPr>
                                <w:pStyle w:val="TableText"/>
                                <w:spacing w:before="198" w:line="225" w:lineRule="auto"/>
                                <w:ind w:left="220"/>
                                <w:rPr>
                                  <w:sz w:val="20"/>
                                  <w:szCs w:val="20"/>
                                </w:rPr>
                              </w:pPr>
                              <w:r>
                                <w:rPr>
                                  <w:sz w:val="20"/>
                                  <w:szCs w:val="20"/>
                                </w:rPr>
                                <w:t>化粪池</w:t>
                              </w:r>
                            </w:p>
                          </w:tc>
                        </w:tr>
                      </w:tbl>
                      <w:p>
                        <w:pPr>
                          <w:rPr>
                            <w:rFonts w:ascii="Arial"/>
                            <w:sz w:val="21"/>
                          </w:rPr>
                        </w:pPr>
                      </w:p>
                    </w:txbxContent>
                  </v:textbox>
                </v:shape>
              </w:pict>
            </w:r>
            <w:r>
              <w:drawing>
                <wp:anchor distT="0" distB="0" distL="0" distR="0" simplePos="0" relativeHeight="251721728" behindDoc="0" locked="0" layoutInCell="1" allowOverlap="1">
                  <wp:simplePos x="0" y="0"/>
                  <wp:positionH relativeFrom="rightMargin">
                    <wp:posOffset>-3425742</wp:posOffset>
                  </wp:positionH>
                  <wp:positionV relativeFrom="topMargin">
                    <wp:posOffset>1660770</wp:posOffset>
                  </wp:positionV>
                  <wp:extent cx="147492" cy="84218"/>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56"/>
                          <a:stretch>
                            <a:fillRect/>
                          </a:stretch>
                        </pic:blipFill>
                        <pic:spPr>
                          <a:xfrm>
                            <a:off x="0" y="0"/>
                            <a:ext cx="147492" cy="84218"/>
                          </a:xfrm>
                          <a:prstGeom prst="rect">
                            <a:avLst/>
                          </a:prstGeom>
                        </pic:spPr>
                      </pic:pic>
                    </a:graphicData>
                  </a:graphic>
                </wp:anchor>
              </w:drawing>
            </w:r>
            <w:r>
              <w:pict>
                <v:group id="_x0000_s1075" style="width:71.5pt;height:5.1pt;margin-top:144.86pt;margin-left:-178.29pt;mso-position-horizontal-relative:right-margin-area;mso-position-vertical-relative:top-margin-area;position:absolute;z-index:251731968" coordorigin="0,0" coordsize="1430,101" filled="f" stroked="f">
                  <v:shape id="_x0000_s1076" style="width:1348;height:15;position:absolute;top:43" coordorigin="0,0" coordsize="1348,15" path="m7,7l1341,7e" filled="f" strokecolor="#5b9bd5" strokeweight="0.72pt">
                    <v:stroke endcap="round"/>
                  </v:shape>
                  <v:shape id="_x0000_s1077" style="width:101;height:101;left:1328;position:absolute" coordorigin="0,0" coordsize="101,101" path="m,l100,50l,101l,xe" filled="t" fillcolor="#5b9bd5" stroked="f"/>
                </v:group>
              </w:pict>
            </w:r>
            <w:r>
              <w:drawing>
                <wp:anchor distT="0" distB="0" distL="0" distR="0" simplePos="0" relativeHeight="251722752" behindDoc="0" locked="0" layoutInCell="1" allowOverlap="1">
                  <wp:simplePos x="0" y="0"/>
                  <wp:positionH relativeFrom="rightMargin">
                    <wp:posOffset>-2174103</wp:posOffset>
                  </wp:positionH>
                  <wp:positionV relativeFrom="topMargin">
                    <wp:posOffset>624370</wp:posOffset>
                  </wp:positionV>
                  <wp:extent cx="107546" cy="85555"/>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57"/>
                          <a:stretch>
                            <a:fillRect/>
                          </a:stretch>
                        </pic:blipFill>
                        <pic:spPr>
                          <a:xfrm>
                            <a:off x="0" y="0"/>
                            <a:ext cx="107546" cy="85555"/>
                          </a:xfrm>
                          <a:prstGeom prst="rect">
                            <a:avLst/>
                          </a:prstGeom>
                        </pic:spPr>
                      </pic:pic>
                    </a:graphicData>
                  </a:graphic>
                </wp:anchor>
              </w:drawing>
            </w:r>
            <w:r>
              <w:pict>
                <v:shape id="_x0000_s1078" type="#_x0000_t202" style="width:53.35pt;height:48.3pt;margin-top:182.24pt;margin-left:-108.07pt;mso-position-horizontal-relative:right-margin-area;mso-position-vertical-relative:top-margin-area;position:absolute;z-index:-251599872" filled="f" stroked="f">
                  <o:lock v:ext="edit" aspectratio="f"/>
                  <v:textbox inset="0,0,0,0">
                    <w:txbxContent>
                      <w:p>
                        <w:pPr>
                          <w:spacing w:line="20" w:lineRule="exact"/>
                        </w:pPr>
                      </w:p>
                      <w:tbl>
                        <w:tblPr>
                          <w:tblStyle w:val="TableNormal15"/>
                          <w:tblW w:w="1016" w:type="dxa"/>
                          <w:tblInd w:w="25" w:type="dxa"/>
                          <w:tblBorders>
                            <w:top w:val="single" w:sz="4" w:space="0" w:color="4F88BB"/>
                            <w:left w:val="single" w:sz="4" w:space="0" w:color="4F88BB"/>
                            <w:bottom w:val="single" w:sz="4" w:space="0" w:color="4F88BB"/>
                            <w:right w:val="single" w:sz="4" w:space="0" w:color="4F88BB"/>
                          </w:tblBorders>
                          <w:tblLayout w:type="fixed"/>
                        </w:tblPr>
                        <w:tblGrid>
                          <w:gridCol w:w="1016"/>
                        </w:tblGrid>
                        <w:tr>
                          <w:tblPrEx>
                            <w:tblW w:w="1016" w:type="dxa"/>
                            <w:tblInd w:w="25" w:type="dxa"/>
                            <w:tblBorders>
                              <w:top w:val="single" w:sz="4" w:space="0" w:color="4F88BB"/>
                              <w:left w:val="single" w:sz="4" w:space="0" w:color="4F88BB"/>
                              <w:bottom w:val="single" w:sz="4" w:space="0" w:color="4F88BB"/>
                              <w:right w:val="single" w:sz="4" w:space="0" w:color="4F88BB"/>
                            </w:tblBorders>
                            <w:tblLayout w:type="fixed"/>
                          </w:tblPrEx>
                          <w:trPr>
                            <w:trHeight w:val="905"/>
                          </w:trPr>
                          <w:tc>
                            <w:tcPr>
                              <w:tcW w:w="1016" w:type="dxa"/>
                              <w:vAlign w:val="top"/>
                            </w:tcPr>
                            <w:p>
                              <w:pPr>
                                <w:spacing w:line="91" w:lineRule="exact"/>
                                <w:ind w:left="452"/>
                              </w:pPr>
                              <w:r>
                                <w:rPr>
                                  <w:position w:val="-2"/>
                                </w:rPr>
                                <w:drawing>
                                  <wp:inline distT="0" distB="0" distL="0" distR="0">
                                    <wp:extent cx="64095" cy="58182"/>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58"/>
                                            <a:stretch>
                                              <a:fillRect/>
                                            </a:stretch>
                                          </pic:blipFill>
                                          <pic:spPr>
                                            <a:xfrm>
                                              <a:off x="0" y="0"/>
                                              <a:ext cx="64095" cy="58182"/>
                                            </a:xfrm>
                                            <a:prstGeom prst="rect">
                                              <a:avLst/>
                                            </a:prstGeom>
                                          </pic:spPr>
                                        </pic:pic>
                                      </a:graphicData>
                                    </a:graphic>
                                  </wp:inline>
                                </w:drawing>
                              </w:r>
                            </w:p>
                            <w:p>
                              <w:pPr>
                                <w:spacing w:before="43" w:line="225" w:lineRule="auto"/>
                                <w:ind w:left="122"/>
                                <w:rPr>
                                  <w:rFonts w:ascii="SimHei" w:eastAsia="SimHei" w:hAnsi="SimHei" w:cs="SimHei"/>
                                  <w:sz w:val="20"/>
                                  <w:szCs w:val="20"/>
                                </w:rPr>
                              </w:pPr>
                              <w:r>
                                <w:rPr>
                                  <w:rFonts w:ascii="SimHei" w:eastAsia="SimHei" w:hAnsi="SimHei" w:cs="SimHei"/>
                                  <w:color w:val="4F88BB"/>
                                  <w:spacing w:val="-1"/>
                                  <w:sz w:val="20"/>
                                  <w:szCs w:val="20"/>
                                </w:rPr>
                                <w:t>宣恩县城</w:t>
                              </w:r>
                            </w:p>
                            <w:p>
                              <w:pPr>
                                <w:spacing w:line="224" w:lineRule="auto"/>
                                <w:ind w:left="121"/>
                                <w:rPr>
                                  <w:rFonts w:ascii="SimHei" w:eastAsia="SimHei" w:hAnsi="SimHei" w:cs="SimHei"/>
                                  <w:sz w:val="20"/>
                                  <w:szCs w:val="20"/>
                                </w:rPr>
                              </w:pPr>
                              <w:r>
                                <w:rPr>
                                  <w:rFonts w:ascii="SimHei" w:eastAsia="SimHei" w:hAnsi="SimHei" w:cs="SimHei"/>
                                  <w:color w:val="4F88BB"/>
                                  <w:spacing w:val="-1"/>
                                  <w:sz w:val="20"/>
                                  <w:szCs w:val="20"/>
                                </w:rPr>
                                <w:t>市污水处</w:t>
                              </w:r>
                            </w:p>
                            <w:p>
                              <w:pPr>
                                <w:spacing w:before="20" w:line="224" w:lineRule="auto"/>
                                <w:ind w:left="319"/>
                                <w:rPr>
                                  <w:rFonts w:ascii="SimHei" w:eastAsia="SimHei" w:hAnsi="SimHei" w:cs="SimHei"/>
                                  <w:sz w:val="20"/>
                                  <w:szCs w:val="20"/>
                                </w:rPr>
                              </w:pPr>
                              <w:r>
                                <w:rPr>
                                  <w:rFonts w:ascii="SimHei" w:eastAsia="SimHei" w:hAnsi="SimHei" w:cs="SimHei"/>
                                  <w:color w:val="4F88BB"/>
                                  <w:spacing w:val="1"/>
                                  <w:sz w:val="20"/>
                                  <w:szCs w:val="20"/>
                                </w:rPr>
                                <w:t>理厂</w:t>
                              </w:r>
                            </w:p>
                          </w:tc>
                        </w:tr>
                      </w:tbl>
                      <w:p>
                        <w:pPr>
                          <w:rPr>
                            <w:rFonts w:ascii="Arial"/>
                            <w:sz w:val="21"/>
                          </w:rPr>
                        </w:pPr>
                      </w:p>
                    </w:txbxContent>
                  </v:textbox>
                </v:shape>
              </w:pict>
            </w:r>
          </w:p>
          <w:p>
            <w:pPr>
              <w:spacing w:before="61" w:line="181" w:lineRule="auto"/>
              <w:ind w:left="4137"/>
              <w:rPr>
                <w:rFonts w:ascii="Calibri" w:eastAsia="Calibri" w:hAnsi="Calibri" w:cs="Calibri"/>
                <w:sz w:val="20"/>
                <w:szCs w:val="20"/>
              </w:rPr>
            </w:pPr>
            <w:r>
              <w:rPr>
                <w:rFonts w:ascii="Calibri" w:eastAsia="Calibri" w:hAnsi="Calibri" w:cs="Calibri"/>
                <w:sz w:val="20"/>
                <w:szCs w:val="20"/>
              </w:rPr>
              <w:t>4</w:t>
            </w:r>
          </w:p>
          <w:p>
            <w:pPr>
              <w:spacing w:before="69" w:line="371" w:lineRule="exact"/>
              <w:ind w:firstLine="4029"/>
            </w:pPr>
            <w:r>
              <w:rPr>
                <w:position w:val="-7"/>
              </w:rPr>
              <w:pict>
                <v:group id="_x0000_i1079" style="width:9.4pt;height:18.6pt;mso-position-horizontal-relative:char;mso-position-vertical-relative:line" coordorigin="0,0" coordsize="187,372" filled="f" stroked="f">
                  <v:shape id="_x0000_s1080" style="width:146;height:291;position:absolute;top:81" coordorigin="0,0" coordsize="146,291" path="m7,283c7,154,106,133,139,7e" filled="f" strokecolor="#5b9bd5" strokeweight="0.72pt">
                    <v:stroke dashstyle="dash" endcap="round"/>
                  </v:shape>
                  <v:shape id="_x0000_s1081" style="width:101;height:106;left:87;position:absolute" coordorigin="0,0" coordsize="101,106" path="m,95l61,l100,106l,95xe" filled="t" fillcolor="#5b9bd5" stroked="f"/>
                  <w10:wrap type="none"/>
                </v:group>
              </w:pict>
            </w:r>
          </w:p>
          <w:p>
            <w:pPr>
              <w:spacing w:line="348" w:lineRule="auto"/>
              <w:rPr>
                <w:rFonts w:ascii="Arial"/>
                <w:sz w:val="21"/>
              </w:rPr>
            </w:pPr>
          </w:p>
          <w:p>
            <w:pPr>
              <w:spacing w:line="349" w:lineRule="auto"/>
              <w:rPr>
                <w:rFonts w:ascii="Arial"/>
                <w:sz w:val="21"/>
              </w:rPr>
            </w:pPr>
          </w:p>
          <w:p>
            <w:pPr>
              <w:spacing w:before="65" w:line="212" w:lineRule="auto"/>
              <w:ind w:left="1197"/>
              <w:rPr>
                <w:rFonts w:ascii="Calibri" w:eastAsia="Calibri" w:hAnsi="Calibri" w:cs="Calibri"/>
                <w:sz w:val="20"/>
                <w:szCs w:val="20"/>
              </w:rPr>
            </w:pPr>
            <w:r>
              <w:pict>
                <v:shape id="_x0000_s1082" type="#_x0000_t202" style="width:7pt;height:11.25pt;margin-top:-36.9pt;margin-left:151.95pt;position:absolute;z-index:251723776" filled="f" stroked="f">
                  <o:lock v:ext="edit" aspectratio="f"/>
                  <v:textbox inset="0,0,0,0">
                    <w:txbxContent>
                      <w:p>
                        <w:pPr>
                          <w:spacing w:before="20" w:line="181" w:lineRule="auto"/>
                          <w:ind w:left="20"/>
                          <w:rPr>
                            <w:rFonts w:ascii="Calibri" w:eastAsia="Calibri" w:hAnsi="Calibri" w:cs="Calibri"/>
                            <w:sz w:val="20"/>
                            <w:szCs w:val="20"/>
                          </w:rPr>
                        </w:pPr>
                        <w:r>
                          <w:rPr>
                            <w:rFonts w:ascii="Calibri" w:eastAsia="Calibri" w:hAnsi="Calibri" w:cs="Calibri"/>
                            <w:sz w:val="20"/>
                            <w:szCs w:val="20"/>
                          </w:rPr>
                          <w:t>4</w:t>
                        </w:r>
                      </w:p>
                    </w:txbxContent>
                  </v:textbox>
                </v:shape>
              </w:pict>
            </w:r>
            <w:r>
              <w:pict>
                <v:shape id="_x0000_s1083" type="#_x0000_t202" style="width:53.35pt;height:33.25pt;margin-top:-34.44pt;margin-left:190.4pt;position:absolute;z-index:251724800" filled="f" stroked="f">
                  <o:lock v:ext="edit" aspectratio="f"/>
                  <v:textbox inset="0,0,0,0">
                    <w:txbxContent>
                      <w:p>
                        <w:pPr>
                          <w:spacing w:line="20" w:lineRule="exact"/>
                        </w:pPr>
                      </w:p>
                      <w:tbl>
                        <w:tblPr>
                          <w:tblStyle w:val="TableNormal15"/>
                          <w:tblW w:w="101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16"/>
                        </w:tblGrid>
                        <w:tr>
                          <w:tblPrEx>
                            <w:tblW w:w="101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4"/>
                          </w:trPr>
                          <w:tc>
                            <w:tcPr>
                              <w:tcW w:w="1016" w:type="dxa"/>
                              <w:shd w:val="clear" w:color="auto" w:fill="5B9BD5"/>
                              <w:vAlign w:val="top"/>
                            </w:tcPr>
                            <w:p>
                              <w:pPr>
                                <w:spacing w:before="195" w:line="225" w:lineRule="auto"/>
                                <w:ind w:left="315"/>
                                <w:rPr>
                                  <w:rFonts w:ascii="SimHei" w:eastAsia="SimHei" w:hAnsi="SimHei" w:cs="SimHei"/>
                                  <w:sz w:val="20"/>
                                  <w:szCs w:val="20"/>
                                </w:rPr>
                              </w:pPr>
                              <w:r>
                                <w:rPr>
                                  <w:rFonts w:ascii="SimHei" w:eastAsia="SimHei" w:hAnsi="SimHei" w:cs="SimHei"/>
                                  <w:color w:val="FEFFFF"/>
                                  <w:spacing w:val="1"/>
                                  <w:sz w:val="20"/>
                                  <w:szCs w:val="20"/>
                                </w:rPr>
                                <w:t>浮选</w:t>
                              </w:r>
                            </w:p>
                          </w:tc>
                        </w:tr>
                      </w:tbl>
                      <w:p>
                        <w:pPr>
                          <w:rPr>
                            <w:rFonts w:ascii="Arial"/>
                            <w:sz w:val="21"/>
                          </w:rPr>
                        </w:pPr>
                      </w:p>
                    </w:txbxContent>
                  </v:textbox>
                </v:shape>
              </w:pict>
            </w:r>
            <w:r>
              <w:pict>
                <v:group id="_x0000_s1084" style="width:61.35pt;height:82.85pt;margin-top:-20.37pt;margin-left:130.35pt;position:absolute;z-index:251732992" coordorigin="0,0" coordsize="1226,1656" filled="f" stroked="f">
                  <v:group id="_x0000_s1085" style="width:1226;height:1656;position:absolute" coordorigin="0,0" coordsize="1226,1656" filled="f" stroked="f">
                    <v:shape id="_x0000_s1086" style="width:1145;height:15;position:absolute;top:43" coordorigin="0,0" coordsize="1145,15" path="m7,7l1138,7e" filled="f" strokecolor="#5b9bd5" strokeweight="0.72pt">
                      <v:stroke endcap="round"/>
                    </v:shape>
                    <v:shape id="_x0000_s1087" style="width:101;height:101;left:1125;position:absolute" coordorigin="0,0" coordsize="101,101" path="m,l100,50l,101l,xe" filled="t" fillcolor="#5b9bd5" stroked="f"/>
                    <v:shape id="_x0000_s1088" style="width:1145;height:1570;position:absolute;top:43" coordorigin="0,0" coordsize="1145,1570" path="m7,7l7,1562l1138,1562e" filled="f" strokecolor="#5b9bd5" strokeweight="0.72pt">
                      <v:stroke endcap="round"/>
                    </v:shape>
                    <v:shape id="_x0000_s1089" style="width:101;height:101;left:1125;position:absolute;top:1555" coordorigin="0,0" coordsize="101,101" path="m,l100,50l,101l,xe" filled="t" fillcolor="#5b9bd5" stroked="f"/>
                  </v:group>
                  <v:shape id="_x0000_s1090" type="#_x0000_t202" style="width:1266;height:1748;left:-20;position:absolute;top:-20" filled="f" stroked="f">
                    <o:lock v:ext="edit" aspectratio="f"/>
                    <v:textbox inset="0,0,0,0">
                      <w:txbxContent>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1" w:line="182" w:lineRule="auto"/>
                            <w:ind w:left="418"/>
                            <w:rPr>
                              <w:rFonts w:ascii="Calibri" w:eastAsia="Calibri" w:hAnsi="Calibri" w:cs="Calibri"/>
                              <w:sz w:val="20"/>
                              <w:szCs w:val="20"/>
                            </w:rPr>
                          </w:pPr>
                          <w:r>
                            <w:rPr>
                              <w:rFonts w:ascii="Calibri" w:eastAsia="Calibri" w:hAnsi="Calibri" w:cs="Calibri"/>
                              <w:spacing w:val="-2"/>
                              <w:sz w:val="20"/>
                              <w:szCs w:val="20"/>
                            </w:rPr>
                            <w:t>0.5</w:t>
                          </w:r>
                        </w:p>
                      </w:txbxContent>
                    </v:textbox>
                  </v:shape>
                </v:group>
              </w:pict>
            </w:r>
            <w:r>
              <w:rPr>
                <w:rFonts w:ascii="SimHei" w:eastAsia="SimHei" w:hAnsi="SimHei" w:cs="SimHei"/>
                <w:spacing w:val="-1"/>
                <w:sz w:val="20"/>
                <w:szCs w:val="20"/>
                <w:shd w:val="clear" w:color="auto" w:fill="FFFFFE"/>
              </w:rPr>
              <w:t>新鲜水</w:t>
            </w:r>
            <w:r>
              <w:rPr>
                <w:rFonts w:ascii="Calibri" w:eastAsia="Calibri" w:hAnsi="Calibri" w:cs="Calibri"/>
                <w:spacing w:val="-1"/>
                <w:sz w:val="20"/>
                <w:szCs w:val="20"/>
                <w:shd w:val="clear" w:color="auto" w:fill="FFFFFE"/>
              </w:rPr>
              <w:t>4.</w:t>
            </w:r>
            <w:r>
              <w:rPr>
                <w:rFonts w:ascii="Calibri" w:eastAsia="Calibri" w:hAnsi="Calibri" w:cs="Calibri"/>
                <w:strike/>
                <w:spacing w:val="-1"/>
                <w:sz w:val="20"/>
                <w:szCs w:val="20"/>
                <w:shd w:val="clear" w:color="auto" w:fill="FFFFFE"/>
              </w:rPr>
              <w:t>5</w:t>
            </w:r>
            <w:r>
              <w:rPr>
                <w:rFonts w:ascii="Calibri" w:eastAsia="Calibri" w:hAnsi="Calibri" w:cs="Calibri"/>
                <w:strike/>
                <w:sz w:val="20"/>
                <w:szCs w:val="20"/>
              </w:rPr>
              <w:t xml:space="preserve">             </w:t>
            </w:r>
          </w:p>
          <w:p>
            <w:pPr>
              <w:spacing w:line="182" w:lineRule="auto"/>
              <w:ind w:left="4227"/>
              <w:rPr>
                <w:rFonts w:ascii="Calibri" w:eastAsia="Calibri" w:hAnsi="Calibri" w:cs="Calibri"/>
                <w:sz w:val="20"/>
                <w:szCs w:val="20"/>
              </w:rPr>
            </w:pPr>
            <w:r>
              <w:rPr>
                <w:rFonts w:ascii="Calibri" w:eastAsia="Calibri" w:hAnsi="Calibri" w:cs="Calibri"/>
                <w:spacing w:val="-2"/>
                <w:sz w:val="20"/>
                <w:szCs w:val="20"/>
              </w:rPr>
              <w:t>0.1</w:t>
            </w:r>
          </w:p>
          <w:p>
            <w:pPr>
              <w:spacing w:before="200" w:line="160" w:lineRule="exact"/>
              <w:ind w:firstLine="5440"/>
            </w:pPr>
            <w:r>
              <w:rPr>
                <w:position w:val="-3"/>
              </w:rPr>
              <w:pict>
                <v:group id="_x0000_i1091" style="width:12.85pt;height:8pt;mso-position-horizontal-relative:char;mso-position-vertical-relative:line" coordorigin="0,0" coordsize="257,16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2" type="#_x0000_t75" style="width:248;height:135;position:absolute;top:24" filled="f" stroked="f">
                    <v:imagedata r:id="rId59" o:title=""/>
                  </v:shape>
                  <v:shape id="_x0000_s1093" type="#_x0000_t202" style="width:290;height:173;left:-12;position:absolute;top:-20" filled="f" stroked="f">
                    <o:lock v:ext="edit" aspectratio="f"/>
                    <v:textbox inset="0,0,0,0">
                      <w:txbxContent>
                        <w:p>
                          <w:pPr>
                            <w:spacing w:before="20" w:line="182" w:lineRule="auto"/>
                            <w:ind w:left="20"/>
                            <w:rPr>
                              <w:rFonts w:ascii="Calibri" w:eastAsia="Calibri" w:hAnsi="Calibri" w:cs="Calibri"/>
                              <w:sz w:val="20"/>
                              <w:szCs w:val="20"/>
                            </w:rPr>
                          </w:pPr>
                          <w:r>
                            <w:rPr>
                              <w:rFonts w:ascii="Calibri" w:eastAsia="Calibri" w:hAnsi="Calibri" w:cs="Calibri"/>
                              <w:spacing w:val="-2"/>
                              <w:sz w:val="20"/>
                              <w:szCs w:val="20"/>
                            </w:rPr>
                            <w:t>0.4</w:t>
                          </w:r>
                        </w:p>
                      </w:txbxContent>
                    </v:textbox>
                  </v:shape>
                  <w10:wrap type="none"/>
                </v:group>
              </w:pict>
            </w:r>
          </w:p>
          <w:p>
            <w:pPr>
              <w:spacing w:line="45" w:lineRule="exact"/>
            </w:pPr>
          </w:p>
          <w:tbl>
            <w:tblPr>
              <w:tblStyle w:val="TableNormal15"/>
              <w:tblW w:w="1016" w:type="dxa"/>
              <w:tblInd w:w="3833"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16"/>
            </w:tblGrid>
            <w:tr>
              <w:tblPrEx>
                <w:tblW w:w="1016" w:type="dxa"/>
                <w:tblInd w:w="3833"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4"/>
              </w:trPr>
              <w:tc>
                <w:tcPr>
                  <w:tcW w:w="1016" w:type="dxa"/>
                  <w:shd w:val="clear" w:color="auto" w:fill="5B9BD5"/>
                  <w:vAlign w:val="top"/>
                </w:tcPr>
                <w:p>
                  <w:pPr>
                    <w:spacing w:before="197" w:line="224" w:lineRule="auto"/>
                    <w:ind w:left="119"/>
                    <w:rPr>
                      <w:rFonts w:ascii="SimHei" w:eastAsia="SimHei" w:hAnsi="SimHei" w:cs="SimHei"/>
                      <w:sz w:val="20"/>
                      <w:szCs w:val="20"/>
                    </w:rPr>
                  </w:pPr>
                  <w:r>
                    <mc:AlternateContent>
                      <mc:Choice Requires="wps">
                        <w:drawing>
                          <wp:anchor distT="0" distB="0" distL="0" distR="0" simplePos="0" relativeHeight="251715584" behindDoc="1" locked="0" layoutInCell="1" allowOverlap="1">
                            <wp:simplePos x="0" y="0"/>
                            <wp:positionH relativeFrom="column">
                              <wp:posOffset>-9681</wp:posOffset>
                            </wp:positionH>
                            <wp:positionV relativeFrom="paragraph">
                              <wp:posOffset>5472</wp:posOffset>
                            </wp:positionV>
                            <wp:extent cx="662940" cy="407669"/>
                            <wp:effectExtent l="0" t="0" r="0" b="0"/>
                            <wp:wrapNone/>
                            <wp:docPr id="170" name="Rect 170"/>
                            <wp:cNvGraphicFramePr/>
                            <a:graphic xmlns:a="http://schemas.openxmlformats.org/drawingml/2006/main">
                              <a:graphicData uri="http://schemas.microsoft.com/office/word/2010/wordprocessingShape">
                                <wps:wsp xmlns:wps="http://schemas.microsoft.com/office/word/2010/wordprocessingShape">
                                  <wps:cNvSpPr/>
                                  <wps:spPr>
                                    <a:xfrm>
                                      <a:off x="-9681" y="5472"/>
                                      <a:ext cx="662940" cy="407669"/>
                                    </a:xfrm>
                                    <a:prstGeom prst="rect">
                                      <a:avLst/>
                                    </a:prstGeom>
                                    <a:solidFill>
                                      <a:srgbClr val="599BD9">
                                        <a:alpha val="21176"/>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70" o:spid="_x0000_s1094" style="width:52.2pt;height:32.1pt;margin-top:0.43pt;margin-left:-0.76pt;mso-wrap-distance-bottom:0;mso-wrap-distance-left:0;mso-wrap-distance-right:0;mso-wrap-distance-top:0;position:absolute;v-text-anchor:top;z-index:-251601920" fillcolor="#599bd9" stroked="f">
                            <v:fill opacity="13878f"/>
                          </v:rect>
                        </w:pict>
                      </mc:Fallback>
                    </mc:AlternateContent>
                  </w:r>
                  <w:r>
                    <w:rPr>
                      <w:rFonts w:ascii="SimHei" w:eastAsia="SimHei" w:hAnsi="SimHei" w:cs="SimHei"/>
                      <w:color w:val="FEFFFF"/>
                      <w:spacing w:val="-1"/>
                      <w:sz w:val="20"/>
                      <w:szCs w:val="20"/>
                    </w:rPr>
                    <w:t>员工生活</w:t>
                  </w:r>
                </w:p>
              </w:tc>
            </w:tr>
          </w:tbl>
          <w:p>
            <w:pPr>
              <w:spacing w:line="261" w:lineRule="auto"/>
              <w:rPr>
                <w:rFonts w:ascii="Arial"/>
                <w:sz w:val="21"/>
              </w:rPr>
            </w:pPr>
          </w:p>
          <w:p>
            <w:pPr>
              <w:spacing w:line="262" w:lineRule="auto"/>
              <w:rPr>
                <w:rFonts w:ascii="Arial"/>
                <w:sz w:val="21"/>
              </w:rPr>
            </w:pPr>
          </w:p>
          <w:p>
            <w:pPr>
              <w:spacing w:line="262" w:lineRule="auto"/>
              <w:rPr>
                <w:rFonts w:ascii="Arial"/>
                <w:sz w:val="21"/>
              </w:rPr>
            </w:pPr>
          </w:p>
        </w:tc>
      </w:tr>
    </w:tbl>
    <w:p>
      <w:pPr>
        <w:sectPr>
          <w:footerReference w:type="default" r:id="rId60"/>
          <w:pgSz w:w="11907" w:h="16839"/>
          <w:pgMar w:top="1431" w:right="1411" w:bottom="1221" w:left="1414" w:header="0" w:footer="1060" w:gutter="0"/>
          <w:pgNumType w:start="23"/>
          <w:cols w:space="708"/>
        </w:sectPr>
      </w:pPr>
    </w:p>
    <w:tbl>
      <w:tblPr>
        <w:tblStyle w:val="TableNormal16"/>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2"/>
        <w:gridCol w:w="8423"/>
      </w:tblGrid>
      <w:tr>
        <w:tblPrEx>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78"/>
        </w:trPr>
        <w:tc>
          <w:tcPr>
            <w:tcW w:w="632" w:type="dxa"/>
            <w:vMerge w:val="restart"/>
            <w:tcBorders>
              <w:top w:val="nil"/>
              <w:left w:val="single" w:sz="10" w:space="0" w:color="000000"/>
              <w:bottom w:val="nil"/>
            </w:tcBorders>
            <w:vAlign w:val="top"/>
          </w:tcPr>
          <w:p/>
        </w:tc>
        <w:tc>
          <w:tcPr>
            <w:tcW w:w="8423" w:type="dxa"/>
            <w:tcBorders>
              <w:top w:val="single" w:sz="10" w:space="0" w:color="000000"/>
              <w:bottom w:val="nil"/>
              <w:right w:val="single" w:sz="10" w:space="0" w:color="000000"/>
            </w:tcBorders>
            <w:vAlign w:val="top"/>
          </w:tcPr>
          <w:p>
            <w:pPr>
              <w:spacing w:line="262" w:lineRule="auto"/>
              <w:rPr>
                <w:rFonts w:ascii="Arial"/>
                <w:sz w:val="21"/>
              </w:rPr>
            </w:pPr>
          </w:p>
          <w:p>
            <w:pPr>
              <w:spacing w:line="262" w:lineRule="auto"/>
              <w:rPr>
                <w:rFonts w:ascii="Arial"/>
                <w:sz w:val="21"/>
              </w:rPr>
            </w:pPr>
          </w:p>
          <w:p>
            <w:pPr>
              <w:spacing w:line="621" w:lineRule="exact"/>
              <w:ind w:firstLine="6729"/>
            </w:pPr>
            <w:r>
              <w:rPr>
                <w:position w:val="-12"/>
              </w:rPr>
              <w:pict>
                <v:group id="_x0000_i1095" style="width:5.05pt;height:31.1pt;mso-position-horizontal-relative:char;mso-position-vertical-relative:line" coordorigin="0,0" coordsize="101,622" filled="f" stroked="f">
                  <v:shape id="_x0000_s1096" style="width:15;height:540;left:43;position:absolute" coordorigin="0,0" coordsize="15,540" path="m7,7l7,532e" filled="f" strokecolor="#5b9bd5" strokeweight="0.72pt">
                    <v:stroke endcap="round"/>
                  </v:shape>
                  <v:shape id="_x0000_s1097" style="width:101;height:101;position:absolute;top:519" coordorigin="0,0" coordsize="101,101" path="m100,l50,101l,l100,xe" filled="t" fillcolor="#5b9bd5" stroked="f"/>
                  <w10:wrap type="none"/>
                </v:group>
              </w:pict>
            </w:r>
          </w:p>
        </w:tc>
      </w:tr>
      <w:tr>
        <w:tblPrEx>
          <w:tblW w:w="9055" w:type="dxa"/>
          <w:tblInd w:w="12" w:type="dxa"/>
          <w:tblLayout w:type="fixed"/>
        </w:tblPrEx>
        <w:trPr>
          <w:trHeight w:val="830"/>
        </w:trPr>
        <w:tc>
          <w:tcPr>
            <w:tcW w:w="632" w:type="dxa"/>
            <w:vMerge/>
            <w:tcBorders>
              <w:top w:val="nil"/>
              <w:left w:val="single" w:sz="10" w:space="0" w:color="000000"/>
              <w:bottom w:val="single" w:sz="10" w:space="0" w:color="000000"/>
            </w:tcBorders>
            <w:vAlign w:val="top"/>
          </w:tcPr>
          <w:p>
            <w:pPr>
              <w:rPr>
                <w:rFonts w:ascii="Arial"/>
                <w:sz w:val="21"/>
              </w:rPr>
            </w:pPr>
          </w:p>
        </w:tc>
        <w:tc>
          <w:tcPr>
            <w:tcW w:w="8423" w:type="dxa"/>
            <w:tcBorders>
              <w:top w:val="nil"/>
              <w:bottom w:val="single" w:sz="10" w:space="0" w:color="000000"/>
              <w:right w:val="single" w:sz="10" w:space="0" w:color="000000"/>
            </w:tcBorders>
            <w:vAlign w:val="top"/>
          </w:tcPr>
          <w:p>
            <w:pPr>
              <w:spacing w:before="128" w:line="224" w:lineRule="auto"/>
              <w:ind w:left="6499"/>
              <w:rPr>
                <w:rFonts w:ascii="SimHei" w:eastAsia="SimHei" w:hAnsi="SimHei" w:cs="SimHei"/>
                <w:sz w:val="20"/>
                <w:szCs w:val="20"/>
              </w:rPr>
            </w:pPr>
            <w:r>
              <w:rPr>
                <w:rFonts w:ascii="SimHei" w:eastAsia="SimHei" w:hAnsi="SimHei" w:cs="SimHei"/>
                <w:color w:val="4F88BB"/>
                <w:spacing w:val="-1"/>
                <w:sz w:val="20"/>
                <w:szCs w:val="20"/>
              </w:rPr>
              <w:t>贡水河</w:t>
            </w:r>
          </w:p>
          <w:p>
            <w:pPr>
              <w:pStyle w:val="TableText"/>
              <w:spacing w:before="200" w:line="218" w:lineRule="auto"/>
              <w:ind w:left="2850"/>
            </w:pPr>
            <w:r>
              <w:rPr>
                <w:spacing w:val="-2"/>
                <w14:textOutline w14:w="3831">
                  <w14:solidFill>
                    <w14:srgbClr w14:val="000000"/>
                  </w14:solidFill>
                  <w14:prstDash w14:val="solid"/>
                  <w14:miter w14:lim="10"/>
                </w14:textOutline>
              </w:rPr>
              <w:t>图</w:t>
            </w:r>
            <w:r>
              <w:rPr>
                <w:spacing w:val="-33"/>
              </w:rPr>
              <w:t xml:space="preserve"> </w:t>
            </w:r>
            <w:r>
              <w:rPr>
                <w:rFonts w:ascii="Times New Roman" w:eastAsia="Times New Roman" w:hAnsi="Times New Roman" w:cs="Times New Roman"/>
                <w:b/>
                <w:bCs/>
                <w:spacing w:val="-2"/>
              </w:rPr>
              <w:t xml:space="preserve">2-1  </w:t>
            </w:r>
            <w:r>
              <w:rPr>
                <w:spacing w:val="-2"/>
                <w14:textOutline w14:w="3831">
                  <w14:solidFill>
                    <w14:srgbClr w14:val="000000"/>
                  </w14:solidFill>
                  <w14:prstDash w14:val="solid"/>
                  <w14:miter w14:lim="10"/>
                </w14:textOutline>
              </w:rPr>
              <w:t>项目水平衡图（</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9"/>
                <w:sz w:val="13"/>
                <w:szCs w:val="13"/>
              </w:rPr>
              <w:t>3</w:t>
            </w:r>
            <w:r>
              <w:rPr>
                <w:rFonts w:ascii="Times New Roman" w:eastAsia="Times New Roman" w:hAnsi="Times New Roman" w:cs="Times New Roman"/>
                <w:b/>
                <w:bCs/>
                <w:spacing w:val="-2"/>
              </w:rPr>
              <w:t>/d</w:t>
            </w:r>
            <w:r>
              <w:rPr>
                <w:spacing w:val="-2"/>
                <w14:textOutline w14:w="3831">
                  <w14:solidFill>
                    <w14:srgbClr w14:val="000000"/>
                  </w14:solidFill>
                  <w14:prstDash w14:val="solid"/>
                  <w14:miter w14:lim="10"/>
                </w14:textOutline>
              </w:rPr>
              <w:t>）</w:t>
            </w:r>
          </w:p>
        </w:tc>
      </w:tr>
    </w:tbl>
    <w:p>
      <w:pPr>
        <w:rPr>
          <w:rFonts w:ascii="Arial"/>
          <w:sz w:val="21"/>
        </w:rPr>
      </w:pPr>
    </w:p>
    <w:p>
      <w:pPr>
        <w:rPr>
          <w:rFonts w:ascii="Arial" w:eastAsia="Arial" w:hAnsi="Arial" w:cs="Arial"/>
          <w:sz w:val="21"/>
          <w:szCs w:val="21"/>
        </w:rPr>
        <w:sectPr>
          <w:footerReference w:type="default" r:id="rId61"/>
          <w:type w:val="nextPage"/>
          <w:pgSz w:w="11907" w:h="16839"/>
          <w:pgMar w:top="1431" w:right="1411" w:bottom="1221" w:left="1414" w:header="0" w:footer="1060" w:gutter="0"/>
          <w:pgNumType w:start="24"/>
          <w:cols w:space="708"/>
          <w:titlePg w:val="0"/>
        </w:sectPr>
      </w:pPr>
    </w:p>
    <w:tbl>
      <w:tblPr>
        <w:tblStyle w:val="TableNormal17"/>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267"/>
        </w:trPr>
        <w:tc>
          <w:tcPr>
            <w:tcW w:w="631" w:type="dxa"/>
            <w:tcBorders>
              <w:right w:val="single" w:sz="2" w:space="0" w:color="000000"/>
            </w:tcBorders>
            <w:textDirection w:val="tbRlV"/>
            <w:vAlign w:val="top"/>
          </w:tcPr>
          <w:p>
            <w:pPr>
              <w:pStyle w:val="TableText"/>
              <w:spacing w:before="210" w:line="210" w:lineRule="auto"/>
              <w:ind w:left="5326"/>
            </w:pPr>
            <w:r>
              <w:rPr>
                <w:spacing w:val="22"/>
                <w:w w:val="116"/>
              </w:rPr>
              <w:t>工艺流程和产排污环节</w:t>
            </w:r>
          </w:p>
        </w:tc>
        <w:tc>
          <w:tcPr>
            <w:tcW w:w="8424" w:type="dxa"/>
            <w:tcBorders>
              <w:left w:val="single" w:sz="2" w:space="0" w:color="000000"/>
            </w:tcBorders>
            <w:vAlign w:val="top"/>
          </w:tcPr>
          <w:p>
            <w:pPr>
              <w:pStyle w:val="TableText"/>
              <w:spacing w:before="87" w:line="541" w:lineRule="exact"/>
              <w:ind w:left="669"/>
              <w:rPr>
                <w:sz w:val="28"/>
                <w:szCs w:val="28"/>
              </w:rPr>
            </w:pPr>
            <w:r>
              <mc:AlternateContent>
                <mc:Choice Requires="wps">
                  <w:drawing>
                    <wp:anchor distT="0" distB="0" distL="0" distR="0" simplePos="0" relativeHeight="251753472" behindDoc="0" locked="0" layoutInCell="1" allowOverlap="1">
                      <wp:simplePos x="0" y="0"/>
                      <wp:positionH relativeFrom="column">
                        <wp:posOffset>52477</wp:posOffset>
                      </wp:positionH>
                      <wp:positionV relativeFrom="paragraph">
                        <wp:posOffset>1038475</wp:posOffset>
                      </wp:positionV>
                      <wp:extent cx="4588509" cy="440690"/>
                      <wp:effectExtent l="0" t="0" r="0" b="0"/>
                      <wp:wrapNone/>
                      <wp:docPr id="172" name="TextBox 172"/>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103847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72" o:spid="_x0000_s1098" type="#_x0000_t202" style="width:361.3pt;height:34.7pt;margin-top:81.77pt;margin-left:4.13pt;mso-wrap-distance-bottom:0;mso-wrap-distance-left:0;mso-wrap-distance-right:0;mso-wrap-distance-top:0;position:absolute;rotation:330;v-text-anchor:top;z-index:251752448"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pict>
                <v:rect id="_x0000_s1099" style="width:5.15pt;height:5.15pt;margin-top:369.22pt;margin-left:-385.39pt;mso-position-horizontal-relative:right-margin-area;mso-position-vertical-relative:top-margin-area;position:absolute;z-index:251746304" filled="t" fillcolor="#5b9bd5" stroked="f"/>
              </w:pict>
            </w:r>
            <w:r>
              <w:pict>
                <v:rect id="_x0000_s1100" style="width:0.75pt;height:27.1pt;margin-top:343.16pt;margin-left:-383.18pt;mso-position-horizontal-relative:right-margin-area;mso-position-vertical-relative:top-margin-area;position:absolute;z-index:251745280" filled="t" fillcolor="#5b9bd5" stroked="f"/>
              </w:pict>
            </w:r>
            <w:r>
              <w:pict>
                <v:rect id="_x0000_s1101" style="width:52.8pt;height:32.2pt;margin-top:313.6pt;margin-left:-326.18pt;mso-position-horizontal-relative:right-margin-area;mso-position-vertical-relative:top-margin-area;position:absolute;z-index:251740160" filled="t" fillcolor="#5b9ad6" stroked="f">
                  <v:fill opacity="14392f"/>
                </v:rect>
              </w:pict>
            </w:r>
            <w:r>
              <w:pict>
                <v:rect id="_x0000_s1102" style="width:52.8pt;height:32.2pt;margin-top:375pt;margin-left:-326.18pt;mso-position-horizontal-relative:right-margin-area;mso-position-vertical-relative:top-margin-area;position:absolute;z-index:251741184" filled="t" fillcolor="#559ad4" stroked="f">
                  <v:fill opacity="12336f"/>
                </v:rect>
              </w:pict>
            </w:r>
            <w:r>
              <w:pict>
                <v:rect id="_x0000_s1103" style="width:52.8pt;height:31.6pt;margin-top:436.98pt;margin-left:-326.18pt;mso-position-horizontal-relative:right-margin-area;mso-position-vertical-relative:top-margin-area;position:absolute;z-index:251743232" filled="t" fillcolor="#5a9bd7" stroked="f">
                  <v:fill opacity="13107f"/>
                </v:rect>
              </w:pict>
            </w:r>
            <w:r>
              <w:pict>
                <v:rect id="_x0000_s1104" style="width:52.8pt;height:31.75pt;margin-top:498.31pt;margin-left:-326.18pt;mso-position-horizontal-relative:right-margin-area;mso-position-vertical-relative:top-margin-area;position:absolute;z-index:251742208" filled="t" fillcolor="#5b99d6" stroked="f">
                  <v:fill opacity="12850f"/>
                </v:rect>
              </w:pict>
            </w:r>
            <w:r>
              <w:pict>
                <v:rect id="_x0000_s1105" style="width:53.3pt;height:32.2pt;margin-top:313.6pt;margin-left:-207.19pt;mso-position-horizontal-relative:right-margin-area;mso-position-vertical-relative:top-margin-area;position:absolute;z-index:251739136" filled="t" fillcolor="#5a9bd7" stroked="f">
                  <v:fill opacity="13107f"/>
                </v:rect>
              </w:pict>
            </w:r>
            <w:r>
              <w:pict>
                <v:rect id="_x0000_s1106" style="width:53.3pt;height:32.2pt;margin-top:313.6pt;margin-left:-124.41pt;mso-position-horizontal-relative:right-margin-area;mso-position-vertical-relative:top-margin-area;position:absolute;z-index:251776000" filled="t" fillcolor="#5a9bd7" stroked="f">
                  <v:fill opacity="13107f"/>
                </v:rect>
              </w:pict>
            </w:r>
            <w:r>
              <w:pict>
                <v:group id="_x0000_s1107" style="width:52.35pt;height:31.35pt;margin-top:250.83pt;margin-left:-243.23pt;mso-position-horizontal-relative:right-margin-area;mso-position-vertical-relative:top-margin-area;position:absolute;z-index:251756544" coordorigin="0,0" coordsize="1046,627" filled="f" stroked="f">
                  <v:shape id="_x0000_s1108" type="#_x0000_t75" style="width:1046;height:627;position:absolute" filled="f" stroked="f">
                    <v:imagedata r:id="rId62" o:title=""/>
                  </v:shape>
                  <v:shape id="_x0000_s1109" type="#_x0000_t202" style="width:1086;height:710;left:-20;position:absolute;top:-20" filled="f" stroked="f">
                    <o:lock v:ext="edit" aspectratio="f"/>
                    <v:textbox inset="0,0,0,0">
                      <w:txbxContent>
                        <w:p>
                          <w:pPr>
                            <w:spacing w:before="280" w:line="175" w:lineRule="auto"/>
                            <w:ind w:left="358"/>
                            <w:rPr>
                              <w:rFonts w:ascii="Calibri" w:eastAsia="Calibri" w:hAnsi="Calibri" w:cs="Calibri"/>
                              <w:sz w:val="17"/>
                              <w:szCs w:val="17"/>
                            </w:rPr>
                          </w:pPr>
                          <w:r>
                            <w:rPr>
                              <w:rFonts w:ascii="Calibri" w:eastAsia="Calibri" w:hAnsi="Calibri" w:cs="Calibri"/>
                              <w:b/>
                              <w:bCs/>
                              <w:color w:val="4F88BB"/>
                              <w:spacing w:val="-8"/>
                              <w:sz w:val="17"/>
                              <w:szCs w:val="17"/>
                            </w:rPr>
                            <w:t>N</w:t>
                          </w:r>
                          <w:r>
                            <w:rPr>
                              <w:rFonts w:ascii="Calibri" w:eastAsia="Calibri" w:hAnsi="Calibri" w:cs="Calibri"/>
                              <w:b/>
                              <w:bCs/>
                              <w:color w:val="4F88BB"/>
                              <w:spacing w:val="-12"/>
                              <w:sz w:val="17"/>
                              <w:szCs w:val="17"/>
                            </w:rPr>
                            <w:t xml:space="preserve"> </w:t>
                          </w:r>
                          <w:r>
                            <w:rPr>
                              <w:rFonts w:ascii="SimHei" w:eastAsia="SimHei" w:hAnsi="SimHei" w:cs="SimHei"/>
                              <w:color w:val="4F88BB"/>
                              <w:spacing w:val="-8"/>
                              <w:sz w:val="17"/>
                              <w:szCs w:val="17"/>
                              <w14:textOutline w14:w="3161" w14:cap="sq">
                                <w14:solidFill>
                                  <w14:srgbClr w14:val="4F88BB"/>
                                </w14:solidFill>
                                <w14:prstDash w14:val="solid"/>
                                <w14:miter w14:lim="2"/>
                              </w14:textOutline>
                            </w:rPr>
                            <w:t>、</w:t>
                          </w:r>
                          <w:r>
                            <w:rPr>
                              <w:rFonts w:ascii="Calibri" w:eastAsia="Calibri" w:hAnsi="Calibri" w:cs="Calibri"/>
                              <w:b/>
                              <w:bCs/>
                              <w:color w:val="4F88BB"/>
                              <w:spacing w:val="-8"/>
                              <w:sz w:val="17"/>
                              <w:szCs w:val="17"/>
                            </w:rPr>
                            <w:t>G</w:t>
                          </w:r>
                        </w:p>
                      </w:txbxContent>
                    </v:textbox>
                  </v:shape>
                </v:group>
              </w:pict>
            </w:r>
            <w:r>
              <w:pict>
                <v:group id="_x0000_s1110" style="width:52.4pt;height:31.35pt;margin-top:250.83pt;margin-left:-124.09pt;mso-position-horizontal-relative:right-margin-area;mso-position-vertical-relative:top-margin-area;position:absolute;z-index:251755520" coordorigin="0,0" coordsize="1048,627" filled="f" stroked="f">
                  <v:shape id="_x0000_s1111" type="#_x0000_t75" style="width:1048;height:627;position:absolute" filled="f" stroked="f">
                    <v:imagedata r:id="rId63" o:title=""/>
                  </v:shape>
                  <v:shape id="_x0000_s1112" type="#_x0000_t202" style="width:1088;height:713;left:-20;position:absolute;top:-20" filled="f" stroked="f">
                    <o:lock v:ext="edit" aspectratio="f"/>
                    <v:textbox inset="0,0,0,0">
                      <w:txbxContent>
                        <w:p>
                          <w:pPr>
                            <w:spacing w:before="276" w:line="180" w:lineRule="auto"/>
                            <w:ind w:left="506"/>
                            <w:rPr>
                              <w:rFonts w:ascii="Calibri" w:eastAsia="Calibri" w:hAnsi="Calibri" w:cs="Calibri"/>
                              <w:sz w:val="17"/>
                              <w:szCs w:val="17"/>
                            </w:rPr>
                          </w:pPr>
                          <w:r>
                            <w:rPr>
                              <w:rFonts w:ascii="Calibri" w:eastAsia="Calibri" w:hAnsi="Calibri" w:cs="Calibri"/>
                              <w:b/>
                              <w:bCs/>
                              <w:color w:val="4F88BB"/>
                              <w:sz w:val="17"/>
                              <w:szCs w:val="17"/>
                            </w:rPr>
                            <w:t>N</w:t>
                          </w:r>
                        </w:p>
                      </w:txbxContent>
                    </v:textbox>
                  </v:shape>
                </v:group>
              </w:pict>
            </w:r>
            <w:r>
              <w:pict>
                <v:group id="_x0000_s1113" style="width:31.45pt;height:5.15pt;margin-top:263.96pt;margin-left:-274.4pt;mso-position-horizontal-relative:right-margin-area;mso-position-vertical-relative:top-margin-area;position:absolute;z-index:251764736" coordorigin="0,0" coordsize="629,103" filled="f" stroked="f">
                  <v:shape id="_x0000_s1114" style="width:547;height:15;position:absolute;top:43" coordorigin="0,0" coordsize="547,15" path="m7,7l538,7e" filled="f" strokecolor="#5b9bd5" strokeweight="0.73pt">
                    <v:stroke dashstyle="dash" endcap="round"/>
                  </v:shape>
                  <v:shape id="_x0000_s1115" style="width:103;height:103;left:525;position:absolute" coordorigin="0,0" coordsize="103,103" path="m,l102,51l,102l,xe" filled="t" fillcolor="#5b9bd5" stroked="f"/>
                </v:group>
              </w:pict>
            </w:r>
            <w:r>
              <w:pict>
                <v:shape id="_x0000_s1116" type="#_x0000_t202" style="width:25.65pt;height:9.05pt;margin-top:310.16pt;margin-left:-252.13pt;mso-position-horizontal-relative:right-margin-area;mso-position-vertical-relative:top-margin-area;position:absolute;z-index:251749376" filled="f" stroked="f">
                  <o:lock v:ext="edit" aspectratio="f"/>
                  <v:textbox inset="0,0,0,0">
                    <w:txbxContent>
                      <w:p>
                        <w:pPr>
                          <w:spacing w:before="20" w:line="236" w:lineRule="auto"/>
                          <w:ind w:left="20"/>
                          <w:rPr>
                            <w:rFonts w:ascii="SimHei" w:eastAsia="SimHei" w:hAnsi="SimHei" w:cs="SimHei"/>
                            <w:sz w:val="11"/>
                            <w:szCs w:val="11"/>
                          </w:rPr>
                        </w:pPr>
                        <w:r>
                          <w:rPr>
                            <w:rFonts w:ascii="SimHei" w:eastAsia="SimHei" w:hAnsi="SimHei" w:cs="SimHei"/>
                            <w:color w:val="5B9BD5"/>
                            <w:spacing w:val="8"/>
                            <w:sz w:val="11"/>
                            <w:szCs w:val="11"/>
                          </w:rPr>
                          <w:t>铝、塑料</w:t>
                        </w:r>
                      </w:p>
                    </w:txbxContent>
                  </v:textbox>
                </v:shape>
              </w:pict>
            </w:r>
            <w:r>
              <w:pict>
                <v:shape id="_x0000_s1117" type="#_x0000_t202" style="width:54.35pt;height:33.35pt;margin-top:311.44pt;margin-left:-207.97pt;mso-position-horizontal-relative:right-margin-area;mso-position-vertical-relative:top-margin-area;position:absolute;z-index:251750400" filled="f" stroked="f">
                  <o:lock v:ext="edit" aspectratio="f"/>
                  <v:textbox inset="0,0,0,0">
                    <w:txbxContent>
                      <w:p>
                        <w:pPr>
                          <w:spacing w:line="20" w:lineRule="exact"/>
                        </w:pPr>
                      </w:p>
                      <w:tbl>
                        <w:tblPr>
                          <w:tblStyle w:val="TableNormal17"/>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36"/>
                        </w:tblGrid>
                        <w:tr>
                          <w:tblPrEx>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6"/>
                          </w:trPr>
                          <w:tc>
                            <w:tcPr>
                              <w:tcW w:w="1036" w:type="dxa"/>
                              <w:shd w:val="clear" w:color="auto" w:fill="5B9BD5"/>
                              <w:vAlign w:val="top"/>
                            </w:tcPr>
                            <w:p>
                              <w:pPr>
                                <w:spacing w:before="214" w:line="224" w:lineRule="auto"/>
                                <w:ind w:left="172"/>
                                <w:rPr>
                                  <w:rFonts w:ascii="SimHei" w:eastAsia="SimHei" w:hAnsi="SimHei" w:cs="SimHei"/>
                                  <w:sz w:val="17"/>
                                  <w:szCs w:val="17"/>
                                </w:rPr>
                              </w:pPr>
                              <w:r>
                                <w:rPr>
                                  <w:rFonts w:ascii="SimHei" w:eastAsia="SimHei" w:hAnsi="SimHei" w:cs="SimHei"/>
                                  <w:color w:val="FEFFFF"/>
                                  <w:spacing w:val="4"/>
                                  <w:sz w:val="17"/>
                                  <w:szCs w:val="17"/>
                                  <w14:textOutline w14:w="3161" w14:cap="sq">
                                    <w14:solidFill>
                                      <w14:srgbClr w14:val="FEFFFF"/>
                                    </w14:solidFill>
                                    <w14:prstDash w14:val="solid"/>
                                    <w14:miter w14:lim="2"/>
                                  </w14:textOutline>
                                </w:rPr>
                                <w:t>铝塑分离</w:t>
                              </w:r>
                            </w:p>
                          </w:tc>
                        </w:tr>
                      </w:tbl>
                      <w:p>
                        <w:pPr>
                          <w:rPr>
                            <w:rFonts w:ascii="Arial"/>
                            <w:sz w:val="21"/>
                          </w:rPr>
                        </w:pPr>
                      </w:p>
                    </w:txbxContent>
                  </v:textbox>
                </v:shape>
              </w:pict>
            </w:r>
            <w:r>
              <w:pict>
                <v:shape id="_x0000_s1118" type="#_x0000_t202" style="width:54.35pt;height:33.35pt;margin-top:311.44pt;margin-left:-125.09pt;mso-position-horizontal-relative:right-margin-area;mso-position-vertical-relative:top-margin-area;position:absolute;z-index:251777024" filled="f" stroked="f">
                  <o:lock v:ext="edit" aspectratio="f"/>
                  <v:textbox inset="0,0,0,0">
                    <w:txbxContent>
                      <w:p>
                        <w:pPr>
                          <w:spacing w:line="20" w:lineRule="exact"/>
                        </w:pPr>
                      </w:p>
                      <w:tbl>
                        <w:tblPr>
                          <w:tblStyle w:val="TableNormal17"/>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36"/>
                        </w:tblGrid>
                        <w:tr>
                          <w:tblPrEx>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6"/>
                          </w:trPr>
                          <w:tc>
                            <w:tcPr>
                              <w:tcW w:w="1036" w:type="dxa"/>
                              <w:shd w:val="clear" w:color="auto" w:fill="5B9BD5"/>
                              <w:vAlign w:val="top"/>
                            </w:tcPr>
                            <w:p>
                              <w:pPr>
                                <w:spacing w:before="214" w:line="224" w:lineRule="auto"/>
                                <w:ind w:left="178"/>
                                <w:rPr>
                                  <w:rFonts w:ascii="SimHei" w:eastAsia="SimHei" w:hAnsi="SimHei" w:cs="SimHei"/>
                                  <w:sz w:val="17"/>
                                  <w:szCs w:val="17"/>
                                </w:rPr>
                              </w:pPr>
                              <w:r>
                                <w:rPr>
                                  <w:rFonts w:ascii="SimHei" w:eastAsia="SimHei" w:hAnsi="SimHei" w:cs="SimHei"/>
                                  <w:color w:val="FEFFFF"/>
                                  <w:spacing w:val="3"/>
                                  <w:sz w:val="17"/>
                                  <w:szCs w:val="17"/>
                                  <w14:textOutline w14:w="3161" w14:cap="sq">
                                    <w14:solidFill>
                                      <w14:srgbClr w14:val="FEFFFF"/>
                                    </w14:solidFill>
                                    <w14:prstDash w14:val="solid"/>
                                    <w14:miter w14:lim="2"/>
                                  </w14:textOutline>
                                </w:rPr>
                                <w:t>塑料分选</w:t>
                              </w:r>
                            </w:p>
                          </w:tc>
                        </w:tr>
                      </w:tbl>
                      <w:p>
                        <w:pPr>
                          <w:rPr>
                            <w:rFonts w:ascii="Arial"/>
                            <w:sz w:val="21"/>
                          </w:rPr>
                        </w:pPr>
                      </w:p>
                    </w:txbxContent>
                  </v:textbox>
                </v:shape>
              </w:pict>
            </w:r>
            <w:r>
              <w:pict>
                <v:group id="_x0000_s1119" style="width:52.35pt;height:31.35pt;margin-top:312.44pt;margin-left:-408.99pt;mso-position-horizontal-relative:right-margin-area;mso-position-vertical-relative:top-margin-area;position:absolute;z-index:251779072" coordorigin="0,0" coordsize="1046,627" filled="f" stroked="f">
                  <v:shape id="_x0000_s1120" type="#_x0000_t75" style="width:1046;height:627;position:absolute" filled="f" stroked="f">
                    <v:imagedata r:id="rId64" o:title=""/>
                  </v:shape>
                  <v:shape id="_x0000_s1121" type="#_x0000_t202" style="width:1086;height:713;left:-20;position:absolute;top:-20" filled="f" stroked="f">
                    <o:lock v:ext="edit" aspectratio="f"/>
                    <v:textbox inset="0,0,0,0">
                      <w:txbxContent>
                        <w:p>
                          <w:pPr>
                            <w:spacing w:before="278" w:line="180" w:lineRule="auto"/>
                            <w:ind w:left="468"/>
                            <w:rPr>
                              <w:rFonts w:ascii="Calibri" w:eastAsia="Calibri" w:hAnsi="Calibri" w:cs="Calibri"/>
                              <w:sz w:val="17"/>
                              <w:szCs w:val="17"/>
                            </w:rPr>
                          </w:pPr>
                          <w:r>
                            <w:rPr>
                              <w:rFonts w:ascii="Calibri" w:eastAsia="Calibri" w:hAnsi="Calibri" w:cs="Calibri"/>
                              <w:b/>
                              <w:bCs/>
                              <w:color w:val="4F88BB"/>
                              <w:spacing w:val="1"/>
                              <w:sz w:val="17"/>
                              <w:szCs w:val="17"/>
                            </w:rPr>
                            <w:t>W</w:t>
                          </w:r>
                        </w:p>
                      </w:txbxContent>
                    </v:textbox>
                  </v:shape>
                </v:group>
              </w:pict>
            </w:r>
            <w:r>
              <w:pict>
                <v:group id="_x0000_s1122" style="width:31.45pt;height:5.15pt;margin-top:325.57pt;margin-left:-356.92pt;mso-position-horizontal-relative:right-margin-area;mso-position-vertical-relative:top-margin-area;position:absolute;z-index:251763712" coordorigin="0,0" coordsize="629,103" filled="f" stroked="f">
                  <v:shape id="_x0000_s1123" style="width:547;height:15;left:82;position:absolute;top:43" coordorigin="0,0" coordsize="547,15" path="m538,7l7,7e" filled="f" strokecolor="#5b9bd5" strokeweight="0.73pt">
                    <v:stroke dashstyle="dash" endcap="round"/>
                  </v:shape>
                  <v:shape id="_x0000_s1124" style="width:103;height:103;position:absolute" coordorigin="0,0" coordsize="103,103" path="m102,102l,51l102,l102,102xe" filled="t" fillcolor="#5b9bd5" stroked="f"/>
                </v:group>
              </w:pict>
            </w:r>
            <w:r>
              <w:pict>
                <v:group id="_x0000_s1125" style="width:67.75pt;height:5.15pt;margin-top:325.57pt;margin-left:-274.4pt;mso-position-horizontal-relative:right-margin-area;mso-position-vertical-relative:top-margin-area;position:absolute;z-index:251762688" coordorigin="0,0" coordsize="1355,103" filled="f" stroked="f">
                  <v:shape id="_x0000_s1126" style="width:1271;height:15;position:absolute;top:43" coordorigin="0,0" coordsize="1271,15" path="m7,7l1263,7e" filled="f" strokecolor="#5b9bd5" strokeweight="0.73pt">
                    <v:stroke endcap="round"/>
                  </v:shape>
                  <v:shape id="_x0000_s1127" style="width:103;height:103;left:1251;position:absolute" coordorigin="0,0" coordsize="103,103" path="m,l102,51l,102l,xe" filled="t" fillcolor="#5b9bd5" stroked="f"/>
                </v:group>
              </w:pict>
            </w:r>
            <w:r>
              <w:pict>
                <v:group id="_x0000_s1128" style="width:31.45pt;height:5.15pt;margin-top:325.57pt;margin-left:-155.26pt;mso-position-horizontal-relative:right-margin-area;mso-position-vertical-relative:top-margin-area;position:absolute;z-index:251774976" coordorigin="0,0" coordsize="629,103" filled="f" stroked="f">
                  <v:shape id="_x0000_s1129" style="width:547;height:15;position:absolute;top:43" coordorigin="0,0" coordsize="547,15" path="m7,7l538,7e" filled="f" strokecolor="#5b9bd5" strokeweight="0.73pt">
                    <v:stroke endcap="round"/>
                  </v:shape>
                  <v:shape id="_x0000_s1130" style="width:103;height:103;left:525;position:absolute" coordorigin="0,0" coordsize="103,103" path="m,l102,51l,102l,xe" filled="t" fillcolor="#5b9bd5" stroked="f"/>
                </v:group>
              </w:pict>
            </w:r>
            <w:r>
              <w:pict>
                <v:group id="_x0000_s1131" style="width:5.15pt;height:31.2pt;margin-top:343.16pt;margin-left:-302.51pt;mso-position-horizontal-relative:right-margin-area;mso-position-vertical-relative:top-margin-area;position:absolute;z-index:251765760" coordorigin="0,0" coordsize="103,624" filled="f" stroked="f">
                  <v:shape id="_x0000_s1132" style="width:15;height:542;left:44;position:absolute" coordorigin="0,0" coordsize="15,542" path="m7,7l7,534e" filled="f" strokecolor="#5b9bd5" strokeweight="0.73pt">
                    <v:stroke endcap="round"/>
                  </v:shape>
                  <v:shape id="_x0000_s1133" style="width:103;height:103;position:absolute;top:521" coordorigin="0,0" coordsize="103,103" path="m102,l51,102l,l102,xe" filled="t" fillcolor="#5b9bd5" stroked="f"/>
                </v:group>
              </w:pict>
            </w:r>
            <w:r>
              <w:pict>
                <v:shape id="_x0000_s1134" style="width:0.55pt;height:31.35pt;margin-top:374.05pt;margin-left:-402.78pt;mso-position-horizontal-relative:right-margin-area;mso-position-vertical-relative:top-margin-area;position:absolute;z-index:251747328" coordorigin="0,0" coordsize="11,627" path="m5,621l5,5e" filled="f" strokecolor="#4f88bb" strokeweight="0.55pt">
                  <v:stroke joinstyle="miter" endcap="square"/>
                </v:shape>
              </w:pict>
            </w:r>
            <w:r>
              <w:pict>
                <v:shape id="_x0000_s1135" type="#_x0000_t202" style="width:54.35pt;height:33.35pt;margin-top:373.05pt;margin-left:-409.99pt;mso-position-horizontal-relative:right-margin-area;mso-position-vertical-relative:top-margin-area;position:absolute;z-index:251748352" filled="f" stroked="f">
                  <o:lock v:ext="edit" aspectratio="f"/>
                  <v:textbox inset="0,0,0,0">
                    <w:txbxContent>
                      <w:p>
                        <w:pPr>
                          <w:spacing w:line="20" w:lineRule="exact"/>
                        </w:pPr>
                      </w:p>
                      <w:tbl>
                        <w:tblPr>
                          <w:tblStyle w:val="TableNormal17"/>
                          <w:tblW w:w="1036" w:type="dxa"/>
                          <w:tblInd w:w="25" w:type="dxa"/>
                          <w:tblBorders>
                            <w:top w:val="single" w:sz="4" w:space="0" w:color="4F88BB"/>
                            <w:left w:val="single" w:sz="4" w:space="0" w:color="4F88BB"/>
                            <w:bottom w:val="single" w:sz="4" w:space="0" w:color="4F88BB"/>
                            <w:right w:val="single" w:sz="4" w:space="0" w:color="4F88BB"/>
                            <w:insideH w:val="single" w:sz="4" w:space="0" w:color="4F88BB"/>
                            <w:insideV w:val="single" w:sz="4" w:space="0" w:color="4F88BB"/>
                          </w:tblBorders>
                          <w:tblLayout w:type="fixed"/>
                        </w:tblPr>
                        <w:tblGrid>
                          <w:gridCol w:w="908"/>
                          <w:gridCol w:w="128"/>
                        </w:tblGrid>
                        <w:tr>
                          <w:tblPrEx>
                            <w:tblW w:w="1036" w:type="dxa"/>
                            <w:tblInd w:w="25" w:type="dxa"/>
                            <w:tblBorders>
                              <w:top w:val="single" w:sz="4" w:space="0" w:color="4F88BB"/>
                              <w:left w:val="single" w:sz="4" w:space="0" w:color="4F88BB"/>
                              <w:bottom w:val="single" w:sz="4" w:space="0" w:color="4F88BB"/>
                              <w:right w:val="single" w:sz="4" w:space="0" w:color="4F88BB"/>
                              <w:insideH w:val="single" w:sz="4" w:space="0" w:color="4F88BB"/>
                              <w:insideV w:val="single" w:sz="4" w:space="0" w:color="4F88BB"/>
                            </w:tblBorders>
                            <w:tblLayout w:type="fixed"/>
                          </w:tblPrEx>
                          <w:trPr>
                            <w:trHeight w:val="606"/>
                          </w:trPr>
                          <w:tc>
                            <w:tcPr>
                              <w:tcW w:w="908" w:type="dxa"/>
                              <w:vAlign w:val="top"/>
                            </w:tcPr>
                            <w:p>
                              <w:pPr>
                                <w:spacing w:before="217" w:line="224" w:lineRule="auto"/>
                                <w:ind w:left="258"/>
                                <w:rPr>
                                  <w:rFonts w:ascii="SimHei" w:eastAsia="SimHei" w:hAnsi="SimHei" w:cs="SimHei"/>
                                  <w:sz w:val="17"/>
                                  <w:szCs w:val="17"/>
                                </w:rPr>
                              </w:pPr>
                              <w:r>
                                <w:rPr>
                                  <w:rFonts w:ascii="SimHei" w:eastAsia="SimHei" w:hAnsi="SimHei" w:cs="SimHei"/>
                                  <w:color w:val="4F88BB"/>
                                  <w:spacing w:val="3"/>
                                  <w:sz w:val="17"/>
                                  <w:szCs w:val="17"/>
                                </w:rPr>
                                <w:t>沉淀池</w:t>
                              </w:r>
                            </w:p>
                          </w:tc>
                          <w:tc>
                            <w:tcPr>
                              <w:tcW w:w="128" w:type="dxa"/>
                              <w:vAlign w:val="top"/>
                            </w:tcPr>
                            <w:p>
                              <w:pPr>
                                <w:rPr>
                                  <w:rFonts w:ascii="Arial"/>
                                  <w:sz w:val="21"/>
                                </w:rPr>
                              </w:pPr>
                            </w:p>
                          </w:tc>
                        </w:tr>
                      </w:tbl>
                      <w:p>
                        <w:pPr>
                          <w:rPr>
                            <w:rFonts w:ascii="Arial"/>
                            <w:sz w:val="21"/>
                          </w:rPr>
                        </w:pPr>
                      </w:p>
                    </w:txbxContent>
                  </v:textbox>
                </v:shape>
              </w:pict>
            </w:r>
            <w:r>
              <w:pict>
                <v:group id="_x0000_s1136" style="width:52.35pt;height:31.35pt;margin-top:374.05pt;margin-left:-243.23pt;mso-position-horizontal-relative:right-margin-area;mso-position-vertical-relative:top-margin-area;position:absolute;z-index:251758592" coordorigin="0,0" coordsize="1046,627" filled="f" stroked="f">
                  <v:shape id="_x0000_s1137" type="#_x0000_t75" style="width:1046;height:627;position:absolute" filled="f" stroked="f">
                    <v:imagedata r:id="rId65" o:title=""/>
                  </v:shape>
                  <v:shape id="_x0000_s1138" type="#_x0000_t202" style="width:1086;height:710;left:-20;position:absolute;top:-20" filled="f" stroked="f">
                    <o:lock v:ext="edit" aspectratio="f"/>
                    <v:textbox inset="0,0,0,0">
                      <w:txbxContent>
                        <w:p>
                          <w:pPr>
                            <w:spacing w:before="284" w:line="175" w:lineRule="auto"/>
                            <w:ind w:left="358"/>
                            <w:rPr>
                              <w:rFonts w:ascii="Calibri" w:eastAsia="Calibri" w:hAnsi="Calibri" w:cs="Calibri"/>
                              <w:sz w:val="17"/>
                              <w:szCs w:val="17"/>
                            </w:rPr>
                          </w:pPr>
                          <w:r>
                            <w:rPr>
                              <w:rFonts w:ascii="Calibri" w:eastAsia="Calibri" w:hAnsi="Calibri" w:cs="Calibri"/>
                              <w:b/>
                              <w:bCs/>
                              <w:color w:val="4F88BB"/>
                              <w:spacing w:val="-8"/>
                              <w:sz w:val="17"/>
                              <w:szCs w:val="17"/>
                            </w:rPr>
                            <w:t>N</w:t>
                          </w:r>
                          <w:r>
                            <w:rPr>
                              <w:rFonts w:ascii="Calibri" w:eastAsia="Calibri" w:hAnsi="Calibri" w:cs="Calibri"/>
                              <w:b/>
                              <w:bCs/>
                              <w:color w:val="4F88BB"/>
                              <w:spacing w:val="-12"/>
                              <w:sz w:val="17"/>
                              <w:szCs w:val="17"/>
                            </w:rPr>
                            <w:t xml:space="preserve"> </w:t>
                          </w:r>
                          <w:r>
                            <w:rPr>
                              <w:rFonts w:ascii="SimHei" w:eastAsia="SimHei" w:hAnsi="SimHei" w:cs="SimHei"/>
                              <w:color w:val="4F88BB"/>
                              <w:spacing w:val="-8"/>
                              <w:sz w:val="17"/>
                              <w:szCs w:val="17"/>
                              <w14:textOutline w14:w="3161" w14:cap="sq">
                                <w14:solidFill>
                                  <w14:srgbClr w14:val="4F88BB"/>
                                </w14:solidFill>
                                <w14:prstDash w14:val="solid"/>
                                <w14:miter w14:lim="2"/>
                              </w14:textOutline>
                            </w:rPr>
                            <w:t>、</w:t>
                          </w:r>
                          <w:r>
                            <w:rPr>
                              <w:rFonts w:ascii="Calibri" w:eastAsia="Calibri" w:hAnsi="Calibri" w:cs="Calibri"/>
                              <w:b/>
                              <w:bCs/>
                              <w:color w:val="4F88BB"/>
                              <w:spacing w:val="-8"/>
                              <w:sz w:val="17"/>
                              <w:szCs w:val="17"/>
                            </w:rPr>
                            <w:t>G</w:t>
                          </w:r>
                        </w:p>
                      </w:txbxContent>
                    </v:textbox>
                  </v:shape>
                </v:group>
              </w:pict>
            </w:r>
            <w:r>
              <w:pict>
                <v:shape id="_x0000_s1139" type="#_x0000_t202" style="width:36.2pt;height:58.7pt;margin-top:396.96pt;margin-left:-94.76pt;mso-position-horizontal-relative:right-margin-area;mso-position-vertical-relative:top-margin-area;position:absolute;z-index:251751424" filled="f" stroked="f">
                  <o:lock v:ext="edit" aspectratio="f"/>
                  <v:textbox inset="0,0,0,0">
                    <w:txbxContent>
                      <w:p>
                        <w:pPr>
                          <w:spacing w:before="20" w:line="224" w:lineRule="auto"/>
                          <w:ind w:left="201"/>
                          <w:rPr>
                            <w:rFonts w:ascii="SimHei" w:eastAsia="SimHei" w:hAnsi="SimHei" w:cs="SimHei"/>
                            <w:sz w:val="17"/>
                            <w:szCs w:val="17"/>
                          </w:rPr>
                        </w:pPr>
                        <w:r>
                          <w:rPr>
                            <w:rFonts w:ascii="SimHei" w:eastAsia="SimHei" w:hAnsi="SimHei" w:cs="SimHei"/>
                            <w:color w:val="5B9BD5"/>
                            <w:spacing w:val="-2"/>
                            <w:sz w:val="17"/>
                            <w:szCs w:val="17"/>
                            <w14:textOutline w14:w="3161">
                              <w14:solidFill>
                                <w14:srgbClr w14:val="5B9BD5"/>
                              </w14:solidFill>
                              <w14:prstDash w14:val="solid"/>
                              <w14:miter w14:lim="10"/>
                            </w14:textOutline>
                          </w:rPr>
                          <w:t>图例</w:t>
                        </w:r>
                      </w:p>
                      <w:p>
                        <w:pPr>
                          <w:spacing w:before="24" w:line="245" w:lineRule="auto"/>
                          <w:ind w:left="20" w:right="20" w:firstLine="30"/>
                          <w:rPr>
                            <w:rFonts w:ascii="SimHei" w:eastAsia="SimHei" w:hAnsi="SimHei" w:cs="SimHei"/>
                            <w:sz w:val="17"/>
                            <w:szCs w:val="17"/>
                          </w:rPr>
                        </w:pPr>
                        <w:r>
                          <w:rPr>
                            <w:rFonts w:ascii="Calibri" w:eastAsia="Calibri" w:hAnsi="Calibri" w:cs="Calibri"/>
                            <w:b/>
                            <w:bCs/>
                            <w:color w:val="5B9BD5"/>
                            <w:spacing w:val="2"/>
                            <w:sz w:val="17"/>
                            <w:szCs w:val="17"/>
                          </w:rPr>
                          <w:t>N</w:t>
                        </w:r>
                        <w:r>
                          <w:rPr>
                            <w:rFonts w:ascii="SimHei" w:eastAsia="SimHei" w:hAnsi="SimHei" w:cs="SimHei"/>
                            <w:color w:val="5B9BD5"/>
                            <w:spacing w:val="2"/>
                            <w:sz w:val="17"/>
                            <w:szCs w:val="17"/>
                            <w14:textOutline w14:w="3161">
                              <w14:solidFill>
                                <w14:srgbClr w14:val="5B9BD5"/>
                              </w14:solidFill>
                              <w14:prstDash w14:val="solid"/>
                              <w14:miter w14:lim="10"/>
                            </w14:textOutline>
                          </w:rPr>
                          <w:t>：噪声</w:t>
                        </w:r>
                        <w:r>
                          <w:rPr>
                            <w:rFonts w:ascii="SimHei" w:eastAsia="SimHei" w:hAnsi="SimHei" w:cs="SimHei"/>
                            <w:color w:val="5B9BD5"/>
                            <w:sz w:val="17"/>
                            <w:szCs w:val="17"/>
                          </w:rPr>
                          <w:t xml:space="preserve"> </w:t>
                        </w:r>
                        <w:r>
                          <w:rPr>
                            <w:rFonts w:ascii="Calibri" w:eastAsia="Calibri" w:hAnsi="Calibri" w:cs="Calibri"/>
                            <w:b/>
                            <w:bCs/>
                            <w:color w:val="5B9BD5"/>
                            <w:spacing w:val="6"/>
                            <w:sz w:val="17"/>
                            <w:szCs w:val="17"/>
                          </w:rPr>
                          <w:t xml:space="preserve">G:   </w:t>
                        </w:r>
                        <w:r>
                          <w:rPr>
                            <w:rFonts w:ascii="SimHei" w:eastAsia="SimHei" w:hAnsi="SimHei" w:cs="SimHei"/>
                            <w:color w:val="5B9BD5"/>
                            <w:spacing w:val="6"/>
                            <w:sz w:val="17"/>
                            <w:szCs w:val="17"/>
                            <w14:textOutline w14:w="3161">
                              <w14:solidFill>
                                <w14:srgbClr w14:val="5B9BD5"/>
                              </w14:solidFill>
                              <w14:prstDash w14:val="solid"/>
                              <w14:miter w14:lim="10"/>
                            </w14:textOutline>
                          </w:rPr>
                          <w:t>废气</w:t>
                        </w:r>
                        <w:r>
                          <w:rPr>
                            <w:rFonts w:ascii="SimHei" w:eastAsia="SimHei" w:hAnsi="SimHei" w:cs="SimHei"/>
                            <w:color w:val="5B9BD5"/>
                            <w:spacing w:val="1"/>
                            <w:sz w:val="17"/>
                            <w:szCs w:val="17"/>
                          </w:rPr>
                          <w:t xml:space="preserve"> </w:t>
                        </w:r>
                        <w:r>
                          <w:rPr>
                            <w:rFonts w:ascii="Calibri" w:eastAsia="Calibri" w:hAnsi="Calibri" w:cs="Calibri"/>
                            <w:b/>
                            <w:bCs/>
                            <w:color w:val="5B9BD5"/>
                            <w:spacing w:val="13"/>
                            <w:sz w:val="17"/>
                            <w:szCs w:val="17"/>
                          </w:rPr>
                          <w:t>S</w:t>
                        </w:r>
                        <w:r>
                          <w:rPr>
                            <w:rFonts w:ascii="SimHei" w:eastAsia="SimHei" w:hAnsi="SimHei" w:cs="SimHei"/>
                            <w:color w:val="5B9BD5"/>
                            <w:spacing w:val="13"/>
                            <w:sz w:val="17"/>
                            <w:szCs w:val="17"/>
                            <w14:textOutline w14:w="3154">
                              <w14:solidFill>
                                <w14:srgbClr w14:val="5B9BD5"/>
                              </w14:solidFill>
                              <w14:prstDash w14:val="solid"/>
                              <w14:miter w14:lim="10"/>
                            </w14:textOutline>
                          </w:rPr>
                          <w:t>：固废</w:t>
                        </w:r>
                        <w:r>
                          <w:rPr>
                            <w:rFonts w:ascii="SimHei" w:eastAsia="SimHei" w:hAnsi="SimHei" w:cs="SimHei"/>
                            <w:color w:val="5B9BD5"/>
                            <w:spacing w:val="1"/>
                            <w:sz w:val="17"/>
                            <w:szCs w:val="17"/>
                          </w:rPr>
                          <w:t xml:space="preserve"> </w:t>
                        </w:r>
                        <w:r>
                          <w:rPr>
                            <w:rFonts w:ascii="Calibri" w:eastAsia="Calibri" w:hAnsi="Calibri" w:cs="Calibri"/>
                            <w:b/>
                            <w:bCs/>
                            <w:color w:val="5B9BD5"/>
                            <w:spacing w:val="4"/>
                            <w:sz w:val="17"/>
                            <w:szCs w:val="17"/>
                          </w:rPr>
                          <w:t>W</w:t>
                        </w:r>
                        <w:r>
                          <w:rPr>
                            <w:rFonts w:ascii="SimHei" w:eastAsia="SimHei" w:hAnsi="SimHei" w:cs="SimHei"/>
                            <w:color w:val="5B9BD5"/>
                            <w:spacing w:val="4"/>
                            <w:sz w:val="17"/>
                            <w:szCs w:val="17"/>
                            <w14:textOutline w14:w="3161">
                              <w14:solidFill>
                                <w14:srgbClr w14:val="5B9BD5"/>
                              </w14:solidFill>
                              <w14:prstDash w14:val="solid"/>
                              <w14:miter w14:lim="10"/>
                            </w14:textOutline>
                          </w:rPr>
                          <w:t>：废水</w:t>
                        </w:r>
                      </w:p>
                    </w:txbxContent>
                  </v:textbox>
                </v:shape>
              </w:pict>
            </w:r>
            <w:r>
              <w:pict>
                <v:group id="_x0000_s1140" style="width:31.45pt;height:5.15pt;margin-top:387.18pt;margin-left:-274.4pt;mso-position-horizontal-relative:right-margin-area;mso-position-vertical-relative:top-margin-area;position:absolute;z-index:251770880" coordorigin="0,0" coordsize="629,103" filled="f" stroked="f">
                  <v:shape id="_x0000_s1141" style="width:547;height:15;position:absolute;top:43" coordorigin="0,0" coordsize="547,15" path="m7,7l538,7e" filled="f" strokecolor="#5b9bd5" strokeweight="0.73pt">
                    <v:stroke dashstyle="dash" endcap="round"/>
                  </v:shape>
                  <v:shape id="_x0000_s1142" style="width:103;height:103;left:525;position:absolute" coordorigin="0,0" coordsize="103,103" path="m,l102,51l,102l,xe" filled="t" fillcolor="#5b9bd5" stroked="f"/>
                </v:group>
              </w:pict>
            </w:r>
            <w:r>
              <w:pict>
                <v:group id="_x0000_s1143" style="width:52.35pt;height:31.35pt;margin-top:435.66pt;margin-left:-243.23pt;mso-position-horizontal-relative:right-margin-area;mso-position-vertical-relative:top-margin-area;position:absolute;z-index:251757568" coordorigin="0,0" coordsize="1046,627" filled="f" stroked="f">
                  <v:shape id="_x0000_s1144" type="#_x0000_t75" style="width:1046;height:627;position:absolute" filled="f" stroked="f">
                    <v:imagedata r:id="rId66" o:title=""/>
                  </v:shape>
                  <v:shape id="_x0000_s1145" type="#_x0000_t202" style="width:1086;height:710;left:-20;position:absolute;top:-20" filled="f" stroked="f">
                    <o:lock v:ext="edit" aspectratio="f"/>
                    <v:textbox inset="0,0,0,0">
                      <w:txbxContent>
                        <w:p>
                          <w:pPr>
                            <w:spacing w:before="287" w:line="175" w:lineRule="auto"/>
                            <w:ind w:left="373"/>
                            <w:rPr>
                              <w:rFonts w:ascii="Calibri" w:eastAsia="Calibri" w:hAnsi="Calibri" w:cs="Calibri"/>
                              <w:sz w:val="17"/>
                              <w:szCs w:val="17"/>
                            </w:rPr>
                          </w:pPr>
                          <w:r>
                            <w:rPr>
                              <w:rFonts w:ascii="Calibri" w:eastAsia="Calibri" w:hAnsi="Calibri" w:cs="Calibri"/>
                              <w:b/>
                              <w:bCs/>
                              <w:color w:val="4F88BB"/>
                              <w:spacing w:val="-8"/>
                              <w:sz w:val="17"/>
                              <w:szCs w:val="17"/>
                            </w:rPr>
                            <w:t>N</w:t>
                          </w:r>
                          <w:r>
                            <w:rPr>
                              <w:rFonts w:ascii="Calibri" w:eastAsia="Calibri" w:hAnsi="Calibri" w:cs="Calibri"/>
                              <w:b/>
                              <w:bCs/>
                              <w:color w:val="4F88BB"/>
                              <w:spacing w:val="-12"/>
                              <w:sz w:val="17"/>
                              <w:szCs w:val="17"/>
                            </w:rPr>
                            <w:t xml:space="preserve"> </w:t>
                          </w:r>
                          <w:r>
                            <w:rPr>
                              <w:rFonts w:ascii="SimHei" w:eastAsia="SimHei" w:hAnsi="SimHei" w:cs="SimHei"/>
                              <w:color w:val="4F88BB"/>
                              <w:spacing w:val="-8"/>
                              <w:sz w:val="17"/>
                              <w:szCs w:val="17"/>
                              <w14:textOutline w14:w="3161" w14:cap="sq">
                                <w14:solidFill>
                                  <w14:srgbClr w14:val="4F88BB"/>
                                </w14:solidFill>
                                <w14:prstDash w14:val="solid"/>
                                <w14:miter w14:lim="2"/>
                              </w14:textOutline>
                            </w:rPr>
                            <w:t>、</w:t>
                          </w:r>
                          <w:r>
                            <w:rPr>
                              <w:rFonts w:ascii="Calibri" w:eastAsia="Calibri" w:hAnsi="Calibri" w:cs="Calibri"/>
                              <w:b/>
                              <w:bCs/>
                              <w:color w:val="4F88BB"/>
                              <w:spacing w:val="-8"/>
                              <w:sz w:val="17"/>
                              <w:szCs w:val="17"/>
                            </w:rPr>
                            <w:t>S</w:t>
                          </w:r>
                        </w:p>
                      </w:txbxContent>
                    </v:textbox>
                  </v:shape>
                </v:group>
              </w:pict>
            </w:r>
            <w:r>
              <w:pict>
                <v:group id="_x0000_s1146" style="width:42.95pt;height:21.05pt;margin-top:441.04pt;margin-left:-403.77pt;mso-position-horizontal-relative:right-margin-area;mso-position-vertical-relative:top-margin-area;position:absolute;z-index:251754496" coordorigin="0,0" coordsize="859,420" filled="f" stroked="f">
                  <v:shape id="_x0000_s1147" type="#_x0000_t75" style="width:829;height:390;left:15;position:absolute;top:30" filled="f" stroked="f">
                    <v:imagedata r:id="rId67" o:title=""/>
                  </v:shape>
                  <v:shape id="_x0000_s1148" type="#_x0000_t202" style="width:899;height:500;left:-20;position:absolute;top:-20" filled="f" stroked="f">
                    <o:lock v:ext="edit" aspectratio="f"/>
                    <v:textbox inset="0,0,0,0">
                      <w:txbxContent>
                        <w:p>
                          <w:pPr>
                            <w:spacing w:before="20" w:line="239" w:lineRule="auto"/>
                            <w:ind w:left="365" w:right="20" w:hanging="345"/>
                            <w:rPr>
                              <w:rFonts w:ascii="SimHei" w:eastAsia="SimHei" w:hAnsi="SimHei" w:cs="SimHei"/>
                              <w:sz w:val="17"/>
                              <w:szCs w:val="17"/>
                            </w:rPr>
                          </w:pPr>
                          <w:r>
                            <w:rPr>
                              <w:rFonts w:ascii="SimHei" w:eastAsia="SimHei" w:hAnsi="SimHei" w:cs="SimHei"/>
                              <w:spacing w:val="1"/>
                              <w:sz w:val="17"/>
                              <w:szCs w:val="17"/>
                            </w:rPr>
                            <w:t>回用浮选工</w:t>
                          </w:r>
                          <w:r>
                            <w:rPr>
                              <w:rFonts w:ascii="SimHei" w:eastAsia="SimHei" w:hAnsi="SimHei" w:cs="SimHei"/>
                              <w:spacing w:val="2"/>
                              <w:sz w:val="17"/>
                              <w:szCs w:val="17"/>
                            </w:rPr>
                            <w:t xml:space="preserve"> </w:t>
                          </w:r>
                          <w:r>
                            <w:rPr>
                              <w:rFonts w:ascii="SimHei" w:eastAsia="SimHei" w:hAnsi="SimHei" w:cs="SimHei"/>
                              <w:sz w:val="17"/>
                              <w:szCs w:val="17"/>
                            </w:rPr>
                            <w:t>艺</w:t>
                          </w:r>
                        </w:p>
                      </w:txbxContent>
                    </v:textbox>
                  </v:shape>
                </v:group>
              </w:pict>
            </w:r>
            <w:r>
              <w:pict>
                <v:group id="_x0000_s1149" style="width:31.45pt;height:5.15pt;margin-top:448.79pt;margin-left:-274.4pt;mso-position-horizontal-relative:right-margin-area;mso-position-vertical-relative:top-margin-area;position:absolute;z-index:251769856" coordorigin="0,0" coordsize="629,103" filled="f" stroked="f">
                  <v:shape id="_x0000_s1150" style="width:547;height:15;position:absolute;top:43" coordorigin="0,0" coordsize="547,15" path="m7,7l538,7e" filled="f" strokecolor="#5b9bd5" strokeweight="0.73pt">
                    <v:stroke dashstyle="dash" endcap="round"/>
                  </v:shape>
                  <v:shape id="_x0000_s1151" style="width:103;height:103;left:525;position:absolute" coordorigin="0,0" coordsize="103,103" path="m,l102,51l,102l,xe" filled="t" fillcolor="#5b9bd5" stroked="f"/>
                </v:group>
              </w:pict>
            </w:r>
            <w:r>
              <w:pict>
                <v:group id="_x0000_s1152" style="width:5.15pt;height:31.2pt;margin-top:466.38pt;margin-left:-302.51pt;mso-position-horizontal-relative:right-margin-area;mso-position-vertical-relative:top-margin-area;position:absolute;z-index:251771904" coordorigin="0,0" coordsize="103,624" filled="f" stroked="f">
                  <v:shape id="_x0000_s1153" style="width:15;height:542;left:44;position:absolute" coordorigin="0,0" coordsize="15,542" path="m7,7l7,534e" filled="f" strokecolor="#5b9bd5" strokeweight="0.73pt">
                    <v:stroke endcap="round"/>
                  </v:shape>
                  <v:shape id="_x0000_s1154" style="width:103;height:103;position:absolute;top:521" coordorigin="0,0" coordsize="103,103" path="m102,l51,102l,l102,xe" filled="t" fillcolor="#5b9bd5" stroked="f"/>
                </v:group>
              </w:pict>
            </w:r>
            <w:r>
              <w:pict>
                <v:group id="_x0000_s1155" style="width:52.35pt;height:31.35pt;margin-top:497.28pt;margin-left:-243.23pt;mso-position-horizontal-relative:right-margin-area;mso-position-vertical-relative:top-margin-area;position:absolute;z-index:251759616" coordorigin="0,0" coordsize="1046,627" filled="f" stroked="f">
                  <v:shape id="_x0000_s1156" type="#_x0000_t75" style="width:1046;height:627;position:absolute" filled="f" stroked="f">
                    <v:imagedata r:id="rId68" o:title=""/>
                  </v:shape>
                  <v:shape id="_x0000_s1157" type="#_x0000_t202" style="width:1086;height:710;left:-20;position:absolute;top:-20" filled="f" stroked="f">
                    <o:lock v:ext="edit" aspectratio="f"/>
                    <v:textbox inset="0,0,0,0">
                      <w:txbxContent>
                        <w:p>
                          <w:pPr>
                            <w:spacing w:before="289" w:line="175" w:lineRule="auto"/>
                            <w:ind w:left="373"/>
                            <w:rPr>
                              <w:rFonts w:ascii="Calibri" w:eastAsia="Calibri" w:hAnsi="Calibri" w:cs="Calibri"/>
                              <w:sz w:val="17"/>
                              <w:szCs w:val="17"/>
                            </w:rPr>
                          </w:pPr>
                          <w:r>
                            <w:rPr>
                              <w:rFonts w:ascii="Calibri" w:eastAsia="Calibri" w:hAnsi="Calibri" w:cs="Calibri"/>
                              <w:b/>
                              <w:bCs/>
                              <w:color w:val="4F88BB"/>
                              <w:spacing w:val="-8"/>
                              <w:sz w:val="17"/>
                              <w:szCs w:val="17"/>
                            </w:rPr>
                            <w:t>N</w:t>
                          </w:r>
                          <w:r>
                            <w:rPr>
                              <w:rFonts w:ascii="Calibri" w:eastAsia="Calibri" w:hAnsi="Calibri" w:cs="Calibri"/>
                              <w:b/>
                              <w:bCs/>
                              <w:color w:val="4F88BB"/>
                              <w:spacing w:val="-12"/>
                              <w:sz w:val="17"/>
                              <w:szCs w:val="17"/>
                            </w:rPr>
                            <w:t xml:space="preserve"> </w:t>
                          </w:r>
                          <w:r>
                            <w:rPr>
                              <w:rFonts w:ascii="SimHei" w:eastAsia="SimHei" w:hAnsi="SimHei" w:cs="SimHei"/>
                              <w:color w:val="4F88BB"/>
                              <w:spacing w:val="-8"/>
                              <w:sz w:val="17"/>
                              <w:szCs w:val="17"/>
                              <w14:textOutline w14:w="3161" w14:cap="sq">
                                <w14:solidFill>
                                  <w14:srgbClr w14:val="4F88BB"/>
                                </w14:solidFill>
                                <w14:prstDash w14:val="solid"/>
                                <w14:miter w14:lim="2"/>
                              </w14:textOutline>
                            </w:rPr>
                            <w:t>、</w:t>
                          </w:r>
                          <w:r>
                            <w:rPr>
                              <w:rFonts w:ascii="Calibri" w:eastAsia="Calibri" w:hAnsi="Calibri" w:cs="Calibri"/>
                              <w:b/>
                              <w:bCs/>
                              <w:color w:val="4F88BB"/>
                              <w:spacing w:val="-8"/>
                              <w:sz w:val="17"/>
                              <w:szCs w:val="17"/>
                            </w:rPr>
                            <w:t>S</w:t>
                          </w:r>
                        </w:p>
                      </w:txbxContent>
                    </v:textbox>
                  </v:shape>
                </v:group>
              </w:pict>
            </w:r>
            <w:r>
              <w:pict>
                <v:group id="_x0000_s1158" style="width:31.45pt;height:5.15pt;margin-top:510.4pt;margin-left:-274.4pt;mso-position-horizontal-relative:right-margin-area;mso-position-vertical-relative:top-margin-area;position:absolute;z-index:251773952" coordorigin="0,0" coordsize="629,103" filled="f" stroked="f">
                  <v:shape id="_x0000_s1159" style="width:547;height:15;position:absolute;top:43" coordorigin="0,0" coordsize="547,15" path="m7,7l538,7e" filled="f" strokecolor="#5b9bd5" strokeweight="0.73pt">
                    <v:stroke dashstyle="dash" endcap="round"/>
                  </v:shape>
                  <v:shape id="_x0000_s1160" style="width:103;height:103;left:525;position:absolute" coordorigin="0,0" coordsize="103,103" path="m,l102,51l,102l,xe" filled="t" fillcolor="#5b9bd5" stroked="f"/>
                </v:group>
              </w:pict>
            </w:r>
            <w:r>
              <w:pict>
                <v:group id="_x0000_s1161" style="width:5.15pt;height:31.2pt;margin-top:404.77pt;margin-left:-385.39pt;mso-position-horizontal-relative:right-margin-area;mso-position-vertical-relative:top-margin-area;position:absolute;z-index:251778048" coordorigin="0,0" coordsize="103,624" filled="f" stroked="f">
                  <v:shape id="_x0000_s1162" style="width:15;height:542;left:44;position:absolute" coordorigin="0,0" coordsize="15,542" path="m7,7l7,534e" filled="f" strokecolor="#5b9bd5" strokeweight="0.73pt">
                    <v:stroke endcap="round"/>
                  </v:shape>
                  <v:shape id="_x0000_s1163" style="width:103;height:103;position:absolute;top:521" coordorigin="0,0" coordsize="103,103" path="m102,l51,102l,l102,xe" filled="t" fillcolor="#5b9bd5" stroked="f"/>
                </v:group>
              </w:pict>
            </w:r>
            <w:r>
              <w:pict>
                <v:group id="_x0000_s1164" style="width:5.15pt;height:31.2pt;margin-top:281.91pt;margin-left:-100.49pt;mso-position-horizontal-relative:right-margin-area;mso-position-vertical-relative:top-margin-area;position:absolute;z-index:251744256" coordorigin="0,0" coordsize="103,624" filled="f" stroked="f">
                  <v:shape id="_x0000_s1165" style="width:15;height:542;left:44;position:absolute;top:82" coordorigin="0,0" coordsize="15,542" path="m7,534l7,7e" filled="f" strokecolor="#5b9bd5" strokeweight="0.73pt">
                    <v:stroke dashstyle="dash" endcap="round"/>
                  </v:shape>
                  <v:shape id="_x0000_s1166" style="width:103;height:103;position:absolute" coordorigin="0,0" coordsize="103,103" path="m,102l51,l102,102l,102xe" filled="t" fillcolor="#5b9bd5" stroked="f"/>
                </v:group>
              </w:pict>
            </w:r>
            <w:r>
              <w:pict>
                <v:shape id="_x0000_s1167" type="#_x0000_t202" style="width:54.35pt;height:33.35pt;margin-top:496.28pt;margin-left:-327.11pt;mso-position-horizontal-relative:right-margin-area;mso-position-vertical-relative:top-margin-area;position:absolute;z-index:251772928" filled="f" stroked="f">
                  <o:lock v:ext="edit" aspectratio="f"/>
                  <v:textbox inset="0,0,0,0">
                    <w:txbxContent>
                      <w:p>
                        <w:pPr>
                          <w:spacing w:line="20" w:lineRule="exact"/>
                        </w:pPr>
                      </w:p>
                      <w:tbl>
                        <w:tblPr>
                          <w:tblStyle w:val="TableNormal17"/>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36"/>
                        </w:tblGrid>
                        <w:tr>
                          <w:tblPrEx>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6"/>
                          </w:trPr>
                          <w:tc>
                            <w:tcPr>
                              <w:tcW w:w="1036" w:type="dxa"/>
                              <w:shd w:val="clear" w:color="auto" w:fill="5B9BD5"/>
                              <w:vAlign w:val="top"/>
                            </w:tcPr>
                            <w:p>
                              <w:pPr>
                                <w:spacing w:before="221" w:line="226" w:lineRule="auto"/>
                                <w:ind w:left="169"/>
                                <w:rPr>
                                  <w:rFonts w:ascii="SimHei" w:eastAsia="SimHei" w:hAnsi="SimHei" w:cs="SimHei"/>
                                  <w:sz w:val="17"/>
                                  <w:szCs w:val="17"/>
                                </w:rPr>
                              </w:pPr>
                              <w:r>
                                <w:rPr>
                                  <w:rFonts w:ascii="SimHei" w:eastAsia="SimHei" w:hAnsi="SimHei" w:cs="SimHei"/>
                                  <w:color w:val="FEFFFF"/>
                                  <w:spacing w:val="4"/>
                                  <w:sz w:val="17"/>
                                  <w:szCs w:val="17"/>
                                  <w14:textOutline w14:w="3161" w14:cap="sq">
                                    <w14:solidFill>
                                      <w14:srgbClr w14:val="FEFFFF"/>
                                    </w14:solidFill>
                                    <w14:prstDash w14:val="solid"/>
                                    <w14:miter w14:lim="2"/>
                                  </w14:textOutline>
                                </w:rPr>
                                <w:t>包装外运</w:t>
                              </w:r>
                            </w:p>
                          </w:tc>
                        </w:tr>
                      </w:tbl>
                      <w:p>
                        <w:pPr>
                          <w:rPr>
                            <w:rFonts w:ascii="Arial"/>
                            <w:sz w:val="21"/>
                          </w:rPr>
                        </w:pPr>
                      </w:p>
                    </w:txbxContent>
                  </v:textbox>
                </v:shape>
              </w:pict>
            </w:r>
            <w:r>
              <w:pict>
                <v:shape id="_x0000_s1168" type="#_x0000_t202" style="width:54.35pt;height:33.35pt;margin-top:434.66pt;margin-left:-327.11pt;mso-position-horizontal-relative:right-margin-area;mso-position-vertical-relative:top-margin-area;position:absolute;z-index:251768832" filled="f" stroked="f">
                  <o:lock v:ext="edit" aspectratio="f"/>
                  <v:textbox inset="0,0,0,0">
                    <w:txbxContent>
                      <w:p>
                        <w:pPr>
                          <w:spacing w:line="20" w:lineRule="exact"/>
                        </w:pPr>
                      </w:p>
                      <w:tbl>
                        <w:tblPr>
                          <w:tblStyle w:val="TableNormal17"/>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36"/>
                        </w:tblGrid>
                        <w:tr>
                          <w:tblPrEx>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6"/>
                          </w:trPr>
                          <w:tc>
                            <w:tcPr>
                              <w:tcW w:w="1036" w:type="dxa"/>
                              <w:shd w:val="clear" w:color="auto" w:fill="5B9BD5"/>
                              <w:vAlign w:val="top"/>
                            </w:tcPr>
                            <w:p>
                              <w:pPr>
                                <w:spacing w:before="219" w:line="223" w:lineRule="auto"/>
                                <w:ind w:left="178"/>
                                <w:rPr>
                                  <w:rFonts w:ascii="SimHei" w:eastAsia="SimHei" w:hAnsi="SimHei" w:cs="SimHei"/>
                                  <w:sz w:val="17"/>
                                  <w:szCs w:val="17"/>
                                </w:rPr>
                              </w:pPr>
                              <w:r>
                                <w:rPr>
                                  <w:rFonts w:ascii="SimHei" w:eastAsia="SimHei" w:hAnsi="SimHei" w:cs="SimHei"/>
                                  <w:color w:val="FEFFFF"/>
                                  <w:spacing w:val="2"/>
                                  <w:sz w:val="17"/>
                                  <w:szCs w:val="17"/>
                                  <w14:textOutline w14:w="3161" w14:cap="sq">
                                    <w14:solidFill>
                                      <w14:srgbClr w14:val="FEFFFF"/>
                                    </w14:solidFill>
                                    <w14:prstDash w14:val="solid"/>
                                    <w14:miter w14:lim="2"/>
                                  </w14:textOutline>
                                </w:rPr>
                                <w:t>两级磁选</w:t>
                              </w:r>
                            </w:p>
                          </w:tc>
                        </w:tr>
                      </w:tbl>
                      <w:p>
                        <w:pPr>
                          <w:rPr>
                            <w:rFonts w:ascii="Arial"/>
                            <w:sz w:val="21"/>
                          </w:rPr>
                        </w:pPr>
                      </w:p>
                    </w:txbxContent>
                  </v:textbox>
                </v:shape>
              </w:pict>
            </w:r>
            <w:r>
              <w:pict>
                <v:shape id="_x0000_s1169" type="#_x0000_t202" style="width:54.35pt;height:33.35pt;margin-top:373.05pt;margin-left:-327.11pt;mso-position-horizontal-relative:right-margin-area;mso-position-vertical-relative:top-margin-area;position:absolute;z-index:251766784" filled="f" stroked="f">
                  <o:lock v:ext="edit" aspectratio="f"/>
                  <v:textbox inset="0,0,0,0">
                    <w:txbxContent>
                      <w:p>
                        <w:pPr>
                          <w:spacing w:line="20" w:lineRule="exact"/>
                        </w:pPr>
                      </w:p>
                      <w:tbl>
                        <w:tblPr>
                          <w:tblStyle w:val="TableNormal17"/>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36"/>
                        </w:tblGrid>
                        <w:tr>
                          <w:tblPrEx>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6"/>
                          </w:trPr>
                          <w:tc>
                            <w:tcPr>
                              <w:tcW w:w="1036" w:type="dxa"/>
                              <w:shd w:val="clear" w:color="auto" w:fill="5B9BD5"/>
                              <w:vAlign w:val="top"/>
                            </w:tcPr>
                            <w:p>
                              <w:pPr>
                                <w:spacing w:before="217" w:line="223" w:lineRule="auto"/>
                                <w:ind w:left="345"/>
                                <w:rPr>
                                  <w:rFonts w:ascii="SimHei" w:eastAsia="SimHei" w:hAnsi="SimHei" w:cs="SimHei"/>
                                  <w:sz w:val="17"/>
                                  <w:szCs w:val="17"/>
                                </w:rPr>
                              </w:pPr>
                              <w:r>
                                <w:rPr>
                                  <w:rFonts w:ascii="SimHei" w:eastAsia="SimHei" w:hAnsi="SimHei" w:cs="SimHei"/>
                                  <w:color w:val="FEFFFF"/>
                                  <w:spacing w:val="2"/>
                                  <w:sz w:val="17"/>
                                  <w:szCs w:val="17"/>
                                  <w14:textOutline w14:w="3161" w14:cap="sq">
                                    <w14:solidFill>
                                      <w14:srgbClr w14:val="FEFFFF"/>
                                    </w14:solidFill>
                                    <w14:prstDash w14:val="solid"/>
                                    <w14:miter w14:lim="2"/>
                                  </w14:textOutline>
                                </w:rPr>
                                <w:t>破碎</w:t>
                              </w:r>
                            </w:p>
                          </w:tc>
                        </w:tr>
                      </w:tbl>
                      <w:p>
                        <w:pPr>
                          <w:rPr>
                            <w:rFonts w:ascii="Arial"/>
                            <w:sz w:val="21"/>
                          </w:rPr>
                        </w:pPr>
                      </w:p>
                    </w:txbxContent>
                  </v:textbox>
                </v:shape>
              </w:pict>
            </w:r>
            <w:r>
              <w:pict>
                <v:shape id="_x0000_s1170" type="#_x0000_t202" style="width:54.35pt;height:33.35pt;margin-top:311.44pt;margin-left:-327.11pt;mso-position-horizontal-relative:right-margin-area;mso-position-vertical-relative:top-margin-area;position:absolute;z-index:251761664" filled="f" stroked="f">
                  <o:lock v:ext="edit" aspectratio="f"/>
                  <v:textbox inset="0,0,0,0">
                    <w:txbxContent>
                      <w:p>
                        <w:pPr>
                          <w:spacing w:line="20" w:lineRule="exact"/>
                        </w:pPr>
                      </w:p>
                      <w:tbl>
                        <w:tblPr>
                          <w:tblStyle w:val="TableNormal17"/>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36"/>
                        </w:tblGrid>
                        <w:tr>
                          <w:tblPrEx>
                            <w:tblW w:w="1036" w:type="dxa"/>
                            <w:tblInd w:w="25"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6"/>
                          </w:trPr>
                          <w:tc>
                            <w:tcPr>
                              <w:tcW w:w="1036" w:type="dxa"/>
                              <w:shd w:val="clear" w:color="auto" w:fill="5B9BD5"/>
                              <w:vAlign w:val="top"/>
                            </w:tcPr>
                            <w:p>
                              <w:pPr>
                                <w:spacing w:before="214" w:line="224" w:lineRule="auto"/>
                                <w:ind w:left="346"/>
                                <w:rPr>
                                  <w:rFonts w:ascii="SimHei" w:eastAsia="SimHei" w:hAnsi="SimHei" w:cs="SimHei"/>
                                  <w:sz w:val="17"/>
                                  <w:szCs w:val="17"/>
                                </w:rPr>
                              </w:pPr>
                              <w:r>
                                <w:rPr>
                                  <w:rFonts w:ascii="SimHei" w:eastAsia="SimHei" w:hAnsi="SimHei" w:cs="SimHei"/>
                                  <w:color w:val="FEFFFF"/>
                                  <w:spacing w:val="2"/>
                                  <w:sz w:val="17"/>
                                  <w:szCs w:val="17"/>
                                  <w14:textOutline w14:w="3161" w14:cap="sq">
                                    <w14:solidFill>
                                      <w14:srgbClr w14:val="FEFFFF"/>
                                    </w14:solidFill>
                                    <w14:prstDash w14:val="solid"/>
                                    <w14:miter w14:lim="2"/>
                                  </w14:textOutline>
                                </w:rPr>
                                <w:t>浮选</w:t>
                              </w:r>
                            </w:p>
                          </w:tc>
                        </w:tr>
                      </w:tbl>
                      <w:p>
                        <w:pPr>
                          <w:rPr>
                            <w:rFonts w:ascii="Arial"/>
                            <w:sz w:val="21"/>
                          </w:rPr>
                        </w:pPr>
                      </w:p>
                    </w:txbxContent>
                  </v:textbox>
                </v:shape>
              </w:pict>
            </w:r>
            <w:r>
              <w:pict>
                <v:group id="_x0000_s1171" style="width:5.15pt;height:31.2pt;margin-top:281.55pt;margin-left:-302.51pt;mso-position-horizontal-relative:right-margin-area;mso-position-vertical-relative:top-margin-area;position:absolute;z-index:251760640" coordorigin="0,0" coordsize="103,624" filled="f" stroked="f">
                  <v:shape id="_x0000_s1172" style="width:15;height:542;left:44;position:absolute" coordorigin="0,0" coordsize="15,542" path="m7,7l7,534e" filled="f" strokecolor="#5b9bd5" strokeweight="0.73pt">
                    <v:stroke endcap="round"/>
                  </v:shape>
                  <v:shape id="_x0000_s1173" style="width:103;height:103;position:absolute;top:521" coordorigin="0,0" coordsize="103,103" path="m102,l51,102l,l102,xe" filled="t" fillcolor="#5b9bd5" stroked="f"/>
                </v:group>
              </w:pict>
            </w:r>
            <w:r>
              <w:pict>
                <v:group id="_x0000_s1174" style="width:5.15pt;height:31.2pt;margin-top:404.77pt;margin-left:-302.51pt;mso-position-horizontal-relative:right-margin-area;mso-position-vertical-relative:top-margin-area;position:absolute;z-index:251767808" coordorigin="0,0" coordsize="103,624" filled="f" stroked="f">
                  <v:shape id="_x0000_s1175" style="width:15;height:542;left:44;position:absolute" coordorigin="0,0" coordsize="15,542" path="m7,7l7,534e" filled="f" strokecolor="#5b9bd5" strokeweight="0.73pt">
                    <v:stroke endcap="round"/>
                  </v:shape>
                  <v:shape id="_x0000_s1176" style="width:103;height:103;position:absolute;top:521" coordorigin="0,0" coordsize="103,103" path="m102,l51,102l,l102,xe" filled="t" fillcolor="#5b9bd5" stroked="f"/>
                </v:group>
              </w:pict>
            </w:r>
            <w:r>
              <w:rPr>
                <w:spacing w:val="-2"/>
                <w:position w:val="19"/>
                <w:sz w:val="28"/>
                <w:szCs w:val="28"/>
                <w14:textOutline w14:w="5094">
                  <w14:solidFill>
                    <w14:srgbClr w14:val="000000"/>
                  </w14:solidFill>
                  <w14:prstDash w14:val="solid"/>
                  <w14:miter w14:lim="10"/>
                </w14:textOutline>
              </w:rPr>
              <w:t>工艺流程简述</w:t>
            </w:r>
          </w:p>
          <w:p>
            <w:pPr>
              <w:pStyle w:val="TableText"/>
              <w:spacing w:line="220" w:lineRule="auto"/>
              <w:ind w:left="588"/>
              <w:rPr>
                <w:sz w:val="24"/>
                <w:szCs w:val="24"/>
              </w:rPr>
            </w:pPr>
            <w:r>
              <w:rPr>
                <w:spacing w:val="-5"/>
                <w:sz w:val="24"/>
                <w:szCs w:val="24"/>
                <w14:textOutline w14:w="4354">
                  <w14:solidFill>
                    <w14:srgbClr w14:val="000000"/>
                  </w14:solidFill>
                  <w14:prstDash w14:val="solid"/>
                  <w14:miter w14:lim="10"/>
                </w14:textOutline>
              </w:rPr>
              <w:t>一、施工期</w:t>
            </w:r>
          </w:p>
          <w:p>
            <w:pPr>
              <w:pStyle w:val="TableText"/>
              <w:spacing w:before="181" w:line="466" w:lineRule="exact"/>
              <w:ind w:right="21"/>
              <w:jc w:val="right"/>
              <w:rPr>
                <w:sz w:val="24"/>
                <w:szCs w:val="24"/>
              </w:rPr>
            </w:pPr>
            <w:r>
              <w:rPr>
                <w:spacing w:val="-14"/>
                <w:position w:val="17"/>
                <w:sz w:val="24"/>
                <w:szCs w:val="24"/>
              </w:rPr>
              <w:t>项目所用场地为已建好的厂房，</w:t>
            </w:r>
            <w:r>
              <w:rPr>
                <w:spacing w:val="61"/>
                <w:position w:val="17"/>
                <w:sz w:val="24"/>
                <w:szCs w:val="24"/>
              </w:rPr>
              <w:t xml:space="preserve"> </w:t>
            </w:r>
            <w:r>
              <w:rPr>
                <w:spacing w:val="-14"/>
                <w:position w:val="17"/>
                <w:sz w:val="24"/>
                <w:szCs w:val="24"/>
              </w:rPr>
              <w:t>只存在装修施工、设备安装等，</w:t>
            </w:r>
            <w:r>
              <w:rPr>
                <w:spacing w:val="40"/>
                <w:position w:val="17"/>
                <w:sz w:val="24"/>
                <w:szCs w:val="24"/>
              </w:rPr>
              <w:t xml:space="preserve"> </w:t>
            </w:r>
            <w:r>
              <w:rPr>
                <w:spacing w:val="-14"/>
                <w:position w:val="17"/>
                <w:sz w:val="24"/>
                <w:szCs w:val="24"/>
              </w:rPr>
              <w:t>昼间施工，</w:t>
            </w:r>
          </w:p>
          <w:p>
            <w:pPr>
              <w:pStyle w:val="TableText"/>
              <w:spacing w:line="217" w:lineRule="auto"/>
              <w:ind w:left="107"/>
              <w:rPr>
                <w:sz w:val="24"/>
                <w:szCs w:val="24"/>
              </w:rPr>
            </w:pPr>
            <w:r>
              <w:rPr>
                <w:spacing w:val="-5"/>
                <w:sz w:val="24"/>
                <w:szCs w:val="24"/>
              </w:rPr>
              <w:t>具体建设流程及产污环节见下图：</w:t>
            </w:r>
          </w:p>
          <w:p>
            <w:pPr>
              <w:spacing w:before="150" w:line="1649" w:lineRule="exact"/>
              <w:ind w:firstLine="195"/>
            </w:pPr>
            <w:r>
              <w:rPr>
                <w:position w:val="-32"/>
              </w:rPr>
              <w:drawing>
                <wp:inline distT="0" distB="0" distL="0" distR="0">
                  <wp:extent cx="5122291" cy="1047115"/>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69"/>
                          <a:stretch>
                            <a:fillRect/>
                          </a:stretch>
                        </pic:blipFill>
                        <pic:spPr>
                          <a:xfrm>
                            <a:off x="0" y="0"/>
                            <a:ext cx="5122291" cy="1047115"/>
                          </a:xfrm>
                          <a:prstGeom prst="rect">
                            <a:avLst/>
                          </a:prstGeom>
                        </pic:spPr>
                      </pic:pic>
                    </a:graphicData>
                  </a:graphic>
                </wp:inline>
              </w:drawing>
            </w:r>
          </w:p>
          <w:p>
            <w:pPr>
              <w:pStyle w:val="TableText"/>
              <w:spacing w:before="163" w:line="221" w:lineRule="auto"/>
              <w:ind w:left="2534"/>
            </w:pPr>
            <w:r>
              <w:rPr>
                <w:spacing w:val="-2"/>
                <w14:textOutline w14:w="3831">
                  <w14:solidFill>
                    <w14:srgbClr w14:val="000000"/>
                  </w14:solidFill>
                  <w14:prstDash w14:val="solid"/>
                  <w14:miter w14:lim="10"/>
                </w14:textOutline>
              </w:rPr>
              <w:t>图</w:t>
            </w:r>
            <w:r>
              <w:rPr>
                <w:spacing w:val="-31"/>
              </w:rPr>
              <w:t xml:space="preserve"> </w:t>
            </w:r>
            <w:r>
              <w:rPr>
                <w:rFonts w:ascii="Times New Roman" w:eastAsia="Times New Roman" w:hAnsi="Times New Roman" w:cs="Times New Roman"/>
                <w:b/>
                <w:bCs/>
                <w:spacing w:val="-2"/>
              </w:rPr>
              <w:t xml:space="preserve">2-2  </w:t>
            </w:r>
            <w:r>
              <w:rPr>
                <w:spacing w:val="-2"/>
                <w14:textOutline w14:w="3831">
                  <w14:solidFill>
                    <w14:srgbClr w14:val="000000"/>
                  </w14:solidFill>
                  <w14:prstDash w14:val="solid"/>
                  <w14:miter w14:lim="10"/>
                </w14:textOutline>
              </w:rPr>
              <w:t>施工期工艺流程及产污环节图</w:t>
            </w:r>
          </w:p>
          <w:p>
            <w:pPr>
              <w:pStyle w:val="TableText"/>
              <w:spacing w:before="27" w:line="220" w:lineRule="auto"/>
              <w:ind w:left="588"/>
              <w:rPr>
                <w:sz w:val="24"/>
                <w:szCs w:val="24"/>
              </w:rPr>
            </w:pPr>
            <w:r>
              <w:rPr>
                <w:spacing w:val="-2"/>
                <w:sz w:val="24"/>
                <w:szCs w:val="24"/>
                <w14:textOutline w14:w="4354">
                  <w14:solidFill>
                    <w14:srgbClr w14:val="000000"/>
                  </w14:solidFill>
                  <w14:prstDash w14:val="solid"/>
                  <w14:miter w14:lim="10"/>
                </w14:textOutline>
              </w:rPr>
              <w:t>二、营运期</w:t>
            </w:r>
          </w:p>
          <w:p>
            <w:pPr>
              <w:pStyle w:val="TableText"/>
              <w:spacing w:before="178" w:line="220" w:lineRule="auto"/>
              <w:ind w:left="601"/>
              <w:rPr>
                <w:sz w:val="24"/>
                <w:szCs w:val="24"/>
              </w:rPr>
            </w:pPr>
            <w:r>
              <w:rPr>
                <w:rFonts w:ascii="Times New Roman" w:eastAsia="Times New Roman" w:hAnsi="Times New Roman" w:cs="Times New Roman"/>
                <w:spacing w:val="-4"/>
                <w:sz w:val="24"/>
                <w:szCs w:val="24"/>
              </w:rPr>
              <w:t>1</w:t>
            </w:r>
            <w:r>
              <w:rPr>
                <w:spacing w:val="-4"/>
                <w:sz w:val="24"/>
                <w:szCs w:val="24"/>
              </w:rPr>
              <w:t>、工艺流程及产污环节</w:t>
            </w:r>
          </w:p>
          <w:p>
            <w:pPr>
              <w:spacing w:line="181" w:lineRule="exact"/>
            </w:pPr>
          </w:p>
          <w:tbl>
            <w:tblPr>
              <w:tblStyle w:val="TableNormal17"/>
              <w:tblW w:w="1036" w:type="dxa"/>
              <w:tblInd w:w="1891" w:type="dxa"/>
              <w:tblBorders>
                <w:top w:val="single" w:sz="4" w:space="0" w:color="C8C8C8"/>
                <w:left w:val="single" w:sz="4" w:space="0" w:color="C8C8C8"/>
                <w:bottom w:val="single" w:sz="4" w:space="0" w:color="C8C8C8"/>
                <w:right w:val="single" w:sz="4" w:space="0" w:color="C8C8C8"/>
              </w:tblBorders>
              <w:shd w:val="clear" w:color="auto" w:fill="5B9BD5"/>
              <w:tblLayout w:type="fixed"/>
            </w:tblPr>
            <w:tblGrid>
              <w:gridCol w:w="1036"/>
            </w:tblGrid>
            <w:tr>
              <w:tblPrEx>
                <w:tblW w:w="1036" w:type="dxa"/>
                <w:tblInd w:w="1891" w:type="dxa"/>
                <w:tblBorders>
                  <w:top w:val="single" w:sz="4" w:space="0" w:color="C8C8C8"/>
                  <w:left w:val="single" w:sz="4" w:space="0" w:color="C8C8C8"/>
                  <w:bottom w:val="single" w:sz="4" w:space="0" w:color="C8C8C8"/>
                  <w:right w:val="single" w:sz="4" w:space="0" w:color="C8C8C8"/>
                </w:tblBorders>
                <w:shd w:val="clear" w:color="auto" w:fill="5B9BD5"/>
                <w:tblLayout w:type="fixed"/>
              </w:tblPrEx>
              <w:trPr>
                <w:trHeight w:val="606"/>
              </w:trPr>
              <w:tc>
                <w:tcPr>
                  <w:tcW w:w="1036" w:type="dxa"/>
                  <w:shd w:val="clear" w:color="auto" w:fill="5B9BD5"/>
                  <w:vAlign w:val="top"/>
                </w:tcPr>
                <w:p>
                  <w:pPr>
                    <w:spacing w:before="212" w:line="224" w:lineRule="auto"/>
                    <w:ind w:left="350"/>
                    <w:rPr>
                      <w:rFonts w:ascii="SimHei" w:eastAsia="SimHei" w:hAnsi="SimHei" w:cs="SimHei"/>
                      <w:sz w:val="17"/>
                      <w:szCs w:val="17"/>
                    </w:rPr>
                  </w:pPr>
                  <w:r>
                    <mc:AlternateContent>
                      <mc:Choice Requires="wps">
                        <w:drawing>
                          <wp:anchor distT="0" distB="0" distL="0" distR="0" simplePos="0" relativeHeight="251738112" behindDoc="1" locked="0" layoutInCell="1" allowOverlap="1">
                            <wp:simplePos x="0" y="0"/>
                            <wp:positionH relativeFrom="column">
                              <wp:posOffset>-7205</wp:posOffset>
                            </wp:positionH>
                            <wp:positionV relativeFrom="paragraph">
                              <wp:posOffset>-949</wp:posOffset>
                            </wp:positionV>
                            <wp:extent cx="670559" cy="414019"/>
                            <wp:effectExtent l="0" t="0" r="0" b="0"/>
                            <wp:wrapNone/>
                            <wp:docPr id="176" name="Rect 176"/>
                            <wp:cNvGraphicFramePr/>
                            <a:graphic xmlns:a="http://schemas.openxmlformats.org/drawingml/2006/main">
                              <a:graphicData uri="http://schemas.microsoft.com/office/word/2010/wordprocessingShape">
                                <wps:wsp xmlns:wps="http://schemas.microsoft.com/office/word/2010/wordprocessingShape">
                                  <wps:cNvSpPr/>
                                  <wps:spPr>
                                    <a:xfrm>
                                      <a:off x="-7205" y="-949"/>
                                      <a:ext cx="670559" cy="414019"/>
                                    </a:xfrm>
                                    <a:prstGeom prst="rect">
                                      <a:avLst/>
                                    </a:prstGeom>
                                    <a:solidFill>
                                      <a:srgbClr val="559AD4">
                                        <a:alpha val="1882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76" o:spid="_x0000_s1177" style="width:52.8pt;height:32.6pt;margin-top:-0.07pt;margin-left:-0.57pt;mso-wrap-distance-bottom:0;mso-wrap-distance-left:0;mso-wrap-distance-right:0;mso-wrap-distance-top:0;position:absolute;v-text-anchor:top;z-index:-251579392" fillcolor="#559ad4" stroked="f">
                            <v:fill opacity="12336f"/>
                          </v:rect>
                        </w:pict>
                      </mc:Fallback>
                    </mc:AlternateContent>
                  </w:r>
                  <w:r>
                    <w:rPr>
                      <w:rFonts w:ascii="SimHei" w:eastAsia="SimHei" w:hAnsi="SimHei" w:cs="SimHei"/>
                      <w:color w:val="FEFFFF"/>
                      <w:sz w:val="17"/>
                      <w:szCs w:val="17"/>
                      <w14:textOutline w14:w="3161" w14:cap="sq">
                        <w14:solidFill>
                          <w14:srgbClr w14:val="FEFFFF"/>
                        </w14:solidFill>
                        <w14:prstDash w14:val="solid"/>
                        <w14:miter w14:lim="10"/>
                      </w14:textOutline>
                    </w:rPr>
                    <w:t>上料</w:t>
                  </w:r>
                </w:p>
              </w:tc>
            </w:tr>
          </w:tbl>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36" w:line="234" w:lineRule="auto"/>
              <w:ind w:left="2437"/>
              <w:rPr>
                <w:rFonts w:ascii="SimHei" w:eastAsia="SimHei" w:hAnsi="SimHei" w:cs="SimHei"/>
                <w:sz w:val="11"/>
                <w:szCs w:val="11"/>
              </w:rPr>
            </w:pPr>
            <w:r>
              <mc:AlternateContent>
                <mc:Choice Requires="wps">
                  <w:drawing>
                    <wp:anchor distT="0" distB="0" distL="0" distR="0" simplePos="0" relativeHeight="251781120" behindDoc="0" locked="0" layoutInCell="1" allowOverlap="1">
                      <wp:simplePos x="0" y="0"/>
                      <wp:positionH relativeFrom="column">
                        <wp:posOffset>52478</wp:posOffset>
                      </wp:positionH>
                      <wp:positionV relativeFrom="paragraph">
                        <wp:posOffset>111680</wp:posOffset>
                      </wp:positionV>
                      <wp:extent cx="4588509" cy="440690"/>
                      <wp:effectExtent l="0" t="0" r="0" b="0"/>
                      <wp:wrapNone/>
                      <wp:docPr id="178" name="TextBox 178"/>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11680"/>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78" o:spid="_x0000_s1178" type="#_x0000_t202" style="width:361.3pt;height:34.7pt;margin-top:8.79pt;margin-left:4.13pt;mso-wrap-distance-bottom:0;mso-wrap-distance-left:0;mso-wrap-distance-right:0;mso-wrap-distance-top:0;position:absolute;rotation:330;v-text-anchor:top;z-index:251780096"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rFonts w:ascii="SimHei" w:eastAsia="SimHei" w:hAnsi="SimHei" w:cs="SimHei"/>
                <w:color w:val="5B9BD5"/>
                <w:spacing w:val="7"/>
                <w:sz w:val="11"/>
                <w:szCs w:val="11"/>
              </w:rPr>
              <w:t>金属、砂石</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36" w:line="234" w:lineRule="auto"/>
              <w:ind w:left="2819"/>
              <w:rPr>
                <w:rFonts w:ascii="SimHei" w:eastAsia="SimHei" w:hAnsi="SimHei" w:cs="SimHei"/>
                <w:sz w:val="11"/>
                <w:szCs w:val="11"/>
              </w:rPr>
            </w:pPr>
            <w:r>
              <w:rPr>
                <w:rFonts w:ascii="SimHei" w:eastAsia="SimHei" w:hAnsi="SimHei" w:cs="SimHei"/>
                <w:color w:val="5B9BD5"/>
                <w:spacing w:val="8"/>
                <w:sz w:val="11"/>
                <w:szCs w:val="11"/>
              </w:rPr>
              <w:t>泥沙</w:t>
            </w:r>
          </w:p>
          <w:p>
            <w:pPr>
              <w:spacing w:line="295" w:lineRule="auto"/>
              <w:rPr>
                <w:rFonts w:ascii="Arial"/>
                <w:sz w:val="21"/>
              </w:rPr>
            </w:pPr>
          </w:p>
        </w:tc>
      </w:tr>
    </w:tbl>
    <w:p>
      <w:pPr>
        <w:sectPr>
          <w:footerReference w:type="default" r:id="rId70"/>
          <w:pgSz w:w="11907" w:h="16839"/>
          <w:pgMar w:top="1431" w:right="1411" w:bottom="1221" w:left="1414" w:header="0" w:footer="1060" w:gutter="0"/>
          <w:pgNumType w:start="25"/>
          <w:cols w:space="708"/>
        </w:sectPr>
      </w:pPr>
    </w:p>
    <w:tbl>
      <w:tblPr>
        <w:tblStyle w:val="TableNormal18"/>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267"/>
        </w:trPr>
        <w:tc>
          <w:tcPr>
            <w:tcW w:w="631" w:type="dxa"/>
            <w:tcBorders>
              <w:right w:val="single" w:sz="2" w:space="0" w:color="000000"/>
            </w:tcBorders>
            <w:textDirection w:val="tbRlV"/>
            <w:vAlign w:val="top"/>
          </w:tcPr>
          <w:p/>
        </w:tc>
        <w:tc>
          <w:tcPr>
            <w:tcW w:w="8424" w:type="dxa"/>
            <w:tcBorders>
              <w:left w:val="single" w:sz="2" w:space="0" w:color="000000"/>
            </w:tcBorders>
            <w:vAlign w:val="top"/>
          </w:tcPr>
          <w:p>
            <w:pPr>
              <w:spacing w:line="296" w:lineRule="auto"/>
              <w:rPr>
                <w:rFonts w:ascii="Arial"/>
                <w:sz w:val="21"/>
              </w:rPr>
            </w:pPr>
          </w:p>
          <w:p>
            <w:pPr>
              <w:spacing w:line="296" w:lineRule="auto"/>
              <w:rPr>
                <w:rFonts w:ascii="Arial"/>
                <w:sz w:val="21"/>
              </w:rPr>
            </w:pPr>
          </w:p>
          <w:p>
            <w:pPr>
              <w:pStyle w:val="TableText"/>
              <w:spacing w:before="69" w:line="221" w:lineRule="auto"/>
              <w:ind w:left="2534"/>
            </w:pPr>
            <w:r>
              <w:rPr>
                <w:spacing w:val="-2"/>
                <w14:textOutline w14:w="3831">
                  <w14:solidFill>
                    <w14:srgbClr w14:val="000000"/>
                  </w14:solidFill>
                  <w14:prstDash w14:val="solid"/>
                  <w14:miter w14:lim="10"/>
                </w14:textOutline>
              </w:rPr>
              <w:t>图</w:t>
            </w:r>
            <w:r>
              <w:rPr>
                <w:spacing w:val="-31"/>
              </w:rPr>
              <w:t xml:space="preserve"> </w:t>
            </w:r>
            <w:r>
              <w:rPr>
                <w:rFonts w:ascii="Times New Roman" w:eastAsia="Times New Roman" w:hAnsi="Times New Roman" w:cs="Times New Roman"/>
                <w:b/>
                <w:bCs/>
                <w:spacing w:val="-2"/>
              </w:rPr>
              <w:t xml:space="preserve">2-3  </w:t>
            </w:r>
            <w:r>
              <w:rPr>
                <w:spacing w:val="-2"/>
                <w14:textOutline w14:w="3831">
                  <w14:solidFill>
                    <w14:srgbClr w14:val="000000"/>
                  </w14:solidFill>
                  <w14:prstDash w14:val="solid"/>
                  <w14:miter w14:lim="10"/>
                </w14:textOutline>
              </w:rPr>
              <w:t>营运期工艺流程及产污环节图</w:t>
            </w:r>
          </w:p>
          <w:p>
            <w:pPr>
              <w:pStyle w:val="TableText"/>
              <w:spacing w:before="24" w:line="219" w:lineRule="auto"/>
              <w:ind w:left="578"/>
              <w:rPr>
                <w:sz w:val="24"/>
                <w:szCs w:val="24"/>
              </w:rPr>
            </w:pPr>
            <w:r>
              <w:rPr>
                <w:rFonts w:ascii="Times New Roman" w:eastAsia="Times New Roman" w:hAnsi="Times New Roman" w:cs="Times New Roman"/>
                <w:spacing w:val="-2"/>
                <w:sz w:val="24"/>
                <w:szCs w:val="24"/>
              </w:rPr>
              <w:t>2</w:t>
            </w:r>
            <w:r>
              <w:rPr>
                <w:spacing w:val="-2"/>
                <w:sz w:val="24"/>
                <w:szCs w:val="24"/>
              </w:rPr>
              <w:t>、工艺流程简述</w:t>
            </w:r>
          </w:p>
          <w:p>
            <w:pPr>
              <w:pStyle w:val="TableText"/>
              <w:spacing w:before="185" w:line="220" w:lineRule="auto"/>
              <w:ind w:left="588"/>
              <w:rPr>
                <w:sz w:val="24"/>
                <w:szCs w:val="24"/>
              </w:rPr>
            </w:pPr>
            <w:r>
              <w:rPr>
                <w:spacing w:val="-5"/>
                <w:sz w:val="24"/>
                <w:szCs w:val="24"/>
              </w:rPr>
              <w:t>（</w:t>
            </w:r>
            <w:r>
              <w:rPr>
                <w:rFonts w:ascii="Times New Roman" w:eastAsia="Times New Roman" w:hAnsi="Times New Roman" w:cs="Times New Roman"/>
                <w:spacing w:val="-5"/>
                <w:sz w:val="24"/>
                <w:szCs w:val="24"/>
              </w:rPr>
              <w:t>1</w:t>
            </w:r>
            <w:r>
              <w:rPr>
                <w:spacing w:val="-5"/>
                <w:sz w:val="24"/>
                <w:szCs w:val="24"/>
              </w:rPr>
              <w:t>）上料</w:t>
            </w:r>
          </w:p>
          <w:p>
            <w:pPr>
              <w:pStyle w:val="TableText"/>
              <w:spacing w:before="179" w:line="219" w:lineRule="auto"/>
              <w:ind w:right="2"/>
              <w:jc w:val="right"/>
              <w:rPr>
                <w:sz w:val="24"/>
                <w:szCs w:val="24"/>
              </w:rPr>
            </w:pPr>
            <w:r>
              <w:rPr>
                <w:spacing w:val="-3"/>
                <w:sz w:val="24"/>
                <w:szCs w:val="24"/>
              </w:rPr>
              <w:t>上料原料首先经成链板式料机进入分级料斗。该过程主要产生噪声和粉尘。</w:t>
            </w:r>
          </w:p>
          <w:p>
            <w:pPr>
              <w:pStyle w:val="TableText"/>
              <w:spacing w:before="183" w:line="466" w:lineRule="exact"/>
              <w:ind w:left="588"/>
              <w:rPr>
                <w:sz w:val="24"/>
                <w:szCs w:val="24"/>
              </w:rPr>
            </w:pPr>
            <w:r>
              <w:rPr>
                <w:spacing w:val="-8"/>
                <w:position w:val="17"/>
                <w:sz w:val="24"/>
                <w:szCs w:val="24"/>
              </w:rPr>
              <w:t>（</w:t>
            </w:r>
            <w:r>
              <w:rPr>
                <w:rFonts w:ascii="Times New Roman" w:eastAsia="Times New Roman" w:hAnsi="Times New Roman" w:cs="Times New Roman"/>
                <w:spacing w:val="-8"/>
                <w:position w:val="17"/>
                <w:sz w:val="24"/>
                <w:szCs w:val="24"/>
              </w:rPr>
              <w:t>2</w:t>
            </w:r>
            <w:r>
              <w:rPr>
                <w:spacing w:val="-8"/>
                <w:position w:val="17"/>
                <w:sz w:val="24"/>
                <w:szCs w:val="24"/>
              </w:rPr>
              <w:t>）物料通过料斗均匀进入浮选槽，</w:t>
            </w:r>
            <w:r>
              <w:rPr>
                <w:spacing w:val="65"/>
                <w:position w:val="17"/>
                <w:sz w:val="24"/>
                <w:szCs w:val="24"/>
              </w:rPr>
              <w:t xml:space="preserve"> </w:t>
            </w:r>
            <w:r>
              <w:rPr>
                <w:spacing w:val="-8"/>
                <w:position w:val="17"/>
                <w:sz w:val="24"/>
                <w:szCs w:val="24"/>
              </w:rPr>
              <w:t>将塑料、铝及金属、泥沙分开。此工</w:t>
            </w:r>
          </w:p>
          <w:p>
            <w:pPr>
              <w:pStyle w:val="TableText"/>
              <w:spacing w:before="1" w:line="219" w:lineRule="auto"/>
              <w:ind w:left="101"/>
              <w:rPr>
                <w:sz w:val="24"/>
                <w:szCs w:val="24"/>
              </w:rPr>
            </w:pPr>
            <w:r>
              <w:rPr>
                <w:spacing w:val="-6"/>
                <w:sz w:val="24"/>
                <w:szCs w:val="24"/>
              </w:rPr>
              <w:t>序产生废水。</w:t>
            </w:r>
          </w:p>
        </w:tc>
      </w:tr>
    </w:tbl>
    <w:p>
      <w:pPr>
        <w:rPr>
          <w:rFonts w:ascii="Arial"/>
          <w:sz w:val="21"/>
        </w:rPr>
      </w:pPr>
    </w:p>
    <w:p>
      <w:pPr>
        <w:rPr>
          <w:rFonts w:ascii="Arial" w:eastAsia="Arial" w:hAnsi="Arial" w:cs="Arial"/>
          <w:sz w:val="21"/>
          <w:szCs w:val="21"/>
        </w:rPr>
        <w:sectPr>
          <w:footerReference w:type="default" r:id="rId71"/>
          <w:type w:val="nextPage"/>
          <w:pgSz w:w="11907" w:h="16839"/>
          <w:pgMar w:top="1431" w:right="1411" w:bottom="1221" w:left="1414" w:header="0" w:footer="1060" w:gutter="0"/>
          <w:pgNumType w:start="26"/>
          <w:cols w:space="708"/>
          <w:titlePg w:val="0"/>
        </w:sectPr>
      </w:pPr>
    </w:p>
    <w:tbl>
      <w:tblPr>
        <w:tblStyle w:val="TableNormal19"/>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54"/>
        </w:trPr>
        <w:tc>
          <w:tcPr>
            <w:tcW w:w="631" w:type="dxa"/>
            <w:tcBorders>
              <w:right w:val="single" w:sz="2" w:space="0" w:color="000000"/>
            </w:tcBorders>
            <w:vAlign w:val="top"/>
          </w:tcPr>
          <w:p>
            <w:pPr>
              <w:rPr>
                <w:rFonts w:ascii="Arial"/>
                <w:sz w:val="21"/>
              </w:rPr>
            </w:pPr>
          </w:p>
        </w:tc>
        <w:tc>
          <w:tcPr>
            <w:tcW w:w="8424" w:type="dxa"/>
            <w:tcBorders>
              <w:left w:val="single" w:sz="2" w:space="0" w:color="000000"/>
            </w:tcBorders>
            <w:vAlign w:val="top"/>
          </w:tcPr>
          <w:p>
            <w:pPr>
              <w:pStyle w:val="TableText"/>
              <w:spacing w:before="84" w:line="220" w:lineRule="auto"/>
              <w:ind w:left="588"/>
              <w:rPr>
                <w:sz w:val="24"/>
                <w:szCs w:val="24"/>
              </w:rPr>
            </w:pPr>
            <w:r>
              <mc:AlternateContent>
                <mc:Choice Requires="wps">
                  <w:drawing>
                    <wp:anchor distT="0" distB="0" distL="0" distR="0" simplePos="0" relativeHeight="251783168" behindDoc="0" locked="0" layoutInCell="1" allowOverlap="1">
                      <wp:simplePos x="0" y="0"/>
                      <wp:positionH relativeFrom="column">
                        <wp:posOffset>52477</wp:posOffset>
                      </wp:positionH>
                      <wp:positionV relativeFrom="paragraph">
                        <wp:posOffset>1038673</wp:posOffset>
                      </wp:positionV>
                      <wp:extent cx="4588509" cy="440690"/>
                      <wp:effectExtent l="0" t="0" r="0" b="0"/>
                      <wp:wrapNone/>
                      <wp:docPr id="180" name="TextBox 180"/>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1038673"/>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0" o:spid="_x0000_s1179" type="#_x0000_t202" style="width:361.3pt;height:34.7pt;margin-top:81.79pt;margin-left:4.13pt;mso-wrap-distance-bottom:0;mso-wrap-distance-left:0;mso-wrap-distance-right:0;mso-wrap-distance-top:0;position:absolute;rotation:330;v-text-anchor:top;z-index:251782144"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4"/>
                <w:sz w:val="24"/>
                <w:szCs w:val="24"/>
              </w:rPr>
              <w:t>（</w:t>
            </w:r>
            <w:r>
              <w:rPr>
                <w:rFonts w:ascii="Times New Roman" w:eastAsia="Times New Roman" w:hAnsi="Times New Roman" w:cs="Times New Roman"/>
                <w:spacing w:val="-4"/>
                <w:sz w:val="24"/>
                <w:szCs w:val="24"/>
              </w:rPr>
              <w:t>3</w:t>
            </w:r>
            <w:r>
              <w:rPr>
                <w:spacing w:val="-4"/>
                <w:sz w:val="24"/>
                <w:szCs w:val="24"/>
              </w:rPr>
              <w:t>）铝塑分离</w:t>
            </w:r>
          </w:p>
          <w:p>
            <w:pPr>
              <w:pStyle w:val="TableText"/>
              <w:spacing w:before="181" w:line="466" w:lineRule="exact"/>
              <w:ind w:right="22"/>
              <w:jc w:val="right"/>
              <w:rPr>
                <w:sz w:val="24"/>
                <w:szCs w:val="24"/>
              </w:rPr>
            </w:pPr>
            <w:r>
              <w:rPr>
                <w:spacing w:val="-9"/>
                <w:position w:val="17"/>
                <w:sz w:val="24"/>
                <w:szCs w:val="24"/>
              </w:rPr>
              <w:t>铝、塑料混合物通过铝塑分离机后铝、塑料分离，</w:t>
            </w:r>
            <w:r>
              <w:rPr>
                <w:spacing w:val="59"/>
                <w:position w:val="17"/>
                <w:sz w:val="24"/>
                <w:szCs w:val="24"/>
              </w:rPr>
              <w:t xml:space="preserve"> </w:t>
            </w:r>
            <w:r>
              <w:rPr>
                <w:spacing w:val="-9"/>
                <w:position w:val="17"/>
                <w:sz w:val="24"/>
                <w:szCs w:val="24"/>
              </w:rPr>
              <w:t>收集的铝作为产品外售，</w:t>
            </w:r>
          </w:p>
          <w:p>
            <w:pPr>
              <w:pStyle w:val="TableText"/>
              <w:spacing w:before="1" w:line="218" w:lineRule="auto"/>
              <w:ind w:left="107"/>
              <w:rPr>
                <w:sz w:val="24"/>
                <w:szCs w:val="24"/>
              </w:rPr>
            </w:pPr>
            <w:r>
              <w:rPr>
                <w:spacing w:val="-2"/>
                <w:sz w:val="24"/>
                <w:szCs w:val="24"/>
              </w:rPr>
              <w:t>塑料经过塑料分选机进入下一步工序，此工序产生噪声。</w:t>
            </w:r>
          </w:p>
          <w:p>
            <w:pPr>
              <w:pStyle w:val="TableText"/>
              <w:spacing w:before="183" w:line="220" w:lineRule="auto"/>
              <w:ind w:left="588"/>
              <w:rPr>
                <w:sz w:val="24"/>
                <w:szCs w:val="24"/>
              </w:rPr>
            </w:pPr>
            <w:r>
              <w:rPr>
                <w:spacing w:val="-4"/>
                <w:sz w:val="24"/>
                <w:szCs w:val="24"/>
              </w:rPr>
              <w:t>（</w:t>
            </w:r>
            <w:r>
              <w:rPr>
                <w:rFonts w:ascii="Times New Roman" w:eastAsia="Times New Roman" w:hAnsi="Times New Roman" w:cs="Times New Roman"/>
                <w:spacing w:val="-4"/>
                <w:sz w:val="24"/>
                <w:szCs w:val="24"/>
              </w:rPr>
              <w:t>4</w:t>
            </w:r>
            <w:r>
              <w:rPr>
                <w:spacing w:val="-4"/>
                <w:sz w:val="24"/>
                <w:szCs w:val="24"/>
              </w:rPr>
              <w:t>）塑料分选</w:t>
            </w:r>
          </w:p>
          <w:p>
            <w:pPr>
              <w:pStyle w:val="TableText"/>
              <w:spacing w:before="179" w:line="468" w:lineRule="exact"/>
              <w:ind w:left="585"/>
              <w:rPr>
                <w:sz w:val="24"/>
                <w:szCs w:val="24"/>
              </w:rPr>
            </w:pPr>
            <w:r>
              <w:rPr>
                <w:position w:val="17"/>
                <w:sz w:val="24"/>
                <w:szCs w:val="24"/>
              </w:rPr>
              <w:t>混合塑料经过塑料分选机（电动传感器）可</w:t>
            </w:r>
            <w:r>
              <w:rPr>
                <w:spacing w:val="-1"/>
                <w:position w:val="17"/>
                <w:sz w:val="24"/>
                <w:szCs w:val="24"/>
              </w:rPr>
              <w:t>将塑料按不同种类，颜色区分</w:t>
            </w:r>
          </w:p>
          <w:p>
            <w:pPr>
              <w:pStyle w:val="TableText"/>
              <w:spacing w:line="219" w:lineRule="auto"/>
              <w:ind w:left="103"/>
              <w:rPr>
                <w:sz w:val="24"/>
                <w:szCs w:val="24"/>
              </w:rPr>
            </w:pPr>
            <w:r>
              <w:rPr>
                <w:spacing w:val="-3"/>
                <w:sz w:val="24"/>
                <w:szCs w:val="24"/>
              </w:rPr>
              <w:t>开来，分选出来的塑料作为产品外售。</w:t>
            </w:r>
          </w:p>
          <w:p>
            <w:pPr>
              <w:pStyle w:val="TableText"/>
              <w:spacing w:before="179" w:line="220" w:lineRule="auto"/>
              <w:ind w:left="588"/>
              <w:rPr>
                <w:sz w:val="24"/>
                <w:szCs w:val="24"/>
              </w:rPr>
            </w:pPr>
            <w:r>
              <w:rPr>
                <w:spacing w:val="-3"/>
                <w:sz w:val="24"/>
                <w:szCs w:val="24"/>
              </w:rPr>
              <w:t>（</w:t>
            </w:r>
            <w:r>
              <w:rPr>
                <w:rFonts w:ascii="Times New Roman" w:eastAsia="Times New Roman" w:hAnsi="Times New Roman" w:cs="Times New Roman"/>
                <w:spacing w:val="-3"/>
                <w:sz w:val="24"/>
                <w:szCs w:val="24"/>
              </w:rPr>
              <w:t>5</w:t>
            </w:r>
            <w:r>
              <w:rPr>
                <w:spacing w:val="-3"/>
                <w:sz w:val="24"/>
                <w:szCs w:val="24"/>
              </w:rPr>
              <w:t>）破碎</w:t>
            </w:r>
          </w:p>
          <w:p>
            <w:pPr>
              <w:pStyle w:val="TableText"/>
              <w:spacing w:before="183" w:line="469" w:lineRule="exact"/>
              <w:ind w:left="584"/>
              <w:rPr>
                <w:sz w:val="24"/>
                <w:szCs w:val="24"/>
              </w:rPr>
            </w:pPr>
            <w:r>
              <w:rPr>
                <w:spacing w:val="-1"/>
                <w:position w:val="17"/>
                <w:sz w:val="24"/>
                <w:szCs w:val="24"/>
              </w:rPr>
              <w:t>浮选产生的金属、泥沙混合物中含有粒径较大的物质，通过</w:t>
            </w:r>
            <w:r>
              <w:rPr>
                <w:spacing w:val="-51"/>
                <w:position w:val="17"/>
                <w:sz w:val="24"/>
                <w:szCs w:val="24"/>
              </w:rPr>
              <w:t xml:space="preserve"> </w:t>
            </w:r>
            <w:r>
              <w:rPr>
                <w:rFonts w:ascii="Times New Roman" w:eastAsia="Times New Roman" w:hAnsi="Times New Roman" w:cs="Times New Roman"/>
                <w:spacing w:val="-1"/>
                <w:position w:val="17"/>
                <w:sz w:val="24"/>
                <w:szCs w:val="24"/>
              </w:rPr>
              <w:t>400</w:t>
            </w:r>
            <w:r>
              <w:rPr>
                <w:rFonts w:ascii="Times New Roman" w:eastAsia="Times New Roman" w:hAnsi="Times New Roman" w:cs="Times New Roman"/>
                <w:spacing w:val="17"/>
                <w:position w:val="17"/>
                <w:sz w:val="24"/>
                <w:szCs w:val="24"/>
              </w:rPr>
              <w:t xml:space="preserve"> </w:t>
            </w:r>
            <w:r>
              <w:rPr>
                <w:spacing w:val="-1"/>
                <w:position w:val="17"/>
                <w:sz w:val="24"/>
                <w:szCs w:val="24"/>
              </w:rPr>
              <w:t>高速机破</w:t>
            </w:r>
          </w:p>
          <w:p>
            <w:pPr>
              <w:pStyle w:val="TableText"/>
              <w:spacing w:line="219" w:lineRule="auto"/>
              <w:ind w:left="101"/>
              <w:rPr>
                <w:sz w:val="24"/>
                <w:szCs w:val="24"/>
              </w:rPr>
            </w:pPr>
            <w:r>
              <w:rPr>
                <w:spacing w:val="-1"/>
                <w:sz w:val="24"/>
                <w:szCs w:val="24"/>
              </w:rPr>
              <w:t>碎后形成粒径较小物质，此工序主要产生噪声和少量粉尘。</w:t>
            </w:r>
          </w:p>
          <w:p>
            <w:pPr>
              <w:pStyle w:val="TableText"/>
              <w:spacing w:before="181" w:line="220" w:lineRule="auto"/>
              <w:ind w:left="588"/>
              <w:rPr>
                <w:sz w:val="24"/>
                <w:szCs w:val="24"/>
              </w:rPr>
            </w:pPr>
            <w:r>
              <w:rPr>
                <w:spacing w:val="-4"/>
                <w:sz w:val="24"/>
                <w:szCs w:val="24"/>
              </w:rPr>
              <w:t>（</w:t>
            </w:r>
            <w:r>
              <w:rPr>
                <w:rFonts w:ascii="Times New Roman" w:eastAsia="Times New Roman" w:hAnsi="Times New Roman" w:cs="Times New Roman"/>
                <w:spacing w:val="-4"/>
                <w:sz w:val="24"/>
                <w:szCs w:val="24"/>
              </w:rPr>
              <w:t>5</w:t>
            </w:r>
            <w:r>
              <w:rPr>
                <w:spacing w:val="-4"/>
                <w:sz w:val="24"/>
                <w:szCs w:val="24"/>
              </w:rPr>
              <w:t>）两级磁选</w:t>
            </w:r>
          </w:p>
          <w:p>
            <w:pPr>
              <w:pStyle w:val="TableText"/>
              <w:spacing w:before="183" w:line="359" w:lineRule="auto"/>
              <w:ind w:left="101" w:right="30" w:firstLine="484"/>
              <w:rPr>
                <w:sz w:val="24"/>
                <w:szCs w:val="24"/>
              </w:rPr>
            </w:pPr>
            <w:r>
              <mc:AlternateContent>
                <mc:Choice Requires="wps">
                  <w:drawing>
                    <wp:anchor distT="0" distB="0" distL="0" distR="0" simplePos="0" relativeHeight="251785216" behindDoc="0" locked="0" layoutInCell="1" allowOverlap="1">
                      <wp:simplePos x="0" y="0"/>
                      <wp:positionH relativeFrom="column">
                        <wp:posOffset>52478</wp:posOffset>
                      </wp:positionH>
                      <wp:positionV relativeFrom="paragraph">
                        <wp:posOffset>1699235</wp:posOffset>
                      </wp:positionV>
                      <wp:extent cx="4588509" cy="440690"/>
                      <wp:effectExtent l="0" t="0" r="0" b="0"/>
                      <wp:wrapNone/>
                      <wp:docPr id="182" name="TextBox 182"/>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69923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2" o:spid="_x0000_s1180" type="#_x0000_t202" style="width:361.3pt;height:34.7pt;margin-top:133.8pt;margin-left:4.13pt;mso-wrap-distance-bottom:0;mso-wrap-distance-left:0;mso-wrap-distance-right:0;mso-wrap-distance-top:0;position:absolute;rotation:330;v-text-anchor:top;z-index:251784192"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1"/>
                <w:sz w:val="24"/>
                <w:szCs w:val="24"/>
              </w:rPr>
              <w:t>项目磁选采用涡电流分选机，其工作原理为：分选磁辊表面产生高频交变</w:t>
            </w:r>
            <w:r>
              <w:rPr>
                <w:spacing w:val="8"/>
                <w:sz w:val="24"/>
                <w:szCs w:val="24"/>
              </w:rPr>
              <w:t xml:space="preserve">  </w:t>
            </w:r>
            <w:r>
              <w:rPr>
                <w:spacing w:val="-11"/>
                <w:sz w:val="24"/>
                <w:szCs w:val="24"/>
              </w:rPr>
              <w:t>的强磁场， 当有导电性的有色金属经过磁场时，</w:t>
            </w:r>
            <w:r>
              <w:rPr>
                <w:spacing w:val="32"/>
                <w:sz w:val="24"/>
                <w:szCs w:val="24"/>
              </w:rPr>
              <w:t xml:space="preserve"> </w:t>
            </w:r>
            <w:r>
              <w:rPr>
                <w:spacing w:val="-11"/>
                <w:sz w:val="24"/>
                <w:szCs w:val="24"/>
              </w:rPr>
              <w:t>会在有色金属内感应出涡电流，</w:t>
            </w:r>
            <w:r>
              <w:rPr>
                <w:sz w:val="24"/>
                <w:szCs w:val="24"/>
              </w:rPr>
              <w:t xml:space="preserve"> </w:t>
            </w:r>
            <w:r>
              <w:rPr>
                <w:sz w:val="24"/>
                <w:szCs w:val="24"/>
              </w:rPr>
              <w:t>此涡电流本身会产生与原磁场方向相反的磁场，有色金</w:t>
            </w:r>
            <w:r>
              <w:rPr>
                <w:spacing w:val="-1"/>
                <w:sz w:val="24"/>
                <w:szCs w:val="24"/>
              </w:rPr>
              <w:t>属（如铜、铝等）则会</w:t>
            </w:r>
            <w:r>
              <w:rPr>
                <w:sz w:val="24"/>
                <w:szCs w:val="24"/>
              </w:rPr>
              <w:t xml:space="preserve">  </w:t>
            </w:r>
            <w:r>
              <w:rPr>
                <w:sz w:val="24"/>
                <w:szCs w:val="24"/>
              </w:rPr>
              <w:t>因磁场的排斥力作用而沿其输送方向向前飞跃，实现与</w:t>
            </w:r>
            <w:r>
              <w:rPr>
                <w:spacing w:val="-1"/>
                <w:sz w:val="24"/>
                <w:szCs w:val="24"/>
              </w:rPr>
              <w:t>其它非金属类物质的分</w:t>
            </w:r>
            <w:r>
              <w:rPr>
                <w:sz w:val="24"/>
                <w:szCs w:val="24"/>
              </w:rPr>
              <w:t xml:space="preserve">  </w:t>
            </w:r>
            <w:r>
              <w:rPr>
                <w:spacing w:val="-1"/>
                <w:sz w:val="24"/>
                <w:szCs w:val="24"/>
              </w:rPr>
              <w:t>离，达到分选的目的，金属提取率能达到</w:t>
            </w:r>
            <w:r>
              <w:rPr>
                <w:spacing w:val="-35"/>
                <w:sz w:val="24"/>
                <w:szCs w:val="24"/>
              </w:rPr>
              <w:t xml:space="preserve"> </w:t>
            </w:r>
            <w:r>
              <w:rPr>
                <w:rFonts w:ascii="Times New Roman" w:eastAsia="Times New Roman" w:hAnsi="Times New Roman" w:cs="Times New Roman"/>
                <w:spacing w:val="-1"/>
                <w:sz w:val="24"/>
                <w:szCs w:val="24"/>
              </w:rPr>
              <w:t>95%</w:t>
            </w:r>
            <w:r>
              <w:rPr>
                <w:spacing w:val="-1"/>
                <w:sz w:val="24"/>
                <w:szCs w:val="24"/>
              </w:rPr>
              <w:t>以上。此工序分选出钢铁、铁以</w:t>
            </w:r>
            <w:r>
              <w:rPr>
                <w:sz w:val="24"/>
                <w:szCs w:val="24"/>
              </w:rPr>
              <w:t xml:space="preserve">  </w:t>
            </w:r>
            <w:r>
              <w:rPr>
                <w:sz w:val="24"/>
                <w:szCs w:val="24"/>
              </w:rPr>
              <w:t>及铜，锌等有色金属，分选出来的金属作为产品打包外</w:t>
            </w:r>
            <w:r>
              <w:rPr>
                <w:spacing w:val="-1"/>
                <w:sz w:val="24"/>
                <w:szCs w:val="24"/>
              </w:rPr>
              <w:t>售。此工序主要产生噪</w:t>
            </w:r>
          </w:p>
          <w:p>
            <w:pPr>
              <w:pStyle w:val="TableText"/>
              <w:spacing w:line="220" w:lineRule="auto"/>
              <w:ind w:left="107"/>
              <w:rPr>
                <w:sz w:val="24"/>
                <w:szCs w:val="24"/>
              </w:rPr>
            </w:pPr>
            <w:r>
              <w:rPr>
                <w:spacing w:val="-13"/>
                <w:sz w:val="24"/>
                <w:szCs w:val="24"/>
              </w:rPr>
              <w:t>声。</w:t>
            </w:r>
          </w:p>
          <w:p>
            <w:pPr>
              <w:spacing w:before="145" w:line="4890" w:lineRule="exact"/>
              <w:ind w:firstLine="241"/>
            </w:pPr>
            <w:r>
              <w:rPr>
                <w:position w:val="-97"/>
              </w:rPr>
              <w:drawing>
                <wp:inline distT="0" distB="0" distL="0" distR="0">
                  <wp:extent cx="5043678" cy="3105150"/>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72"/>
                          <a:stretch>
                            <a:fillRect/>
                          </a:stretch>
                        </pic:blipFill>
                        <pic:spPr>
                          <a:xfrm>
                            <a:off x="0" y="0"/>
                            <a:ext cx="5043678" cy="3105150"/>
                          </a:xfrm>
                          <a:prstGeom prst="rect">
                            <a:avLst/>
                          </a:prstGeom>
                        </pic:spPr>
                      </pic:pic>
                    </a:graphicData>
                  </a:graphic>
                </wp:inline>
              </w:drawing>
            </w:r>
          </w:p>
        </w:tc>
      </w:tr>
    </w:tbl>
    <w:p>
      <w:pPr>
        <w:sectPr>
          <w:footerReference w:type="default" r:id="rId73"/>
          <w:pgSz w:w="11907" w:h="16839"/>
          <w:pgMar w:top="1431" w:right="1411" w:bottom="1221" w:left="1414" w:header="0" w:footer="1060" w:gutter="0"/>
          <w:pgNumType w:start="27"/>
          <w:cols w:space="708"/>
        </w:sectPr>
      </w:pPr>
    </w:p>
    <w:tbl>
      <w:tblPr>
        <w:tblStyle w:val="TableNormal20"/>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54"/>
        </w:trPr>
        <w:tc>
          <w:tcPr>
            <w:tcW w:w="631" w:type="dxa"/>
            <w:tcBorders>
              <w:right w:val="single" w:sz="2" w:space="0" w:color="000000"/>
            </w:tcBorders>
            <w:vAlign w:val="top"/>
          </w:tcPr>
          <w:p/>
        </w:tc>
        <w:tc>
          <w:tcPr>
            <w:tcW w:w="8424" w:type="dxa"/>
            <w:tcBorders>
              <w:left w:val="single" w:sz="2" w:space="0" w:color="000000"/>
            </w:tcBorders>
            <w:vAlign w:val="top"/>
          </w:tcPr>
          <w:p>
            <w:pPr>
              <w:pStyle w:val="TableText"/>
              <w:spacing w:before="32" w:line="206" w:lineRule="auto"/>
              <w:ind w:left="2851"/>
            </w:pPr>
            <w:r>
              <w:rPr>
                <w:spacing w:val="-2"/>
                <w14:textOutline w14:w="3831">
                  <w14:solidFill>
                    <w14:srgbClr w14:val="000000"/>
                  </w14:solidFill>
                  <w14:prstDash w14:val="solid"/>
                  <w14:miter w14:lim="10"/>
                </w14:textOutline>
              </w:rPr>
              <w:t>图</w:t>
            </w:r>
            <w:r>
              <w:rPr>
                <w:spacing w:val="-41"/>
              </w:rPr>
              <w:t xml:space="preserve"> </w:t>
            </w:r>
            <w:r>
              <w:rPr>
                <w:rFonts w:ascii="Times New Roman" w:eastAsia="Times New Roman" w:hAnsi="Times New Roman" w:cs="Times New Roman"/>
                <w:b/>
                <w:bCs/>
                <w:spacing w:val="-2"/>
              </w:rPr>
              <w:t xml:space="preserve">2-4  </w:t>
            </w:r>
            <w:r>
              <w:rPr>
                <w:spacing w:val="-2"/>
                <w14:textOutline w14:w="3831">
                  <w14:solidFill>
                    <w14:srgbClr w14:val="000000"/>
                  </w14:solidFill>
                  <w14:prstDash w14:val="solid"/>
                  <w14:miter w14:lim="10"/>
                </w14:textOutline>
              </w:rPr>
              <w:t>金属分离机工艺流程图</w:t>
            </w:r>
          </w:p>
        </w:tc>
      </w:tr>
    </w:tbl>
    <w:p>
      <w:pPr>
        <w:rPr>
          <w:rFonts w:ascii="Arial"/>
          <w:sz w:val="21"/>
        </w:rPr>
      </w:pPr>
    </w:p>
    <w:p>
      <w:pPr>
        <w:rPr>
          <w:rFonts w:ascii="Arial" w:eastAsia="Arial" w:hAnsi="Arial" w:cs="Arial"/>
          <w:sz w:val="21"/>
          <w:szCs w:val="21"/>
        </w:rPr>
        <w:sectPr>
          <w:footerReference w:type="default" r:id="rId74"/>
          <w:type w:val="nextPage"/>
          <w:pgSz w:w="11907" w:h="16839"/>
          <w:pgMar w:top="1431" w:right="1411" w:bottom="1221" w:left="1414" w:header="0" w:footer="1060" w:gutter="0"/>
          <w:pgNumType w:start="28"/>
          <w:cols w:space="708"/>
          <w:titlePg w:val="0"/>
        </w:sectPr>
      </w:pPr>
    </w:p>
    <w:p>
      <w:pPr>
        <w:spacing w:line="224" w:lineRule="exact"/>
      </w:pPr>
    </w:p>
    <w:tbl>
      <w:tblPr>
        <w:tblStyle w:val="TableNormal21"/>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205"/>
        </w:trPr>
        <w:tc>
          <w:tcPr>
            <w:tcW w:w="631" w:type="dxa"/>
            <w:tcBorders>
              <w:right w:val="single" w:sz="2" w:space="0" w:color="000000"/>
            </w:tcBorders>
            <w:vAlign w:val="top"/>
          </w:tcPr>
          <w:p>
            <w:pPr>
              <w:rPr>
                <w:rFonts w:ascii="Arial"/>
                <w:sz w:val="21"/>
              </w:rPr>
            </w:pPr>
          </w:p>
        </w:tc>
        <w:tc>
          <w:tcPr>
            <w:tcW w:w="8424" w:type="dxa"/>
            <w:tcBorders>
              <w:left w:val="single" w:sz="2" w:space="0" w:color="000000"/>
            </w:tcBorders>
            <w:vAlign w:val="top"/>
          </w:tcPr>
          <w:p>
            <w:pPr>
              <w:pStyle w:val="TableText"/>
              <w:spacing w:before="83" w:line="220" w:lineRule="auto"/>
              <w:ind w:left="582"/>
              <w:rPr>
                <w:sz w:val="24"/>
                <w:szCs w:val="24"/>
              </w:rPr>
            </w:pPr>
            <w:r>
              <mc:AlternateContent>
                <mc:Choice Requires="wps">
                  <w:drawing>
                    <wp:anchor distT="0" distB="0" distL="0" distR="0" simplePos="0" relativeHeight="251789312" behindDoc="0" locked="0" layoutInCell="1" allowOverlap="1">
                      <wp:simplePos x="0" y="0"/>
                      <wp:positionH relativeFrom="column">
                        <wp:posOffset>52477</wp:posOffset>
                      </wp:positionH>
                      <wp:positionV relativeFrom="paragraph">
                        <wp:posOffset>1038078</wp:posOffset>
                      </wp:positionV>
                      <wp:extent cx="4588509" cy="440690"/>
                      <wp:effectExtent l="0" t="0" r="0" b="0"/>
                      <wp:wrapNone/>
                      <wp:docPr id="186" name="TextBox 186"/>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1038078"/>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6" o:spid="_x0000_s1181" type="#_x0000_t202" style="width:361.3pt;height:34.7pt;margin-top:81.74pt;margin-left:4.13pt;mso-wrap-distance-bottom:0;mso-wrap-distance-left:0;mso-wrap-distance-right:0;mso-wrap-distance-top:0;position:absolute;rotation:330;v-text-anchor:top;z-index:251788288"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mc:AlternateContent>
                <mc:Choice Requires="wps">
                  <w:drawing>
                    <wp:anchor distT="0" distB="0" distL="0" distR="0" simplePos="0" relativeHeight="251787264" behindDoc="0" locked="0" layoutInCell="1" allowOverlap="1">
                      <wp:simplePos x="0" y="0"/>
                      <wp:positionH relativeFrom="rightMargin">
                        <wp:posOffset>-5287236</wp:posOffset>
                      </wp:positionH>
                      <wp:positionV relativeFrom="topMargin">
                        <wp:posOffset>4602603</wp:posOffset>
                      </wp:positionV>
                      <wp:extent cx="4588509" cy="440690"/>
                      <wp:effectExtent l="0" t="0" r="0" b="0"/>
                      <wp:wrapNone/>
                      <wp:docPr id="188" name="TextBox 188"/>
                      <wp:cNvGraphicFramePr/>
                      <a:graphic xmlns:a="http://schemas.openxmlformats.org/drawingml/2006/main">
                        <a:graphicData uri="http://schemas.microsoft.com/office/word/2010/wordprocessingShape">
                          <wps:wsp xmlns:wps="http://schemas.microsoft.com/office/word/2010/wordprocessingShape">
                            <wps:cNvSpPr txBox="1"/>
                            <wps:spPr>
                              <a:xfrm rot="19800000">
                                <a:off x="-5287236" y="4602603"/>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8" o:spid="_x0000_s1182" type="#_x0000_t202" style="width:361.3pt;height:34.7pt;margin-top:362.41pt;margin-left:-416.32pt;mso-position-horizontal-relative:right-margin-area;mso-position-vertical-relative:top-margin-area;mso-wrap-distance-bottom:0;mso-wrap-distance-left:0;mso-wrap-distance-right:0;mso-wrap-distance-top:0;position:absolute;rotation:330;v-text-anchor:top;z-index:251786240"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2"/>
                <w:sz w:val="24"/>
                <w:szCs w:val="24"/>
              </w:rPr>
              <w:t>产污节点分析：</w:t>
            </w:r>
          </w:p>
          <w:p>
            <w:pPr>
              <w:pStyle w:val="TableText"/>
              <w:spacing w:before="181" w:line="220" w:lineRule="auto"/>
              <w:ind w:left="581"/>
              <w:rPr>
                <w:sz w:val="24"/>
                <w:szCs w:val="24"/>
              </w:rPr>
            </w:pPr>
            <w:r>
              <w:rPr>
                <w:spacing w:val="-2"/>
                <w:sz w:val="24"/>
                <w:szCs w:val="24"/>
              </w:rPr>
              <w:t>废气：主要为破碎工序产生粉尘，通过袋式除尘器后</w:t>
            </w:r>
            <w:r>
              <w:rPr>
                <w:spacing w:val="-3"/>
                <w:sz w:val="24"/>
                <w:szCs w:val="24"/>
              </w:rPr>
              <w:t>有组织排放；</w:t>
            </w:r>
          </w:p>
          <w:p>
            <w:pPr>
              <w:pStyle w:val="TableText"/>
              <w:spacing w:before="179" w:line="220" w:lineRule="auto"/>
              <w:ind w:left="581"/>
              <w:rPr>
                <w:sz w:val="24"/>
                <w:szCs w:val="24"/>
              </w:rPr>
            </w:pPr>
            <w:r>
              <w:rPr>
                <w:spacing w:val="-3"/>
                <w:sz w:val="24"/>
                <w:szCs w:val="24"/>
              </w:rPr>
              <w:t>废水：主要为浮选废水，经过沉淀后回用浮选工艺；</w:t>
            </w:r>
          </w:p>
          <w:p>
            <w:pPr>
              <w:pStyle w:val="TableText"/>
              <w:spacing w:before="182" w:line="219" w:lineRule="auto"/>
              <w:ind w:left="593"/>
              <w:rPr>
                <w:sz w:val="24"/>
                <w:szCs w:val="24"/>
              </w:rPr>
            </w:pPr>
            <w:r>
              <w:rPr>
                <w:spacing w:val="-3"/>
                <w:sz w:val="24"/>
                <w:szCs w:val="24"/>
              </w:rPr>
              <w:t>噪声：主要为破碎机、磁选机、筛选机等机械设备产生噪声；</w:t>
            </w:r>
          </w:p>
          <w:p>
            <w:pPr>
              <w:pStyle w:val="TableText"/>
              <w:spacing w:before="181" w:line="468" w:lineRule="exact"/>
              <w:ind w:left="603"/>
              <w:rPr>
                <w:sz w:val="24"/>
                <w:szCs w:val="24"/>
              </w:rPr>
            </w:pPr>
            <w:r>
              <w:rPr>
                <w:spacing w:val="-1"/>
                <w:position w:val="17"/>
                <w:sz w:val="24"/>
                <w:szCs w:val="24"/>
              </w:rPr>
              <w:t>固体废物：固体废物主要有布袋除尘器收集粉尘、絮凝沉淀池泥沙及废包</w:t>
            </w:r>
          </w:p>
          <w:p>
            <w:pPr>
              <w:pStyle w:val="TableText"/>
              <w:spacing w:before="1" w:line="218" w:lineRule="auto"/>
              <w:ind w:left="102"/>
              <w:rPr>
                <w:sz w:val="24"/>
                <w:szCs w:val="24"/>
              </w:rPr>
            </w:pPr>
            <w:r>
              <w:rPr>
                <w:spacing w:val="-9"/>
                <w:sz w:val="24"/>
                <w:szCs w:val="24"/>
              </w:rPr>
              <w:t>装材料。</w:t>
            </w:r>
          </w:p>
        </w:tc>
      </w:tr>
    </w:tbl>
    <w:p>
      <w:pPr>
        <w:rPr>
          <w:rFonts w:ascii="Arial"/>
          <w:sz w:val="21"/>
        </w:rPr>
      </w:pPr>
    </w:p>
    <w:p>
      <w:pPr>
        <w:rPr>
          <w:rFonts w:ascii="Arial" w:eastAsia="Arial" w:hAnsi="Arial" w:cs="Arial"/>
          <w:sz w:val="21"/>
          <w:szCs w:val="21"/>
        </w:rPr>
        <w:sectPr>
          <w:footerReference w:type="default" r:id="rId75"/>
          <w:pgSz w:w="11907" w:h="16839"/>
          <w:pgMar w:top="1431" w:right="1411" w:bottom="1221" w:left="1414" w:header="0" w:footer="1060" w:gutter="0"/>
          <w:pgNumType w:start="29"/>
          <w:cols w:space="708"/>
        </w:sectPr>
      </w:pPr>
    </w:p>
    <w:tbl>
      <w:tblPr>
        <w:tblStyle w:val="TableNormal22"/>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28"/>
        </w:trPr>
        <w:tc>
          <w:tcPr>
            <w:tcW w:w="631" w:type="dxa"/>
            <w:tcBorders>
              <w:right w:val="single" w:sz="2" w:space="0" w:color="000000"/>
            </w:tcBorders>
            <w:textDirection w:val="tbRlV"/>
            <w:vAlign w:val="top"/>
          </w:tcPr>
          <w:p>
            <w:pPr>
              <w:pStyle w:val="TableText"/>
              <w:spacing w:before="211" w:line="209" w:lineRule="auto"/>
              <w:ind w:left="4710"/>
            </w:pPr>
            <w:r>
              <w:rPr>
                <w:spacing w:val="1"/>
              </w:rPr>
              <w:t>与</w:t>
            </w:r>
            <w:r>
              <w:rPr>
                <w:spacing w:val="-41"/>
              </w:rPr>
              <w:t xml:space="preserve"> </w:t>
            </w:r>
            <w:r>
              <w:rPr>
                <w:spacing w:val="1"/>
              </w:rPr>
              <w:t>项</w:t>
            </w:r>
            <w:r>
              <w:rPr>
                <w:spacing w:val="-45"/>
              </w:rPr>
              <w:t xml:space="preserve"> </w:t>
            </w:r>
            <w:r>
              <w:rPr>
                <w:spacing w:val="1"/>
              </w:rPr>
              <w:t>目</w:t>
            </w:r>
            <w:r>
              <w:rPr>
                <w:spacing w:val="-43"/>
              </w:rPr>
              <w:t xml:space="preserve"> </w:t>
            </w:r>
            <w:r>
              <w:rPr>
                <w:spacing w:val="1"/>
              </w:rPr>
              <w:t>有</w:t>
            </w:r>
            <w:r>
              <w:rPr>
                <w:spacing w:val="-45"/>
              </w:rPr>
              <w:t xml:space="preserve"> </w:t>
            </w:r>
            <w:r>
              <w:rPr>
                <w:spacing w:val="1"/>
              </w:rPr>
              <w:t>关</w:t>
            </w:r>
            <w:r>
              <w:rPr>
                <w:spacing w:val="-43"/>
              </w:rPr>
              <w:t xml:space="preserve"> </w:t>
            </w:r>
            <w:r>
              <w:rPr>
                <w:spacing w:val="1"/>
              </w:rPr>
              <w:t>的</w:t>
            </w:r>
            <w:r>
              <w:rPr>
                <w:spacing w:val="-45"/>
              </w:rPr>
              <w:t xml:space="preserve"> </w:t>
            </w:r>
            <w:r>
              <w:rPr>
                <w:spacing w:val="1"/>
              </w:rPr>
              <w:t>原</w:t>
            </w:r>
            <w:r>
              <w:rPr>
                <w:spacing w:val="-42"/>
              </w:rPr>
              <w:t xml:space="preserve"> </w:t>
            </w:r>
            <w:r>
              <w:rPr>
                <w:spacing w:val="1"/>
              </w:rPr>
              <w:t>有</w:t>
            </w:r>
            <w:r>
              <w:rPr>
                <w:spacing w:val="-45"/>
              </w:rPr>
              <w:t xml:space="preserve"> </w:t>
            </w:r>
            <w:r>
              <w:rPr>
                <w:spacing w:val="1"/>
              </w:rPr>
              <w:t>环</w:t>
            </w:r>
            <w:r>
              <w:rPr>
                <w:spacing w:val="-43"/>
              </w:rPr>
              <w:t xml:space="preserve"> </w:t>
            </w:r>
            <w:r>
              <w:rPr>
                <w:spacing w:val="1"/>
              </w:rPr>
              <w:t>境</w:t>
            </w:r>
            <w:r>
              <w:rPr>
                <w:spacing w:val="-45"/>
              </w:rPr>
              <w:t xml:space="preserve"> </w:t>
            </w:r>
            <w:r>
              <w:rPr>
                <w:spacing w:val="1"/>
              </w:rPr>
              <w:t>污</w:t>
            </w:r>
            <w:r>
              <w:rPr>
                <w:spacing w:val="-42"/>
              </w:rPr>
              <w:t xml:space="preserve"> </w:t>
            </w:r>
            <w:r>
              <w:rPr>
                <w:spacing w:val="1"/>
              </w:rPr>
              <w:t>染</w:t>
            </w:r>
            <w:r>
              <w:rPr>
                <w:spacing w:val="-45"/>
              </w:rPr>
              <w:t xml:space="preserve"> </w:t>
            </w:r>
            <w:r>
              <w:rPr>
                <w:spacing w:val="1"/>
              </w:rPr>
              <w:t>问</w:t>
            </w:r>
            <w:r>
              <w:rPr>
                <w:spacing w:val="-43"/>
              </w:rPr>
              <w:t xml:space="preserve"> </w:t>
            </w:r>
            <w:r>
              <w:rPr>
                <w:spacing w:val="1"/>
              </w:rPr>
              <w:t>题</w:t>
            </w:r>
          </w:p>
        </w:tc>
        <w:tc>
          <w:tcPr>
            <w:tcW w:w="8424" w:type="dxa"/>
            <w:tcBorders>
              <w:left w:val="single" w:sz="2" w:space="0" w:color="000000"/>
            </w:tcBorders>
            <w:vAlign w:val="top"/>
          </w:tcPr>
          <w:p>
            <w:pPr>
              <w:pStyle w:val="TableText"/>
              <w:spacing w:before="83" w:line="468" w:lineRule="exact"/>
              <w:ind w:left="583"/>
              <w:rPr>
                <w:sz w:val="24"/>
                <w:szCs w:val="24"/>
              </w:rPr>
            </w:pPr>
            <w:r>
              <mc:AlternateContent>
                <mc:Choice Requires="wps">
                  <w:drawing>
                    <wp:anchor distT="0" distB="0" distL="0" distR="0" simplePos="0" relativeHeight="251791360" behindDoc="0" locked="0" layoutInCell="1" allowOverlap="1">
                      <wp:simplePos x="0" y="0"/>
                      <wp:positionH relativeFrom="column">
                        <wp:posOffset>52477</wp:posOffset>
                      </wp:positionH>
                      <wp:positionV relativeFrom="paragraph">
                        <wp:posOffset>1038475</wp:posOffset>
                      </wp:positionV>
                      <wp:extent cx="4588509" cy="440690"/>
                      <wp:effectExtent l="0" t="0" r="0" b="0"/>
                      <wp:wrapNone/>
                      <wp:docPr id="190" name="TextBox 190"/>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1038475"/>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0" o:spid="_x0000_s1183" type="#_x0000_t202" style="width:361.3pt;height:34.7pt;margin-top:81.77pt;margin-left:4.13pt;mso-wrap-distance-bottom:0;mso-wrap-distance-left:0;mso-wrap-distance-right:0;mso-wrap-distance-top:0;position:absolute;rotation:330;v-text-anchor:top;z-index:251790336"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position w:val="17"/>
                <w:sz w:val="24"/>
                <w:szCs w:val="24"/>
              </w:rPr>
              <w:t>本项目场地为租赁空置厂房，于项目有关的原有</w:t>
            </w:r>
            <w:r>
              <w:rPr>
                <w:spacing w:val="-1"/>
                <w:position w:val="17"/>
                <w:sz w:val="24"/>
                <w:szCs w:val="24"/>
              </w:rPr>
              <w:t>环境污染问题主要为现有</w:t>
            </w:r>
          </w:p>
          <w:p>
            <w:pPr>
              <w:pStyle w:val="TableText"/>
              <w:spacing w:line="218" w:lineRule="auto"/>
              <w:ind w:left="106"/>
              <w:rPr>
                <w:sz w:val="24"/>
                <w:szCs w:val="24"/>
              </w:rPr>
            </w:pPr>
            <w:r>
              <w:rPr>
                <w:spacing w:val="-1"/>
                <w:sz w:val="24"/>
                <w:szCs w:val="24"/>
              </w:rPr>
              <w:t>项目恩施州钢强再生资源有限公司再生资源回收加工项目的污染物排放。</w:t>
            </w:r>
          </w:p>
          <w:p>
            <w:pPr>
              <w:pStyle w:val="TableText"/>
              <w:spacing w:before="181" w:line="219" w:lineRule="auto"/>
              <w:ind w:left="591"/>
              <w:rPr>
                <w:sz w:val="24"/>
                <w:szCs w:val="24"/>
              </w:rPr>
            </w:pPr>
            <w:r>
              <w:rPr>
                <w:rFonts w:ascii="Times New Roman" w:eastAsia="Times New Roman" w:hAnsi="Times New Roman" w:cs="Times New Roman"/>
                <w:b/>
                <w:bCs/>
                <w:spacing w:val="-1"/>
                <w:sz w:val="24"/>
                <w:szCs w:val="24"/>
              </w:rPr>
              <w:t>1</w:t>
            </w:r>
            <w:r>
              <w:rPr>
                <w:spacing w:val="-1"/>
                <w:sz w:val="24"/>
                <w:szCs w:val="24"/>
                <w14:textOutline w14:w="4354">
                  <w14:solidFill>
                    <w14:srgbClr w14:val="000000"/>
                  </w14:solidFill>
                  <w14:prstDash w14:val="solid"/>
                  <w14:miter w14:lim="10"/>
                </w14:textOutline>
              </w:rPr>
              <w:t>、现有项目基本情况</w:t>
            </w:r>
          </w:p>
          <w:p>
            <w:pPr>
              <w:pStyle w:val="TableText"/>
              <w:spacing w:before="183" w:line="355" w:lineRule="auto"/>
              <w:ind w:left="105" w:right="99" w:firstLine="479"/>
              <w:jc w:val="both"/>
              <w:rPr>
                <w:sz w:val="24"/>
                <w:szCs w:val="24"/>
              </w:rPr>
            </w:pPr>
            <w:r>
              <w:rPr>
                <w:spacing w:val="-3"/>
                <w:sz w:val="24"/>
                <w:szCs w:val="24"/>
              </w:rPr>
              <w:t>现有项目位于宣恩县珠山镇融城社区（和平工业园区一栋</w:t>
            </w:r>
            <w:r>
              <w:rPr>
                <w:spacing w:val="-27"/>
                <w:sz w:val="24"/>
                <w:szCs w:val="24"/>
              </w:rPr>
              <w:t>），</w:t>
            </w:r>
            <w:r>
              <w:rPr>
                <w:spacing w:val="12"/>
                <w:sz w:val="24"/>
                <w:szCs w:val="24"/>
              </w:rPr>
              <w:t xml:space="preserve"> </w:t>
            </w:r>
            <w:r>
              <w:rPr>
                <w:spacing w:val="-3"/>
                <w:sz w:val="24"/>
                <w:szCs w:val="24"/>
              </w:rPr>
              <w:t>总占地面积</w:t>
            </w:r>
            <w:r>
              <w:rPr>
                <w:sz w:val="24"/>
                <w:szCs w:val="24"/>
              </w:rPr>
              <w:t xml:space="preserve"> </w:t>
            </w:r>
            <w:r>
              <w:rPr>
                <w:spacing w:val="-7"/>
                <w:sz w:val="24"/>
                <w:szCs w:val="24"/>
              </w:rPr>
              <w:t>为</w:t>
            </w:r>
            <w:r>
              <w:rPr>
                <w:spacing w:val="-44"/>
                <w:sz w:val="24"/>
                <w:szCs w:val="24"/>
              </w:rPr>
              <w:t xml:space="preserve"> </w:t>
            </w:r>
            <w:r>
              <w:rPr>
                <w:rFonts w:ascii="Times New Roman" w:eastAsia="Times New Roman" w:hAnsi="Times New Roman" w:cs="Times New Roman"/>
                <w:spacing w:val="-7"/>
                <w:sz w:val="24"/>
                <w:szCs w:val="24"/>
              </w:rPr>
              <w:t>5035.28m</w:t>
            </w:r>
            <w:r>
              <w:rPr>
                <w:rFonts w:ascii="Times New Roman" w:eastAsia="Times New Roman" w:hAnsi="Times New Roman" w:cs="Times New Roman"/>
                <w:spacing w:val="-7"/>
                <w:position w:val="10"/>
                <w:sz w:val="16"/>
                <w:szCs w:val="16"/>
              </w:rPr>
              <w:t>2</w:t>
            </w:r>
            <w:r>
              <w:rPr>
                <w:spacing w:val="-7"/>
                <w:sz w:val="24"/>
                <w:szCs w:val="24"/>
              </w:rPr>
              <w:t>，包括租赁标准厂房和场地两部分。其中，</w:t>
            </w:r>
            <w:r>
              <w:rPr>
                <w:spacing w:val="33"/>
                <w:sz w:val="24"/>
                <w:szCs w:val="24"/>
              </w:rPr>
              <w:t xml:space="preserve"> </w:t>
            </w:r>
            <w:r>
              <w:rPr>
                <w:spacing w:val="-7"/>
                <w:sz w:val="24"/>
                <w:szCs w:val="24"/>
              </w:rPr>
              <w:t>租赁标准厂房位于厂区</w:t>
            </w:r>
            <w:r>
              <w:rPr>
                <w:sz w:val="24"/>
                <w:szCs w:val="24"/>
              </w:rPr>
              <w:t xml:space="preserve"> </w:t>
            </w:r>
            <w:r>
              <w:rPr>
                <w:spacing w:val="-11"/>
                <w:sz w:val="24"/>
                <w:szCs w:val="24"/>
              </w:rPr>
              <w:t>北侧，</w:t>
            </w:r>
            <w:r>
              <w:rPr>
                <w:spacing w:val="-13"/>
                <w:sz w:val="24"/>
                <w:szCs w:val="24"/>
              </w:rPr>
              <w:t xml:space="preserve"> </w:t>
            </w:r>
            <w:r>
              <w:rPr>
                <w:spacing w:val="-11"/>
                <w:sz w:val="24"/>
                <w:szCs w:val="24"/>
              </w:rPr>
              <w:t>建筑面积为</w:t>
            </w:r>
            <w:r>
              <w:rPr>
                <w:spacing w:val="-32"/>
                <w:sz w:val="24"/>
                <w:szCs w:val="24"/>
              </w:rPr>
              <w:t xml:space="preserve"> </w:t>
            </w:r>
            <w:r>
              <w:rPr>
                <w:rFonts w:ascii="Times New Roman" w:eastAsia="Times New Roman" w:hAnsi="Times New Roman" w:cs="Times New Roman"/>
                <w:spacing w:val="-11"/>
                <w:sz w:val="24"/>
                <w:szCs w:val="24"/>
              </w:rPr>
              <w:t>1413.28m</w:t>
            </w:r>
            <w:r>
              <w:rPr>
                <w:rFonts w:ascii="Times New Roman" w:eastAsia="Times New Roman" w:hAnsi="Times New Roman" w:cs="Times New Roman"/>
                <w:spacing w:val="-11"/>
                <w:position w:val="10"/>
                <w:sz w:val="16"/>
                <w:szCs w:val="16"/>
              </w:rPr>
              <w:t>2</w:t>
            </w:r>
            <w:r>
              <w:rPr>
                <w:rFonts w:ascii="Times New Roman" w:eastAsia="Times New Roman" w:hAnsi="Times New Roman" w:cs="Times New Roman"/>
                <w:spacing w:val="-9"/>
                <w:position w:val="10"/>
                <w:sz w:val="16"/>
                <w:szCs w:val="16"/>
              </w:rPr>
              <w:t xml:space="preserve"> </w:t>
            </w:r>
            <w:r>
              <w:rPr>
                <w:spacing w:val="-11"/>
                <w:sz w:val="24"/>
                <w:szCs w:val="24"/>
              </w:rPr>
              <w:t>，内设废金属尾料分选生产线；</w:t>
            </w:r>
            <w:r>
              <w:rPr>
                <w:spacing w:val="36"/>
                <w:sz w:val="24"/>
                <w:szCs w:val="24"/>
              </w:rPr>
              <w:t xml:space="preserve"> </w:t>
            </w:r>
            <w:r>
              <w:rPr>
                <w:spacing w:val="-11"/>
                <w:sz w:val="24"/>
                <w:szCs w:val="24"/>
              </w:rPr>
              <w:t>租赁场地位于厂区</w:t>
            </w:r>
            <w:r>
              <w:rPr>
                <w:sz w:val="24"/>
                <w:szCs w:val="24"/>
              </w:rPr>
              <w:t xml:space="preserve"> </w:t>
            </w:r>
            <w:r>
              <w:rPr>
                <w:spacing w:val="-6"/>
                <w:sz w:val="24"/>
                <w:szCs w:val="24"/>
              </w:rPr>
              <w:t>南侧，</w:t>
            </w:r>
            <w:r>
              <w:rPr>
                <w:spacing w:val="33"/>
                <w:sz w:val="24"/>
                <w:szCs w:val="24"/>
              </w:rPr>
              <w:t xml:space="preserve"> </w:t>
            </w:r>
            <w:r>
              <w:rPr>
                <w:spacing w:val="-6"/>
                <w:sz w:val="24"/>
                <w:szCs w:val="24"/>
              </w:rPr>
              <w:t>占地面积为</w:t>
            </w:r>
            <w:r>
              <w:rPr>
                <w:spacing w:val="-50"/>
                <w:sz w:val="24"/>
                <w:szCs w:val="24"/>
              </w:rPr>
              <w:t xml:space="preserve"> </w:t>
            </w:r>
            <w:r>
              <w:rPr>
                <w:rFonts w:ascii="Times New Roman" w:eastAsia="Times New Roman" w:hAnsi="Times New Roman" w:cs="Times New Roman"/>
                <w:spacing w:val="-6"/>
                <w:sz w:val="24"/>
                <w:szCs w:val="24"/>
              </w:rPr>
              <w:t>3622m</w:t>
            </w:r>
            <w:r>
              <w:rPr>
                <w:rFonts w:ascii="Times New Roman" w:eastAsia="Times New Roman" w:hAnsi="Times New Roman" w:cs="Times New Roman"/>
                <w:spacing w:val="-6"/>
                <w:position w:val="10"/>
                <w:sz w:val="16"/>
                <w:szCs w:val="16"/>
              </w:rPr>
              <w:t>2</w:t>
            </w:r>
            <w:r>
              <w:rPr>
                <w:rFonts w:ascii="Times New Roman" w:eastAsia="Times New Roman" w:hAnsi="Times New Roman" w:cs="Times New Roman"/>
                <w:spacing w:val="-10"/>
                <w:position w:val="10"/>
                <w:sz w:val="16"/>
                <w:szCs w:val="16"/>
              </w:rPr>
              <w:t xml:space="preserve"> </w:t>
            </w:r>
            <w:r>
              <w:rPr>
                <w:spacing w:val="-6"/>
                <w:sz w:val="24"/>
                <w:szCs w:val="24"/>
              </w:rPr>
              <w:t>，内设原料堆场、</w:t>
            </w:r>
            <w:r>
              <w:rPr>
                <w:spacing w:val="-7"/>
                <w:sz w:val="24"/>
                <w:szCs w:val="24"/>
              </w:rPr>
              <w:t>产品堆场和絮凝沉淀池。项目年分</w:t>
            </w:r>
          </w:p>
          <w:p>
            <w:pPr>
              <w:pStyle w:val="TableText"/>
              <w:spacing w:line="219" w:lineRule="auto"/>
              <w:ind w:left="101"/>
              <w:rPr>
                <w:sz w:val="24"/>
                <w:szCs w:val="24"/>
              </w:rPr>
            </w:pPr>
            <w:r>
              <w:rPr>
                <w:spacing w:val="-5"/>
                <w:sz w:val="24"/>
                <w:szCs w:val="24"/>
              </w:rPr>
              <w:t>选废金属破碎尾料</w:t>
            </w:r>
            <w:r>
              <w:rPr>
                <w:spacing w:val="-43"/>
                <w:sz w:val="24"/>
                <w:szCs w:val="24"/>
              </w:rPr>
              <w:t xml:space="preserve"> </w:t>
            </w:r>
            <w:r>
              <w:rPr>
                <w:rFonts w:ascii="Times New Roman" w:eastAsia="Times New Roman" w:hAnsi="Times New Roman" w:cs="Times New Roman"/>
                <w:spacing w:val="-5"/>
                <w:sz w:val="24"/>
                <w:szCs w:val="24"/>
              </w:rPr>
              <w:t>5</w:t>
            </w:r>
            <w:r>
              <w:rPr>
                <w:rFonts w:ascii="Times New Roman" w:eastAsia="Times New Roman" w:hAnsi="Times New Roman" w:cs="Times New Roman"/>
                <w:spacing w:val="16"/>
                <w:sz w:val="24"/>
                <w:szCs w:val="24"/>
              </w:rPr>
              <w:t xml:space="preserve"> </w:t>
            </w:r>
            <w:r>
              <w:rPr>
                <w:spacing w:val="-5"/>
                <w:sz w:val="24"/>
                <w:szCs w:val="24"/>
              </w:rPr>
              <w:t>万吨。</w:t>
            </w:r>
          </w:p>
          <w:p>
            <w:pPr>
              <w:pStyle w:val="TableText"/>
              <w:spacing w:before="183" w:line="220" w:lineRule="auto"/>
              <w:ind w:left="581"/>
              <w:rPr>
                <w:sz w:val="24"/>
                <w:szCs w:val="24"/>
              </w:rPr>
            </w:pPr>
            <w:r>
              <w:rPr>
                <w:rFonts w:ascii="Times New Roman" w:eastAsia="Times New Roman" w:hAnsi="Times New Roman" w:cs="Times New Roman"/>
                <w:b/>
                <w:bCs/>
                <w:sz w:val="24"/>
                <w:szCs w:val="24"/>
              </w:rPr>
              <w:t>2</w:t>
            </w:r>
            <w:r>
              <w:rPr>
                <w:sz w:val="24"/>
                <w:szCs w:val="24"/>
                <w14:textOutline w14:w="4354">
                  <w14:solidFill>
                    <w14:srgbClr w14:val="000000"/>
                  </w14:solidFill>
                  <w14:prstDash w14:val="solid"/>
                  <w14:miter w14:lim="10"/>
                </w14:textOutline>
              </w:rPr>
              <w:t>、环保手续执行情况</w:t>
            </w:r>
          </w:p>
          <w:p>
            <w:pPr>
              <w:pStyle w:val="TableText"/>
              <w:spacing w:before="180" w:line="218" w:lineRule="auto"/>
              <w:ind w:left="588"/>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）环境影响评价履行情况</w:t>
            </w:r>
          </w:p>
          <w:p>
            <w:pPr>
              <w:pStyle w:val="TableText"/>
              <w:spacing w:before="185" w:line="359" w:lineRule="auto"/>
              <w:ind w:left="100" w:firstLine="477"/>
              <w:rPr>
                <w:sz w:val="24"/>
                <w:szCs w:val="24"/>
              </w:rPr>
            </w:pPr>
            <w:r>
              <mc:AlternateContent>
                <mc:Choice Requires="wps">
                  <w:drawing>
                    <wp:anchor distT="0" distB="0" distL="0" distR="0" simplePos="0" relativeHeight="251793408" behindDoc="0" locked="0" layoutInCell="1" allowOverlap="1">
                      <wp:simplePos x="0" y="0"/>
                      <wp:positionH relativeFrom="column">
                        <wp:posOffset>52478</wp:posOffset>
                      </wp:positionH>
                      <wp:positionV relativeFrom="paragraph">
                        <wp:posOffset>1700640</wp:posOffset>
                      </wp:positionV>
                      <wp:extent cx="4588509" cy="440690"/>
                      <wp:effectExtent l="0" t="0" r="0" b="0"/>
                      <wp:wrapNone/>
                      <wp:docPr id="192" name="TextBox 192"/>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700640"/>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2" o:spid="_x0000_s1184" type="#_x0000_t202" style="width:361.3pt;height:34.7pt;margin-top:133.91pt;margin-left:4.13pt;mso-wrap-distance-bottom:0;mso-wrap-distance-left:0;mso-wrap-distance-right:0;mso-wrap-distance-top:0;position:absolute;rotation:330;v-text-anchor:top;z-index:251792384"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rFonts w:ascii="Times New Roman" w:eastAsia="Times New Roman" w:hAnsi="Times New Roman" w:cs="Times New Roman"/>
                <w:spacing w:val="-4"/>
                <w:sz w:val="24"/>
                <w:szCs w:val="24"/>
              </w:rPr>
              <w:t xml:space="preserve">2023 </w:t>
            </w:r>
            <w:r>
              <w:rPr>
                <w:spacing w:val="-4"/>
                <w:sz w:val="24"/>
                <w:szCs w:val="24"/>
              </w:rPr>
              <w:t>年</w:t>
            </w:r>
            <w:r>
              <w:rPr>
                <w:spacing w:val="-44"/>
                <w:sz w:val="24"/>
                <w:szCs w:val="24"/>
              </w:rPr>
              <w:t xml:space="preserve"> </w:t>
            </w:r>
            <w:r>
              <w:rPr>
                <w:rFonts w:ascii="Times New Roman" w:eastAsia="Times New Roman" w:hAnsi="Times New Roman" w:cs="Times New Roman"/>
                <w:spacing w:val="-4"/>
                <w:sz w:val="24"/>
                <w:szCs w:val="24"/>
              </w:rPr>
              <w:t>2</w:t>
            </w:r>
            <w:r>
              <w:rPr>
                <w:rFonts w:ascii="Times New Roman" w:eastAsia="Times New Roman" w:hAnsi="Times New Roman" w:cs="Times New Roman"/>
                <w:spacing w:val="15"/>
                <w:sz w:val="24"/>
                <w:szCs w:val="24"/>
              </w:rPr>
              <w:t xml:space="preserve"> </w:t>
            </w:r>
            <w:r>
              <w:rPr>
                <w:spacing w:val="-4"/>
                <w:sz w:val="24"/>
                <w:szCs w:val="24"/>
              </w:rPr>
              <w:t>月，</w:t>
            </w:r>
            <w:r>
              <w:rPr>
                <w:spacing w:val="-31"/>
                <w:sz w:val="24"/>
                <w:szCs w:val="24"/>
              </w:rPr>
              <w:t xml:space="preserve"> </w:t>
            </w:r>
            <w:r>
              <w:rPr>
                <w:spacing w:val="-4"/>
                <w:sz w:val="24"/>
                <w:szCs w:val="24"/>
              </w:rPr>
              <w:t>恩施州钢强再生资源有限公司委托湖北希瓦新能源科技有限</w:t>
            </w:r>
            <w:r>
              <w:rPr>
                <w:sz w:val="24"/>
                <w:szCs w:val="24"/>
              </w:rPr>
              <w:t xml:space="preserve">  </w:t>
            </w:r>
            <w:r>
              <w:rPr>
                <w:spacing w:val="-2"/>
                <w:sz w:val="24"/>
                <w:szCs w:val="24"/>
              </w:rPr>
              <w:t xml:space="preserve">公司编制完成《恩施州钢强再生资源有限公司再生资源回收加工项目环境影响  </w:t>
            </w:r>
            <w:r>
              <w:rPr>
                <w:spacing w:val="-8"/>
                <w:sz w:val="24"/>
                <w:szCs w:val="24"/>
              </w:rPr>
              <w:t>报告表》，</w:t>
            </w:r>
            <w:r>
              <w:rPr>
                <w:rFonts w:ascii="Times New Roman" w:eastAsia="Times New Roman" w:hAnsi="Times New Roman" w:cs="Times New Roman"/>
                <w:spacing w:val="-8"/>
                <w:sz w:val="24"/>
                <w:szCs w:val="24"/>
              </w:rPr>
              <w:t xml:space="preserve">2023 </w:t>
            </w:r>
            <w:r>
              <w:rPr>
                <w:spacing w:val="-8"/>
                <w:sz w:val="24"/>
                <w:szCs w:val="24"/>
              </w:rPr>
              <w:t>年</w:t>
            </w:r>
            <w:r>
              <w:rPr>
                <w:spacing w:val="-55"/>
                <w:sz w:val="24"/>
                <w:szCs w:val="24"/>
              </w:rPr>
              <w:t xml:space="preserve"> </w:t>
            </w:r>
            <w:r>
              <w:rPr>
                <w:rFonts w:ascii="Times New Roman" w:eastAsia="Times New Roman" w:hAnsi="Times New Roman" w:cs="Times New Roman"/>
                <w:spacing w:val="-8"/>
                <w:sz w:val="24"/>
                <w:szCs w:val="24"/>
              </w:rPr>
              <w:t>2</w:t>
            </w:r>
            <w:r>
              <w:rPr>
                <w:rFonts w:ascii="Times New Roman" w:eastAsia="Times New Roman" w:hAnsi="Times New Roman" w:cs="Times New Roman"/>
                <w:spacing w:val="16"/>
                <w:sz w:val="24"/>
                <w:szCs w:val="24"/>
              </w:rPr>
              <w:t xml:space="preserve"> </w:t>
            </w:r>
            <w:r>
              <w:rPr>
                <w:spacing w:val="-8"/>
                <w:sz w:val="24"/>
                <w:szCs w:val="24"/>
              </w:rPr>
              <w:t>月</w:t>
            </w:r>
            <w:r>
              <w:rPr>
                <w:spacing w:val="-55"/>
                <w:sz w:val="24"/>
                <w:szCs w:val="24"/>
              </w:rPr>
              <w:t xml:space="preserve"> </w:t>
            </w:r>
            <w:r>
              <w:rPr>
                <w:rFonts w:ascii="Times New Roman" w:eastAsia="Times New Roman" w:hAnsi="Times New Roman" w:cs="Times New Roman"/>
                <w:spacing w:val="-8"/>
                <w:sz w:val="24"/>
                <w:szCs w:val="24"/>
              </w:rPr>
              <w:t xml:space="preserve">28  </w:t>
            </w:r>
            <w:r>
              <w:rPr>
                <w:spacing w:val="-8"/>
                <w:sz w:val="24"/>
                <w:szCs w:val="24"/>
              </w:rPr>
              <w:t>日，恩施州</w:t>
            </w:r>
            <w:r>
              <w:rPr>
                <w:spacing w:val="-9"/>
                <w:sz w:val="24"/>
                <w:szCs w:val="24"/>
              </w:rPr>
              <w:t>生态环境局宣恩县分局对以宣环审</w:t>
            </w:r>
            <w:r>
              <w:rPr>
                <w:rFonts w:ascii="Times New Roman" w:eastAsia="Times New Roman" w:hAnsi="Times New Roman" w:cs="Times New Roman"/>
                <w:spacing w:val="-9"/>
                <w:sz w:val="24"/>
                <w:szCs w:val="24"/>
              </w:rPr>
              <w:t>[2023]12</w:t>
            </w:r>
            <w:r>
              <w:rPr>
                <w:rFonts w:ascii="Times New Roman" w:eastAsia="Times New Roman" w:hAnsi="Times New Roman" w:cs="Times New Roman"/>
                <w:sz w:val="24"/>
                <w:szCs w:val="24"/>
              </w:rPr>
              <w:t xml:space="preserve">   </w:t>
            </w:r>
            <w:r>
              <w:rPr>
                <w:spacing w:val="-3"/>
                <w:sz w:val="24"/>
                <w:szCs w:val="24"/>
              </w:rPr>
              <w:t>号文对《恩施州钢强再生资源有限公司再生资源回收加工项目环境影响报告表》</w:t>
            </w:r>
          </w:p>
          <w:p>
            <w:pPr>
              <w:pStyle w:val="TableText"/>
              <w:spacing w:before="1" w:line="219" w:lineRule="auto"/>
              <w:ind w:left="109"/>
              <w:rPr>
                <w:sz w:val="24"/>
                <w:szCs w:val="24"/>
              </w:rPr>
            </w:pPr>
            <w:r>
              <w:rPr>
                <w:spacing w:val="-5"/>
                <w:sz w:val="24"/>
                <w:szCs w:val="24"/>
              </w:rPr>
              <w:t>予以批复，同意项目建设。</w:t>
            </w:r>
          </w:p>
          <w:p>
            <w:pPr>
              <w:pStyle w:val="TableText"/>
              <w:spacing w:before="180" w:line="219" w:lineRule="auto"/>
              <w:ind w:left="588"/>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）排污许可手续情况</w:t>
            </w:r>
          </w:p>
          <w:p>
            <w:pPr>
              <w:pStyle w:val="TableText"/>
              <w:spacing w:before="185" w:line="374" w:lineRule="auto"/>
              <w:ind w:left="141" w:right="35" w:firstLine="436"/>
              <w:rPr>
                <w:sz w:val="24"/>
                <w:szCs w:val="24"/>
              </w:rPr>
            </w:pPr>
            <w:r>
              <w:rPr>
                <w:rFonts w:ascii="Times New Roman" w:eastAsia="Times New Roman" w:hAnsi="Times New Roman" w:cs="Times New Roman"/>
                <w:spacing w:val="-9"/>
                <w:sz w:val="24"/>
                <w:szCs w:val="24"/>
              </w:rPr>
              <w:t xml:space="preserve">2023 </w:t>
            </w:r>
            <w:r>
              <w:rPr>
                <w:spacing w:val="-9"/>
                <w:sz w:val="24"/>
                <w:szCs w:val="24"/>
              </w:rPr>
              <w:t>年</w:t>
            </w:r>
            <w:r>
              <w:rPr>
                <w:spacing w:val="-48"/>
                <w:sz w:val="24"/>
                <w:szCs w:val="24"/>
              </w:rPr>
              <w:t xml:space="preserve"> </w:t>
            </w:r>
            <w:r>
              <w:rPr>
                <w:rFonts w:ascii="Times New Roman" w:eastAsia="Times New Roman" w:hAnsi="Times New Roman" w:cs="Times New Roman"/>
                <w:spacing w:val="-9"/>
                <w:sz w:val="24"/>
                <w:szCs w:val="24"/>
              </w:rPr>
              <w:t>3</w:t>
            </w:r>
            <w:r>
              <w:rPr>
                <w:rFonts w:ascii="Times New Roman" w:eastAsia="Times New Roman" w:hAnsi="Times New Roman" w:cs="Times New Roman"/>
                <w:spacing w:val="15"/>
                <w:sz w:val="24"/>
                <w:szCs w:val="24"/>
              </w:rPr>
              <w:t xml:space="preserve"> </w:t>
            </w:r>
            <w:r>
              <w:rPr>
                <w:spacing w:val="-9"/>
                <w:sz w:val="24"/>
                <w:szCs w:val="24"/>
              </w:rPr>
              <w:t>月，恩施州钢强再生资源有限公司取得排污许可证， 有效期限为：</w:t>
            </w:r>
            <w:r>
              <w:rPr>
                <w:sz w:val="24"/>
                <w:szCs w:val="24"/>
              </w:rPr>
              <w:t xml:space="preserve"> </w:t>
            </w:r>
            <w:r>
              <w:rPr>
                <w:spacing w:val="3"/>
                <w:sz w:val="24"/>
                <w:szCs w:val="24"/>
              </w:rPr>
              <w:t>自</w:t>
            </w:r>
            <w:r>
              <w:rPr>
                <w:spacing w:val="38"/>
                <w:sz w:val="24"/>
                <w:szCs w:val="24"/>
              </w:rPr>
              <w:t xml:space="preserve"> </w:t>
            </w:r>
            <w:r>
              <w:rPr>
                <w:rFonts w:ascii="Times New Roman" w:eastAsia="Times New Roman" w:hAnsi="Times New Roman" w:cs="Times New Roman"/>
                <w:spacing w:val="3"/>
                <w:sz w:val="24"/>
                <w:szCs w:val="24"/>
              </w:rPr>
              <w:t>2023</w:t>
            </w:r>
            <w:r>
              <w:rPr>
                <w:rFonts w:ascii="Times New Roman" w:eastAsia="Times New Roman" w:hAnsi="Times New Roman" w:cs="Times New Roman"/>
                <w:spacing w:val="22"/>
                <w:sz w:val="24"/>
                <w:szCs w:val="24"/>
              </w:rPr>
              <w:t xml:space="preserve">  </w:t>
            </w:r>
            <w:r>
              <w:rPr>
                <w:spacing w:val="3"/>
                <w:sz w:val="24"/>
                <w:szCs w:val="24"/>
              </w:rPr>
              <w:t>年</w:t>
            </w:r>
            <w:r>
              <w:rPr>
                <w:spacing w:val="44"/>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24"/>
                <w:sz w:val="24"/>
                <w:szCs w:val="24"/>
              </w:rPr>
              <w:t xml:space="preserve">  </w:t>
            </w:r>
            <w:r>
              <w:rPr>
                <w:spacing w:val="3"/>
                <w:sz w:val="24"/>
                <w:szCs w:val="24"/>
              </w:rPr>
              <w:t>月</w:t>
            </w:r>
            <w:r>
              <w:rPr>
                <w:spacing w:val="40"/>
                <w:sz w:val="24"/>
                <w:szCs w:val="24"/>
              </w:rPr>
              <w:t xml:space="preserve"> </w:t>
            </w:r>
            <w:r>
              <w:rPr>
                <w:rFonts w:ascii="Times New Roman" w:eastAsia="Times New Roman" w:hAnsi="Times New Roman" w:cs="Times New Roman"/>
                <w:spacing w:val="3"/>
                <w:sz w:val="24"/>
                <w:szCs w:val="24"/>
              </w:rPr>
              <w:t xml:space="preserve">21   </w:t>
            </w:r>
            <w:r>
              <w:rPr>
                <w:spacing w:val="3"/>
                <w:sz w:val="24"/>
                <w:szCs w:val="24"/>
              </w:rPr>
              <w:t>日至</w:t>
            </w:r>
            <w:r>
              <w:rPr>
                <w:spacing w:val="38"/>
                <w:sz w:val="24"/>
                <w:szCs w:val="24"/>
              </w:rPr>
              <w:t xml:space="preserve"> </w:t>
            </w:r>
            <w:r>
              <w:rPr>
                <w:rFonts w:ascii="Times New Roman" w:eastAsia="Times New Roman" w:hAnsi="Times New Roman" w:cs="Times New Roman"/>
                <w:spacing w:val="3"/>
                <w:sz w:val="24"/>
                <w:szCs w:val="24"/>
              </w:rPr>
              <w:t xml:space="preserve">2028   </w:t>
            </w:r>
            <w:r>
              <w:rPr>
                <w:spacing w:val="3"/>
                <w:sz w:val="24"/>
                <w:szCs w:val="24"/>
              </w:rPr>
              <w:t>年</w:t>
            </w:r>
            <w:r>
              <w:rPr>
                <w:spacing w:val="44"/>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24"/>
                <w:sz w:val="24"/>
                <w:szCs w:val="24"/>
              </w:rPr>
              <w:t xml:space="preserve">  </w:t>
            </w:r>
            <w:r>
              <w:rPr>
                <w:spacing w:val="2"/>
                <w:sz w:val="24"/>
                <w:szCs w:val="24"/>
              </w:rPr>
              <w:t>月</w:t>
            </w:r>
            <w:r>
              <w:rPr>
                <w:spacing w:val="39"/>
                <w:sz w:val="24"/>
                <w:szCs w:val="24"/>
              </w:rPr>
              <w:t xml:space="preserve"> </w:t>
            </w:r>
            <w:r>
              <w:rPr>
                <w:rFonts w:ascii="Times New Roman" w:eastAsia="Times New Roman" w:hAnsi="Times New Roman" w:cs="Times New Roman"/>
                <w:spacing w:val="2"/>
                <w:sz w:val="24"/>
                <w:szCs w:val="24"/>
              </w:rPr>
              <w:t xml:space="preserve">20   </w:t>
            </w:r>
            <w:r>
              <w:rPr>
                <w:spacing w:val="2"/>
                <w:sz w:val="24"/>
                <w:szCs w:val="24"/>
              </w:rPr>
              <w:t>日止。排污许可证编号：</w:t>
            </w:r>
          </w:p>
          <w:p>
            <w:pPr>
              <w:pStyle w:val="TableText"/>
              <w:spacing w:line="185" w:lineRule="auto"/>
              <w:ind w:left="102"/>
              <w:rPr>
                <w:sz w:val="24"/>
                <w:szCs w:val="24"/>
              </w:rPr>
            </w:pPr>
            <w:r>
              <w:rPr>
                <w:rFonts w:ascii="Times New Roman" w:eastAsia="Times New Roman" w:hAnsi="Times New Roman" w:cs="Times New Roman"/>
                <w:spacing w:val="-1"/>
                <w:sz w:val="24"/>
                <w:szCs w:val="24"/>
              </w:rPr>
              <w:t>91422825MAC64AB544001Q</w:t>
            </w:r>
            <w:r>
              <w:rPr>
                <w:spacing w:val="-1"/>
                <w:sz w:val="24"/>
                <w:szCs w:val="24"/>
              </w:rPr>
              <w:t>。</w:t>
            </w:r>
          </w:p>
          <w:p>
            <w:pPr>
              <w:pStyle w:val="TableText"/>
              <w:spacing w:before="185" w:line="220" w:lineRule="auto"/>
              <w:ind w:left="588"/>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）竣工环境保护验收</w:t>
            </w:r>
          </w:p>
          <w:p>
            <w:pPr>
              <w:pStyle w:val="TableText"/>
              <w:spacing w:before="181" w:line="359" w:lineRule="auto"/>
              <w:ind w:left="98" w:right="100" w:firstLine="480"/>
              <w:rPr>
                <w:sz w:val="24"/>
                <w:szCs w:val="24"/>
              </w:rPr>
            </w:pPr>
            <w:r>
              <w:rPr>
                <w:rFonts w:ascii="Times New Roman" w:eastAsia="Times New Roman" w:hAnsi="Times New Roman" w:cs="Times New Roman"/>
                <w:spacing w:val="-2"/>
                <w:sz w:val="24"/>
                <w:szCs w:val="24"/>
              </w:rPr>
              <w:t>2023</w:t>
            </w:r>
            <w:r>
              <w:rPr>
                <w:rFonts w:ascii="Times New Roman" w:eastAsia="Times New Roman" w:hAnsi="Times New Roman" w:cs="Times New Roman"/>
                <w:spacing w:val="63"/>
                <w:sz w:val="24"/>
                <w:szCs w:val="24"/>
              </w:rPr>
              <w:t xml:space="preserve"> </w:t>
            </w:r>
            <w:r>
              <w:rPr>
                <w:spacing w:val="-2"/>
                <w:sz w:val="24"/>
                <w:szCs w:val="24"/>
              </w:rPr>
              <w:t xml:space="preserve">年 </w:t>
            </w:r>
            <w:r>
              <w:rPr>
                <w:rFonts w:ascii="Times New Roman" w:eastAsia="Times New Roman" w:hAnsi="Times New Roman" w:cs="Times New Roman"/>
                <w:spacing w:val="-2"/>
                <w:sz w:val="24"/>
                <w:szCs w:val="24"/>
              </w:rPr>
              <w:t xml:space="preserve">10  </w:t>
            </w:r>
            <w:r>
              <w:rPr>
                <w:spacing w:val="-2"/>
                <w:sz w:val="24"/>
                <w:szCs w:val="24"/>
              </w:rPr>
              <w:t>月，恩施州钢强再生资源有限公司成立验收工作组，开展了恩</w:t>
            </w:r>
            <w:r>
              <w:rPr>
                <w:sz w:val="24"/>
                <w:szCs w:val="24"/>
              </w:rPr>
              <w:t xml:space="preserve"> </w:t>
            </w:r>
            <w:r>
              <w:rPr>
                <w:spacing w:val="7"/>
                <w:sz w:val="24"/>
                <w:szCs w:val="24"/>
              </w:rPr>
              <w:t>施州钢强再生资源有限公司再生资源回收加工项目竣工环境保护验收工作，</w:t>
            </w:r>
            <w:r>
              <w:rPr>
                <w:spacing w:val="9"/>
                <w:sz w:val="24"/>
                <w:szCs w:val="24"/>
              </w:rPr>
              <w:t xml:space="preserve"> </w:t>
            </w:r>
            <w:r>
              <w:rPr>
                <w:rFonts w:ascii="Times New Roman" w:eastAsia="Times New Roman" w:hAnsi="Times New Roman" w:cs="Times New Roman"/>
                <w:spacing w:val="-6"/>
                <w:sz w:val="24"/>
                <w:szCs w:val="24"/>
              </w:rPr>
              <w:t>2023</w:t>
            </w:r>
            <w:r>
              <w:rPr>
                <w:rFonts w:ascii="Times New Roman" w:eastAsia="Times New Roman" w:hAnsi="Times New Roman" w:cs="Times New Roman"/>
                <w:spacing w:val="21"/>
                <w:sz w:val="24"/>
                <w:szCs w:val="24"/>
              </w:rPr>
              <w:t xml:space="preserve"> </w:t>
            </w:r>
            <w:r>
              <w:rPr>
                <w:spacing w:val="-6"/>
                <w:sz w:val="24"/>
                <w:szCs w:val="24"/>
              </w:rPr>
              <w:t xml:space="preserve">年 </w:t>
            </w:r>
            <w:r>
              <w:rPr>
                <w:rFonts w:ascii="Times New Roman" w:eastAsia="Times New Roman" w:hAnsi="Times New Roman" w:cs="Times New Roman"/>
                <w:spacing w:val="-6"/>
                <w:sz w:val="24"/>
                <w:szCs w:val="24"/>
              </w:rPr>
              <w:t>10</w:t>
            </w:r>
            <w:r>
              <w:rPr>
                <w:rFonts w:ascii="Times New Roman" w:eastAsia="Times New Roman" w:hAnsi="Times New Roman" w:cs="Times New Roman"/>
                <w:spacing w:val="25"/>
                <w:sz w:val="24"/>
                <w:szCs w:val="24"/>
              </w:rPr>
              <w:t xml:space="preserve"> </w:t>
            </w:r>
            <w:r>
              <w:rPr>
                <w:spacing w:val="-6"/>
                <w:sz w:val="24"/>
                <w:szCs w:val="24"/>
              </w:rPr>
              <w:t>月</w:t>
            </w:r>
            <w:r>
              <w:rPr>
                <w:spacing w:val="-46"/>
                <w:sz w:val="24"/>
                <w:szCs w:val="24"/>
              </w:rPr>
              <w:t xml:space="preserve"> </w:t>
            </w:r>
            <w:r>
              <w:rPr>
                <w:rFonts w:ascii="Times New Roman" w:eastAsia="Times New Roman" w:hAnsi="Times New Roman" w:cs="Times New Roman"/>
                <w:spacing w:val="-6"/>
                <w:sz w:val="24"/>
                <w:szCs w:val="24"/>
              </w:rPr>
              <w:t xml:space="preserve">20  </w:t>
            </w:r>
            <w:r>
              <w:rPr>
                <w:spacing w:val="-6"/>
                <w:sz w:val="24"/>
                <w:szCs w:val="24"/>
              </w:rPr>
              <w:t>日形成了验收意见，验收合格。并于</w:t>
            </w:r>
            <w:r>
              <w:rPr>
                <w:spacing w:val="-44"/>
                <w:sz w:val="24"/>
                <w:szCs w:val="24"/>
              </w:rPr>
              <w:t xml:space="preserve"> </w:t>
            </w:r>
            <w:r>
              <w:rPr>
                <w:rFonts w:ascii="Times New Roman" w:eastAsia="Times New Roman" w:hAnsi="Times New Roman" w:cs="Times New Roman"/>
                <w:spacing w:val="-6"/>
                <w:sz w:val="24"/>
                <w:szCs w:val="24"/>
              </w:rPr>
              <w:t>2023</w:t>
            </w:r>
            <w:r>
              <w:rPr>
                <w:rFonts w:ascii="Times New Roman" w:eastAsia="Times New Roman" w:hAnsi="Times New Roman" w:cs="Times New Roman"/>
                <w:spacing w:val="20"/>
                <w:w w:val="101"/>
                <w:sz w:val="24"/>
                <w:szCs w:val="24"/>
              </w:rPr>
              <w:t xml:space="preserve"> </w:t>
            </w:r>
            <w:r>
              <w:rPr>
                <w:spacing w:val="-6"/>
                <w:sz w:val="24"/>
                <w:szCs w:val="24"/>
              </w:rPr>
              <w:t xml:space="preserve">年 </w:t>
            </w:r>
            <w:r>
              <w:rPr>
                <w:rFonts w:ascii="Times New Roman" w:eastAsia="Times New Roman" w:hAnsi="Times New Roman" w:cs="Times New Roman"/>
                <w:spacing w:val="-6"/>
                <w:sz w:val="24"/>
                <w:szCs w:val="24"/>
              </w:rPr>
              <w:t>10</w:t>
            </w:r>
            <w:r>
              <w:rPr>
                <w:rFonts w:ascii="Times New Roman" w:eastAsia="Times New Roman" w:hAnsi="Times New Roman" w:cs="Times New Roman"/>
                <w:spacing w:val="27"/>
                <w:sz w:val="24"/>
                <w:szCs w:val="24"/>
              </w:rPr>
              <w:t xml:space="preserve"> </w:t>
            </w:r>
            <w:r>
              <w:rPr>
                <w:spacing w:val="-6"/>
                <w:sz w:val="24"/>
                <w:szCs w:val="24"/>
              </w:rPr>
              <w:t>月</w:t>
            </w:r>
            <w:r>
              <w:rPr>
                <w:spacing w:val="-46"/>
                <w:sz w:val="24"/>
                <w:szCs w:val="24"/>
              </w:rPr>
              <w:t xml:space="preserve"> </w:t>
            </w:r>
            <w:r>
              <w:rPr>
                <w:rFonts w:ascii="Times New Roman" w:eastAsia="Times New Roman" w:hAnsi="Times New Roman" w:cs="Times New Roman"/>
                <w:spacing w:val="-6"/>
                <w:sz w:val="24"/>
                <w:szCs w:val="24"/>
              </w:rPr>
              <w:t xml:space="preserve">26  </w:t>
            </w:r>
            <w:r>
              <w:rPr>
                <w:spacing w:val="-6"/>
                <w:sz w:val="24"/>
                <w:szCs w:val="24"/>
              </w:rPr>
              <w:t>日进行</w:t>
            </w:r>
          </w:p>
          <w:p>
            <w:pPr>
              <w:pStyle w:val="TableText"/>
              <w:spacing w:before="1" w:line="219" w:lineRule="auto"/>
              <w:ind w:left="124"/>
              <w:rPr>
                <w:sz w:val="24"/>
                <w:szCs w:val="24"/>
              </w:rPr>
            </w:pPr>
            <w:r>
              <w:rPr>
                <w:spacing w:val="-10"/>
                <w:sz w:val="24"/>
                <w:szCs w:val="24"/>
              </w:rPr>
              <w:t>了网上公示。</w:t>
            </w:r>
          </w:p>
          <w:p>
            <w:pPr>
              <w:pStyle w:val="TableText"/>
              <w:spacing w:before="183" w:line="220" w:lineRule="auto"/>
              <w:ind w:left="579"/>
              <w:rPr>
                <w:sz w:val="24"/>
                <w:szCs w:val="24"/>
              </w:rPr>
            </w:pPr>
            <w:r>
              <w:rPr>
                <w:rFonts w:ascii="Times New Roman" w:eastAsia="Times New Roman" w:hAnsi="Times New Roman" w:cs="Times New Roman"/>
                <w:b/>
                <w:bCs/>
                <w:spacing w:val="-1"/>
                <w:sz w:val="24"/>
                <w:szCs w:val="24"/>
              </w:rPr>
              <w:t>3</w:t>
            </w:r>
            <w:r>
              <w:rPr>
                <w:spacing w:val="-1"/>
                <w:sz w:val="24"/>
                <w:szCs w:val="24"/>
                <w14:textOutline w14:w="4354">
                  <w14:solidFill>
                    <w14:srgbClr w14:val="000000"/>
                  </w14:solidFill>
                  <w14:prstDash w14:val="solid"/>
                  <w14:miter w14:lim="10"/>
                </w14:textOutline>
              </w:rPr>
              <w:t>、污染物实际排放情况</w:t>
            </w:r>
          </w:p>
          <w:p>
            <w:pPr>
              <w:pStyle w:val="TableText"/>
              <w:spacing w:before="182" w:line="219" w:lineRule="auto"/>
              <w:ind w:left="588"/>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）废气</w:t>
            </w:r>
          </w:p>
          <w:p>
            <w:pPr>
              <w:pStyle w:val="TableText"/>
              <w:spacing w:before="181" w:line="219" w:lineRule="auto"/>
              <w:ind w:left="584"/>
              <w:rPr>
                <w:sz w:val="24"/>
                <w:szCs w:val="24"/>
              </w:rPr>
            </w:pPr>
            <w:r>
              <w:rPr>
                <w:spacing w:val="-5"/>
                <w:sz w:val="24"/>
                <w:szCs w:val="24"/>
              </w:rPr>
              <w:t>现有项目运营期废气主要包括上料粉尘、 破碎粉尘和汽车尾气。</w:t>
            </w:r>
          </w:p>
        </w:tc>
      </w:tr>
    </w:tbl>
    <w:p>
      <w:pPr>
        <w:sectPr>
          <w:footerReference w:type="default" r:id="rId76"/>
          <w:pgSz w:w="11907" w:h="16839"/>
          <w:pgMar w:top="1431" w:right="1411" w:bottom="1221" w:left="1414" w:header="0" w:footer="1060" w:gutter="0"/>
          <w:pgNumType w:start="30"/>
          <w:cols w:space="708"/>
        </w:sectPr>
      </w:pPr>
    </w:p>
    <w:tbl>
      <w:tblPr>
        <w:tblStyle w:val="TableNormal23"/>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28"/>
        </w:trPr>
        <w:tc>
          <w:tcPr>
            <w:tcW w:w="631" w:type="dxa"/>
            <w:tcBorders>
              <w:right w:val="single" w:sz="2" w:space="0" w:color="000000"/>
            </w:tcBorders>
            <w:textDirection w:val="tbRlV"/>
            <w:vAlign w:val="top"/>
          </w:tcPr>
          <w:p/>
        </w:tc>
        <w:tc>
          <w:tcPr>
            <w:tcW w:w="8424" w:type="dxa"/>
            <w:tcBorders>
              <w:left w:val="single" w:sz="2" w:space="0" w:color="000000"/>
            </w:tcBorders>
            <w:vAlign w:val="top"/>
          </w:tcPr>
          <w:p>
            <w:pPr>
              <w:pStyle w:val="TableText"/>
              <w:spacing w:before="183" w:line="233" w:lineRule="auto"/>
              <w:ind w:left="584"/>
              <w:rPr>
                <w:sz w:val="24"/>
                <w:szCs w:val="24"/>
              </w:rPr>
            </w:pPr>
            <w:r>
              <w:rPr>
                <w:spacing w:val="-1"/>
                <w:sz w:val="24"/>
                <w:szCs w:val="24"/>
              </w:rPr>
              <w:t>上料和破碎粉尘均经集气罩</w:t>
            </w:r>
            <w:r>
              <w:rPr>
                <w:rFonts w:ascii="Times New Roman" w:eastAsia="Times New Roman" w:hAnsi="Times New Roman" w:cs="Times New Roman"/>
                <w:spacing w:val="-1"/>
                <w:sz w:val="24"/>
                <w:szCs w:val="24"/>
              </w:rPr>
              <w:t>+</w:t>
            </w:r>
            <w:r>
              <w:rPr>
                <w:spacing w:val="-1"/>
                <w:sz w:val="24"/>
                <w:szCs w:val="24"/>
              </w:rPr>
              <w:t xml:space="preserve">布袋除尘器处理后，再通过 </w:t>
            </w:r>
            <w:r>
              <w:rPr>
                <w:rFonts w:ascii="Times New Roman" w:eastAsia="Times New Roman" w:hAnsi="Times New Roman" w:cs="Times New Roman"/>
                <w:spacing w:val="-1"/>
                <w:sz w:val="24"/>
                <w:szCs w:val="24"/>
              </w:rPr>
              <w:t xml:space="preserve">15m  </w:t>
            </w:r>
            <w:r>
              <w:rPr>
                <w:spacing w:val="-1"/>
                <w:sz w:val="24"/>
                <w:szCs w:val="24"/>
              </w:rPr>
              <w:t>高排</w:t>
            </w:r>
            <w:r>
              <w:rPr>
                <w:spacing w:val="-2"/>
                <w:sz w:val="24"/>
                <w:szCs w:val="24"/>
              </w:rPr>
              <w:t>气筒排</w:t>
            </w:r>
          </w:p>
        </w:tc>
      </w:tr>
    </w:tbl>
    <w:p>
      <w:pPr>
        <w:rPr>
          <w:rFonts w:ascii="Arial"/>
          <w:sz w:val="21"/>
        </w:rPr>
      </w:pPr>
    </w:p>
    <w:p>
      <w:pPr>
        <w:rPr>
          <w:rFonts w:ascii="Arial" w:eastAsia="Arial" w:hAnsi="Arial" w:cs="Arial"/>
          <w:sz w:val="21"/>
          <w:szCs w:val="21"/>
        </w:rPr>
        <w:sectPr>
          <w:footerReference w:type="default" r:id="rId77"/>
          <w:type w:val="nextPage"/>
          <w:pgSz w:w="11907" w:h="16839"/>
          <w:pgMar w:top="1431" w:right="1411" w:bottom="1221" w:left="1414" w:header="0" w:footer="1060" w:gutter="0"/>
          <w:pgNumType w:start="31"/>
          <w:cols w:space="708"/>
          <w:titlePg w:val="0"/>
        </w:sectPr>
      </w:pPr>
    </w:p>
    <w:tbl>
      <w:tblPr>
        <w:tblStyle w:val="TableNormal24"/>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28"/>
        </w:trPr>
        <w:tc>
          <w:tcPr>
            <w:tcW w:w="631" w:type="dxa"/>
            <w:tcBorders>
              <w:right w:val="single" w:sz="2" w:space="0" w:color="000000"/>
            </w:tcBorders>
            <w:vAlign w:val="top"/>
          </w:tcPr>
          <w:p>
            <w:pPr>
              <w:rPr>
                <w:rFonts w:ascii="Arial"/>
                <w:sz w:val="21"/>
              </w:rPr>
            </w:pPr>
          </w:p>
        </w:tc>
        <w:tc>
          <w:tcPr>
            <w:tcW w:w="8424" w:type="dxa"/>
            <w:tcBorders>
              <w:left w:val="single" w:sz="2" w:space="0" w:color="000000"/>
            </w:tcBorders>
            <w:vAlign w:val="top"/>
          </w:tcPr>
          <w:p>
            <w:pPr>
              <w:pStyle w:val="TableText"/>
              <w:spacing w:before="83" w:line="221" w:lineRule="auto"/>
              <w:ind w:left="102"/>
              <w:rPr>
                <w:sz w:val="24"/>
                <w:szCs w:val="24"/>
              </w:rPr>
            </w:pPr>
            <w:r>
              <w:rPr>
                <w:spacing w:val="-5"/>
                <w:sz w:val="24"/>
                <w:szCs w:val="24"/>
              </w:rPr>
              <w:t>放。</w:t>
            </w:r>
          </w:p>
          <w:p>
            <w:pPr>
              <w:pStyle w:val="TableText"/>
              <w:spacing w:before="180" w:line="359" w:lineRule="auto"/>
              <w:ind w:left="108" w:right="104" w:firstLine="478"/>
              <w:rPr>
                <w:sz w:val="24"/>
                <w:szCs w:val="24"/>
              </w:rPr>
            </w:pPr>
            <w:r>
              <mc:AlternateContent>
                <mc:Choice Requires="wps">
                  <w:drawing>
                    <wp:anchor distT="0" distB="0" distL="0" distR="0" simplePos="0" relativeHeight="251797504" behindDoc="0" locked="0" layoutInCell="1" allowOverlap="1">
                      <wp:simplePos x="0" y="0"/>
                      <wp:positionH relativeFrom="column">
                        <wp:posOffset>52477</wp:posOffset>
                      </wp:positionH>
                      <wp:positionV relativeFrom="paragraph">
                        <wp:posOffset>802909</wp:posOffset>
                      </wp:positionV>
                      <wp:extent cx="4588509" cy="440690"/>
                      <wp:effectExtent l="0" t="0" r="0" b="0"/>
                      <wp:wrapNone/>
                      <wp:docPr id="194" name="TextBox 194"/>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802909"/>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4" o:spid="_x0000_s1185" type="#_x0000_t202" style="width:361.3pt;height:34.7pt;margin-top:63.22pt;margin-left:4.13pt;mso-wrap-distance-bottom:0;mso-wrap-distance-left:0;mso-wrap-distance-right:0;mso-wrap-distance-top:0;position:absolute;rotation:330;v-text-anchor:top;z-index:251796480"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1"/>
                <w:sz w:val="24"/>
                <w:szCs w:val="24"/>
              </w:rPr>
              <w:t xml:space="preserve">项目汽车尾气产生量较小，通过加强园区及周围绿化、加强汽车停车场规 </w:t>
            </w:r>
            <w:r>
              <w:rPr>
                <w:spacing w:val="1"/>
                <w:sz w:val="24"/>
                <w:szCs w:val="24"/>
              </w:rPr>
              <w:t>范化管理、保持行车路线的通畅、合理设计通车路等措施后，再经大气稀释扩</w:t>
            </w:r>
          </w:p>
          <w:p>
            <w:pPr>
              <w:pStyle w:val="TableText"/>
              <w:spacing w:line="219" w:lineRule="auto"/>
              <w:ind w:left="101"/>
              <w:rPr>
                <w:sz w:val="24"/>
                <w:szCs w:val="24"/>
              </w:rPr>
            </w:pPr>
            <w:r>
              <w:rPr>
                <w:spacing w:val="-11"/>
                <w:sz w:val="24"/>
                <w:szCs w:val="24"/>
              </w:rPr>
              <w:t>散。</w:t>
            </w:r>
          </w:p>
          <w:p>
            <w:pPr>
              <w:pStyle w:val="TableText"/>
              <w:spacing w:before="178" w:line="360" w:lineRule="auto"/>
              <w:ind w:left="101" w:right="96" w:firstLine="480"/>
              <w:rPr>
                <w:sz w:val="24"/>
                <w:szCs w:val="24"/>
              </w:rPr>
            </w:pPr>
            <w:r>
              <w:rPr>
                <w:spacing w:val="1"/>
                <w:sz w:val="24"/>
                <w:szCs w:val="24"/>
              </w:rPr>
              <w:t>根据《恩施州钢强再生资源有限公司再生资源回收加工项目竣工环境保护</w:t>
            </w:r>
            <w:r>
              <w:rPr>
                <w:spacing w:val="5"/>
                <w:sz w:val="24"/>
                <w:szCs w:val="24"/>
              </w:rPr>
              <w:t xml:space="preserve"> </w:t>
            </w:r>
            <w:r>
              <w:rPr>
                <w:spacing w:val="-2"/>
                <w:sz w:val="24"/>
                <w:szCs w:val="24"/>
              </w:rPr>
              <w:t>验收监测报告表》，验收监测期间， 项目颗粒物有组织排放检测结果满足《大</w:t>
            </w:r>
            <w:r>
              <w:rPr>
                <w:sz w:val="24"/>
                <w:szCs w:val="24"/>
              </w:rPr>
              <w:t xml:space="preserve"> </w:t>
            </w:r>
            <w:r>
              <w:rPr>
                <w:spacing w:val="-4"/>
                <w:sz w:val="24"/>
                <w:szCs w:val="24"/>
              </w:rPr>
              <w:t>气污染物综合排放标准》（</w:t>
            </w:r>
            <w:r>
              <w:rPr>
                <w:rFonts w:ascii="Times New Roman" w:eastAsia="Times New Roman" w:hAnsi="Times New Roman" w:cs="Times New Roman"/>
                <w:spacing w:val="-4"/>
                <w:sz w:val="24"/>
                <w:szCs w:val="24"/>
              </w:rPr>
              <w:t>GB16297-</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4"/>
                <w:sz w:val="24"/>
                <w:szCs w:val="24"/>
              </w:rPr>
              <w:t>1996</w:t>
            </w:r>
            <w:r>
              <w:rPr>
                <w:spacing w:val="-4"/>
                <w:sz w:val="24"/>
                <w:szCs w:val="24"/>
              </w:rPr>
              <w:t>）二级标准限值， 达标排放；颗粒物</w:t>
            </w:r>
            <w:r>
              <w:rPr>
                <w:sz w:val="24"/>
                <w:szCs w:val="24"/>
              </w:rPr>
              <w:t xml:space="preserve"> </w:t>
            </w:r>
            <w:r>
              <w:rPr>
                <w:spacing w:val="-1"/>
                <w:sz w:val="24"/>
                <w:szCs w:val="24"/>
              </w:rPr>
              <w:t>无组织排放检测结果满足《大气污染物综合排放标准》（</w:t>
            </w:r>
            <w:r>
              <w:rPr>
                <w:rFonts w:ascii="Times New Roman" w:eastAsia="Times New Roman" w:hAnsi="Times New Roman" w:cs="Times New Roman"/>
                <w:spacing w:val="-1"/>
                <w:sz w:val="24"/>
                <w:szCs w:val="24"/>
              </w:rPr>
              <w:t>GB16297-</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1"/>
                <w:sz w:val="24"/>
                <w:szCs w:val="24"/>
              </w:rPr>
              <w:t>1996</w:t>
            </w:r>
            <w:r>
              <w:rPr>
                <w:spacing w:val="-1"/>
                <w:sz w:val="24"/>
                <w:szCs w:val="24"/>
              </w:rPr>
              <w:t>）</w:t>
            </w:r>
            <w:r>
              <w:rPr>
                <w:spacing w:val="-2"/>
                <w:sz w:val="24"/>
                <w:szCs w:val="24"/>
              </w:rPr>
              <w:t>无组</w:t>
            </w:r>
          </w:p>
          <w:p>
            <w:pPr>
              <w:pStyle w:val="TableText"/>
              <w:spacing w:before="1" w:line="219" w:lineRule="auto"/>
              <w:ind w:left="106"/>
              <w:rPr>
                <w:sz w:val="24"/>
                <w:szCs w:val="24"/>
              </w:rPr>
            </w:pPr>
            <w:r>
              <w:rPr>
                <w:spacing w:val="-4"/>
                <w:sz w:val="24"/>
                <w:szCs w:val="24"/>
              </w:rPr>
              <w:t>织排放浓度限值，达标排放。</w:t>
            </w:r>
          </w:p>
          <w:p>
            <w:pPr>
              <w:pStyle w:val="TableText"/>
              <w:spacing w:before="180" w:line="220" w:lineRule="auto"/>
              <w:ind w:left="588"/>
              <w:rPr>
                <w:sz w:val="24"/>
                <w:szCs w:val="24"/>
              </w:rPr>
            </w:pPr>
            <w:r>
              <w:rPr>
                <w:spacing w:val="-5"/>
                <w:sz w:val="24"/>
                <w:szCs w:val="24"/>
              </w:rPr>
              <w:t>（</w:t>
            </w:r>
            <w:r>
              <w:rPr>
                <w:rFonts w:ascii="Times New Roman" w:eastAsia="Times New Roman" w:hAnsi="Times New Roman" w:cs="Times New Roman"/>
                <w:spacing w:val="-5"/>
                <w:sz w:val="24"/>
                <w:szCs w:val="24"/>
              </w:rPr>
              <w:t>2</w:t>
            </w:r>
            <w:r>
              <w:rPr>
                <w:spacing w:val="-5"/>
                <w:sz w:val="24"/>
                <w:szCs w:val="24"/>
              </w:rPr>
              <w:t>）废水</w:t>
            </w:r>
          </w:p>
          <w:p>
            <w:pPr>
              <w:pStyle w:val="TableText"/>
              <w:spacing w:before="182" w:line="220" w:lineRule="auto"/>
              <w:ind w:left="584"/>
              <w:rPr>
                <w:sz w:val="24"/>
                <w:szCs w:val="24"/>
              </w:rPr>
            </w:pPr>
            <w:r>
              <w:rPr>
                <w:spacing w:val="-2"/>
                <w:sz w:val="24"/>
                <w:szCs w:val="24"/>
              </w:rPr>
              <w:t>现有项目运营期废水主要为生产废水（浮选废水）及员工生活污水。</w:t>
            </w:r>
          </w:p>
          <w:p>
            <w:pPr>
              <w:pStyle w:val="TableText"/>
              <w:spacing w:before="180" w:line="359" w:lineRule="auto"/>
              <w:ind w:left="104" w:right="100" w:firstLine="480"/>
              <w:rPr>
                <w:sz w:val="24"/>
                <w:szCs w:val="24"/>
              </w:rPr>
            </w:pPr>
            <w:r>
              <mc:AlternateContent>
                <mc:Choice Requires="wps">
                  <w:drawing>
                    <wp:anchor distT="0" distB="0" distL="0" distR="0" simplePos="0" relativeHeight="251795456" behindDoc="0" locked="0" layoutInCell="1" allowOverlap="1">
                      <wp:simplePos x="0" y="0"/>
                      <wp:positionH relativeFrom="column">
                        <wp:posOffset>52478</wp:posOffset>
                      </wp:positionH>
                      <wp:positionV relativeFrom="paragraph">
                        <wp:posOffset>1402143</wp:posOffset>
                      </wp:positionV>
                      <wp:extent cx="4588509" cy="440690"/>
                      <wp:effectExtent l="0" t="0" r="0" b="0"/>
                      <wp:wrapNone/>
                      <wp:docPr id="196" name="TextBox 196"/>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402143"/>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6" o:spid="_x0000_s1186" type="#_x0000_t202" style="width:361.3pt;height:34.7pt;margin-top:110.4pt;margin-left:4.13pt;mso-wrap-distance-bottom:0;mso-wrap-distance-left:0;mso-wrap-distance-right:0;mso-wrap-distance-top:0;position:absolute;rotation:330;v-text-anchor:top;z-index:251794432"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1"/>
                <w:sz w:val="24"/>
                <w:szCs w:val="24"/>
              </w:rPr>
              <w:t>生产废水经絮凝沉淀池处理后循环使用，不外排；员工生活污水经园区化</w:t>
            </w:r>
            <w:r>
              <w:rPr>
                <w:spacing w:val="3"/>
                <w:sz w:val="24"/>
                <w:szCs w:val="24"/>
              </w:rPr>
              <w:t xml:space="preserve"> </w:t>
            </w:r>
            <w:r>
              <w:rPr>
                <w:spacing w:val="-2"/>
                <w:sz w:val="24"/>
                <w:szCs w:val="24"/>
              </w:rPr>
              <w:t>粪池处理后进入园区市政污水管网， 再通过污水泵站抽至宣恩</w:t>
            </w:r>
            <w:r>
              <w:rPr>
                <w:spacing w:val="-3"/>
                <w:sz w:val="24"/>
                <w:szCs w:val="24"/>
              </w:rPr>
              <w:t>县城污水处理厂</w:t>
            </w:r>
          </w:p>
          <w:p>
            <w:pPr>
              <w:pStyle w:val="TableText"/>
              <w:spacing w:before="1" w:line="223" w:lineRule="auto"/>
              <w:ind w:left="107"/>
              <w:rPr>
                <w:sz w:val="24"/>
                <w:szCs w:val="24"/>
              </w:rPr>
            </w:pPr>
            <w:r>
              <w:rPr>
                <w:spacing w:val="-5"/>
                <w:sz w:val="24"/>
                <w:szCs w:val="24"/>
              </w:rPr>
              <w:t>处理。</w:t>
            </w:r>
          </w:p>
          <w:p>
            <w:pPr>
              <w:pStyle w:val="TableText"/>
              <w:spacing w:before="178" w:line="220" w:lineRule="auto"/>
              <w:ind w:left="588"/>
              <w:rPr>
                <w:sz w:val="24"/>
                <w:szCs w:val="24"/>
              </w:rPr>
            </w:pPr>
            <w:r>
              <w:rPr>
                <w:spacing w:val="-2"/>
                <w:sz w:val="24"/>
                <w:szCs w:val="24"/>
              </w:rPr>
              <w:t>（</w:t>
            </w:r>
            <w:r>
              <w:rPr>
                <w:rFonts w:ascii="Times New Roman" w:eastAsia="Times New Roman" w:hAnsi="Times New Roman" w:cs="Times New Roman"/>
                <w:spacing w:val="-2"/>
                <w:sz w:val="24"/>
                <w:szCs w:val="24"/>
              </w:rPr>
              <w:t>3</w:t>
            </w:r>
            <w:r>
              <w:rPr>
                <w:spacing w:val="-2"/>
                <w:sz w:val="24"/>
                <w:szCs w:val="24"/>
              </w:rPr>
              <w:t>）噪声</w:t>
            </w:r>
          </w:p>
          <w:p>
            <w:pPr>
              <w:pStyle w:val="TableText"/>
              <w:spacing w:before="181" w:line="359" w:lineRule="auto"/>
              <w:ind w:left="100" w:right="32" w:firstLine="483"/>
              <w:rPr>
                <w:sz w:val="24"/>
                <w:szCs w:val="24"/>
              </w:rPr>
            </w:pPr>
            <w:r>
              <w:rPr>
                <w:spacing w:val="1"/>
                <w:sz w:val="24"/>
                <w:szCs w:val="24"/>
              </w:rPr>
              <w:t>现有项目运营期噪声主要为各生产设备运转过程中产生的噪声，主要通过</w:t>
            </w:r>
            <w:r>
              <w:rPr>
                <w:spacing w:val="9"/>
                <w:sz w:val="24"/>
                <w:szCs w:val="24"/>
              </w:rPr>
              <w:t xml:space="preserve"> </w:t>
            </w:r>
            <w:r>
              <w:rPr>
                <w:spacing w:val="1"/>
                <w:sz w:val="24"/>
                <w:szCs w:val="24"/>
              </w:rPr>
              <w:t>采取减振措施，并利用局部封闭厂棚隔声等措施减小噪声影响。根据《恩施州</w:t>
            </w:r>
            <w:r>
              <w:rPr>
                <w:spacing w:val="16"/>
                <w:sz w:val="24"/>
                <w:szCs w:val="24"/>
              </w:rPr>
              <w:t xml:space="preserve"> </w:t>
            </w:r>
            <w:r>
              <w:rPr>
                <w:spacing w:val="-4"/>
                <w:sz w:val="24"/>
                <w:szCs w:val="24"/>
              </w:rPr>
              <w:t>钢强再生资源有限公司再生资源回收加工项目竣工环境保护验收监测报告表》，</w:t>
            </w:r>
            <w:r>
              <w:rPr>
                <w:spacing w:val="14"/>
                <w:sz w:val="24"/>
                <w:szCs w:val="24"/>
              </w:rPr>
              <w:t xml:space="preserve"> </w:t>
            </w:r>
            <w:r>
              <w:rPr>
                <w:spacing w:val="1"/>
                <w:sz w:val="24"/>
                <w:szCs w:val="24"/>
              </w:rPr>
              <w:t>验收监测期间，项目各厂界噪声监测点的昼、夜间噪声值符合《工业企业厂界</w:t>
            </w:r>
            <w:r>
              <w:rPr>
                <w:spacing w:val="14"/>
                <w:sz w:val="24"/>
                <w:szCs w:val="24"/>
              </w:rPr>
              <w:t xml:space="preserve"> </w:t>
            </w:r>
            <w:r>
              <w:rPr>
                <w:spacing w:val="-6"/>
                <w:sz w:val="24"/>
                <w:szCs w:val="24"/>
              </w:rPr>
              <w:t>环境噪声排放标准》（</w:t>
            </w:r>
            <w:r>
              <w:rPr>
                <w:rFonts w:ascii="Times New Roman" w:eastAsia="Times New Roman" w:hAnsi="Times New Roman" w:cs="Times New Roman"/>
                <w:spacing w:val="-6"/>
                <w:sz w:val="24"/>
                <w:szCs w:val="24"/>
              </w:rPr>
              <w:t>GB</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6"/>
                <w:sz w:val="24"/>
                <w:szCs w:val="24"/>
              </w:rPr>
              <w:t>12348-2008</w:t>
            </w:r>
            <w:r>
              <w:rPr>
                <w:spacing w:val="-6"/>
                <w:sz w:val="24"/>
                <w:szCs w:val="24"/>
              </w:rPr>
              <w:t>）中</w:t>
            </w:r>
            <w:r>
              <w:rPr>
                <w:spacing w:val="-24"/>
                <w:sz w:val="24"/>
                <w:szCs w:val="24"/>
              </w:rPr>
              <w:t xml:space="preserve"> </w:t>
            </w:r>
            <w:r>
              <w:rPr>
                <w:rFonts w:ascii="Times New Roman" w:eastAsia="Times New Roman" w:hAnsi="Times New Roman" w:cs="Times New Roman"/>
                <w:spacing w:val="-6"/>
                <w:sz w:val="24"/>
                <w:szCs w:val="24"/>
              </w:rPr>
              <w:t xml:space="preserve">3 </w:t>
            </w:r>
            <w:r>
              <w:rPr>
                <w:spacing w:val="-6"/>
                <w:sz w:val="24"/>
                <w:szCs w:val="24"/>
              </w:rPr>
              <w:t>类标准。 项目东侧、北侧居民点处</w:t>
            </w:r>
          </w:p>
          <w:p>
            <w:pPr>
              <w:pStyle w:val="TableText"/>
              <w:spacing w:before="1" w:line="219" w:lineRule="auto"/>
              <w:ind w:left="101"/>
              <w:rPr>
                <w:sz w:val="24"/>
                <w:szCs w:val="24"/>
              </w:rPr>
            </w:pPr>
            <w:r>
              <w:rPr>
                <w:spacing w:val="-1"/>
                <w:sz w:val="24"/>
                <w:szCs w:val="24"/>
              </w:rPr>
              <w:t>昼、夜间噪声值符合《声环境质量标准》（</w:t>
            </w:r>
            <w:r>
              <w:rPr>
                <w:rFonts w:ascii="Times New Roman" w:eastAsia="Times New Roman" w:hAnsi="Times New Roman" w:cs="Times New Roman"/>
                <w:spacing w:val="-1"/>
                <w:sz w:val="24"/>
                <w:szCs w:val="24"/>
              </w:rPr>
              <w:t>GB</w:t>
            </w:r>
            <w:r>
              <w:rPr>
                <w:rFonts w:ascii="Times New Roman" w:eastAsia="Times New Roman" w:hAnsi="Times New Roman" w:cs="Times New Roman"/>
                <w:spacing w:val="-2"/>
                <w:sz w:val="24"/>
                <w:szCs w:val="24"/>
              </w:rPr>
              <w:t>3096-2008</w:t>
            </w:r>
            <w:r>
              <w:rPr>
                <w:spacing w:val="-2"/>
                <w:sz w:val="24"/>
                <w:szCs w:val="24"/>
              </w:rPr>
              <w:t>）中的</w:t>
            </w:r>
            <w:r>
              <w:rPr>
                <w:spacing w:val="-37"/>
                <w:sz w:val="24"/>
                <w:szCs w:val="24"/>
              </w:rPr>
              <w:t xml:space="preserve"> </w:t>
            </w:r>
            <w:r>
              <w:rPr>
                <w:rFonts w:ascii="Times New Roman" w:eastAsia="Times New Roman" w:hAnsi="Times New Roman" w:cs="Times New Roman"/>
                <w:spacing w:val="-2"/>
                <w:sz w:val="24"/>
                <w:szCs w:val="24"/>
              </w:rPr>
              <w:t xml:space="preserve">2 </w:t>
            </w:r>
            <w:r>
              <w:rPr>
                <w:spacing w:val="-2"/>
                <w:sz w:val="24"/>
                <w:szCs w:val="24"/>
              </w:rPr>
              <w:t>类标准。</w:t>
            </w:r>
          </w:p>
          <w:p>
            <w:pPr>
              <w:pStyle w:val="TableText"/>
              <w:spacing w:before="180" w:line="220" w:lineRule="auto"/>
              <w:ind w:left="588"/>
              <w:rPr>
                <w:sz w:val="24"/>
                <w:szCs w:val="24"/>
              </w:rPr>
            </w:pPr>
            <w:r>
              <w:rPr>
                <w:spacing w:val="-4"/>
                <w:sz w:val="24"/>
                <w:szCs w:val="24"/>
              </w:rPr>
              <w:t>（</w:t>
            </w:r>
            <w:r>
              <w:rPr>
                <w:rFonts w:ascii="Times New Roman" w:eastAsia="Times New Roman" w:hAnsi="Times New Roman" w:cs="Times New Roman"/>
                <w:spacing w:val="-4"/>
                <w:sz w:val="24"/>
                <w:szCs w:val="24"/>
              </w:rPr>
              <w:t>4</w:t>
            </w:r>
            <w:r>
              <w:rPr>
                <w:spacing w:val="-4"/>
                <w:sz w:val="24"/>
                <w:szCs w:val="24"/>
              </w:rPr>
              <w:t>）固体废物</w:t>
            </w:r>
          </w:p>
          <w:p>
            <w:pPr>
              <w:pStyle w:val="TableText"/>
              <w:spacing w:before="182" w:line="220" w:lineRule="auto"/>
              <w:ind w:left="586"/>
              <w:rPr>
                <w:sz w:val="24"/>
                <w:szCs w:val="24"/>
              </w:rPr>
            </w:pPr>
            <w:r>
              <w:rPr>
                <w:spacing w:val="-2"/>
                <w:sz w:val="24"/>
                <w:szCs w:val="24"/>
              </w:rPr>
              <w:t>项目运营期固体废物主要分为生活垃圾和一般工业固废。</w:t>
            </w:r>
          </w:p>
          <w:p>
            <w:pPr>
              <w:pStyle w:val="TableText"/>
              <w:spacing w:before="179" w:line="220" w:lineRule="auto"/>
              <w:ind w:left="601"/>
              <w:rPr>
                <w:sz w:val="24"/>
                <w:szCs w:val="24"/>
              </w:rPr>
            </w:pPr>
            <w:r>
              <w:rPr>
                <w:rFonts w:ascii="Times New Roman" w:eastAsia="Times New Roman" w:hAnsi="Times New Roman" w:cs="Times New Roman"/>
                <w:spacing w:val="-2"/>
                <w:sz w:val="24"/>
                <w:szCs w:val="24"/>
              </w:rPr>
              <w:t>1</w:t>
            </w:r>
            <w:r>
              <w:rPr>
                <w:spacing w:val="-2"/>
                <w:sz w:val="24"/>
                <w:szCs w:val="24"/>
              </w:rPr>
              <w:t>）生活垃圾和包装固废经垃圾桶收集后，交由当地环卫部门统一处理。</w:t>
            </w:r>
          </w:p>
          <w:p>
            <w:pPr>
              <w:pStyle w:val="TableText"/>
              <w:spacing w:before="183" w:line="359" w:lineRule="auto"/>
              <w:ind w:left="102" w:right="99" w:firstLine="475"/>
              <w:rPr>
                <w:sz w:val="24"/>
                <w:szCs w:val="24"/>
              </w:rPr>
            </w:pPr>
            <w:r>
              <w:rPr>
                <w:rFonts w:ascii="Times New Roman" w:eastAsia="Times New Roman" w:hAnsi="Times New Roman" w:cs="Times New Roman"/>
                <w:spacing w:val="-8"/>
                <w:sz w:val="24"/>
                <w:szCs w:val="24"/>
              </w:rPr>
              <w:t>2</w:t>
            </w:r>
            <w:r>
              <w:rPr>
                <w:spacing w:val="-8"/>
                <w:sz w:val="24"/>
                <w:szCs w:val="24"/>
              </w:rPr>
              <w:t>）一般固废主要为布袋除尘器收集的粉尘和絮凝沉淀池产生的泥沙，</w:t>
            </w:r>
            <w:r>
              <w:rPr>
                <w:spacing w:val="73"/>
                <w:sz w:val="24"/>
                <w:szCs w:val="24"/>
              </w:rPr>
              <w:t xml:space="preserve"> </w:t>
            </w:r>
            <w:r>
              <w:rPr>
                <w:spacing w:val="-8"/>
                <w:sz w:val="24"/>
                <w:szCs w:val="24"/>
              </w:rPr>
              <w:t>以及</w:t>
            </w:r>
            <w:r>
              <w:rPr>
                <w:sz w:val="24"/>
                <w:szCs w:val="24"/>
              </w:rPr>
              <w:t xml:space="preserve"> </w:t>
            </w:r>
            <w:r>
              <w:rPr>
                <w:spacing w:val="1"/>
                <w:sz w:val="24"/>
                <w:szCs w:val="24"/>
              </w:rPr>
              <w:t>包装过程中产生的废包装材料，均集中收集后交由有处置能力的单位处置或交</w:t>
            </w:r>
          </w:p>
          <w:p>
            <w:pPr>
              <w:pStyle w:val="TableText"/>
              <w:spacing w:before="1" w:line="218" w:lineRule="auto"/>
              <w:ind w:left="131"/>
              <w:rPr>
                <w:sz w:val="24"/>
                <w:szCs w:val="24"/>
              </w:rPr>
            </w:pPr>
            <w:r>
              <w:rPr>
                <w:spacing w:val="-4"/>
                <w:sz w:val="24"/>
                <w:szCs w:val="24"/>
              </w:rPr>
              <w:t>由相关主管部门依法处置。</w:t>
            </w:r>
          </w:p>
        </w:tc>
      </w:tr>
    </w:tbl>
    <w:p>
      <w:pPr>
        <w:sectPr>
          <w:footerReference w:type="default" r:id="rId78"/>
          <w:pgSz w:w="11907" w:h="16839"/>
          <w:pgMar w:top="1431" w:right="1411" w:bottom="1221" w:left="1414" w:header="0" w:footer="1060" w:gutter="0"/>
          <w:pgNumType w:start="32"/>
          <w:cols w:space="708"/>
        </w:sectPr>
      </w:pPr>
    </w:p>
    <w:tbl>
      <w:tblPr>
        <w:tblStyle w:val="TableNormal25"/>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28"/>
        </w:trPr>
        <w:tc>
          <w:tcPr>
            <w:tcW w:w="631" w:type="dxa"/>
            <w:tcBorders>
              <w:right w:val="single" w:sz="2" w:space="0" w:color="000000"/>
            </w:tcBorders>
            <w:vAlign w:val="top"/>
          </w:tcPr>
          <w:p/>
        </w:tc>
        <w:tc>
          <w:tcPr>
            <w:tcW w:w="8424" w:type="dxa"/>
            <w:tcBorders>
              <w:left w:val="single" w:sz="2" w:space="0" w:color="000000"/>
            </w:tcBorders>
            <w:vAlign w:val="top"/>
          </w:tcPr>
          <w:p>
            <w:pPr>
              <w:pStyle w:val="TableText"/>
              <w:spacing w:before="183" w:line="220" w:lineRule="auto"/>
              <w:ind w:left="588"/>
              <w:rPr>
                <w:sz w:val="24"/>
                <w:szCs w:val="24"/>
              </w:rPr>
            </w:pPr>
            <w:r>
              <w:rPr>
                <w:spacing w:val="-1"/>
                <w:sz w:val="24"/>
                <w:szCs w:val="24"/>
              </w:rPr>
              <w:t>（</w:t>
            </w:r>
            <w:r>
              <w:rPr>
                <w:rFonts w:ascii="Times New Roman" w:eastAsia="Times New Roman" w:hAnsi="Times New Roman" w:cs="Times New Roman"/>
                <w:spacing w:val="-1"/>
                <w:sz w:val="24"/>
                <w:szCs w:val="24"/>
              </w:rPr>
              <w:t>5</w:t>
            </w:r>
            <w:r>
              <w:rPr>
                <w:spacing w:val="-1"/>
                <w:sz w:val="24"/>
                <w:szCs w:val="24"/>
              </w:rPr>
              <w:t>）现有项目污染物实际排放量核算</w:t>
            </w:r>
          </w:p>
        </w:tc>
      </w:tr>
    </w:tbl>
    <w:p>
      <w:pPr>
        <w:rPr>
          <w:rFonts w:ascii="Arial"/>
          <w:sz w:val="21"/>
        </w:rPr>
      </w:pPr>
    </w:p>
    <w:p>
      <w:pPr>
        <w:rPr>
          <w:rFonts w:ascii="Arial" w:eastAsia="Arial" w:hAnsi="Arial" w:cs="Arial"/>
          <w:sz w:val="21"/>
          <w:szCs w:val="21"/>
        </w:rPr>
        <w:sectPr>
          <w:footerReference w:type="default" r:id="rId79"/>
          <w:type w:val="nextPage"/>
          <w:pgSz w:w="11907" w:h="16839"/>
          <w:pgMar w:top="1431" w:right="1411" w:bottom="1221" w:left="1414" w:header="0" w:footer="1060" w:gutter="0"/>
          <w:pgNumType w:start="33"/>
          <w:cols w:space="708"/>
          <w:titlePg w:val="0"/>
        </w:sectPr>
      </w:pPr>
    </w:p>
    <w:p>
      <w:pPr>
        <w:spacing w:line="224" w:lineRule="exact"/>
      </w:pPr>
    </w:p>
    <w:tbl>
      <w:tblPr>
        <w:tblStyle w:val="TableNormal26"/>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1"/>
        <w:gridCol w:w="8424"/>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248"/>
        </w:trPr>
        <w:tc>
          <w:tcPr>
            <w:tcW w:w="631" w:type="dxa"/>
            <w:tcBorders>
              <w:right w:val="single" w:sz="2" w:space="0" w:color="000000"/>
            </w:tcBorders>
            <w:vAlign w:val="top"/>
          </w:tcPr>
          <w:p>
            <w:pPr>
              <w:rPr>
                <w:rFonts w:ascii="Arial"/>
                <w:sz w:val="21"/>
              </w:rPr>
            </w:pPr>
          </w:p>
        </w:tc>
        <w:tc>
          <w:tcPr>
            <w:tcW w:w="8424" w:type="dxa"/>
            <w:tcBorders>
              <w:left w:val="single" w:sz="2" w:space="0" w:color="000000"/>
            </w:tcBorders>
            <w:vAlign w:val="top"/>
          </w:tcPr>
          <w:p>
            <w:pPr>
              <w:pStyle w:val="TableText"/>
              <w:spacing w:before="83" w:line="220" w:lineRule="auto"/>
              <w:ind w:left="584"/>
              <w:rPr>
                <w:sz w:val="24"/>
                <w:szCs w:val="24"/>
              </w:rPr>
            </w:pPr>
            <w:r>
              <mc:AlternateContent>
                <mc:Choice Requires="wps">
                  <w:drawing>
                    <wp:anchor distT="0" distB="0" distL="0" distR="0" simplePos="0" relativeHeight="251801600" behindDoc="0" locked="0" layoutInCell="1" allowOverlap="1">
                      <wp:simplePos x="0" y="0"/>
                      <wp:positionH relativeFrom="column">
                        <wp:posOffset>52477</wp:posOffset>
                      </wp:positionH>
                      <wp:positionV relativeFrom="paragraph">
                        <wp:posOffset>1038078</wp:posOffset>
                      </wp:positionV>
                      <wp:extent cx="4588509" cy="440690"/>
                      <wp:effectExtent l="0" t="0" r="0" b="0"/>
                      <wp:wrapNone/>
                      <wp:docPr id="198" name="TextBox 198"/>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7" y="1038078"/>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8" o:spid="_x0000_s1187" type="#_x0000_t202" style="width:361.3pt;height:34.7pt;margin-top:81.74pt;margin-left:4.13pt;mso-wrap-distance-bottom:0;mso-wrap-distance-left:0;mso-wrap-distance-right:0;mso-wrap-distance-top:0;position:absolute;rotation:330;v-text-anchor:top;z-index:251800576"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1"/>
                <w:sz w:val="24"/>
                <w:szCs w:val="24"/>
              </w:rPr>
              <w:t>现有项目污染物实际排放情况见下表。</w:t>
            </w:r>
          </w:p>
          <w:p>
            <w:pPr>
              <w:pStyle w:val="TableText"/>
              <w:spacing w:before="178" w:line="212" w:lineRule="auto"/>
              <w:ind w:left="2222"/>
            </w:pPr>
            <w:r>
              <w:rPr>
                <w14:textOutline w14:w="3831">
                  <w14:solidFill>
                    <w14:srgbClr w14:val="000000"/>
                  </w14:solidFill>
                  <w14:prstDash w14:val="solid"/>
                  <w14:miter w14:lim="10"/>
                </w14:textOutline>
              </w:rPr>
              <w:t>表</w:t>
            </w:r>
            <w:r>
              <w:rPr>
                <w:spacing w:val="-44"/>
              </w:rPr>
              <w:t xml:space="preserve"> </w:t>
            </w:r>
            <w:r>
              <w:rPr>
                <w:rFonts w:ascii="Times New Roman" w:eastAsia="Times New Roman" w:hAnsi="Times New Roman" w:cs="Times New Roman"/>
                <w:b/>
                <w:bCs/>
              </w:rPr>
              <w:t xml:space="preserve">2-7 </w:t>
            </w:r>
            <w:r>
              <w:rPr>
                <w14:textOutline w14:w="3831">
                  <w14:solidFill>
                    <w14:srgbClr w14:val="000000"/>
                  </w14:solidFill>
                  <w14:prstDash w14:val="solid"/>
                  <w14:miter w14:lim="10"/>
                </w14:textOutline>
              </w:rPr>
              <w:t>现有项目污染物实际排放情况一览表</w:t>
            </w:r>
          </w:p>
          <w:tbl>
            <w:tblPr>
              <w:tblStyle w:val="TableNormal26"/>
              <w:tblW w:w="8216"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0"/>
              <w:gridCol w:w="1283"/>
              <w:gridCol w:w="1921"/>
              <w:gridCol w:w="1685"/>
              <w:gridCol w:w="2387"/>
            </w:tblGrid>
            <w:tr>
              <w:tblPrEx>
                <w:tblW w:w="8216"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940" w:type="dxa"/>
                  <w:tcBorders>
                    <w:top w:val="single" w:sz="10" w:space="0" w:color="000000"/>
                    <w:left w:val="nil"/>
                  </w:tcBorders>
                  <w:vAlign w:val="top"/>
                </w:tcPr>
                <w:p>
                  <w:pPr>
                    <w:pStyle w:val="TableText"/>
                    <w:spacing w:before="35" w:line="206" w:lineRule="auto"/>
                    <w:ind w:left="267"/>
                  </w:pPr>
                  <w:r>
                    <w:rPr>
                      <w:spacing w:val="-2"/>
                    </w:rPr>
                    <w:t>类别</w:t>
                  </w:r>
                </w:p>
              </w:tc>
              <w:tc>
                <w:tcPr>
                  <w:tcW w:w="1283" w:type="dxa"/>
                  <w:tcBorders>
                    <w:top w:val="single" w:sz="10" w:space="0" w:color="000000"/>
                  </w:tcBorders>
                  <w:vAlign w:val="top"/>
                </w:tcPr>
                <w:p>
                  <w:pPr>
                    <w:pStyle w:val="TableText"/>
                    <w:spacing w:before="35" w:line="206" w:lineRule="auto"/>
                    <w:ind w:left="332"/>
                  </w:pPr>
                  <w:r>
                    <w:rPr>
                      <w:spacing w:val="-2"/>
                    </w:rPr>
                    <w:t>污染物</w:t>
                  </w:r>
                </w:p>
              </w:tc>
              <w:tc>
                <w:tcPr>
                  <w:tcW w:w="1921" w:type="dxa"/>
                  <w:tcBorders>
                    <w:top w:val="single" w:sz="10" w:space="0" w:color="000000"/>
                  </w:tcBorders>
                  <w:vAlign w:val="top"/>
                </w:tcPr>
                <w:p>
                  <w:pPr>
                    <w:pStyle w:val="TableText"/>
                    <w:spacing w:before="35" w:line="206" w:lineRule="auto"/>
                    <w:ind w:left="545"/>
                  </w:pPr>
                  <w:r>
                    <w:rPr>
                      <w:spacing w:val="-2"/>
                    </w:rPr>
                    <w:t>排放情况</w:t>
                  </w:r>
                </w:p>
              </w:tc>
              <w:tc>
                <w:tcPr>
                  <w:tcW w:w="1685" w:type="dxa"/>
                  <w:tcBorders>
                    <w:top w:val="single" w:sz="10" w:space="0" w:color="000000"/>
                  </w:tcBorders>
                  <w:vAlign w:val="top"/>
                </w:tcPr>
                <w:p>
                  <w:pPr>
                    <w:pStyle w:val="TableText"/>
                    <w:spacing w:before="35" w:line="206" w:lineRule="auto"/>
                    <w:ind w:left="220"/>
                  </w:pPr>
                  <w:r>
                    <w:rPr>
                      <w:spacing w:val="-2"/>
                    </w:rPr>
                    <w:t>污染防治措施</w:t>
                  </w:r>
                </w:p>
              </w:tc>
              <w:tc>
                <w:tcPr>
                  <w:tcW w:w="2387" w:type="dxa"/>
                  <w:tcBorders>
                    <w:top w:val="single" w:sz="10" w:space="0" w:color="000000"/>
                    <w:right w:val="nil"/>
                  </w:tcBorders>
                  <w:vAlign w:val="top"/>
                </w:tcPr>
                <w:p>
                  <w:pPr>
                    <w:pStyle w:val="TableText"/>
                    <w:spacing w:before="35" w:line="206" w:lineRule="auto"/>
                    <w:ind w:left="780"/>
                  </w:pPr>
                  <w:r>
                    <w:rPr>
                      <w:spacing w:val="-2"/>
                    </w:rPr>
                    <w:t>排放去向</w:t>
                  </w:r>
                </w:p>
              </w:tc>
            </w:tr>
            <w:tr>
              <w:tblPrEx>
                <w:tblW w:w="8216" w:type="dxa"/>
                <w:tblInd w:w="93" w:type="dxa"/>
                <w:tblLayout w:type="fixed"/>
              </w:tblPrEx>
              <w:trPr>
                <w:trHeight w:val="277"/>
              </w:trPr>
              <w:tc>
                <w:tcPr>
                  <w:tcW w:w="940" w:type="dxa"/>
                  <w:vMerge w:val="restart"/>
                  <w:tcBorders>
                    <w:left w:val="nil"/>
                    <w:bottom w:val="nil"/>
                  </w:tcBorders>
                  <w:vAlign w:val="top"/>
                </w:tcPr>
                <w:p>
                  <w:pPr>
                    <w:spacing w:line="282" w:lineRule="auto"/>
                    <w:rPr>
                      <w:rFonts w:ascii="Arial"/>
                      <w:sz w:val="21"/>
                    </w:rPr>
                  </w:pPr>
                </w:p>
                <w:p>
                  <w:pPr>
                    <w:spacing w:line="283" w:lineRule="auto"/>
                    <w:rPr>
                      <w:rFonts w:ascii="Arial"/>
                      <w:sz w:val="21"/>
                    </w:rPr>
                  </w:pPr>
                </w:p>
                <w:p>
                  <w:pPr>
                    <w:pStyle w:val="TableText"/>
                    <w:spacing w:before="69" w:line="229" w:lineRule="auto"/>
                    <w:ind w:left="372" w:right="150" w:hanging="209"/>
                  </w:pPr>
                  <w:r>
                    <w:rPr>
                      <w:spacing w:val="-3"/>
                    </w:rPr>
                    <w:t>生活废</w:t>
                  </w:r>
                  <w:r>
                    <w:rPr>
                      <w:spacing w:val="1"/>
                    </w:rPr>
                    <w:t xml:space="preserve"> </w:t>
                  </w:r>
                  <w:r>
                    <w:t>水</w:t>
                  </w:r>
                </w:p>
              </w:tc>
              <w:tc>
                <w:tcPr>
                  <w:tcW w:w="1283" w:type="dxa"/>
                  <w:vAlign w:val="top"/>
                </w:tcPr>
                <w:p>
                  <w:pPr>
                    <w:pStyle w:val="TableText"/>
                    <w:spacing w:before="31" w:line="207" w:lineRule="auto"/>
                    <w:ind w:left="332"/>
                  </w:pPr>
                  <w:r>
                    <w:rPr>
                      <w:spacing w:val="-2"/>
                    </w:rPr>
                    <w:t>用水量</w:t>
                  </w:r>
                </w:p>
              </w:tc>
              <w:tc>
                <w:tcPr>
                  <w:tcW w:w="1921" w:type="dxa"/>
                  <w:vAlign w:val="top"/>
                </w:tcPr>
                <w:p>
                  <w:pPr>
                    <w:spacing w:before="65" w:line="187" w:lineRule="auto"/>
                    <w:ind w:left="8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96</w:t>
                  </w:r>
                </w:p>
              </w:tc>
              <w:tc>
                <w:tcPr>
                  <w:tcW w:w="1685" w:type="dxa"/>
                  <w:vMerge w:val="restart"/>
                  <w:tcBorders>
                    <w:bottom w:val="nil"/>
                  </w:tcBorders>
                  <w:vAlign w:val="top"/>
                </w:tcPr>
                <w:p>
                  <w:pPr>
                    <w:spacing w:line="350" w:lineRule="auto"/>
                    <w:rPr>
                      <w:rFonts w:ascii="Arial"/>
                      <w:sz w:val="21"/>
                    </w:rPr>
                  </w:pPr>
                </w:p>
                <w:p>
                  <w:pPr>
                    <w:spacing w:line="350" w:lineRule="auto"/>
                    <w:rPr>
                      <w:rFonts w:ascii="Arial"/>
                      <w:sz w:val="21"/>
                    </w:rPr>
                  </w:pPr>
                </w:p>
                <w:p>
                  <w:pPr>
                    <w:pStyle w:val="TableText"/>
                    <w:spacing w:before="68" w:line="221" w:lineRule="auto"/>
                    <w:ind w:left="533"/>
                  </w:pPr>
                  <w:r>
                    <w:rPr>
                      <w:spacing w:val="-2"/>
                    </w:rPr>
                    <w:t>化粪池</w:t>
                  </w:r>
                </w:p>
              </w:tc>
              <w:tc>
                <w:tcPr>
                  <w:tcW w:w="2387" w:type="dxa"/>
                  <w:vMerge w:val="restart"/>
                  <w:tcBorders>
                    <w:bottom w:val="nil"/>
                    <w:right w:val="nil"/>
                  </w:tcBorders>
                  <w:vAlign w:val="top"/>
                </w:tcPr>
                <w:p>
                  <w:pPr>
                    <w:spacing w:line="282" w:lineRule="auto"/>
                    <w:rPr>
                      <w:rFonts w:ascii="Arial"/>
                      <w:sz w:val="21"/>
                    </w:rPr>
                  </w:pPr>
                </w:p>
                <w:p>
                  <w:pPr>
                    <w:spacing w:line="283" w:lineRule="auto"/>
                    <w:rPr>
                      <w:rFonts w:ascii="Arial"/>
                      <w:sz w:val="21"/>
                    </w:rPr>
                  </w:pPr>
                </w:p>
                <w:p>
                  <w:pPr>
                    <w:pStyle w:val="TableText"/>
                    <w:spacing w:before="69" w:line="229" w:lineRule="auto"/>
                    <w:ind w:left="364" w:right="176" w:hanging="162"/>
                  </w:pPr>
                  <w:r>
                    <w:rPr>
                      <w:spacing w:val="-3"/>
                    </w:rPr>
                    <w:t>园区管网</w:t>
                  </w:r>
                  <w:r>
                    <w:rPr>
                      <w:rFonts w:ascii="Times New Roman" w:eastAsia="Times New Roman" w:hAnsi="Times New Roman" w:cs="Times New Roman"/>
                      <w:spacing w:val="-3"/>
                    </w:rPr>
                    <w:t>-</w:t>
                  </w:r>
                  <w:r>
                    <w:rPr>
                      <w:spacing w:val="-3"/>
                    </w:rPr>
                    <w:t>提升泵站</w:t>
                  </w:r>
                  <w:r>
                    <w:rPr>
                      <w:rFonts w:ascii="Times New Roman" w:eastAsia="Times New Roman" w:hAnsi="Times New Roman" w:cs="Times New Roman"/>
                      <w:spacing w:val="-3"/>
                    </w:rPr>
                    <w:t>-</w:t>
                  </w:r>
                  <w:r>
                    <w:rPr>
                      <w:spacing w:val="-3"/>
                    </w:rPr>
                    <w:t>宣</w:t>
                  </w:r>
                  <w:r>
                    <w:rPr>
                      <w:spacing w:val="7"/>
                    </w:rPr>
                    <w:t xml:space="preserve"> </w:t>
                  </w:r>
                  <w:r>
                    <w:rPr>
                      <w:spacing w:val="-2"/>
                    </w:rPr>
                    <w:t>恩县城污水处理厂</w:t>
                  </w:r>
                </w:p>
              </w:tc>
            </w:tr>
            <w:tr>
              <w:tblPrEx>
                <w:tblW w:w="8216" w:type="dxa"/>
                <w:tblInd w:w="93" w:type="dxa"/>
                <w:tblLayout w:type="fixed"/>
              </w:tblPrEx>
              <w:trPr>
                <w:trHeight w:val="245"/>
              </w:trPr>
              <w:tc>
                <w:tcPr>
                  <w:tcW w:w="940" w:type="dxa"/>
                  <w:vMerge/>
                  <w:tcBorders>
                    <w:top w:val="nil"/>
                    <w:left w:val="nil"/>
                    <w:bottom w:val="nil"/>
                  </w:tcBorders>
                  <w:vAlign w:val="top"/>
                </w:tcPr>
                <w:p>
                  <w:pPr>
                    <w:rPr>
                      <w:rFonts w:ascii="Arial"/>
                      <w:sz w:val="21"/>
                    </w:rPr>
                  </w:pPr>
                </w:p>
              </w:tc>
              <w:tc>
                <w:tcPr>
                  <w:tcW w:w="1283" w:type="dxa"/>
                  <w:vAlign w:val="top"/>
                </w:tcPr>
                <w:p>
                  <w:pPr>
                    <w:spacing w:before="49" w:line="184" w:lineRule="auto"/>
                    <w:ind w:left="4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1921" w:type="dxa"/>
                  <w:vAlign w:val="top"/>
                </w:tcPr>
                <w:p>
                  <w:pPr>
                    <w:spacing w:before="49" w:line="184" w:lineRule="auto"/>
                    <w:ind w:left="7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0.024</w:t>
                  </w:r>
                </w:p>
              </w:tc>
              <w:tc>
                <w:tcPr>
                  <w:tcW w:w="1685" w:type="dxa"/>
                  <w:vMerge/>
                  <w:tcBorders>
                    <w:top w:val="nil"/>
                    <w:bottom w:val="nil"/>
                  </w:tcBorders>
                  <w:vAlign w:val="top"/>
                </w:tcPr>
                <w:p>
                  <w:pPr>
                    <w:rPr>
                      <w:rFonts w:ascii="Arial"/>
                      <w:sz w:val="21"/>
                    </w:rPr>
                  </w:pPr>
                </w:p>
              </w:tc>
              <w:tc>
                <w:tcPr>
                  <w:tcW w:w="2387" w:type="dxa"/>
                  <w:vMerge/>
                  <w:tcBorders>
                    <w:top w:val="nil"/>
                    <w:bottom w:val="nil"/>
                    <w:right w:val="nil"/>
                  </w:tcBorders>
                  <w:vAlign w:val="top"/>
                </w:tcPr>
                <w:p>
                  <w:pPr>
                    <w:rPr>
                      <w:rFonts w:ascii="Arial"/>
                      <w:sz w:val="21"/>
                    </w:rPr>
                  </w:pPr>
                </w:p>
              </w:tc>
            </w:tr>
            <w:tr>
              <w:tblPrEx>
                <w:tblW w:w="8216" w:type="dxa"/>
                <w:tblInd w:w="93" w:type="dxa"/>
                <w:tblLayout w:type="fixed"/>
              </w:tblPrEx>
              <w:trPr>
                <w:trHeight w:val="243"/>
              </w:trPr>
              <w:tc>
                <w:tcPr>
                  <w:tcW w:w="940" w:type="dxa"/>
                  <w:vMerge/>
                  <w:tcBorders>
                    <w:top w:val="nil"/>
                    <w:left w:val="nil"/>
                    <w:bottom w:val="nil"/>
                  </w:tcBorders>
                  <w:vAlign w:val="top"/>
                </w:tcPr>
                <w:p>
                  <w:pPr>
                    <w:rPr>
                      <w:rFonts w:ascii="Arial"/>
                      <w:sz w:val="21"/>
                    </w:rPr>
                  </w:pPr>
                </w:p>
              </w:tc>
              <w:tc>
                <w:tcPr>
                  <w:tcW w:w="1283" w:type="dxa"/>
                  <w:vAlign w:val="top"/>
                </w:tcPr>
                <w:p>
                  <w:pPr>
                    <w:spacing w:before="52" w:line="177" w:lineRule="auto"/>
                    <w:ind w:left="383"/>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1921" w:type="dxa"/>
                  <w:vAlign w:val="top"/>
                </w:tcPr>
                <w:p>
                  <w:pPr>
                    <w:spacing w:before="51" w:line="180" w:lineRule="auto"/>
                    <w:ind w:left="7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0.017</w:t>
                  </w:r>
                </w:p>
              </w:tc>
              <w:tc>
                <w:tcPr>
                  <w:tcW w:w="1685" w:type="dxa"/>
                  <w:vMerge/>
                  <w:tcBorders>
                    <w:top w:val="nil"/>
                    <w:bottom w:val="nil"/>
                  </w:tcBorders>
                  <w:vAlign w:val="top"/>
                </w:tcPr>
                <w:p>
                  <w:pPr>
                    <w:rPr>
                      <w:rFonts w:ascii="Arial"/>
                      <w:sz w:val="21"/>
                    </w:rPr>
                  </w:pPr>
                </w:p>
              </w:tc>
              <w:tc>
                <w:tcPr>
                  <w:tcW w:w="2387" w:type="dxa"/>
                  <w:vMerge/>
                  <w:tcBorders>
                    <w:top w:val="nil"/>
                    <w:bottom w:val="nil"/>
                    <w:right w:val="nil"/>
                  </w:tcBorders>
                  <w:vAlign w:val="top"/>
                </w:tcPr>
                <w:p>
                  <w:pPr>
                    <w:rPr>
                      <w:rFonts w:ascii="Arial"/>
                      <w:sz w:val="21"/>
                    </w:rPr>
                  </w:pPr>
                </w:p>
              </w:tc>
            </w:tr>
            <w:tr>
              <w:tblPrEx>
                <w:tblW w:w="8216" w:type="dxa"/>
                <w:tblInd w:w="93" w:type="dxa"/>
                <w:tblLayout w:type="fixed"/>
              </w:tblPrEx>
              <w:trPr>
                <w:trHeight w:val="334"/>
              </w:trPr>
              <w:tc>
                <w:tcPr>
                  <w:tcW w:w="940" w:type="dxa"/>
                  <w:vMerge/>
                  <w:tcBorders>
                    <w:top w:val="nil"/>
                    <w:left w:val="nil"/>
                    <w:bottom w:val="nil"/>
                  </w:tcBorders>
                  <w:vAlign w:val="top"/>
                </w:tcPr>
                <w:p>
                  <w:pPr>
                    <w:rPr>
                      <w:rFonts w:ascii="Arial"/>
                      <w:sz w:val="21"/>
                    </w:rPr>
                  </w:pPr>
                </w:p>
              </w:tc>
              <w:tc>
                <w:tcPr>
                  <w:tcW w:w="1283" w:type="dxa"/>
                  <w:vAlign w:val="top"/>
                </w:tcPr>
                <w:p>
                  <w:pPr>
                    <w:spacing w:before="99" w:line="187" w:lineRule="auto"/>
                    <w:ind w:left="53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1921" w:type="dxa"/>
                  <w:vAlign w:val="top"/>
                </w:tcPr>
                <w:p>
                  <w:pPr>
                    <w:spacing w:before="99" w:line="187" w:lineRule="auto"/>
                    <w:ind w:left="7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0.020</w:t>
                  </w:r>
                </w:p>
              </w:tc>
              <w:tc>
                <w:tcPr>
                  <w:tcW w:w="1685" w:type="dxa"/>
                  <w:vMerge/>
                  <w:tcBorders>
                    <w:top w:val="nil"/>
                    <w:bottom w:val="nil"/>
                  </w:tcBorders>
                  <w:vAlign w:val="top"/>
                </w:tcPr>
                <w:p>
                  <w:pPr>
                    <w:rPr>
                      <w:rFonts w:ascii="Arial"/>
                      <w:sz w:val="21"/>
                    </w:rPr>
                  </w:pPr>
                </w:p>
              </w:tc>
              <w:tc>
                <w:tcPr>
                  <w:tcW w:w="2387" w:type="dxa"/>
                  <w:vMerge/>
                  <w:tcBorders>
                    <w:top w:val="nil"/>
                    <w:bottom w:val="nil"/>
                    <w:right w:val="nil"/>
                  </w:tcBorders>
                  <w:vAlign w:val="top"/>
                </w:tcPr>
                <w:p>
                  <w:pPr>
                    <w:rPr>
                      <w:rFonts w:ascii="Arial"/>
                      <w:sz w:val="21"/>
                    </w:rPr>
                  </w:pPr>
                </w:p>
              </w:tc>
            </w:tr>
            <w:tr>
              <w:tblPrEx>
                <w:tblW w:w="8216" w:type="dxa"/>
                <w:tblInd w:w="93" w:type="dxa"/>
                <w:tblLayout w:type="fixed"/>
              </w:tblPrEx>
              <w:trPr>
                <w:trHeight w:val="630"/>
              </w:trPr>
              <w:tc>
                <w:tcPr>
                  <w:tcW w:w="940" w:type="dxa"/>
                  <w:vMerge/>
                  <w:tcBorders>
                    <w:top w:val="nil"/>
                    <w:left w:val="nil"/>
                  </w:tcBorders>
                  <w:vAlign w:val="top"/>
                </w:tcPr>
                <w:p>
                  <w:pPr>
                    <w:rPr>
                      <w:rFonts w:ascii="Arial"/>
                      <w:sz w:val="21"/>
                    </w:rPr>
                  </w:pPr>
                </w:p>
              </w:tc>
              <w:tc>
                <w:tcPr>
                  <w:tcW w:w="1283" w:type="dxa"/>
                  <w:vAlign w:val="top"/>
                </w:tcPr>
                <w:p>
                  <w:pPr>
                    <w:pStyle w:val="TableText"/>
                    <w:spacing w:before="215" w:line="220" w:lineRule="auto"/>
                    <w:ind w:left="436"/>
                  </w:pPr>
                  <w:r>
                    <w:rPr>
                      <w:spacing w:val="-2"/>
                    </w:rPr>
                    <w:t>氨氮</w:t>
                  </w:r>
                </w:p>
              </w:tc>
              <w:tc>
                <w:tcPr>
                  <w:tcW w:w="1921" w:type="dxa"/>
                  <w:vAlign w:val="top"/>
                </w:tcPr>
                <w:p>
                  <w:pPr>
                    <w:spacing w:before="249" w:line="187" w:lineRule="auto"/>
                    <w:ind w:left="7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0.003</w:t>
                  </w:r>
                </w:p>
              </w:tc>
              <w:tc>
                <w:tcPr>
                  <w:tcW w:w="1685" w:type="dxa"/>
                  <w:vMerge/>
                  <w:tcBorders>
                    <w:top w:val="nil"/>
                  </w:tcBorders>
                  <w:vAlign w:val="top"/>
                </w:tcPr>
                <w:p>
                  <w:pPr>
                    <w:rPr>
                      <w:rFonts w:ascii="Arial"/>
                      <w:sz w:val="21"/>
                    </w:rPr>
                  </w:pPr>
                </w:p>
              </w:tc>
              <w:tc>
                <w:tcPr>
                  <w:tcW w:w="2387" w:type="dxa"/>
                  <w:vMerge/>
                  <w:tcBorders>
                    <w:top w:val="nil"/>
                    <w:right w:val="nil"/>
                  </w:tcBorders>
                  <w:vAlign w:val="top"/>
                </w:tcPr>
                <w:p>
                  <w:pPr>
                    <w:rPr>
                      <w:rFonts w:ascii="Arial"/>
                      <w:sz w:val="21"/>
                    </w:rPr>
                  </w:pPr>
                </w:p>
              </w:tc>
            </w:tr>
            <w:tr>
              <w:tblPrEx>
                <w:tblW w:w="8216" w:type="dxa"/>
                <w:tblInd w:w="93" w:type="dxa"/>
                <w:tblLayout w:type="fixed"/>
              </w:tblPrEx>
              <w:trPr>
                <w:trHeight w:val="546"/>
              </w:trPr>
              <w:tc>
                <w:tcPr>
                  <w:tcW w:w="940" w:type="dxa"/>
                  <w:tcBorders>
                    <w:left w:val="nil"/>
                  </w:tcBorders>
                  <w:vAlign w:val="top"/>
                </w:tcPr>
                <w:p>
                  <w:pPr>
                    <w:pStyle w:val="TableText"/>
                    <w:spacing w:before="176" w:line="221" w:lineRule="auto"/>
                    <w:ind w:left="266"/>
                  </w:pPr>
                  <w:r>
                    <w:rPr>
                      <w:spacing w:val="-2"/>
                    </w:rPr>
                    <w:t>废气</w:t>
                  </w:r>
                </w:p>
              </w:tc>
              <w:tc>
                <w:tcPr>
                  <w:tcW w:w="1283" w:type="dxa"/>
                  <w:vAlign w:val="top"/>
                </w:tcPr>
                <w:p>
                  <w:pPr>
                    <w:pStyle w:val="TableText"/>
                    <w:spacing w:before="176" w:line="221" w:lineRule="auto"/>
                    <w:ind w:left="329"/>
                  </w:pPr>
                  <w:r>
                    <w:rPr>
                      <w:spacing w:val="-1"/>
                    </w:rPr>
                    <w:t>颗粒物</w:t>
                  </w:r>
                </w:p>
              </w:tc>
              <w:tc>
                <w:tcPr>
                  <w:tcW w:w="1921" w:type="dxa"/>
                  <w:vAlign w:val="top"/>
                </w:tcPr>
                <w:p>
                  <w:pPr>
                    <w:spacing w:before="209" w:line="187" w:lineRule="auto"/>
                    <w:ind w:left="7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0.81</w:t>
                  </w:r>
                </w:p>
              </w:tc>
              <w:tc>
                <w:tcPr>
                  <w:tcW w:w="1685" w:type="dxa"/>
                  <w:vAlign w:val="top"/>
                </w:tcPr>
                <w:p>
                  <w:pPr>
                    <w:pStyle w:val="TableText"/>
                    <w:spacing w:before="42" w:line="217" w:lineRule="auto"/>
                    <w:ind w:left="157" w:right="101" w:hanging="46"/>
                  </w:pPr>
                  <w:r>
                    <w:rPr>
                      <w:spacing w:val="-1"/>
                    </w:rPr>
                    <w:t>封闭厂房、集气</w:t>
                  </w:r>
                  <w:r>
                    <w:rPr>
                      <w:spacing w:val="2"/>
                    </w:rPr>
                    <w:t xml:space="preserve"> </w:t>
                  </w:r>
                  <w:r>
                    <w:rPr>
                      <w:spacing w:val="-1"/>
                    </w:rPr>
                    <w:t>罩</w:t>
                  </w:r>
                  <w:r>
                    <w:rPr>
                      <w:rFonts w:ascii="Times New Roman" w:eastAsia="Times New Roman" w:hAnsi="Times New Roman" w:cs="Times New Roman"/>
                      <w:spacing w:val="-1"/>
                    </w:rPr>
                    <w:t>+</w:t>
                  </w:r>
                  <w:r>
                    <w:rPr>
                      <w:spacing w:val="-1"/>
                    </w:rPr>
                    <w:t>袋式除尘器</w:t>
                  </w:r>
                </w:p>
              </w:tc>
              <w:tc>
                <w:tcPr>
                  <w:tcW w:w="2387" w:type="dxa"/>
                  <w:tcBorders>
                    <w:right w:val="nil"/>
                  </w:tcBorders>
                  <w:vAlign w:val="top"/>
                </w:tcPr>
                <w:p>
                  <w:pPr>
                    <w:pStyle w:val="TableText"/>
                    <w:spacing w:before="176" w:line="221" w:lineRule="auto"/>
                    <w:ind w:left="782"/>
                  </w:pPr>
                  <w:r>
                    <w:rPr>
                      <w:spacing w:val="-2"/>
                    </w:rPr>
                    <w:t>大气环境</w:t>
                  </w:r>
                </w:p>
              </w:tc>
            </w:tr>
            <w:tr>
              <w:tblPrEx>
                <w:tblW w:w="8216" w:type="dxa"/>
                <w:tblInd w:w="93" w:type="dxa"/>
                <w:tblLayout w:type="fixed"/>
              </w:tblPrEx>
              <w:trPr>
                <w:trHeight w:val="546"/>
              </w:trPr>
              <w:tc>
                <w:tcPr>
                  <w:tcW w:w="940" w:type="dxa"/>
                  <w:vMerge w:val="restart"/>
                  <w:tcBorders>
                    <w:left w:val="nil"/>
                    <w:bottom w:val="nil"/>
                  </w:tcBorders>
                  <w:vAlign w:val="top"/>
                </w:tcPr>
                <w:p>
                  <w:pPr>
                    <w:spacing w:line="276" w:lineRule="auto"/>
                    <w:rPr>
                      <w:rFonts w:ascii="Arial"/>
                      <w:sz w:val="21"/>
                    </w:rPr>
                  </w:pPr>
                </w:p>
                <w:p>
                  <w:pPr>
                    <w:spacing w:line="277" w:lineRule="auto"/>
                    <w:rPr>
                      <w:rFonts w:ascii="Arial"/>
                      <w:sz w:val="21"/>
                    </w:rPr>
                  </w:pPr>
                </w:p>
                <w:p>
                  <w:pPr>
                    <w:pStyle w:val="TableText"/>
                    <w:spacing w:before="68" w:line="230" w:lineRule="auto"/>
                    <w:ind w:left="370" w:right="150" w:hanging="190"/>
                  </w:pPr>
                  <w:r>
                    <w:rPr>
                      <w:spacing w:val="-8"/>
                    </w:rPr>
                    <w:t>固体废</w:t>
                  </w:r>
                  <w:r>
                    <w:t xml:space="preserve"> </w:t>
                  </w:r>
                  <w:r>
                    <w:t>物</w:t>
                  </w:r>
                </w:p>
              </w:tc>
              <w:tc>
                <w:tcPr>
                  <w:tcW w:w="1283" w:type="dxa"/>
                  <w:vAlign w:val="top"/>
                </w:tcPr>
                <w:p>
                  <w:pPr>
                    <w:pStyle w:val="TableText"/>
                    <w:spacing w:before="44" w:line="221" w:lineRule="auto"/>
                    <w:ind w:left="119"/>
                  </w:pPr>
                  <w:r>
                    <w:rPr>
                      <w:spacing w:val="-1"/>
                    </w:rPr>
                    <w:t>袋式除尘器</w:t>
                  </w:r>
                </w:p>
                <w:p>
                  <w:pPr>
                    <w:pStyle w:val="TableText"/>
                    <w:spacing w:before="20" w:line="193" w:lineRule="auto"/>
                    <w:ind w:left="232"/>
                  </w:pPr>
                  <w:r>
                    <w:rPr>
                      <w:spacing w:val="-4"/>
                    </w:rPr>
                    <w:t>收集粉尘</w:t>
                  </w:r>
                </w:p>
              </w:tc>
              <w:tc>
                <w:tcPr>
                  <w:tcW w:w="1921" w:type="dxa"/>
                  <w:vAlign w:val="top"/>
                </w:tcPr>
                <w:p>
                  <w:pPr>
                    <w:spacing w:before="213" w:line="187" w:lineRule="auto"/>
                    <w:ind w:left="912"/>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685" w:type="dxa"/>
                  <w:vMerge w:val="restart"/>
                  <w:tcBorders>
                    <w:bottom w:val="nil"/>
                  </w:tcBorders>
                  <w:vAlign w:val="top"/>
                </w:tcPr>
                <w:p>
                  <w:pPr>
                    <w:spacing w:line="401" w:lineRule="auto"/>
                    <w:rPr>
                      <w:rFonts w:ascii="Arial"/>
                      <w:sz w:val="21"/>
                    </w:rPr>
                  </w:pPr>
                </w:p>
                <w:p>
                  <w:pPr>
                    <w:pStyle w:val="TableText"/>
                    <w:spacing w:before="68" w:line="232" w:lineRule="auto"/>
                    <w:ind w:left="642" w:right="101" w:hanging="527"/>
                  </w:pPr>
                  <w:r>
                    <w:rPr>
                      <w:spacing w:val="-2"/>
                    </w:rPr>
                    <w:t>分类收集、合理</w:t>
                  </w:r>
                  <w:r>
                    <w:rPr>
                      <w:spacing w:val="5"/>
                    </w:rPr>
                    <w:t xml:space="preserve"> </w:t>
                  </w:r>
                  <w:r>
                    <w:rPr>
                      <w:spacing w:val="-3"/>
                    </w:rPr>
                    <w:t>处置</w:t>
                  </w:r>
                </w:p>
              </w:tc>
              <w:tc>
                <w:tcPr>
                  <w:tcW w:w="2387" w:type="dxa"/>
                  <w:vMerge w:val="restart"/>
                  <w:tcBorders>
                    <w:bottom w:val="nil"/>
                    <w:right w:val="nil"/>
                  </w:tcBorders>
                  <w:vAlign w:val="top"/>
                </w:tcPr>
                <w:p>
                  <w:pPr>
                    <w:pStyle w:val="TableText"/>
                    <w:spacing w:before="62" w:line="221" w:lineRule="auto"/>
                    <w:ind w:left="153"/>
                  </w:pPr>
                  <w:r>
                    <w:rPr>
                      <w:spacing w:val="-1"/>
                    </w:rPr>
                    <w:t>经一般工业固体废物暂</w:t>
                  </w:r>
                </w:p>
                <w:p>
                  <w:pPr>
                    <w:pStyle w:val="TableText"/>
                    <w:spacing w:before="21" w:line="221" w:lineRule="auto"/>
                    <w:ind w:left="150"/>
                  </w:pPr>
                  <w:r>
                    <w:rPr>
                      <w:spacing w:val="-1"/>
                    </w:rPr>
                    <w:t>存区暂存后，交由有处</w:t>
                  </w:r>
                </w:p>
                <w:p>
                  <w:pPr>
                    <w:pStyle w:val="TableText"/>
                    <w:spacing w:before="20" w:line="221" w:lineRule="auto"/>
                    <w:ind w:left="149"/>
                  </w:pPr>
                  <w:r>
                    <w:rPr>
                      <w:spacing w:val="-1"/>
                    </w:rPr>
                    <w:t>置能力的单位处置或交</w:t>
                  </w:r>
                </w:p>
                <w:p>
                  <w:pPr>
                    <w:pStyle w:val="TableText"/>
                    <w:spacing w:before="22" w:line="220" w:lineRule="auto"/>
                    <w:ind w:left="176"/>
                  </w:pPr>
                  <w:r>
                    <w:rPr>
                      <w:spacing w:val="-3"/>
                    </w:rPr>
                    <w:t>由相关主管部门依法处</w:t>
                  </w:r>
                </w:p>
                <w:p>
                  <w:pPr>
                    <w:pStyle w:val="TableText"/>
                    <w:spacing w:before="20" w:line="204" w:lineRule="auto"/>
                    <w:ind w:left="1092"/>
                  </w:pPr>
                  <w:r>
                    <w:t>置</w:t>
                  </w:r>
                </w:p>
              </w:tc>
            </w:tr>
            <w:tr>
              <w:tblPrEx>
                <w:tblW w:w="8216" w:type="dxa"/>
                <w:tblInd w:w="93" w:type="dxa"/>
                <w:tblLayout w:type="fixed"/>
              </w:tblPrEx>
              <w:trPr>
                <w:trHeight w:val="275"/>
              </w:trPr>
              <w:tc>
                <w:tcPr>
                  <w:tcW w:w="940" w:type="dxa"/>
                  <w:vMerge/>
                  <w:tcBorders>
                    <w:top w:val="nil"/>
                    <w:left w:val="nil"/>
                    <w:bottom w:val="nil"/>
                  </w:tcBorders>
                  <w:vAlign w:val="top"/>
                </w:tcPr>
                <w:p>
                  <w:pPr>
                    <w:rPr>
                      <w:rFonts w:ascii="Arial"/>
                      <w:sz w:val="21"/>
                    </w:rPr>
                  </w:pPr>
                </w:p>
              </w:tc>
              <w:tc>
                <w:tcPr>
                  <w:tcW w:w="1283" w:type="dxa"/>
                  <w:vAlign w:val="top"/>
                </w:tcPr>
                <w:p>
                  <w:pPr>
                    <w:pStyle w:val="TableText"/>
                    <w:spacing w:before="48" w:line="190" w:lineRule="auto"/>
                    <w:ind w:left="118"/>
                  </w:pPr>
                  <w:r>
                    <w:rPr>
                      <w:spacing w:val="-1"/>
                    </w:rPr>
                    <w:t>废包装材料</w:t>
                  </w:r>
                </w:p>
              </w:tc>
              <w:tc>
                <w:tcPr>
                  <w:tcW w:w="1921" w:type="dxa"/>
                  <w:vAlign w:val="top"/>
                </w:tcPr>
                <w:p>
                  <w:pPr>
                    <w:spacing w:before="80" w:line="183" w:lineRule="auto"/>
                    <w:ind w:left="912"/>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685" w:type="dxa"/>
                  <w:vMerge/>
                  <w:tcBorders>
                    <w:top w:val="nil"/>
                    <w:bottom w:val="nil"/>
                  </w:tcBorders>
                  <w:vAlign w:val="top"/>
                </w:tcPr>
                <w:p>
                  <w:pPr>
                    <w:rPr>
                      <w:rFonts w:ascii="Arial"/>
                      <w:sz w:val="21"/>
                    </w:rPr>
                  </w:pPr>
                </w:p>
              </w:tc>
              <w:tc>
                <w:tcPr>
                  <w:tcW w:w="2387" w:type="dxa"/>
                  <w:vMerge/>
                  <w:tcBorders>
                    <w:top w:val="nil"/>
                    <w:bottom w:val="nil"/>
                    <w:right w:val="nil"/>
                  </w:tcBorders>
                  <w:vAlign w:val="top"/>
                </w:tcPr>
                <w:p>
                  <w:pPr>
                    <w:rPr>
                      <w:rFonts w:ascii="Arial"/>
                      <w:sz w:val="21"/>
                    </w:rPr>
                  </w:pPr>
                </w:p>
              </w:tc>
            </w:tr>
            <w:tr>
              <w:tblPrEx>
                <w:tblW w:w="8216" w:type="dxa"/>
                <w:tblInd w:w="93" w:type="dxa"/>
                <w:tblLayout w:type="fixed"/>
              </w:tblPrEx>
              <w:trPr>
                <w:trHeight w:val="563"/>
              </w:trPr>
              <w:tc>
                <w:tcPr>
                  <w:tcW w:w="940" w:type="dxa"/>
                  <w:vMerge/>
                  <w:tcBorders>
                    <w:top w:val="nil"/>
                    <w:left w:val="nil"/>
                    <w:bottom w:val="nil"/>
                  </w:tcBorders>
                  <w:vAlign w:val="top"/>
                </w:tcPr>
                <w:p>
                  <w:pPr>
                    <w:rPr>
                      <w:rFonts w:ascii="Arial"/>
                      <w:sz w:val="21"/>
                    </w:rPr>
                  </w:pPr>
                </w:p>
              </w:tc>
              <w:tc>
                <w:tcPr>
                  <w:tcW w:w="1283" w:type="dxa"/>
                  <w:vAlign w:val="top"/>
                </w:tcPr>
                <w:p>
                  <w:pPr>
                    <w:pStyle w:val="TableText"/>
                    <w:spacing w:before="196" w:line="223" w:lineRule="auto"/>
                    <w:ind w:left="437"/>
                  </w:pPr>
                  <w:r>
                    <w:rPr>
                      <w:spacing w:val="-2"/>
                    </w:rPr>
                    <w:t>泥沙</w:t>
                  </w:r>
                </w:p>
              </w:tc>
              <w:tc>
                <w:tcPr>
                  <w:tcW w:w="1921" w:type="dxa"/>
                  <w:vAlign w:val="top"/>
                </w:tcPr>
                <w:p>
                  <w:pPr>
                    <w:spacing w:before="227" w:line="187" w:lineRule="auto"/>
                    <w:ind w:left="912"/>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685" w:type="dxa"/>
                  <w:vMerge/>
                  <w:tcBorders>
                    <w:top w:val="nil"/>
                  </w:tcBorders>
                  <w:vAlign w:val="top"/>
                </w:tcPr>
                <w:p>
                  <w:pPr>
                    <w:rPr>
                      <w:rFonts w:ascii="Arial"/>
                      <w:sz w:val="21"/>
                    </w:rPr>
                  </w:pPr>
                </w:p>
              </w:tc>
              <w:tc>
                <w:tcPr>
                  <w:tcW w:w="2387" w:type="dxa"/>
                  <w:vMerge/>
                  <w:tcBorders>
                    <w:top w:val="nil"/>
                    <w:right w:val="nil"/>
                  </w:tcBorders>
                  <w:vAlign w:val="top"/>
                </w:tcPr>
                <w:p>
                  <w:pPr>
                    <w:rPr>
                      <w:rFonts w:ascii="Arial"/>
                      <w:sz w:val="21"/>
                    </w:rPr>
                  </w:pPr>
                </w:p>
              </w:tc>
            </w:tr>
            <w:tr>
              <w:tblPrEx>
                <w:tblW w:w="8216" w:type="dxa"/>
                <w:tblInd w:w="93" w:type="dxa"/>
                <w:tblLayout w:type="fixed"/>
              </w:tblPrEx>
              <w:trPr>
                <w:trHeight w:val="322"/>
              </w:trPr>
              <w:tc>
                <w:tcPr>
                  <w:tcW w:w="940" w:type="dxa"/>
                  <w:vMerge/>
                  <w:tcBorders>
                    <w:top w:val="nil"/>
                    <w:left w:val="nil"/>
                    <w:bottom w:val="single" w:sz="10" w:space="0" w:color="000000"/>
                  </w:tcBorders>
                  <w:vAlign w:val="top"/>
                </w:tcPr>
                <w:p>
                  <w:pPr>
                    <w:rPr>
                      <w:rFonts w:ascii="Arial"/>
                      <w:sz w:val="21"/>
                    </w:rPr>
                  </w:pPr>
                </w:p>
              </w:tc>
              <w:tc>
                <w:tcPr>
                  <w:tcW w:w="1283" w:type="dxa"/>
                  <w:tcBorders>
                    <w:bottom w:val="single" w:sz="10" w:space="0" w:color="000000"/>
                  </w:tcBorders>
                  <w:vAlign w:val="top"/>
                </w:tcPr>
                <w:p>
                  <w:pPr>
                    <w:pStyle w:val="TableText"/>
                    <w:spacing w:before="65" w:line="217" w:lineRule="auto"/>
                    <w:ind w:left="226"/>
                  </w:pPr>
                  <w:r>
                    <w:rPr>
                      <w:spacing w:val="-2"/>
                    </w:rPr>
                    <w:t>生活垃圾</w:t>
                  </w:r>
                </w:p>
              </w:tc>
              <w:tc>
                <w:tcPr>
                  <w:tcW w:w="1921" w:type="dxa"/>
                  <w:tcBorders>
                    <w:bottom w:val="single" w:sz="10" w:space="0" w:color="000000"/>
                  </w:tcBorders>
                  <w:vAlign w:val="top"/>
                </w:tcPr>
                <w:p>
                  <w:pPr>
                    <w:spacing w:before="96" w:line="187" w:lineRule="auto"/>
                    <w:ind w:left="912"/>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685" w:type="dxa"/>
                  <w:tcBorders>
                    <w:bottom w:val="single" w:sz="10" w:space="0" w:color="000000"/>
                  </w:tcBorders>
                  <w:vAlign w:val="top"/>
                </w:tcPr>
                <w:p>
                  <w:pPr>
                    <w:pStyle w:val="TableText"/>
                    <w:spacing w:before="65" w:line="217" w:lineRule="auto"/>
                    <w:ind w:left="427"/>
                  </w:pPr>
                  <w:r>
                    <w:rPr>
                      <w:spacing w:val="-2"/>
                    </w:rPr>
                    <w:t>集中收集</w:t>
                  </w:r>
                </w:p>
              </w:tc>
              <w:tc>
                <w:tcPr>
                  <w:tcW w:w="2387" w:type="dxa"/>
                  <w:tcBorders>
                    <w:bottom w:val="single" w:sz="10" w:space="0" w:color="000000"/>
                    <w:right w:val="nil"/>
                  </w:tcBorders>
                  <w:vAlign w:val="top"/>
                </w:tcPr>
                <w:p>
                  <w:pPr>
                    <w:pStyle w:val="TableText"/>
                    <w:spacing w:before="65" w:line="217" w:lineRule="auto"/>
                    <w:ind w:left="155"/>
                  </w:pPr>
                  <w:r>
                    <w:rPr>
                      <w:spacing w:val="-1"/>
                    </w:rPr>
                    <w:t>交由市政环卫部门处置</w:t>
                  </w:r>
                </w:p>
              </w:tc>
            </w:tr>
          </w:tbl>
          <w:p>
            <w:pPr>
              <w:pStyle w:val="TableText"/>
              <w:spacing w:before="34" w:line="220" w:lineRule="auto"/>
              <w:ind w:left="581"/>
              <w:rPr>
                <w:sz w:val="24"/>
                <w:szCs w:val="24"/>
              </w:rPr>
            </w:pPr>
            <w:r>
              <w:rPr>
                <w:rFonts w:ascii="Times New Roman" w:eastAsia="Times New Roman" w:hAnsi="Times New Roman" w:cs="Times New Roman"/>
                <w:b/>
                <w:bCs/>
                <w:spacing w:val="-1"/>
                <w:sz w:val="24"/>
                <w:szCs w:val="24"/>
              </w:rPr>
              <w:t>4</w:t>
            </w:r>
            <w:r>
              <w:rPr>
                <w:spacing w:val="-1"/>
                <w:sz w:val="24"/>
                <w:szCs w:val="24"/>
                <w14:textOutline w14:w="4354">
                  <w14:solidFill>
                    <w14:srgbClr w14:val="000000"/>
                  </w14:solidFill>
                  <w14:prstDash w14:val="solid"/>
                  <w14:miter w14:lim="10"/>
                </w14:textOutline>
              </w:rPr>
              <w:t>、主要环境问题</w:t>
            </w:r>
          </w:p>
          <w:p>
            <w:pPr>
              <w:pStyle w:val="TableText"/>
              <w:spacing w:before="181" w:line="359" w:lineRule="auto"/>
              <w:ind w:left="104" w:right="98" w:firstLine="480"/>
              <w:jc w:val="both"/>
              <w:rPr>
                <w:sz w:val="24"/>
                <w:szCs w:val="24"/>
              </w:rPr>
            </w:pPr>
            <w:r>
              <mc:AlternateContent>
                <mc:Choice Requires="wps">
                  <w:drawing>
                    <wp:anchor distT="0" distB="0" distL="0" distR="0" simplePos="0" relativeHeight="251799552" behindDoc="0" locked="0" layoutInCell="1" allowOverlap="1">
                      <wp:simplePos x="0" y="0"/>
                      <wp:positionH relativeFrom="column">
                        <wp:posOffset>52478</wp:posOffset>
                      </wp:positionH>
                      <wp:positionV relativeFrom="paragraph">
                        <wp:posOffset>1128751</wp:posOffset>
                      </wp:positionV>
                      <wp:extent cx="4588509" cy="440690"/>
                      <wp:effectExtent l="0" t="0" r="0" b="0"/>
                      <wp:wrapNone/>
                      <wp:docPr id="200" name="TextBox 200"/>
                      <wp:cNvGraphicFramePr/>
                      <a:graphic xmlns:a="http://schemas.openxmlformats.org/drawingml/2006/main">
                        <a:graphicData uri="http://schemas.microsoft.com/office/word/2010/wordprocessingShape">
                          <wps:wsp xmlns:wps="http://schemas.microsoft.com/office/word/2010/wordprocessingShape">
                            <wps:cNvSpPr txBox="1"/>
                            <wps:spPr>
                              <a:xfrm rot="19800000">
                                <a:off x="52478" y="1128751"/>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0" o:spid="_x0000_s1188" type="#_x0000_t202" style="width:361.3pt;height:34.7pt;margin-top:88.88pt;margin-left:4.13pt;mso-wrap-distance-bottom:0;mso-wrap-distance-left:0;mso-wrap-distance-right:0;mso-wrap-distance-top:0;position:absolute;rotation:330;v-text-anchor:top;z-index:251798528"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2"/>
                <w:sz w:val="24"/>
                <w:szCs w:val="24"/>
              </w:rPr>
              <w:t>现有项目环保手续齐全， 按照相关要求建设</w:t>
            </w:r>
            <w:r>
              <w:rPr>
                <w:spacing w:val="-3"/>
                <w:sz w:val="24"/>
                <w:szCs w:val="24"/>
              </w:rPr>
              <w:t>了污染物治理措施，废水依托</w:t>
            </w:r>
            <w:r>
              <w:rPr>
                <w:sz w:val="24"/>
                <w:szCs w:val="24"/>
              </w:rPr>
              <w:t xml:space="preserve"> </w:t>
            </w:r>
            <w:r>
              <w:rPr>
                <w:spacing w:val="-2"/>
                <w:sz w:val="24"/>
                <w:szCs w:val="24"/>
              </w:rPr>
              <w:t>可行， 废气、噪声达标排放，固体废物处理处置方式合理，在确保</w:t>
            </w:r>
            <w:r>
              <w:rPr>
                <w:spacing w:val="-3"/>
                <w:sz w:val="24"/>
                <w:szCs w:val="24"/>
              </w:rPr>
              <w:t>各项污染治</w:t>
            </w:r>
          </w:p>
          <w:p>
            <w:pPr>
              <w:pStyle w:val="TableText"/>
              <w:spacing w:line="220" w:lineRule="auto"/>
              <w:ind w:left="105"/>
              <w:rPr>
                <w:sz w:val="24"/>
                <w:szCs w:val="24"/>
              </w:rPr>
            </w:pPr>
            <w:r>
              <w:rPr>
                <w:spacing w:val="-2"/>
                <w:sz w:val="24"/>
                <w:szCs w:val="24"/>
              </w:rPr>
              <w:t>理措施正常运行的情况下，现有项目无环境问</w:t>
            </w:r>
            <w:r>
              <w:rPr>
                <w:spacing w:val="-3"/>
                <w:sz w:val="24"/>
                <w:szCs w:val="24"/>
              </w:rPr>
              <w:t>题。</w:t>
            </w:r>
          </w:p>
        </w:tc>
      </w:tr>
    </w:tbl>
    <w:p>
      <w:pPr>
        <w:rPr>
          <w:rFonts w:ascii="Arial"/>
          <w:sz w:val="21"/>
        </w:rPr>
      </w:pPr>
    </w:p>
    <w:p>
      <w:pPr>
        <w:rPr>
          <w:rFonts w:ascii="Arial" w:eastAsia="Arial" w:hAnsi="Arial" w:cs="Arial"/>
          <w:sz w:val="21"/>
          <w:szCs w:val="21"/>
        </w:rPr>
        <w:sectPr>
          <w:footerReference w:type="default" r:id="rId80"/>
          <w:pgSz w:w="11907" w:h="16839"/>
          <w:pgMar w:top="1431" w:right="1411" w:bottom="1221" w:left="1414" w:header="0" w:footer="1060" w:gutter="0"/>
          <w:pgNumType w:start="34"/>
          <w:cols w:space="708"/>
        </w:sectPr>
      </w:pPr>
    </w:p>
    <w:p>
      <w:pPr>
        <w:spacing w:before="312" w:line="218" w:lineRule="auto"/>
        <w:ind w:left="1238"/>
        <w:outlineLvl w:val="6"/>
        <w:rPr>
          <w:rFonts w:ascii="SimSun" w:eastAsia="SimSun" w:hAnsi="SimSun" w:cs="SimSun"/>
          <w:sz w:val="30"/>
          <w:szCs w:val="30"/>
        </w:rPr>
      </w:pPr>
      <w:r>
        <mc:AlternateContent>
          <mc:Choice Requires="wps">
            <w:drawing>
              <wp:anchor distT="0" distB="0" distL="0" distR="0" simplePos="0" relativeHeight="251805696" behindDoc="0" locked="0" layoutInCell="1" allowOverlap="1">
                <wp:simplePos x="0" y="0"/>
                <wp:positionH relativeFrom="column">
                  <wp:posOffset>462688</wp:posOffset>
                </wp:positionH>
                <wp:positionV relativeFrom="paragraph">
                  <wp:posOffset>1197336</wp:posOffset>
                </wp:positionV>
                <wp:extent cx="4588509" cy="440690"/>
                <wp:effectExtent l="0" t="0" r="0" b="0"/>
                <wp:wrapNone/>
                <wp:docPr id="202" name="TextBox 202"/>
                <wp:cNvGraphicFramePr/>
                <a:graphic xmlns:a="http://schemas.openxmlformats.org/drawingml/2006/main">
                  <a:graphicData uri="http://schemas.microsoft.com/office/word/2010/wordprocessingShape">
                    <wps:wsp xmlns:wps="http://schemas.microsoft.com/office/word/2010/wordprocessingShape">
                      <wps:cNvSpPr txBox="1"/>
                      <wps:spPr>
                        <a:xfrm rot="19800000">
                          <a:off x="462688" y="1197336"/>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2" o:spid="_x0000_s1189" type="#_x0000_t202" style="width:361.3pt;height:34.7pt;margin-top:94.28pt;margin-left:36.43pt;mso-wrap-distance-bottom:0;mso-wrap-distance-left:0;mso-wrap-distance-right:0;mso-wrap-distance-top:0;position:absolute;rotation:330;v-text-anchor:top;z-index:251804672"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rFonts w:ascii="SimSun" w:eastAsia="SimSun" w:hAnsi="SimSun" w:cs="SimSun"/>
          <w:sz w:val="30"/>
          <w:szCs w:val="30"/>
          <w14:textOutline w14:w="5442">
            <w14:solidFill>
              <w14:srgbClr w14:val="000000"/>
            </w14:solidFill>
            <w14:prstDash w14:val="solid"/>
            <w14:miter w14:lim="10"/>
          </w14:textOutline>
        </w:rPr>
        <w:t>三、区域环境质量现状、环境保护目标及评价标准</w:t>
      </w:r>
    </w:p>
    <w:tbl>
      <w:tblPr>
        <w:tblStyle w:val="TableNormal27"/>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4"/>
        <w:gridCol w:w="1522"/>
        <w:gridCol w:w="967"/>
        <w:gridCol w:w="1058"/>
        <w:gridCol w:w="1070"/>
        <w:gridCol w:w="1061"/>
        <w:gridCol w:w="1467"/>
        <w:gridCol w:w="1326"/>
      </w:tblGrid>
      <w:tr>
        <w:tblPrEx>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7"/>
        </w:trPr>
        <w:tc>
          <w:tcPr>
            <w:tcW w:w="584" w:type="dxa"/>
            <w:vMerge w:val="restart"/>
            <w:tcBorders>
              <w:top w:val="single" w:sz="10" w:space="0" w:color="000000"/>
              <w:left w:val="single" w:sz="10" w:space="0" w:color="000000"/>
              <w:bottom w:val="nil"/>
            </w:tcBorders>
            <w:textDirection w:val="tbRlV"/>
            <w:vAlign w:val="top"/>
          </w:tcPr>
          <w:p>
            <w:pPr>
              <w:pStyle w:val="TableText"/>
              <w:spacing w:before="190" w:line="209" w:lineRule="auto"/>
              <w:ind w:left="5093"/>
            </w:pPr>
            <w:r>
              <w:rPr>
                <w:spacing w:val="21"/>
                <w:w w:val="116"/>
              </w:rPr>
              <w:t>区域环境质量现状</w:t>
            </w:r>
          </w:p>
        </w:tc>
        <w:tc>
          <w:tcPr>
            <w:tcW w:w="8471" w:type="dxa"/>
            <w:gridSpan w:val="7"/>
            <w:tcBorders>
              <w:top w:val="single" w:sz="10" w:space="0" w:color="000000"/>
              <w:bottom w:val="single" w:sz="10" w:space="0" w:color="000000"/>
              <w:right w:val="single" w:sz="10" w:space="0" w:color="000000"/>
            </w:tcBorders>
            <w:vAlign w:val="top"/>
          </w:tcPr>
          <w:p>
            <w:pPr>
              <w:pStyle w:val="TableText"/>
              <w:spacing w:before="40" w:line="221" w:lineRule="auto"/>
              <w:ind w:left="674"/>
              <w:rPr>
                <w:sz w:val="28"/>
                <w:szCs w:val="28"/>
              </w:rPr>
            </w:pPr>
            <w:r>
              <w:rPr>
                <w:rFonts w:ascii="Times New Roman" w:eastAsia="Times New Roman" w:hAnsi="Times New Roman" w:cs="Times New Roman"/>
                <w:b/>
                <w:bCs/>
                <w:spacing w:val="-5"/>
                <w:sz w:val="28"/>
                <w:szCs w:val="28"/>
              </w:rPr>
              <w:t>1</w:t>
            </w:r>
            <w:r>
              <w:rPr>
                <w:spacing w:val="-5"/>
                <w:sz w:val="28"/>
                <w:szCs w:val="28"/>
                <w14:textOutline w14:w="5094">
                  <w14:solidFill>
                    <w14:srgbClr w14:val="000000"/>
                  </w14:solidFill>
                  <w14:prstDash w14:val="solid"/>
                  <w14:miter w14:lim="10"/>
                </w14:textOutline>
              </w:rPr>
              <w:t>、大气环境</w:t>
            </w:r>
          </w:p>
          <w:p>
            <w:pPr>
              <w:pStyle w:val="TableText"/>
              <w:spacing w:before="206" w:line="220" w:lineRule="auto"/>
              <w:ind w:left="590"/>
              <w:rPr>
                <w:sz w:val="24"/>
                <w:szCs w:val="24"/>
              </w:rPr>
            </w:pPr>
            <w:r>
              <w:rPr>
                <w:spacing w:val="-4"/>
                <w:sz w:val="24"/>
                <w:szCs w:val="24"/>
              </w:rPr>
              <w:t>（</w:t>
            </w:r>
            <w:r>
              <w:rPr>
                <w:rFonts w:ascii="Times New Roman" w:eastAsia="Times New Roman" w:hAnsi="Times New Roman" w:cs="Times New Roman"/>
                <w:spacing w:val="-4"/>
                <w:sz w:val="24"/>
                <w:szCs w:val="24"/>
              </w:rPr>
              <w:t>1</w:t>
            </w:r>
            <w:r>
              <w:rPr>
                <w:spacing w:val="-4"/>
                <w:sz w:val="24"/>
                <w:szCs w:val="24"/>
              </w:rPr>
              <w:t>）达标区判定</w:t>
            </w:r>
          </w:p>
          <w:p>
            <w:pPr>
              <w:pStyle w:val="TableText"/>
              <w:spacing w:before="180" w:line="352" w:lineRule="auto"/>
              <w:ind w:left="106" w:right="30" w:firstLine="477"/>
              <w:rPr>
                <w:sz w:val="24"/>
                <w:szCs w:val="24"/>
              </w:rPr>
            </w:pPr>
            <w:r>
              <w:rPr>
                <w:spacing w:val="-1"/>
                <w:sz w:val="24"/>
                <w:szCs w:val="24"/>
              </w:rPr>
              <w:t>根据恩施州生态环境局公布的《</w:t>
            </w:r>
            <w:r>
              <w:rPr>
                <w:rFonts w:ascii="Times New Roman" w:eastAsia="Times New Roman" w:hAnsi="Times New Roman" w:cs="Times New Roman"/>
                <w:spacing w:val="-1"/>
                <w:sz w:val="24"/>
                <w:szCs w:val="24"/>
              </w:rPr>
              <w:t>2022</w:t>
            </w:r>
            <w:r>
              <w:rPr>
                <w:rFonts w:ascii="Times New Roman" w:eastAsia="Times New Roman" w:hAnsi="Times New Roman" w:cs="Times New Roman"/>
                <w:spacing w:val="68"/>
                <w:sz w:val="24"/>
                <w:szCs w:val="24"/>
              </w:rPr>
              <w:t xml:space="preserve"> </w:t>
            </w:r>
            <w:r>
              <w:rPr>
                <w:spacing w:val="-1"/>
                <w:sz w:val="24"/>
                <w:szCs w:val="24"/>
              </w:rPr>
              <w:t>年度恩施州生态环境质量报告》：宣</w:t>
            </w:r>
            <w:r>
              <w:rPr>
                <w:sz w:val="24"/>
                <w:szCs w:val="24"/>
              </w:rPr>
              <w:t xml:space="preserve"> </w:t>
            </w:r>
            <w:r>
              <w:rPr>
                <w:spacing w:val="-10"/>
                <w:sz w:val="24"/>
                <w:szCs w:val="24"/>
              </w:rPr>
              <w:t>恩县城区</w:t>
            </w:r>
            <w:r>
              <w:rPr>
                <w:spacing w:val="-61"/>
                <w:sz w:val="24"/>
                <w:szCs w:val="24"/>
              </w:rPr>
              <w:t xml:space="preserve"> </w:t>
            </w:r>
            <w:r>
              <w:rPr>
                <w:rFonts w:ascii="Times New Roman" w:eastAsia="Times New Roman" w:hAnsi="Times New Roman" w:cs="Times New Roman"/>
                <w:spacing w:val="-10"/>
                <w:sz w:val="24"/>
                <w:szCs w:val="24"/>
              </w:rPr>
              <w:t xml:space="preserve">2022 </w:t>
            </w:r>
            <w:r>
              <w:rPr>
                <w:spacing w:val="-10"/>
                <w:sz w:val="24"/>
                <w:szCs w:val="24"/>
              </w:rPr>
              <w:t>年</w:t>
            </w:r>
            <w:r>
              <w:rPr>
                <w:spacing w:val="-66"/>
                <w:sz w:val="24"/>
                <w:szCs w:val="24"/>
              </w:rPr>
              <w:t xml:space="preserve"> </w:t>
            </w:r>
            <w:r>
              <w:rPr>
                <w:rFonts w:ascii="Times New Roman" w:eastAsia="Times New Roman" w:hAnsi="Times New Roman" w:cs="Times New Roman"/>
                <w:spacing w:val="-10"/>
                <w:sz w:val="24"/>
                <w:szCs w:val="24"/>
              </w:rPr>
              <w:t>PM</w:t>
            </w:r>
            <w:r>
              <w:rPr>
                <w:rFonts w:ascii="Times New Roman" w:eastAsia="Times New Roman" w:hAnsi="Times New Roman" w:cs="Times New Roman"/>
                <w:spacing w:val="-10"/>
                <w:position w:val="-3"/>
                <w:sz w:val="16"/>
                <w:szCs w:val="16"/>
              </w:rPr>
              <w:t>10</w:t>
            </w:r>
            <w:r>
              <w:rPr>
                <w:rFonts w:ascii="Times New Roman" w:eastAsia="Times New Roman" w:hAnsi="Times New Roman" w:cs="Times New Roman"/>
                <w:spacing w:val="10"/>
                <w:w w:val="101"/>
                <w:position w:val="-3"/>
                <w:sz w:val="16"/>
                <w:szCs w:val="16"/>
              </w:rPr>
              <w:t xml:space="preserve"> </w:t>
            </w:r>
            <w:r>
              <w:rPr>
                <w:spacing w:val="-10"/>
                <w:sz w:val="24"/>
                <w:szCs w:val="24"/>
              </w:rPr>
              <w:t>均值为</w:t>
            </w:r>
            <w:r>
              <w:rPr>
                <w:spacing w:val="-60"/>
                <w:sz w:val="24"/>
                <w:szCs w:val="24"/>
              </w:rPr>
              <w:t xml:space="preserve"> </w:t>
            </w:r>
            <w:r>
              <w:rPr>
                <w:rFonts w:ascii="Times New Roman" w:eastAsia="Times New Roman" w:hAnsi="Times New Roman" w:cs="Times New Roman"/>
                <w:spacing w:val="-10"/>
                <w:sz w:val="24"/>
                <w:szCs w:val="24"/>
              </w:rPr>
              <w:t>31μg</w:t>
            </w:r>
            <w:r>
              <w:rPr>
                <w:rFonts w:ascii="Times New Roman" w:eastAsia="Times New Roman" w:hAnsi="Times New Roman" w:cs="Times New Roman"/>
                <w:spacing w:val="-11"/>
                <w:sz w:val="24"/>
                <w:szCs w:val="24"/>
              </w:rPr>
              <w:t>/m</w:t>
            </w:r>
            <w:r>
              <w:rPr>
                <w:rFonts w:ascii="Times New Roman" w:eastAsia="Times New Roman" w:hAnsi="Times New Roman" w:cs="Times New Roman"/>
                <w:spacing w:val="-11"/>
                <w:position w:val="11"/>
                <w:sz w:val="16"/>
                <w:szCs w:val="16"/>
              </w:rPr>
              <w:t>3</w:t>
            </w:r>
            <w:r>
              <w:rPr>
                <w:spacing w:val="-11"/>
                <w:sz w:val="24"/>
                <w:szCs w:val="24"/>
              </w:rPr>
              <w:t>，同比下降</w:t>
            </w:r>
            <w:r>
              <w:rPr>
                <w:spacing w:val="-41"/>
                <w:sz w:val="24"/>
                <w:szCs w:val="24"/>
              </w:rPr>
              <w:t xml:space="preserve"> </w:t>
            </w:r>
            <w:r>
              <w:rPr>
                <w:rFonts w:ascii="Times New Roman" w:eastAsia="Times New Roman" w:hAnsi="Times New Roman" w:cs="Times New Roman"/>
                <w:spacing w:val="-11"/>
                <w:sz w:val="24"/>
                <w:szCs w:val="24"/>
              </w:rPr>
              <w:t>11.40%</w:t>
            </w:r>
            <w:r>
              <w:rPr>
                <w:spacing w:val="-11"/>
                <w:sz w:val="24"/>
                <w:szCs w:val="24"/>
              </w:rPr>
              <w:t>；</w:t>
            </w:r>
            <w:r>
              <w:rPr>
                <w:rFonts w:ascii="Times New Roman" w:eastAsia="Times New Roman" w:hAnsi="Times New Roman" w:cs="Times New Roman"/>
                <w:spacing w:val="-1"/>
                <w:sz w:val="24"/>
                <w:szCs w:val="24"/>
              </w:rPr>
              <w:t>PM</w:t>
            </w:r>
            <w:r>
              <w:rPr>
                <w:rFonts w:ascii="Times New Roman" w:eastAsia="Times New Roman" w:hAnsi="Times New Roman" w:cs="Times New Roman"/>
                <w:spacing w:val="-1"/>
                <w:position w:val="-3"/>
                <w:sz w:val="16"/>
                <w:szCs w:val="16"/>
              </w:rPr>
              <w:t>2.5</w:t>
            </w:r>
            <w:r>
              <w:rPr>
                <w:rFonts w:ascii="Times New Roman" w:eastAsia="Times New Roman" w:hAnsi="Times New Roman" w:cs="Times New Roman"/>
                <w:spacing w:val="12"/>
                <w:w w:val="102"/>
                <w:position w:val="-3"/>
                <w:sz w:val="16"/>
                <w:szCs w:val="16"/>
              </w:rPr>
              <w:t xml:space="preserve"> </w:t>
            </w:r>
            <w:r>
              <w:rPr>
                <w:spacing w:val="-1"/>
                <w:sz w:val="24"/>
                <w:szCs w:val="24"/>
              </w:rPr>
              <w:t>均值为</w:t>
            </w:r>
            <w:r>
              <w:rPr>
                <w:spacing w:val="-64"/>
                <w:sz w:val="24"/>
                <w:szCs w:val="24"/>
              </w:rPr>
              <w:t xml:space="preserve"> </w:t>
            </w:r>
            <w:r>
              <w:rPr>
                <w:rFonts w:ascii="Times New Roman" w:eastAsia="Times New Roman" w:hAnsi="Times New Roman" w:cs="Times New Roman"/>
                <w:spacing w:val="-1"/>
                <w:sz w:val="24"/>
                <w:szCs w:val="24"/>
              </w:rPr>
              <w:t>25μg/m</w:t>
            </w:r>
            <w:r>
              <w:rPr>
                <w:rFonts w:ascii="Times New Roman" w:eastAsia="Times New Roman" w:hAnsi="Times New Roman" w:cs="Times New Roman"/>
                <w:spacing w:val="-1"/>
                <w:position w:val="11"/>
                <w:sz w:val="16"/>
                <w:szCs w:val="16"/>
              </w:rPr>
              <w:t>3</w:t>
            </w:r>
            <w:r>
              <w:rPr>
                <w:spacing w:val="-1"/>
                <w:sz w:val="24"/>
                <w:szCs w:val="24"/>
              </w:rPr>
              <w:t>，</w:t>
            </w:r>
            <w:r>
              <w:rPr>
                <w:sz w:val="24"/>
                <w:szCs w:val="24"/>
              </w:rPr>
              <w:t xml:space="preserve"> </w:t>
            </w:r>
            <w:r>
              <w:rPr>
                <w:spacing w:val="-3"/>
                <w:sz w:val="24"/>
                <w:szCs w:val="24"/>
              </w:rPr>
              <w:t>同比下降</w:t>
            </w:r>
            <w:r>
              <w:rPr>
                <w:spacing w:val="-19"/>
                <w:sz w:val="24"/>
                <w:szCs w:val="24"/>
              </w:rPr>
              <w:t xml:space="preserve"> </w:t>
            </w:r>
            <w:r>
              <w:rPr>
                <w:rFonts w:ascii="Times New Roman" w:eastAsia="Times New Roman" w:hAnsi="Times New Roman" w:cs="Times New Roman"/>
                <w:spacing w:val="-3"/>
                <w:sz w:val="24"/>
                <w:szCs w:val="24"/>
              </w:rPr>
              <w:t>3.80%</w:t>
            </w:r>
            <w:r>
              <w:rPr>
                <w:spacing w:val="-3"/>
                <w:sz w:val="24"/>
                <w:szCs w:val="24"/>
              </w:rPr>
              <w:t>；</w:t>
            </w:r>
            <w:r>
              <w:rPr>
                <w:rFonts w:ascii="Times New Roman" w:eastAsia="Times New Roman" w:hAnsi="Times New Roman" w:cs="Times New Roman"/>
                <w:spacing w:val="-3"/>
                <w:sz w:val="24"/>
                <w:szCs w:val="24"/>
              </w:rPr>
              <w:t>SO</w:t>
            </w:r>
            <w:r>
              <w:rPr>
                <w:rFonts w:ascii="Times New Roman" w:eastAsia="Times New Roman" w:hAnsi="Times New Roman" w:cs="Times New Roman"/>
                <w:spacing w:val="-3"/>
                <w:position w:val="-3"/>
                <w:sz w:val="16"/>
                <w:szCs w:val="16"/>
              </w:rPr>
              <w:t>2</w:t>
            </w:r>
            <w:r>
              <w:rPr>
                <w:rFonts w:ascii="Times New Roman" w:eastAsia="Times New Roman" w:hAnsi="Times New Roman" w:cs="Times New Roman"/>
                <w:spacing w:val="15"/>
                <w:w w:val="101"/>
                <w:position w:val="-3"/>
                <w:sz w:val="16"/>
                <w:szCs w:val="16"/>
              </w:rPr>
              <w:t xml:space="preserve"> </w:t>
            </w:r>
            <w:r>
              <w:rPr>
                <w:spacing w:val="-3"/>
                <w:sz w:val="24"/>
                <w:szCs w:val="24"/>
              </w:rPr>
              <w:t>均值为</w:t>
            </w:r>
            <w:r>
              <w:rPr>
                <w:spacing w:val="-26"/>
                <w:sz w:val="24"/>
                <w:szCs w:val="24"/>
              </w:rPr>
              <w:t xml:space="preserve"> </w:t>
            </w:r>
            <w:r>
              <w:rPr>
                <w:rFonts w:ascii="Times New Roman" w:eastAsia="Times New Roman" w:hAnsi="Times New Roman" w:cs="Times New Roman"/>
                <w:spacing w:val="-3"/>
                <w:sz w:val="24"/>
                <w:szCs w:val="24"/>
              </w:rPr>
              <w:t>6μg/m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10"/>
                <w:position w:val="10"/>
                <w:sz w:val="16"/>
                <w:szCs w:val="16"/>
              </w:rPr>
              <w:t xml:space="preserve"> </w:t>
            </w:r>
            <w:r>
              <w:rPr>
                <w:spacing w:val="-3"/>
                <w:sz w:val="24"/>
                <w:szCs w:val="24"/>
              </w:rPr>
              <w:t>，同比下降</w:t>
            </w:r>
            <w:r>
              <w:rPr>
                <w:spacing w:val="-30"/>
                <w:sz w:val="24"/>
                <w:szCs w:val="24"/>
              </w:rPr>
              <w:t xml:space="preserve"> </w:t>
            </w:r>
            <w:r>
              <w:rPr>
                <w:rFonts w:ascii="Times New Roman" w:eastAsia="Times New Roman" w:hAnsi="Times New Roman" w:cs="Times New Roman"/>
                <w:spacing w:val="-3"/>
                <w:sz w:val="24"/>
                <w:szCs w:val="24"/>
              </w:rPr>
              <w:t>25%</w:t>
            </w:r>
            <w:r>
              <w:rPr>
                <w:spacing w:val="-3"/>
                <w:sz w:val="24"/>
                <w:szCs w:val="24"/>
              </w:rPr>
              <w:t>；</w:t>
            </w:r>
            <w:r>
              <w:rPr>
                <w:rFonts w:ascii="Times New Roman" w:eastAsia="Times New Roman" w:hAnsi="Times New Roman" w:cs="Times New Roman"/>
                <w:spacing w:val="-3"/>
                <w:sz w:val="24"/>
                <w:szCs w:val="24"/>
              </w:rPr>
              <w:t>NO</w:t>
            </w:r>
            <w:r>
              <w:rPr>
                <w:rFonts w:ascii="Times New Roman" w:eastAsia="Times New Roman" w:hAnsi="Times New Roman" w:cs="Times New Roman"/>
                <w:spacing w:val="-3"/>
                <w:position w:val="-3"/>
                <w:sz w:val="16"/>
                <w:szCs w:val="16"/>
              </w:rPr>
              <w:t>2</w:t>
            </w:r>
            <w:r>
              <w:rPr>
                <w:rFonts w:ascii="Times New Roman" w:eastAsia="Times New Roman" w:hAnsi="Times New Roman" w:cs="Times New Roman"/>
                <w:spacing w:val="17"/>
                <w:position w:val="-3"/>
                <w:sz w:val="16"/>
                <w:szCs w:val="16"/>
              </w:rPr>
              <w:t xml:space="preserve"> </w:t>
            </w:r>
            <w:r>
              <w:rPr>
                <w:spacing w:val="-3"/>
                <w:sz w:val="24"/>
                <w:szCs w:val="24"/>
              </w:rPr>
              <w:t>均值为</w:t>
            </w:r>
            <w:r>
              <w:rPr>
                <w:spacing w:val="-27"/>
                <w:sz w:val="24"/>
                <w:szCs w:val="24"/>
              </w:rPr>
              <w:t xml:space="preserve"> </w:t>
            </w:r>
            <w:r>
              <w:rPr>
                <w:rFonts w:ascii="Times New Roman" w:eastAsia="Times New Roman" w:hAnsi="Times New Roman" w:cs="Times New Roman"/>
                <w:spacing w:val="-3"/>
                <w:sz w:val="24"/>
                <w:szCs w:val="24"/>
              </w:rPr>
              <w:t>9μg/m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9"/>
                <w:position w:val="10"/>
                <w:sz w:val="16"/>
                <w:szCs w:val="16"/>
              </w:rPr>
              <w:t xml:space="preserve"> </w:t>
            </w:r>
            <w:r>
              <w:rPr>
                <w:spacing w:val="-3"/>
                <w:sz w:val="24"/>
                <w:szCs w:val="24"/>
              </w:rPr>
              <w:t>，同</w:t>
            </w:r>
            <w:r>
              <w:rPr>
                <w:sz w:val="24"/>
                <w:szCs w:val="24"/>
              </w:rPr>
              <w:t xml:space="preserve"> </w:t>
            </w:r>
            <w:r>
              <w:rPr>
                <w:spacing w:val="-7"/>
                <w:sz w:val="24"/>
                <w:szCs w:val="24"/>
              </w:rPr>
              <w:t>比下降</w:t>
            </w:r>
            <w:r>
              <w:rPr>
                <w:spacing w:val="-32"/>
                <w:sz w:val="24"/>
                <w:szCs w:val="24"/>
              </w:rPr>
              <w:t xml:space="preserve"> </w:t>
            </w:r>
            <w:r>
              <w:rPr>
                <w:rFonts w:ascii="Times New Roman" w:eastAsia="Times New Roman" w:hAnsi="Times New Roman" w:cs="Times New Roman"/>
                <w:spacing w:val="-7"/>
                <w:sz w:val="24"/>
                <w:szCs w:val="24"/>
              </w:rPr>
              <w:t>18.20%</w:t>
            </w:r>
            <w:r>
              <w:rPr>
                <w:spacing w:val="-7"/>
                <w:sz w:val="24"/>
                <w:szCs w:val="24"/>
              </w:rPr>
              <w:t>；</w:t>
            </w:r>
            <w:r>
              <w:rPr>
                <w:rFonts w:ascii="Times New Roman" w:eastAsia="Times New Roman" w:hAnsi="Times New Roman" w:cs="Times New Roman"/>
                <w:spacing w:val="-7"/>
                <w:sz w:val="24"/>
                <w:szCs w:val="24"/>
              </w:rPr>
              <w:t>CO</w:t>
            </w:r>
            <w:r>
              <w:rPr>
                <w:rFonts w:ascii="Times New Roman" w:eastAsia="Times New Roman" w:hAnsi="Times New Roman" w:cs="Times New Roman"/>
                <w:spacing w:val="51"/>
                <w:sz w:val="24"/>
                <w:szCs w:val="24"/>
              </w:rPr>
              <w:t xml:space="preserve"> </w:t>
            </w:r>
            <w:r>
              <w:rPr>
                <w:spacing w:val="-7"/>
                <w:sz w:val="24"/>
                <w:szCs w:val="24"/>
              </w:rPr>
              <w:t>日均值第</w:t>
            </w:r>
            <w:r>
              <w:rPr>
                <w:spacing w:val="-51"/>
                <w:sz w:val="24"/>
                <w:szCs w:val="24"/>
              </w:rPr>
              <w:t xml:space="preserve"> </w:t>
            </w:r>
            <w:r>
              <w:rPr>
                <w:rFonts w:ascii="Times New Roman" w:eastAsia="Times New Roman" w:hAnsi="Times New Roman" w:cs="Times New Roman"/>
                <w:spacing w:val="-7"/>
                <w:sz w:val="24"/>
                <w:szCs w:val="24"/>
              </w:rPr>
              <w:t>95</w:t>
            </w:r>
            <w:r>
              <w:rPr>
                <w:rFonts w:ascii="Times New Roman" w:eastAsia="Times New Roman" w:hAnsi="Times New Roman" w:cs="Times New Roman"/>
                <w:spacing w:val="18"/>
                <w:sz w:val="24"/>
                <w:szCs w:val="24"/>
              </w:rPr>
              <w:t xml:space="preserve"> </w:t>
            </w:r>
            <w:r>
              <w:rPr>
                <w:spacing w:val="-7"/>
                <w:sz w:val="24"/>
                <w:szCs w:val="24"/>
              </w:rPr>
              <w:t>百分位数浓度为</w:t>
            </w:r>
            <w:r>
              <w:rPr>
                <w:spacing w:val="-31"/>
                <w:sz w:val="24"/>
                <w:szCs w:val="24"/>
              </w:rPr>
              <w:t xml:space="preserve"> </w:t>
            </w:r>
            <w:r>
              <w:rPr>
                <w:rFonts w:ascii="Times New Roman" w:eastAsia="Times New Roman" w:hAnsi="Times New Roman" w:cs="Times New Roman"/>
                <w:spacing w:val="-7"/>
                <w:sz w:val="24"/>
                <w:szCs w:val="24"/>
              </w:rPr>
              <w:t>1.2mg/m</w:t>
            </w:r>
            <w:r>
              <w:rPr>
                <w:rFonts w:ascii="Times New Roman" w:eastAsia="Times New Roman" w:hAnsi="Times New Roman" w:cs="Times New Roman"/>
                <w:spacing w:val="-7"/>
                <w:position w:val="10"/>
                <w:sz w:val="16"/>
                <w:szCs w:val="16"/>
              </w:rPr>
              <w:t>3</w:t>
            </w:r>
            <w:r>
              <w:rPr>
                <w:rFonts w:ascii="Times New Roman" w:eastAsia="Times New Roman" w:hAnsi="Times New Roman" w:cs="Times New Roman"/>
                <w:spacing w:val="-10"/>
                <w:position w:val="10"/>
                <w:sz w:val="16"/>
                <w:szCs w:val="16"/>
              </w:rPr>
              <w:t xml:space="preserve"> </w:t>
            </w:r>
            <w:r>
              <w:rPr>
                <w:spacing w:val="-7"/>
                <w:sz w:val="24"/>
                <w:szCs w:val="24"/>
              </w:rPr>
              <w:t>，同比持平；</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7"/>
                <w:position w:val="-3"/>
                <w:sz w:val="16"/>
                <w:szCs w:val="16"/>
              </w:rPr>
              <w:t xml:space="preserve">3 </w:t>
            </w:r>
            <w:r>
              <w:rPr>
                <w:rFonts w:ascii="Times New Roman" w:eastAsia="Times New Roman" w:hAnsi="Times New Roman" w:cs="Times New Roman"/>
                <w:spacing w:val="-8"/>
                <w:position w:val="-3"/>
                <w:sz w:val="16"/>
                <w:szCs w:val="16"/>
              </w:rPr>
              <w:t xml:space="preserve"> </w:t>
            </w:r>
            <w:r>
              <w:rPr>
                <w:spacing w:val="-8"/>
                <w:sz w:val="24"/>
                <w:szCs w:val="24"/>
              </w:rPr>
              <w:t>日最</w:t>
            </w:r>
            <w:r>
              <w:rPr>
                <w:sz w:val="24"/>
                <w:szCs w:val="24"/>
              </w:rPr>
              <w:t xml:space="preserve"> </w:t>
            </w:r>
            <w:r>
              <w:rPr>
                <w:spacing w:val="-5"/>
                <w:sz w:val="24"/>
                <w:szCs w:val="24"/>
              </w:rPr>
              <w:t>大</w:t>
            </w:r>
            <w:r>
              <w:rPr>
                <w:spacing w:val="-28"/>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pacing w:val="33"/>
                <w:sz w:val="24"/>
                <w:szCs w:val="24"/>
              </w:rPr>
              <w:t xml:space="preserve"> </w:t>
            </w:r>
            <w:r>
              <w:rPr>
                <w:spacing w:val="-5"/>
                <w:sz w:val="24"/>
                <w:szCs w:val="24"/>
              </w:rPr>
              <w:t>小时第</w:t>
            </w:r>
            <w:r>
              <w:rPr>
                <w:spacing w:val="-34"/>
                <w:sz w:val="24"/>
                <w:szCs w:val="24"/>
              </w:rPr>
              <w:t xml:space="preserve"> </w:t>
            </w:r>
            <w:r>
              <w:rPr>
                <w:rFonts w:ascii="Times New Roman" w:eastAsia="Times New Roman" w:hAnsi="Times New Roman" w:cs="Times New Roman"/>
                <w:spacing w:val="-5"/>
                <w:sz w:val="24"/>
                <w:szCs w:val="24"/>
              </w:rPr>
              <w:t>90</w:t>
            </w:r>
            <w:r>
              <w:rPr>
                <w:rFonts w:ascii="Times New Roman" w:eastAsia="Times New Roman" w:hAnsi="Times New Roman" w:cs="Times New Roman"/>
                <w:spacing w:val="35"/>
                <w:sz w:val="24"/>
                <w:szCs w:val="24"/>
              </w:rPr>
              <w:t xml:space="preserve"> </w:t>
            </w:r>
            <w:r>
              <w:rPr>
                <w:spacing w:val="-5"/>
                <w:sz w:val="24"/>
                <w:szCs w:val="24"/>
              </w:rPr>
              <w:t xml:space="preserve">百分位浓度值为 </w:t>
            </w:r>
            <w:r>
              <w:rPr>
                <w:rFonts w:ascii="Times New Roman" w:eastAsia="Times New Roman" w:hAnsi="Times New Roman" w:cs="Times New Roman"/>
                <w:spacing w:val="-5"/>
                <w:sz w:val="24"/>
                <w:szCs w:val="24"/>
              </w:rPr>
              <w:t>110μg/m</w:t>
            </w:r>
            <w:r>
              <w:rPr>
                <w:rFonts w:ascii="Times New Roman" w:eastAsia="Times New Roman" w:hAnsi="Times New Roman" w:cs="Times New Roman"/>
                <w:spacing w:val="-5"/>
                <w:position w:val="11"/>
                <w:sz w:val="16"/>
                <w:szCs w:val="16"/>
              </w:rPr>
              <w:t>3</w:t>
            </w:r>
            <w:r>
              <w:rPr>
                <w:rFonts w:ascii="Times New Roman" w:eastAsia="Times New Roman" w:hAnsi="Times New Roman" w:cs="Times New Roman"/>
                <w:spacing w:val="-10"/>
                <w:position w:val="11"/>
                <w:sz w:val="16"/>
                <w:szCs w:val="16"/>
              </w:rPr>
              <w:t xml:space="preserve"> </w:t>
            </w:r>
            <w:r>
              <w:rPr>
                <w:spacing w:val="-5"/>
                <w:sz w:val="24"/>
                <w:szCs w:val="24"/>
              </w:rPr>
              <w:t xml:space="preserve">，同比下降 </w:t>
            </w:r>
            <w:r>
              <w:rPr>
                <w:rFonts w:ascii="Times New Roman" w:eastAsia="Times New Roman" w:hAnsi="Times New Roman" w:cs="Times New Roman"/>
                <w:spacing w:val="-5"/>
                <w:sz w:val="24"/>
                <w:szCs w:val="24"/>
              </w:rPr>
              <w:t>14.60%</w:t>
            </w:r>
            <w:r>
              <w:rPr>
                <w:rFonts w:ascii="Times New Roman" w:eastAsia="Times New Roman" w:hAnsi="Times New Roman" w:cs="Times New Roman"/>
                <w:spacing w:val="-32"/>
                <w:sz w:val="24"/>
                <w:szCs w:val="24"/>
              </w:rPr>
              <w:t xml:space="preserve"> </w:t>
            </w:r>
            <w:r>
              <w:rPr>
                <w:spacing w:val="-5"/>
                <w:sz w:val="24"/>
                <w:szCs w:val="24"/>
              </w:rPr>
              <w:t>，宣恩县城区空气</w:t>
            </w:r>
          </w:p>
          <w:p>
            <w:pPr>
              <w:pStyle w:val="TableText"/>
              <w:spacing w:before="1" w:line="218" w:lineRule="auto"/>
              <w:ind w:left="103"/>
              <w:rPr>
                <w:sz w:val="24"/>
                <w:szCs w:val="24"/>
              </w:rPr>
            </w:pPr>
            <w:r>
              <w:rPr>
                <w:spacing w:val="-1"/>
                <w:sz w:val="24"/>
                <w:szCs w:val="24"/>
              </w:rPr>
              <w:t>环境质量现状满足《环境空气质量标准》（</w:t>
            </w:r>
            <w:r>
              <w:rPr>
                <w:rFonts w:ascii="Times New Roman" w:eastAsia="Times New Roman" w:hAnsi="Times New Roman" w:cs="Times New Roman"/>
                <w:spacing w:val="-1"/>
                <w:sz w:val="24"/>
                <w:szCs w:val="24"/>
              </w:rPr>
              <w:t>GB3095-2012</w:t>
            </w:r>
            <w:r>
              <w:rPr>
                <w:spacing w:val="-1"/>
                <w:sz w:val="24"/>
                <w:szCs w:val="24"/>
              </w:rPr>
              <w:t>）中的二级标准要</w:t>
            </w:r>
            <w:r>
              <w:rPr>
                <w:spacing w:val="-2"/>
                <w:sz w:val="24"/>
                <w:szCs w:val="24"/>
              </w:rPr>
              <w:t>求。</w:t>
            </w:r>
          </w:p>
          <w:p>
            <w:pPr>
              <w:pStyle w:val="TableText"/>
              <w:spacing w:before="178" w:line="210" w:lineRule="auto"/>
              <w:ind w:left="2279"/>
            </w:pPr>
            <w:r>
              <w:rPr>
                <w14:textOutline w14:w="3831">
                  <w14:solidFill>
                    <w14:srgbClr w14:val="000000"/>
                  </w14:solidFill>
                  <w14:prstDash w14:val="solid"/>
                  <w14:miter w14:lim="10"/>
                </w14:textOutline>
              </w:rPr>
              <w:t>表</w:t>
            </w:r>
            <w:r>
              <w:rPr>
                <w:spacing w:val="-43"/>
              </w:rPr>
              <w:t xml:space="preserve"> </w:t>
            </w:r>
            <w:r>
              <w:rPr>
                <w:rFonts w:ascii="Times New Roman" w:eastAsia="Times New Roman" w:hAnsi="Times New Roman" w:cs="Times New Roman"/>
                <w:b/>
                <w:bCs/>
              </w:rPr>
              <w:t xml:space="preserve">3-1    2022 </w:t>
            </w:r>
            <w:r>
              <w:rPr>
                <w14:textOutline w14:w="3831">
                  <w14:solidFill>
                    <w14:srgbClr w14:val="000000"/>
                  </w14:solidFill>
                  <w14:prstDash w14:val="solid"/>
                  <w14:miter w14:lim="10"/>
                </w14:textOutline>
              </w:rPr>
              <w:t>年宣恩县城区各污染物年均浓度表</w:t>
            </w:r>
          </w:p>
        </w:tc>
      </w:tr>
      <w:tr>
        <w:tblPrEx>
          <w:tblW w:w="9055" w:type="dxa"/>
          <w:tblInd w:w="12" w:type="dxa"/>
          <w:tblLayout w:type="fixed"/>
        </w:tblPrEx>
        <w:trPr>
          <w:trHeight w:val="780"/>
        </w:trPr>
        <w:tc>
          <w:tcPr>
            <w:tcW w:w="584" w:type="dxa"/>
            <w:vMerge/>
            <w:tcBorders>
              <w:top w:val="nil"/>
              <w:left w:val="single" w:sz="10" w:space="0" w:color="000000"/>
              <w:bottom w:val="nil"/>
            </w:tcBorders>
            <w:textDirection w:val="tbRlV"/>
            <w:vAlign w:val="top"/>
          </w:tcPr>
          <w:p>
            <w:pPr>
              <w:rPr>
                <w:rFonts w:ascii="Arial"/>
                <w:sz w:val="21"/>
              </w:rPr>
            </w:pPr>
          </w:p>
        </w:tc>
        <w:tc>
          <w:tcPr>
            <w:tcW w:w="1522" w:type="dxa"/>
            <w:tcBorders>
              <w:top w:val="single" w:sz="10" w:space="0" w:color="000000"/>
            </w:tcBorders>
            <w:vAlign w:val="top"/>
          </w:tcPr>
          <w:p>
            <w:pPr>
              <w:pStyle w:val="TableText"/>
              <w:spacing w:before="285" w:line="221" w:lineRule="auto"/>
              <w:ind w:left="495"/>
            </w:pPr>
            <w:r>
              <w:rPr>
                <w:spacing w:val="-2"/>
              </w:rPr>
              <w:t>污染物</w:t>
            </w:r>
          </w:p>
        </w:tc>
        <w:tc>
          <w:tcPr>
            <w:tcW w:w="967" w:type="dxa"/>
            <w:tcBorders>
              <w:top w:val="single" w:sz="10" w:space="0" w:color="000000"/>
            </w:tcBorders>
            <w:vAlign w:val="top"/>
          </w:tcPr>
          <w:p>
            <w:pPr>
              <w:spacing w:before="196" w:line="205" w:lineRule="auto"/>
              <w:ind w:left="157" w:right="165" w:firstLine="1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r>
              <w:rPr>
                <w:rFonts w:ascii="Times New Roman" w:eastAsia="Times New Roman" w:hAnsi="Times New Roman" w:cs="Times New Roman"/>
                <w:position w:val="-2"/>
                <w:sz w:val="13"/>
                <w:szCs w:val="13"/>
              </w:rPr>
              <w:t xml:space="preserve">      </w:t>
            </w:r>
            <w:r>
              <w:rPr>
                <w:rFonts w:ascii="Times New Roman" w:eastAsia="Times New Roman" w:hAnsi="Times New Roman" w:cs="Times New Roman"/>
                <w:spacing w:val="-1"/>
                <w:sz w:val="21"/>
                <w:szCs w:val="21"/>
              </w:rPr>
              <w:t>(μg/m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1058" w:type="dxa"/>
            <w:tcBorders>
              <w:top w:val="single" w:sz="10" w:space="0" w:color="000000"/>
            </w:tcBorders>
            <w:vAlign w:val="top"/>
          </w:tcPr>
          <w:p>
            <w:pPr>
              <w:spacing w:before="196" w:line="205" w:lineRule="auto"/>
              <w:ind w:left="209" w:right="206" w:firstLine="125"/>
              <w:rPr>
                <w:rFonts w:ascii="Times New Roman" w:eastAsia="Times New Roman" w:hAnsi="Times New Roman" w:cs="Times New Roman"/>
                <w:sz w:val="21"/>
                <w:szCs w:val="21"/>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r>
              <w:rPr>
                <w:rFonts w:ascii="Times New Roman" w:eastAsia="Times New Roman" w:hAnsi="Times New Roman" w:cs="Times New Roman"/>
                <w:position w:val="-2"/>
                <w:sz w:val="13"/>
                <w:szCs w:val="13"/>
              </w:rPr>
              <w:t xml:space="preserve">     </w:t>
            </w:r>
            <w:r>
              <w:rPr>
                <w:rFonts w:ascii="Times New Roman" w:eastAsia="Times New Roman" w:hAnsi="Times New Roman" w:cs="Times New Roman"/>
                <w:spacing w:val="-1"/>
                <w:sz w:val="21"/>
                <w:szCs w:val="21"/>
              </w:rPr>
              <w:t>(μg/m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1070" w:type="dxa"/>
            <w:tcBorders>
              <w:top w:val="single" w:sz="10" w:space="0" w:color="000000"/>
            </w:tcBorders>
            <w:vAlign w:val="top"/>
          </w:tcPr>
          <w:p>
            <w:pPr>
              <w:spacing w:before="198" w:line="204" w:lineRule="auto"/>
              <w:ind w:left="216" w:right="210" w:firstLine="98"/>
              <w:rPr>
                <w:rFonts w:ascii="Times New Roman" w:eastAsia="Times New Roman" w:hAnsi="Times New Roman" w:cs="Times New Roman"/>
                <w:sz w:val="21"/>
                <w:szCs w:val="21"/>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2"/>
                <w:sz w:val="13"/>
                <w:szCs w:val="13"/>
              </w:rPr>
              <w:t>10</w:t>
            </w:r>
            <w:r>
              <w:rPr>
                <w:rFonts w:ascii="Times New Roman" w:eastAsia="Times New Roman" w:hAnsi="Times New Roman" w:cs="Times New Roman"/>
                <w:position w:val="-2"/>
                <w:sz w:val="13"/>
                <w:szCs w:val="13"/>
              </w:rPr>
              <w:t xml:space="preserve">    </w:t>
            </w:r>
            <w:r>
              <w:rPr>
                <w:rFonts w:ascii="Times New Roman" w:eastAsia="Times New Roman" w:hAnsi="Times New Roman" w:cs="Times New Roman"/>
                <w:spacing w:val="-1"/>
                <w:sz w:val="21"/>
                <w:szCs w:val="21"/>
              </w:rPr>
              <w:t>(μg/m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1061" w:type="dxa"/>
            <w:tcBorders>
              <w:top w:val="single" w:sz="10" w:space="0" w:color="000000"/>
            </w:tcBorders>
            <w:vAlign w:val="top"/>
          </w:tcPr>
          <w:p>
            <w:pPr>
              <w:spacing w:before="198" w:line="204" w:lineRule="auto"/>
              <w:ind w:left="212" w:right="205" w:firstLine="81"/>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r>
              <w:rPr>
                <w:rFonts w:ascii="Times New Roman" w:eastAsia="Times New Roman" w:hAnsi="Times New Roman" w:cs="Times New Roman"/>
                <w:position w:val="-1"/>
                <w:sz w:val="13"/>
                <w:szCs w:val="13"/>
              </w:rPr>
              <w:t xml:space="preserve">    </w:t>
            </w:r>
            <w:r>
              <w:rPr>
                <w:rFonts w:ascii="Times New Roman" w:eastAsia="Times New Roman" w:hAnsi="Times New Roman" w:cs="Times New Roman"/>
                <w:spacing w:val="-1"/>
                <w:sz w:val="21"/>
                <w:szCs w:val="21"/>
              </w:rPr>
              <w:t>(μg/m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1467" w:type="dxa"/>
            <w:tcBorders>
              <w:top w:val="single" w:sz="10" w:space="0" w:color="000000"/>
            </w:tcBorders>
            <w:vAlign w:val="top"/>
          </w:tcPr>
          <w:p>
            <w:pPr>
              <w:pStyle w:val="TableText"/>
              <w:spacing w:before="28" w:line="224" w:lineRule="auto"/>
              <w:ind w:left="332" w:right="120" w:hanging="188"/>
            </w:pPr>
            <w:r>
              <w:rPr>
                <w:rFonts w:ascii="Times New Roman" w:eastAsia="Times New Roman" w:hAnsi="Times New Roman" w:cs="Times New Roman"/>
                <w:spacing w:val="-6"/>
              </w:rPr>
              <w:t>CO-</w:t>
            </w:r>
            <w:r>
              <w:rPr>
                <w:rFonts w:ascii="Times New Roman" w:eastAsia="Times New Roman" w:hAnsi="Times New Roman" w:cs="Times New Roman"/>
                <w:spacing w:val="-10"/>
              </w:rPr>
              <w:t xml:space="preserve"> </w:t>
            </w:r>
            <w:r>
              <w:rPr>
                <w:spacing w:val="-6"/>
              </w:rPr>
              <w:t>日均（</w:t>
            </w:r>
            <w:r>
              <w:rPr>
                <w:rFonts w:ascii="Times New Roman" w:eastAsia="Times New Roman" w:hAnsi="Times New Roman" w:cs="Times New Roman"/>
                <w:spacing w:val="-6"/>
              </w:rPr>
              <w:t>95</w:t>
            </w:r>
            <w:r>
              <w:rPr>
                <w:rFonts w:ascii="Times New Roman" w:eastAsia="Times New Roman" w:hAnsi="Times New Roman" w:cs="Times New Roman"/>
              </w:rPr>
              <w:t xml:space="preserve"> </w:t>
            </w:r>
            <w:r>
              <w:rPr>
                <w:spacing w:val="-4"/>
              </w:rPr>
              <w:t>百分位）</w:t>
            </w:r>
          </w:p>
          <w:p>
            <w:pPr>
              <w:spacing w:line="215" w:lineRule="auto"/>
              <w:ind w:left="3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1326" w:type="dxa"/>
            <w:tcBorders>
              <w:top w:val="single" w:sz="10" w:space="0" w:color="000000"/>
              <w:right w:val="single" w:sz="10" w:space="0" w:color="000000"/>
            </w:tcBorders>
            <w:vAlign w:val="top"/>
          </w:tcPr>
          <w:p>
            <w:pPr>
              <w:pStyle w:val="TableText"/>
              <w:spacing w:before="28" w:line="223" w:lineRule="auto"/>
              <w:ind w:left="155"/>
              <w:rPr>
                <w:rFonts w:ascii="Times New Roman" w:eastAsia="Times New Roman" w:hAnsi="Times New Roman" w:cs="Times New Roman"/>
              </w:rPr>
            </w:pPr>
            <w:r>
              <w:rPr>
                <w:rFonts w:ascii="Times New Roman" w:eastAsia="Times New Roman" w:hAnsi="Times New Roman" w:cs="Times New Roman"/>
              </w:rPr>
              <w:t>O</w:t>
            </w:r>
            <w:r>
              <w:rPr>
                <w:rFonts w:ascii="Times New Roman" w:eastAsia="Times New Roman" w:hAnsi="Times New Roman" w:cs="Times New Roman"/>
                <w:position w:val="-2"/>
                <w:sz w:val="13"/>
                <w:szCs w:val="13"/>
              </w:rPr>
              <w:t>3</w:t>
            </w:r>
            <w:r>
              <w:rPr>
                <w:rFonts w:ascii="Times New Roman" w:eastAsia="Times New Roman" w:hAnsi="Times New Roman" w:cs="Times New Roman"/>
              </w:rPr>
              <w:t>-8h</w:t>
            </w:r>
            <w:r>
              <w:t>（</w:t>
            </w:r>
            <w:r>
              <w:rPr>
                <w:rFonts w:ascii="Times New Roman" w:eastAsia="Times New Roman" w:hAnsi="Times New Roman" w:cs="Times New Roman"/>
              </w:rPr>
              <w:t>90</w:t>
            </w:r>
          </w:p>
          <w:p>
            <w:pPr>
              <w:pStyle w:val="TableText"/>
              <w:spacing w:before="19" w:line="204" w:lineRule="auto"/>
              <w:ind w:left="204"/>
            </w:pPr>
            <w:r>
              <w:rPr>
                <w:spacing w:val="-4"/>
              </w:rPr>
              <w:t>百分位）</w:t>
            </w:r>
          </w:p>
          <w:p>
            <w:pPr>
              <w:spacing w:line="219"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(μg/m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r>
      <w:tr>
        <w:tblPrEx>
          <w:tblW w:w="9055" w:type="dxa"/>
          <w:tblInd w:w="12" w:type="dxa"/>
          <w:tblLayout w:type="fixed"/>
        </w:tblPrEx>
        <w:trPr>
          <w:trHeight w:val="342"/>
        </w:trPr>
        <w:tc>
          <w:tcPr>
            <w:tcW w:w="584" w:type="dxa"/>
            <w:vMerge/>
            <w:tcBorders>
              <w:top w:val="nil"/>
              <w:left w:val="single" w:sz="10" w:space="0" w:color="000000"/>
              <w:bottom w:val="nil"/>
            </w:tcBorders>
            <w:textDirection w:val="tbRlV"/>
            <w:vAlign w:val="top"/>
          </w:tcPr>
          <w:p>
            <w:pPr>
              <w:rPr>
                <w:rFonts w:ascii="Arial"/>
                <w:sz w:val="21"/>
              </w:rPr>
            </w:pPr>
          </w:p>
        </w:tc>
        <w:tc>
          <w:tcPr>
            <w:tcW w:w="1522" w:type="dxa"/>
            <w:vAlign w:val="top"/>
          </w:tcPr>
          <w:p>
            <w:pPr>
              <w:pStyle w:val="TableText"/>
              <w:spacing w:before="73" w:line="221" w:lineRule="auto"/>
              <w:ind w:left="389"/>
            </w:pPr>
            <w:r>
              <mc:AlternateContent>
                <mc:Choice Requires="wps">
                  <w:drawing>
                    <wp:anchor distT="0" distB="0" distL="0" distR="0" simplePos="0" relativeHeight="251803648" behindDoc="0" locked="0" layoutInCell="1" allowOverlap="1">
                      <wp:simplePos x="0" y="0"/>
                      <wp:positionH relativeFrom="column">
                        <wp:posOffset>82323</wp:posOffset>
                      </wp:positionH>
                      <wp:positionV relativeFrom="paragraph">
                        <wp:posOffset>1087647</wp:posOffset>
                      </wp:positionV>
                      <wp:extent cx="4588509" cy="440690"/>
                      <wp:effectExtent l="0" t="0" r="0" b="0"/>
                      <wp:wrapNone/>
                      <wp:docPr id="204" name="TextBox 204"/>
                      <wp:cNvGraphicFramePr/>
                      <a:graphic xmlns:a="http://schemas.openxmlformats.org/drawingml/2006/main">
                        <a:graphicData uri="http://schemas.microsoft.com/office/word/2010/wordprocessingShape">
                          <wps:wsp xmlns:wps="http://schemas.microsoft.com/office/word/2010/wordprocessingShape">
                            <wps:cNvSpPr txBox="1"/>
                            <wps:spPr>
                              <a:xfrm rot="19800000">
                                <a:off x="82323" y="1087647"/>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4" o:spid="_x0000_s1190" type="#_x0000_t202" style="width:361.3pt;height:34.7pt;margin-top:85.64pt;margin-left:6.48pt;mso-wrap-distance-bottom:0;mso-wrap-distance-left:0;mso-wrap-distance-right:0;mso-wrap-distance-top:0;position:absolute;rotation:330;v-text-anchor:top;z-index:251802624"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2"/>
              </w:rPr>
              <w:t>标准限值</w:t>
            </w:r>
          </w:p>
        </w:tc>
        <w:tc>
          <w:tcPr>
            <w:tcW w:w="967" w:type="dxa"/>
            <w:vAlign w:val="top"/>
          </w:tcPr>
          <w:p>
            <w:pPr>
              <w:spacing w:before="104" w:line="187"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058" w:type="dxa"/>
            <w:vAlign w:val="top"/>
          </w:tcPr>
          <w:p>
            <w:pPr>
              <w:spacing w:before="104" w:line="187" w:lineRule="auto"/>
              <w:ind w:left="4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070" w:type="dxa"/>
            <w:vAlign w:val="top"/>
          </w:tcPr>
          <w:p>
            <w:pPr>
              <w:spacing w:before="104" w:line="187"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061" w:type="dxa"/>
            <w:vAlign w:val="top"/>
          </w:tcPr>
          <w:p>
            <w:pPr>
              <w:spacing w:before="104" w:line="187"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467" w:type="dxa"/>
            <w:vAlign w:val="top"/>
          </w:tcPr>
          <w:p>
            <w:pPr>
              <w:spacing w:before="105" w:line="187" w:lineRule="auto"/>
              <w:ind w:left="68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326" w:type="dxa"/>
            <w:tcBorders>
              <w:right w:val="single" w:sz="10" w:space="0" w:color="000000"/>
            </w:tcBorders>
            <w:vAlign w:val="top"/>
          </w:tcPr>
          <w:p>
            <w:pPr>
              <w:spacing w:before="104"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160</w:t>
            </w:r>
          </w:p>
        </w:tc>
      </w:tr>
      <w:tr>
        <w:tblPrEx>
          <w:tblW w:w="9055" w:type="dxa"/>
          <w:tblInd w:w="12" w:type="dxa"/>
          <w:tblLayout w:type="fixed"/>
        </w:tblPrEx>
        <w:trPr>
          <w:trHeight w:val="345"/>
        </w:trPr>
        <w:tc>
          <w:tcPr>
            <w:tcW w:w="584" w:type="dxa"/>
            <w:vMerge/>
            <w:tcBorders>
              <w:top w:val="nil"/>
              <w:left w:val="single" w:sz="10" w:space="0" w:color="000000"/>
              <w:bottom w:val="nil"/>
            </w:tcBorders>
            <w:textDirection w:val="tbRlV"/>
            <w:vAlign w:val="top"/>
          </w:tcPr>
          <w:p>
            <w:pPr>
              <w:rPr>
                <w:rFonts w:ascii="Arial"/>
                <w:sz w:val="21"/>
              </w:rPr>
            </w:pPr>
          </w:p>
        </w:tc>
        <w:tc>
          <w:tcPr>
            <w:tcW w:w="1522" w:type="dxa"/>
            <w:vAlign w:val="top"/>
          </w:tcPr>
          <w:p>
            <w:pPr>
              <w:pStyle w:val="TableText"/>
              <w:spacing w:before="76" w:line="221" w:lineRule="auto"/>
              <w:ind w:left="254"/>
            </w:pPr>
            <w:r>
              <w:rPr>
                <w:rFonts w:ascii="Times New Roman" w:eastAsia="Times New Roman" w:hAnsi="Times New Roman" w:cs="Times New Roman"/>
                <w:spacing w:val="-1"/>
              </w:rPr>
              <w:t xml:space="preserve">2022 </w:t>
            </w:r>
            <w:r>
              <w:rPr>
                <w:spacing w:val="-1"/>
              </w:rPr>
              <w:t>年浓度</w:t>
            </w:r>
          </w:p>
        </w:tc>
        <w:tc>
          <w:tcPr>
            <w:tcW w:w="967" w:type="dxa"/>
            <w:vAlign w:val="top"/>
          </w:tcPr>
          <w:p>
            <w:pPr>
              <w:spacing w:before="108" w:line="187" w:lineRule="auto"/>
              <w:ind w:left="429"/>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058" w:type="dxa"/>
            <w:vAlign w:val="top"/>
          </w:tcPr>
          <w:p>
            <w:pPr>
              <w:spacing w:before="108" w:line="187" w:lineRule="auto"/>
              <w:ind w:left="480"/>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070" w:type="dxa"/>
            <w:vAlign w:val="top"/>
          </w:tcPr>
          <w:p>
            <w:pPr>
              <w:spacing w:before="108" w:line="187"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31</w:t>
            </w:r>
          </w:p>
        </w:tc>
        <w:tc>
          <w:tcPr>
            <w:tcW w:w="1061" w:type="dxa"/>
            <w:vAlign w:val="top"/>
          </w:tcPr>
          <w:p>
            <w:pPr>
              <w:spacing w:before="108"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w:t>
            </w:r>
          </w:p>
        </w:tc>
        <w:tc>
          <w:tcPr>
            <w:tcW w:w="1467" w:type="dxa"/>
            <w:vAlign w:val="top"/>
          </w:tcPr>
          <w:p>
            <w:pPr>
              <w:spacing w:before="108" w:line="187" w:lineRule="auto"/>
              <w:ind w:left="631"/>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1.2</w:t>
            </w:r>
          </w:p>
        </w:tc>
        <w:tc>
          <w:tcPr>
            <w:tcW w:w="1326" w:type="dxa"/>
            <w:tcBorders>
              <w:right w:val="single" w:sz="10" w:space="0" w:color="000000"/>
            </w:tcBorders>
            <w:vAlign w:val="top"/>
          </w:tcPr>
          <w:p>
            <w:pPr>
              <w:spacing w:before="108" w:line="187" w:lineRule="auto"/>
              <w:ind w:left="480"/>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115</w:t>
            </w:r>
          </w:p>
        </w:tc>
      </w:tr>
      <w:tr>
        <w:tblPrEx>
          <w:tblW w:w="9055" w:type="dxa"/>
          <w:tblInd w:w="12" w:type="dxa"/>
          <w:tblLayout w:type="fixed"/>
        </w:tblPrEx>
        <w:trPr>
          <w:trHeight w:val="548"/>
        </w:trPr>
        <w:tc>
          <w:tcPr>
            <w:tcW w:w="584" w:type="dxa"/>
            <w:vMerge/>
            <w:tcBorders>
              <w:top w:val="nil"/>
              <w:left w:val="single" w:sz="10" w:space="0" w:color="000000"/>
              <w:bottom w:val="nil"/>
            </w:tcBorders>
            <w:textDirection w:val="tbRlV"/>
            <w:vAlign w:val="top"/>
          </w:tcPr>
          <w:p>
            <w:pPr>
              <w:rPr>
                <w:rFonts w:ascii="Arial"/>
                <w:sz w:val="21"/>
              </w:rPr>
            </w:pPr>
          </w:p>
        </w:tc>
        <w:tc>
          <w:tcPr>
            <w:tcW w:w="1522" w:type="dxa"/>
            <w:vAlign w:val="top"/>
          </w:tcPr>
          <w:p>
            <w:pPr>
              <w:pStyle w:val="TableText"/>
              <w:spacing w:before="42" w:line="218" w:lineRule="auto"/>
              <w:ind w:left="496" w:right="136" w:hanging="264"/>
            </w:pPr>
            <w:r>
              <w:rPr>
                <w:spacing w:val="-3"/>
              </w:rPr>
              <w:t>较</w:t>
            </w:r>
            <w:r>
              <w:rPr>
                <w:spacing w:val="-48"/>
              </w:rPr>
              <w:t xml:space="preserve"> </w:t>
            </w:r>
            <w:r>
              <w:rPr>
                <w:rFonts w:ascii="Times New Roman" w:eastAsia="Times New Roman" w:hAnsi="Times New Roman" w:cs="Times New Roman"/>
                <w:spacing w:val="-3"/>
              </w:rPr>
              <w:t>2021</w:t>
            </w:r>
            <w:r>
              <w:rPr>
                <w:rFonts w:ascii="Times New Roman" w:eastAsia="Times New Roman" w:hAnsi="Times New Roman" w:cs="Times New Roman"/>
                <w:spacing w:val="9"/>
              </w:rPr>
              <w:t xml:space="preserve"> </w:t>
            </w:r>
            <w:r>
              <w:rPr>
                <w:spacing w:val="-3"/>
              </w:rPr>
              <w:t>年同</w:t>
            </w:r>
            <w:r>
              <w:t xml:space="preserve"> </w:t>
            </w:r>
            <w:r>
              <w:rPr>
                <w:spacing w:val="-2"/>
              </w:rPr>
              <w:t>期增幅</w:t>
            </w:r>
          </w:p>
        </w:tc>
        <w:tc>
          <w:tcPr>
            <w:tcW w:w="967" w:type="dxa"/>
            <w:vAlign w:val="top"/>
          </w:tcPr>
          <w:p>
            <w:pPr>
              <w:spacing w:before="208" w:line="230" w:lineRule="auto"/>
              <w:ind w:left="25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-25%</w:t>
            </w:r>
          </w:p>
        </w:tc>
        <w:tc>
          <w:tcPr>
            <w:tcW w:w="1058" w:type="dxa"/>
            <w:vAlign w:val="top"/>
          </w:tcPr>
          <w:p>
            <w:pPr>
              <w:spacing w:before="208" w:line="230" w:lineRule="auto"/>
              <w:ind w:left="17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5"/>
                <w:sz w:val="21"/>
                <w:szCs w:val="21"/>
              </w:rPr>
              <w:t>18.20%</w:t>
            </w:r>
          </w:p>
        </w:tc>
        <w:tc>
          <w:tcPr>
            <w:tcW w:w="1070" w:type="dxa"/>
            <w:vAlign w:val="top"/>
          </w:tcPr>
          <w:p>
            <w:pPr>
              <w:spacing w:before="208" w:line="230" w:lineRule="auto"/>
              <w:ind w:left="18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6"/>
                <w:sz w:val="21"/>
                <w:szCs w:val="21"/>
              </w:rPr>
              <w:t>11.40%</w:t>
            </w:r>
          </w:p>
        </w:tc>
        <w:tc>
          <w:tcPr>
            <w:tcW w:w="1061" w:type="dxa"/>
            <w:vAlign w:val="top"/>
          </w:tcPr>
          <w:p>
            <w:pPr>
              <w:spacing w:before="211" w:line="187" w:lineRule="auto"/>
              <w:ind w:left="23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-3.80%</w:t>
            </w:r>
          </w:p>
        </w:tc>
        <w:tc>
          <w:tcPr>
            <w:tcW w:w="1467" w:type="dxa"/>
            <w:vAlign w:val="top"/>
          </w:tcPr>
          <w:p>
            <w:pPr>
              <w:spacing w:before="211" w:line="187"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326" w:type="dxa"/>
            <w:tcBorders>
              <w:right w:val="single" w:sz="10" w:space="0" w:color="000000"/>
            </w:tcBorders>
            <w:vAlign w:val="top"/>
          </w:tcPr>
          <w:p>
            <w:pPr>
              <w:spacing w:before="208" w:line="230"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5"/>
                <w:sz w:val="21"/>
                <w:szCs w:val="21"/>
              </w:rPr>
              <w:t>14.60%</w:t>
            </w:r>
          </w:p>
        </w:tc>
      </w:tr>
      <w:tr>
        <w:tblPrEx>
          <w:tblW w:w="9055" w:type="dxa"/>
          <w:tblInd w:w="12" w:type="dxa"/>
          <w:tblLayout w:type="fixed"/>
        </w:tblPrEx>
        <w:trPr>
          <w:trHeight w:val="357"/>
        </w:trPr>
        <w:tc>
          <w:tcPr>
            <w:tcW w:w="584" w:type="dxa"/>
            <w:vMerge/>
            <w:tcBorders>
              <w:top w:val="nil"/>
              <w:left w:val="single" w:sz="10" w:space="0" w:color="000000"/>
              <w:bottom w:val="nil"/>
            </w:tcBorders>
            <w:textDirection w:val="tbRlV"/>
            <w:vAlign w:val="top"/>
          </w:tcPr>
          <w:p>
            <w:pPr>
              <w:rPr>
                <w:rFonts w:ascii="Arial"/>
                <w:sz w:val="21"/>
              </w:rPr>
            </w:pPr>
          </w:p>
        </w:tc>
        <w:tc>
          <w:tcPr>
            <w:tcW w:w="1522" w:type="dxa"/>
            <w:tcBorders>
              <w:bottom w:val="single" w:sz="10" w:space="0" w:color="000000"/>
            </w:tcBorders>
            <w:vAlign w:val="top"/>
          </w:tcPr>
          <w:p>
            <w:pPr>
              <w:pStyle w:val="TableText"/>
              <w:spacing w:before="78" w:line="219" w:lineRule="auto"/>
              <w:ind w:left="387"/>
            </w:pPr>
            <w:r>
              <w:rPr>
                <w:spacing w:val="-1"/>
              </w:rPr>
              <w:t>评价结果</w:t>
            </w:r>
          </w:p>
        </w:tc>
        <w:tc>
          <w:tcPr>
            <w:tcW w:w="967" w:type="dxa"/>
            <w:tcBorders>
              <w:bottom w:val="single" w:sz="10" w:space="0" w:color="000000"/>
            </w:tcBorders>
            <w:vAlign w:val="top"/>
          </w:tcPr>
          <w:p>
            <w:pPr>
              <w:pStyle w:val="TableText"/>
              <w:spacing w:before="79" w:line="221" w:lineRule="auto"/>
              <w:ind w:left="271"/>
            </w:pPr>
            <w:r>
              <w:rPr>
                <w:spacing w:val="-2"/>
              </w:rPr>
              <w:t>达标</w:t>
            </w:r>
          </w:p>
        </w:tc>
        <w:tc>
          <w:tcPr>
            <w:tcW w:w="1058" w:type="dxa"/>
            <w:tcBorders>
              <w:bottom w:val="single" w:sz="10" w:space="0" w:color="000000"/>
            </w:tcBorders>
            <w:vAlign w:val="top"/>
          </w:tcPr>
          <w:p>
            <w:pPr>
              <w:pStyle w:val="TableText"/>
              <w:spacing w:before="79" w:line="221" w:lineRule="auto"/>
              <w:ind w:left="320"/>
            </w:pPr>
            <w:r>
              <w:rPr>
                <w:spacing w:val="-2"/>
              </w:rPr>
              <w:t>达标</w:t>
            </w:r>
          </w:p>
        </w:tc>
        <w:tc>
          <w:tcPr>
            <w:tcW w:w="1070" w:type="dxa"/>
            <w:tcBorders>
              <w:bottom w:val="single" w:sz="10" w:space="0" w:color="000000"/>
            </w:tcBorders>
            <w:vAlign w:val="top"/>
          </w:tcPr>
          <w:p>
            <w:pPr>
              <w:pStyle w:val="TableText"/>
              <w:spacing w:before="79" w:line="221" w:lineRule="auto"/>
              <w:ind w:left="330"/>
            </w:pPr>
            <w:r>
              <w:rPr>
                <w:spacing w:val="-2"/>
              </w:rPr>
              <w:t>达标</w:t>
            </w:r>
          </w:p>
        </w:tc>
        <w:tc>
          <w:tcPr>
            <w:tcW w:w="1061" w:type="dxa"/>
            <w:tcBorders>
              <w:bottom w:val="single" w:sz="10" w:space="0" w:color="000000"/>
            </w:tcBorders>
            <w:vAlign w:val="top"/>
          </w:tcPr>
          <w:p>
            <w:pPr>
              <w:pStyle w:val="TableText"/>
              <w:spacing w:before="79" w:line="221" w:lineRule="auto"/>
              <w:ind w:left="326"/>
            </w:pPr>
            <w:r>
              <w:rPr>
                <w:spacing w:val="-2"/>
              </w:rPr>
              <w:t>达标</w:t>
            </w:r>
          </w:p>
        </w:tc>
        <w:tc>
          <w:tcPr>
            <w:tcW w:w="1467" w:type="dxa"/>
            <w:tcBorders>
              <w:bottom w:val="single" w:sz="10" w:space="0" w:color="000000"/>
            </w:tcBorders>
            <w:vAlign w:val="top"/>
          </w:tcPr>
          <w:p>
            <w:pPr>
              <w:pStyle w:val="TableText"/>
              <w:spacing w:before="79" w:line="221" w:lineRule="auto"/>
              <w:ind w:left="535"/>
            </w:pPr>
            <w:r>
              <w:rPr>
                <w:spacing w:val="-2"/>
              </w:rPr>
              <w:t>达标</w:t>
            </w:r>
          </w:p>
        </w:tc>
        <w:tc>
          <w:tcPr>
            <w:tcW w:w="1326" w:type="dxa"/>
            <w:tcBorders>
              <w:bottom w:val="single" w:sz="10" w:space="0" w:color="000000"/>
              <w:right w:val="single" w:sz="10" w:space="0" w:color="000000"/>
            </w:tcBorders>
            <w:vAlign w:val="top"/>
          </w:tcPr>
          <w:p>
            <w:pPr>
              <w:pStyle w:val="TableText"/>
              <w:spacing w:before="79" w:line="221" w:lineRule="auto"/>
              <w:ind w:left="408"/>
            </w:pPr>
            <w:r>
              <w:rPr>
                <w:spacing w:val="-2"/>
              </w:rPr>
              <w:t>达标</w:t>
            </w:r>
          </w:p>
        </w:tc>
      </w:tr>
    </w:tbl>
    <w:p>
      <w:pPr>
        <w:sectPr>
          <w:footerReference w:type="default" r:id="rId81"/>
          <w:pgSz w:w="11907" w:h="16841"/>
          <w:pgMar w:top="1431" w:right="1411" w:bottom="1221" w:left="1414" w:header="0" w:footer="1060" w:gutter="0"/>
          <w:pgNumType w:start="35"/>
          <w:cols w:space="708"/>
        </w:sectPr>
      </w:pPr>
    </w:p>
    <w:tbl>
      <w:tblPr>
        <w:tblStyle w:val="TableNormal28"/>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4"/>
        <w:gridCol w:w="8471"/>
      </w:tblGrid>
      <w:tr>
        <w:tblPrEx>
          <w:tblW w:w="90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63"/>
        </w:trPr>
        <w:tc>
          <w:tcPr>
            <w:tcW w:w="584" w:type="dxa"/>
            <w:tcBorders>
              <w:top w:val="nil"/>
              <w:left w:val="single" w:sz="10" w:space="0" w:color="000000"/>
              <w:bottom w:val="single" w:sz="10" w:space="0" w:color="000000"/>
            </w:tcBorders>
            <w:textDirection w:val="tbRlV"/>
            <w:vAlign w:val="top"/>
          </w:tcPr>
          <w:p>
            <w:pPr>
              <w:rPr>
                <w:rFonts w:ascii="Arial"/>
                <w:sz w:val="21"/>
              </w:rPr>
            </w:pPr>
          </w:p>
        </w:tc>
        <w:tc>
          <w:tcPr>
            <w:tcW w:w="8471" w:type="dxa"/>
            <w:tcBorders>
              <w:top w:val="single" w:sz="10" w:space="0" w:color="000000"/>
              <w:bottom w:val="single" w:sz="10" w:space="0" w:color="000000"/>
              <w:right w:val="single" w:sz="10" w:space="0" w:color="000000"/>
            </w:tcBorders>
            <w:vAlign w:val="top"/>
          </w:tcPr>
          <w:p>
            <w:pPr>
              <w:pStyle w:val="TableText"/>
              <w:spacing w:before="37" w:line="359" w:lineRule="auto"/>
              <w:ind w:left="104" w:right="94" w:firstLine="480"/>
              <w:rPr>
                <w:sz w:val="24"/>
                <w:szCs w:val="24"/>
              </w:rPr>
            </w:pPr>
            <w:r>
              <w:rPr>
                <w:sz w:val="24"/>
                <w:szCs w:val="24"/>
              </w:rPr>
              <w:t>本项目位于宣恩县和平工业园区，位于宣恩县城</w:t>
            </w:r>
            <w:r>
              <w:rPr>
                <w:spacing w:val="-1"/>
                <w:sz w:val="24"/>
                <w:szCs w:val="24"/>
              </w:rPr>
              <w:t>区规划范围内，由此可见</w:t>
            </w:r>
            <w:r>
              <w:rPr>
                <w:sz w:val="24"/>
                <w:szCs w:val="24"/>
              </w:rPr>
              <w:t xml:space="preserve">  </w:t>
            </w:r>
            <w:r>
              <w:rPr>
                <w:spacing w:val="-4"/>
                <w:sz w:val="24"/>
                <w:szCs w:val="24"/>
              </w:rPr>
              <w:t>本项目所在区域</w:t>
            </w:r>
            <w:r>
              <w:rPr>
                <w:spacing w:val="-56"/>
                <w:sz w:val="24"/>
                <w:szCs w:val="24"/>
              </w:rPr>
              <w:t xml:space="preserve"> </w:t>
            </w:r>
            <w:r>
              <w:rPr>
                <w:rFonts w:ascii="Times New Roman" w:eastAsia="Times New Roman" w:hAnsi="Times New Roman" w:cs="Times New Roman"/>
                <w:spacing w:val="-4"/>
                <w:sz w:val="24"/>
                <w:szCs w:val="24"/>
              </w:rPr>
              <w:t>PM</w:t>
            </w:r>
            <w:r>
              <w:rPr>
                <w:rFonts w:ascii="Times New Roman" w:eastAsia="Times New Roman" w:hAnsi="Times New Roman" w:cs="Times New Roman"/>
                <w:spacing w:val="-4"/>
                <w:position w:val="-2"/>
                <w:sz w:val="16"/>
                <w:szCs w:val="16"/>
              </w:rPr>
              <w:t>2.5</w:t>
            </w:r>
            <w:r>
              <w:rPr>
                <w:rFonts w:ascii="Times New Roman" w:eastAsia="Times New Roman" w:hAnsi="Times New Roman" w:cs="Times New Roman"/>
                <w:spacing w:val="-14"/>
                <w:position w:val="-2"/>
                <w:sz w:val="16"/>
                <w:szCs w:val="16"/>
              </w:rPr>
              <w:t xml:space="preserve"> </w:t>
            </w:r>
            <w:r>
              <w:rPr>
                <w:spacing w:val="-4"/>
                <w:sz w:val="24"/>
                <w:szCs w:val="24"/>
              </w:rPr>
              <w:t>、</w:t>
            </w:r>
            <w:r>
              <w:rPr>
                <w:rFonts w:ascii="Times New Roman" w:eastAsia="Times New Roman" w:hAnsi="Times New Roman" w:cs="Times New Roman"/>
                <w:spacing w:val="-4"/>
                <w:sz w:val="24"/>
                <w:szCs w:val="24"/>
              </w:rPr>
              <w:t>PM</w:t>
            </w:r>
            <w:r>
              <w:rPr>
                <w:rFonts w:ascii="Times New Roman" w:eastAsia="Times New Roman" w:hAnsi="Times New Roman" w:cs="Times New Roman"/>
                <w:spacing w:val="-4"/>
                <w:position w:val="-2"/>
                <w:sz w:val="16"/>
                <w:szCs w:val="16"/>
              </w:rPr>
              <w:t>10</w:t>
            </w:r>
            <w:r>
              <w:rPr>
                <w:rFonts w:ascii="Times New Roman" w:eastAsia="Times New Roman" w:hAnsi="Times New Roman" w:cs="Times New Roman"/>
                <w:spacing w:val="-15"/>
                <w:position w:val="-2"/>
                <w:sz w:val="16"/>
                <w:szCs w:val="16"/>
              </w:rPr>
              <w:t xml:space="preserve"> </w:t>
            </w:r>
            <w:r>
              <w:rPr>
                <w:spacing w:val="-4"/>
                <w:sz w:val="24"/>
                <w:szCs w:val="24"/>
              </w:rPr>
              <w:t>、</w:t>
            </w:r>
            <w:r>
              <w:rPr>
                <w:rFonts w:ascii="Times New Roman" w:eastAsia="Times New Roman" w:hAnsi="Times New Roman" w:cs="Times New Roman"/>
                <w:spacing w:val="-4"/>
                <w:sz w:val="24"/>
                <w:szCs w:val="24"/>
              </w:rPr>
              <w:t>SO</w:t>
            </w:r>
            <w:r>
              <w:rPr>
                <w:rFonts w:ascii="Times New Roman" w:eastAsia="Times New Roman" w:hAnsi="Times New Roman" w:cs="Times New Roman"/>
                <w:spacing w:val="-4"/>
                <w:position w:val="-2"/>
                <w:sz w:val="16"/>
                <w:szCs w:val="16"/>
              </w:rPr>
              <w:t>2</w:t>
            </w:r>
            <w:r>
              <w:rPr>
                <w:spacing w:val="-4"/>
                <w:sz w:val="24"/>
                <w:szCs w:val="24"/>
              </w:rPr>
              <w:t>、</w:t>
            </w:r>
            <w:r>
              <w:rPr>
                <w:rFonts w:ascii="Times New Roman" w:eastAsia="Times New Roman" w:hAnsi="Times New Roman" w:cs="Times New Roman"/>
                <w:spacing w:val="-4"/>
                <w:sz w:val="24"/>
                <w:szCs w:val="24"/>
              </w:rPr>
              <w:t>NO</w:t>
            </w:r>
            <w:r>
              <w:rPr>
                <w:rFonts w:ascii="Times New Roman" w:eastAsia="Times New Roman" w:hAnsi="Times New Roman" w:cs="Times New Roman"/>
                <w:spacing w:val="-4"/>
                <w:position w:val="-2"/>
                <w:sz w:val="16"/>
                <w:szCs w:val="16"/>
              </w:rPr>
              <w:t>2</w:t>
            </w:r>
            <w:r>
              <w:rPr>
                <w:rFonts w:ascii="Times New Roman" w:eastAsia="Times New Roman" w:hAnsi="Times New Roman" w:cs="Times New Roman"/>
                <w:spacing w:val="-16"/>
                <w:position w:val="-2"/>
                <w:sz w:val="16"/>
                <w:szCs w:val="16"/>
              </w:rPr>
              <w:t xml:space="preserve"> </w:t>
            </w:r>
            <w:r>
              <w:rPr>
                <w:spacing w:val="-4"/>
                <w:sz w:val="24"/>
                <w:szCs w:val="24"/>
              </w:rPr>
              <w:t>、</w:t>
            </w:r>
            <w:r>
              <w:rPr>
                <w:rFonts w:ascii="Times New Roman" w:eastAsia="Times New Roman" w:hAnsi="Times New Roman" w:cs="Times New Roman"/>
                <w:spacing w:val="-4"/>
                <w:sz w:val="24"/>
                <w:szCs w:val="24"/>
              </w:rPr>
              <w:t>CO</w:t>
            </w:r>
            <w:r>
              <w:rPr>
                <w:rFonts w:ascii="Times New Roman" w:eastAsia="Times New Roman" w:hAnsi="Times New Roman" w:cs="Times New Roman"/>
                <w:spacing w:val="-33"/>
                <w:sz w:val="24"/>
                <w:szCs w:val="24"/>
              </w:rPr>
              <w:t xml:space="preserve"> </w:t>
            </w:r>
            <w:r>
              <w:rPr>
                <w:spacing w:val="-4"/>
                <w:sz w:val="24"/>
                <w:szCs w:val="24"/>
              </w:rPr>
              <w:t>、</w:t>
            </w:r>
            <w:r>
              <w:rPr>
                <w:rFonts w:ascii="Times New Roman" w:eastAsia="Times New Roman" w:hAnsi="Times New Roman" w:cs="Times New Roman"/>
                <w:spacing w:val="-4"/>
                <w:sz w:val="24"/>
                <w:szCs w:val="24"/>
              </w:rPr>
              <w:t>O</w:t>
            </w:r>
            <w:r>
              <w:rPr>
                <w:rFonts w:ascii="Times New Roman" w:eastAsia="Times New Roman" w:hAnsi="Times New Roman" w:cs="Times New Roman"/>
                <w:spacing w:val="-4"/>
                <w:position w:val="-2"/>
                <w:sz w:val="16"/>
                <w:szCs w:val="16"/>
              </w:rPr>
              <w:t>3</w:t>
            </w:r>
            <w:r>
              <w:rPr>
                <w:rFonts w:ascii="Times New Roman" w:eastAsia="Times New Roman" w:hAnsi="Times New Roman" w:cs="Times New Roman"/>
                <w:spacing w:val="12"/>
                <w:position w:val="-2"/>
                <w:sz w:val="16"/>
                <w:szCs w:val="16"/>
              </w:rPr>
              <w:t xml:space="preserve"> </w:t>
            </w:r>
            <w:r>
              <w:rPr>
                <w:spacing w:val="-4"/>
                <w:sz w:val="24"/>
                <w:szCs w:val="24"/>
              </w:rPr>
              <w:t>均能满足《环境</w:t>
            </w:r>
            <w:r>
              <w:rPr>
                <w:spacing w:val="-5"/>
                <w:sz w:val="24"/>
                <w:szCs w:val="24"/>
              </w:rPr>
              <w:t>空气质量标</w:t>
            </w:r>
          </w:p>
          <w:p>
            <w:pPr>
              <w:pStyle w:val="TableText"/>
              <w:spacing w:before="1" w:line="218" w:lineRule="auto"/>
              <w:ind w:left="105"/>
              <w:rPr>
                <w:sz w:val="24"/>
                <w:szCs w:val="24"/>
              </w:rPr>
            </w:pPr>
            <w:r>
              <w:rPr>
                <w:spacing w:val="-1"/>
                <w:sz w:val="24"/>
                <w:szCs w:val="24"/>
              </w:rPr>
              <w:t>准》（</w:t>
            </w:r>
            <w:r>
              <w:rPr>
                <w:rFonts w:ascii="Times New Roman" w:eastAsia="Times New Roman" w:hAnsi="Times New Roman" w:cs="Times New Roman"/>
                <w:spacing w:val="-1"/>
                <w:sz w:val="24"/>
                <w:szCs w:val="24"/>
              </w:rPr>
              <w:t>GB3095-2012</w:t>
            </w:r>
            <w:r>
              <w:rPr>
                <w:spacing w:val="-1"/>
                <w:sz w:val="24"/>
                <w:szCs w:val="24"/>
              </w:rPr>
              <w:t>）二级标准</w:t>
            </w:r>
            <w:r>
              <w:rPr>
                <w:spacing w:val="-2"/>
                <w:sz w:val="24"/>
                <w:szCs w:val="24"/>
              </w:rPr>
              <w:t>，为环境空气质量达标区域。</w:t>
            </w:r>
          </w:p>
          <w:p>
            <w:pPr>
              <w:pStyle w:val="TableText"/>
              <w:spacing w:before="180" w:line="220" w:lineRule="auto"/>
              <w:ind w:left="590"/>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）特征污染物环境现状</w:t>
            </w:r>
          </w:p>
          <w:p>
            <w:pPr>
              <w:pStyle w:val="TableText"/>
              <w:spacing w:before="181" w:line="359" w:lineRule="auto"/>
              <w:ind w:left="103" w:right="105" w:firstLine="482"/>
              <w:rPr>
                <w:sz w:val="24"/>
                <w:szCs w:val="24"/>
              </w:rPr>
            </w:pPr>
            <w:r>
              <w:rPr>
                <w:spacing w:val="2"/>
                <w:sz w:val="24"/>
                <w:szCs w:val="24"/>
              </w:rPr>
              <w:t>为调查本项目特征污染物（颗粒物）环境质量现状，本次评价引用《宣恩</w:t>
            </w:r>
            <w:r>
              <w:rPr>
                <w:spacing w:val="18"/>
                <w:sz w:val="24"/>
                <w:szCs w:val="24"/>
              </w:rPr>
              <w:t xml:space="preserve"> </w:t>
            </w:r>
            <w:r>
              <w:rPr>
                <w:sz w:val="24"/>
                <w:szCs w:val="24"/>
              </w:rPr>
              <w:t>装备制造产业园发展规划（</w:t>
            </w:r>
            <w:r>
              <w:rPr>
                <w:rFonts w:ascii="Times New Roman" w:eastAsia="Times New Roman" w:hAnsi="Times New Roman" w:cs="Times New Roman"/>
                <w:sz w:val="24"/>
                <w:szCs w:val="24"/>
              </w:rPr>
              <w:t>2022-2035</w:t>
            </w:r>
            <w:r>
              <w:rPr>
                <w:sz w:val="24"/>
                <w:szCs w:val="24"/>
              </w:rPr>
              <w:t>）环境影响报告书》环境质量现状评价内</w:t>
            </w:r>
            <w:r>
              <w:rPr>
                <w:spacing w:val="5"/>
                <w:sz w:val="24"/>
                <w:szCs w:val="24"/>
              </w:rPr>
              <w:t xml:space="preserve"> </w:t>
            </w:r>
            <w:r>
              <w:rPr>
                <w:spacing w:val="2"/>
                <w:sz w:val="24"/>
                <w:szCs w:val="24"/>
              </w:rPr>
              <w:t>容，根据《宣恩装备制造产业园规划环境质量现状监测报告》（跃华（检）字</w:t>
            </w:r>
          </w:p>
          <w:p>
            <w:pPr>
              <w:pStyle w:val="TableText"/>
              <w:spacing w:line="217" w:lineRule="auto"/>
              <w:ind w:left="99"/>
              <w:rPr>
                <w:sz w:val="24"/>
                <w:szCs w:val="24"/>
              </w:rPr>
            </w:pPr>
            <w:r>
              <w:rPr>
                <w:rFonts w:ascii="Times New Roman" w:eastAsia="Times New Roman" w:hAnsi="Times New Roman" w:cs="Times New Roman"/>
                <w:spacing w:val="-3"/>
                <w:sz w:val="24"/>
                <w:szCs w:val="24"/>
              </w:rPr>
              <w:t>2022262</w:t>
            </w:r>
            <w:r>
              <w:rPr>
                <w:spacing w:val="-6"/>
                <w:sz w:val="24"/>
                <w:szCs w:val="24"/>
              </w:rPr>
              <w:t>），</w:t>
            </w:r>
            <w:r>
              <w:rPr>
                <w:spacing w:val="-3"/>
                <w:sz w:val="24"/>
                <w:szCs w:val="24"/>
              </w:rPr>
              <w:t>其检测情况如下：</w:t>
            </w:r>
          </w:p>
          <w:p>
            <w:pPr>
              <w:pStyle w:val="TableText"/>
              <w:spacing w:before="186" w:line="217" w:lineRule="auto"/>
              <w:ind w:left="582"/>
              <w:rPr>
                <w:sz w:val="24"/>
                <w:szCs w:val="24"/>
              </w:rPr>
            </w:pPr>
            <w:r>
              <w:rPr>
                <w:spacing w:val="-4"/>
                <w:sz w:val="24"/>
                <w:szCs w:val="24"/>
              </w:rPr>
              <w:t>①</w:t>
            </w:r>
            <w:r>
              <w:rPr>
                <w:spacing w:val="10"/>
                <w:sz w:val="24"/>
                <w:szCs w:val="24"/>
              </w:rPr>
              <w:t xml:space="preserve"> </w:t>
            </w:r>
            <w:r>
              <w:rPr>
                <w:spacing w:val="-4"/>
                <w:sz w:val="24"/>
                <w:szCs w:val="24"/>
              </w:rPr>
              <w:t>测点位</w:t>
            </w:r>
          </w:p>
          <w:p>
            <w:pPr>
              <w:pStyle w:val="TableText"/>
              <w:spacing w:before="186" w:line="465" w:lineRule="exact"/>
              <w:ind w:left="587"/>
              <w:rPr>
                <w:rFonts w:ascii="Times New Roman" w:eastAsia="Times New Roman" w:hAnsi="Times New Roman" w:cs="Times New Roman"/>
                <w:sz w:val="24"/>
                <w:szCs w:val="24"/>
              </w:rPr>
            </w:pPr>
            <w:r>
              <w:rPr>
                <w:spacing w:val="-4"/>
                <w:position w:val="17"/>
                <w:sz w:val="24"/>
                <w:szCs w:val="24"/>
              </w:rPr>
              <w:t>项目共设</w:t>
            </w:r>
            <w:r>
              <w:rPr>
                <w:spacing w:val="-37"/>
                <w:position w:val="17"/>
                <w:sz w:val="24"/>
                <w:szCs w:val="24"/>
              </w:rPr>
              <w:t xml:space="preserve"> </w:t>
            </w:r>
            <w:r>
              <w:rPr>
                <w:rFonts w:ascii="Times New Roman" w:eastAsia="Times New Roman" w:hAnsi="Times New Roman" w:cs="Times New Roman"/>
                <w:spacing w:val="-4"/>
                <w:position w:val="17"/>
                <w:sz w:val="24"/>
                <w:szCs w:val="24"/>
              </w:rPr>
              <w:t>2</w:t>
            </w:r>
            <w:r>
              <w:rPr>
                <w:rFonts w:ascii="Times New Roman" w:eastAsia="Times New Roman" w:hAnsi="Times New Roman" w:cs="Times New Roman"/>
                <w:spacing w:val="23"/>
                <w:w w:val="101"/>
                <w:position w:val="17"/>
                <w:sz w:val="24"/>
                <w:szCs w:val="24"/>
              </w:rPr>
              <w:t xml:space="preserve"> </w:t>
            </w:r>
            <w:r>
              <w:rPr>
                <w:spacing w:val="-4"/>
                <w:position w:val="17"/>
                <w:sz w:val="24"/>
                <w:szCs w:val="24"/>
              </w:rPr>
              <w:t xml:space="preserve">个监测点：宣恩铸造产业园上风向 </w:t>
            </w:r>
            <w:r>
              <w:rPr>
                <w:rFonts w:ascii="Times New Roman" w:eastAsia="Times New Roman" w:hAnsi="Times New Roman" w:cs="Times New Roman"/>
                <w:spacing w:val="-4"/>
                <w:position w:val="17"/>
                <w:sz w:val="24"/>
                <w:szCs w:val="24"/>
              </w:rPr>
              <w:t>100m</w:t>
            </w:r>
            <w:r>
              <w:rPr>
                <w:rFonts w:ascii="Times New Roman" w:eastAsia="Times New Roman" w:hAnsi="Times New Roman" w:cs="Times New Roman"/>
                <w:spacing w:val="29"/>
                <w:position w:val="17"/>
                <w:sz w:val="24"/>
                <w:szCs w:val="24"/>
              </w:rPr>
              <w:t xml:space="preserve"> </w:t>
            </w:r>
            <w:r>
              <w:rPr>
                <w:spacing w:val="-4"/>
                <w:position w:val="17"/>
                <w:sz w:val="24"/>
                <w:szCs w:val="24"/>
              </w:rPr>
              <w:t>处</w:t>
            </w:r>
            <w:r>
              <w:rPr>
                <w:spacing w:val="-37"/>
                <w:position w:val="17"/>
                <w:sz w:val="24"/>
                <w:szCs w:val="24"/>
              </w:rPr>
              <w:t xml:space="preserve"> </w:t>
            </w:r>
            <w:r>
              <w:rPr>
                <w:rFonts w:ascii="Times New Roman" w:eastAsia="Times New Roman" w:hAnsi="Times New Roman" w:cs="Times New Roman"/>
                <w:spacing w:val="-4"/>
                <w:position w:val="17"/>
                <w:sz w:val="24"/>
                <w:szCs w:val="24"/>
              </w:rPr>
              <w:t>G1</w:t>
            </w:r>
            <w:r>
              <w:rPr>
                <w:rFonts w:ascii="Times New Roman" w:eastAsia="Times New Roman" w:hAnsi="Times New Roman" w:cs="Times New Roman"/>
                <w:spacing w:val="24"/>
                <w:w w:val="101"/>
                <w:position w:val="17"/>
                <w:sz w:val="24"/>
                <w:szCs w:val="24"/>
              </w:rPr>
              <w:t xml:space="preserve"> </w:t>
            </w:r>
            <w:r>
              <w:rPr>
                <w:spacing w:val="-4"/>
                <w:position w:val="17"/>
                <w:sz w:val="24"/>
                <w:szCs w:val="24"/>
              </w:rPr>
              <w:t xml:space="preserve">和下风向 </w:t>
            </w:r>
            <w:r>
              <w:rPr>
                <w:rFonts w:ascii="Times New Roman" w:eastAsia="Times New Roman" w:hAnsi="Times New Roman" w:cs="Times New Roman"/>
                <w:spacing w:val="-4"/>
                <w:position w:val="17"/>
                <w:sz w:val="24"/>
                <w:szCs w:val="24"/>
              </w:rPr>
              <w:t>100m</w:t>
            </w:r>
          </w:p>
          <w:p>
            <w:pPr>
              <w:pStyle w:val="TableText"/>
              <w:spacing w:before="1" w:line="219" w:lineRule="auto"/>
              <w:ind w:left="108"/>
              <w:rPr>
                <w:sz w:val="24"/>
                <w:szCs w:val="24"/>
              </w:rPr>
            </w:pPr>
            <w:r>
              <w:rPr>
                <w:spacing w:val="-4"/>
                <w:sz w:val="24"/>
                <w:szCs w:val="24"/>
              </w:rPr>
              <w:t>处</w:t>
            </w:r>
            <w:r>
              <w:rPr>
                <w:spacing w:val="-49"/>
                <w:sz w:val="24"/>
                <w:szCs w:val="24"/>
              </w:rPr>
              <w:t xml:space="preserve"> </w:t>
            </w:r>
            <w:r>
              <w:rPr>
                <w:rFonts w:ascii="Times New Roman" w:eastAsia="Times New Roman" w:hAnsi="Times New Roman" w:cs="Times New Roman"/>
                <w:spacing w:val="-4"/>
                <w:sz w:val="24"/>
                <w:szCs w:val="24"/>
              </w:rPr>
              <w:t>G2</w:t>
            </w:r>
            <w:r>
              <w:rPr>
                <w:spacing w:val="-4"/>
                <w:sz w:val="24"/>
                <w:szCs w:val="24"/>
              </w:rPr>
              <w:t>。详见下表</w:t>
            </w:r>
            <w:r>
              <w:rPr>
                <w:spacing w:val="-39"/>
                <w:sz w:val="24"/>
                <w:szCs w:val="24"/>
              </w:rPr>
              <w:t xml:space="preserve"> </w:t>
            </w:r>
            <w:r>
              <w:rPr>
                <w:rFonts w:ascii="Times New Roman" w:eastAsia="Times New Roman" w:hAnsi="Times New Roman" w:cs="Times New Roman"/>
                <w:spacing w:val="-4"/>
                <w:sz w:val="24"/>
                <w:szCs w:val="24"/>
              </w:rPr>
              <w:t>3-2</w:t>
            </w:r>
            <w:r>
              <w:rPr>
                <w:spacing w:val="-4"/>
                <w:sz w:val="24"/>
                <w:szCs w:val="24"/>
              </w:rPr>
              <w:t>。</w:t>
            </w:r>
          </w:p>
        </w:tc>
      </w:tr>
    </w:tbl>
    <w:p>
      <w:pPr>
        <w:rPr>
          <w:rFonts w:ascii="Arial"/>
          <w:sz w:val="21"/>
        </w:rPr>
      </w:pPr>
    </w:p>
    <w:p>
      <w:pPr>
        <w:rPr>
          <w:rFonts w:ascii="Arial" w:eastAsia="Arial" w:hAnsi="Arial" w:cs="Arial"/>
          <w:sz w:val="21"/>
          <w:szCs w:val="21"/>
        </w:rPr>
        <w:sectPr>
          <w:footerReference w:type="default" r:id="rId82"/>
          <w:type w:val="nextPage"/>
          <w:pgSz w:w="11907" w:h="16841"/>
          <w:pgMar w:top="1431" w:right="1411" w:bottom="1221" w:left="1414" w:header="0" w:footer="1060" w:gutter="0"/>
          <w:pgNumType w:start="36"/>
          <w:cols w:space="708"/>
          <w:titlePg w:val="0"/>
        </w:sectPr>
      </w:pPr>
    </w:p>
    <w:tbl>
      <w:tblPr>
        <w:tblStyle w:val="TableNormal29"/>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584"/>
        <w:gridCol w:w="8471"/>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633"/>
        </w:trPr>
        <w:tc>
          <w:tcPr>
            <w:tcW w:w="584" w:type="dxa"/>
            <w:tcBorders>
              <w:right w:val="single" w:sz="2" w:space="0" w:color="000000"/>
            </w:tcBorders>
            <w:vAlign w:val="top"/>
          </w:tcPr>
          <w:p>
            <w:pPr>
              <w:rPr>
                <w:rFonts w:ascii="Arial"/>
                <w:sz w:val="21"/>
              </w:rPr>
            </w:pPr>
          </w:p>
        </w:tc>
        <w:tc>
          <w:tcPr>
            <w:tcW w:w="8471" w:type="dxa"/>
            <w:tcBorders>
              <w:left w:val="single" w:sz="2" w:space="0" w:color="000000"/>
            </w:tcBorders>
            <w:vAlign w:val="top"/>
          </w:tcPr>
          <w:p>
            <w:pPr>
              <w:pStyle w:val="TableText"/>
              <w:spacing w:before="79" w:line="214" w:lineRule="auto"/>
              <w:ind w:left="3200"/>
            </w:pPr>
            <w:r>
              <mc:AlternateContent>
                <mc:Choice Requires="wps">
                  <w:drawing>
                    <wp:anchor distT="0" distB="0" distL="0" distR="0" simplePos="0" relativeHeight="251807744" behindDoc="0" locked="0" layoutInCell="1" allowOverlap="1">
                      <wp:simplePos x="0" y="0"/>
                      <wp:positionH relativeFrom="column">
                        <wp:posOffset>82323</wp:posOffset>
                      </wp:positionH>
                      <wp:positionV relativeFrom="paragraph">
                        <wp:posOffset>1038726</wp:posOffset>
                      </wp:positionV>
                      <wp:extent cx="4588509" cy="440690"/>
                      <wp:effectExtent l="0" t="0" r="0" b="0"/>
                      <wp:wrapNone/>
                      <wp:docPr id="206" name="TextBox 206"/>
                      <wp:cNvGraphicFramePr/>
                      <a:graphic xmlns:a="http://schemas.openxmlformats.org/drawingml/2006/main">
                        <a:graphicData uri="http://schemas.microsoft.com/office/word/2010/wordprocessingShape">
                          <wps:wsp xmlns:wps="http://schemas.microsoft.com/office/word/2010/wordprocessingShape">
                            <wps:cNvSpPr txBox="1"/>
                            <wps:spPr>
                              <a:xfrm rot="19800000">
                                <a:off x="82323" y="1038726"/>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6" o:spid="_x0000_s1191" type="#_x0000_t202" style="width:361.3pt;height:34.7pt;margin-top:81.79pt;margin-left:6.48pt;mso-wrap-distance-bottom:0;mso-wrap-distance-left:0;mso-wrap-distance-right:0;mso-wrap-distance-top:0;position:absolute;rotation:330;v-text-anchor:top;z-index:251806720"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spacing w:val="-1"/>
                <w14:textOutline w14:w="3831">
                  <w14:solidFill>
                    <w14:srgbClr w14:val="000000"/>
                  </w14:solidFill>
                  <w14:prstDash w14:val="solid"/>
                  <w14:miter w14:lim="10"/>
                </w14:textOutline>
              </w:rPr>
              <w:t>表</w:t>
            </w:r>
            <w:r>
              <w:rPr>
                <w:spacing w:val="-36"/>
              </w:rPr>
              <w:t xml:space="preserve"> </w:t>
            </w:r>
            <w:r>
              <w:rPr>
                <w:rFonts w:ascii="Times New Roman" w:eastAsia="Times New Roman" w:hAnsi="Times New Roman" w:cs="Times New Roman"/>
                <w:b/>
                <w:bCs/>
                <w:spacing w:val="-1"/>
              </w:rPr>
              <w:t xml:space="preserve">3-2  </w:t>
            </w:r>
            <w:r>
              <w:rPr>
                <w:spacing w:val="-1"/>
                <w14:textOutline w14:w="3831">
                  <w14:solidFill>
                    <w14:srgbClr w14:val="000000"/>
                  </w14:solidFill>
                  <w14:prstDash w14:val="solid"/>
                  <w14:miter w14:lim="10"/>
                </w14:textOutline>
              </w:rPr>
              <w:t>环境空气监测点位表</w:t>
            </w:r>
          </w:p>
          <w:tbl>
            <w:tblPr>
              <w:tblStyle w:val="TableNormal29"/>
              <w:tblW w:w="82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7"/>
              <w:gridCol w:w="1873"/>
              <w:gridCol w:w="1548"/>
              <w:gridCol w:w="1766"/>
              <w:gridCol w:w="1920"/>
            </w:tblGrid>
            <w:tr>
              <w:tblPrEx>
                <w:tblW w:w="82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3"/>
              </w:trPr>
              <w:tc>
                <w:tcPr>
                  <w:tcW w:w="1157" w:type="dxa"/>
                  <w:tcBorders>
                    <w:top w:val="single" w:sz="10" w:space="0" w:color="000000"/>
                    <w:left w:val="nil"/>
                  </w:tcBorders>
                  <w:vAlign w:val="top"/>
                </w:tcPr>
                <w:p>
                  <w:pPr>
                    <w:pStyle w:val="TableText"/>
                    <w:spacing w:before="66" w:line="221" w:lineRule="auto"/>
                    <w:ind w:left="164"/>
                  </w:pPr>
                  <w:r>
                    <w:rPr>
                      <w:spacing w:val="-2"/>
                    </w:rPr>
                    <w:t>检测类别</w:t>
                  </w:r>
                </w:p>
              </w:tc>
              <w:tc>
                <w:tcPr>
                  <w:tcW w:w="1873" w:type="dxa"/>
                  <w:tcBorders>
                    <w:top w:val="single" w:sz="10" w:space="0" w:color="000000"/>
                  </w:tcBorders>
                  <w:vAlign w:val="top"/>
                </w:tcPr>
                <w:p>
                  <w:pPr>
                    <w:pStyle w:val="TableText"/>
                    <w:spacing w:before="67" w:line="220" w:lineRule="auto"/>
                    <w:ind w:left="520"/>
                  </w:pPr>
                  <w:r>
                    <w:rPr>
                      <w:spacing w:val="-1"/>
                    </w:rPr>
                    <w:t>采样点位</w:t>
                  </w:r>
                </w:p>
              </w:tc>
              <w:tc>
                <w:tcPr>
                  <w:tcW w:w="3314" w:type="dxa"/>
                  <w:gridSpan w:val="2"/>
                  <w:tcBorders>
                    <w:top w:val="single" w:sz="10" w:space="0" w:color="000000"/>
                  </w:tcBorders>
                  <w:vAlign w:val="top"/>
                </w:tcPr>
                <w:p>
                  <w:pPr>
                    <w:pStyle w:val="TableText"/>
                    <w:spacing w:before="67" w:line="221" w:lineRule="auto"/>
                    <w:ind w:left="1348"/>
                  </w:pPr>
                  <w:r>
                    <w:rPr>
                      <w:spacing w:val="-2"/>
                    </w:rPr>
                    <w:t>经纬度</w:t>
                  </w:r>
                </w:p>
              </w:tc>
              <w:tc>
                <w:tcPr>
                  <w:tcW w:w="1920" w:type="dxa"/>
                  <w:tcBorders>
                    <w:top w:val="single" w:sz="10" w:space="0" w:color="000000"/>
                    <w:right w:val="nil"/>
                  </w:tcBorders>
                  <w:vAlign w:val="top"/>
                </w:tcPr>
                <w:p>
                  <w:pPr>
                    <w:pStyle w:val="TableText"/>
                    <w:spacing w:before="67" w:line="220" w:lineRule="auto"/>
                    <w:ind w:left="130"/>
                  </w:pPr>
                  <w:r>
                    <w:rPr>
                      <w:spacing w:val="-2"/>
                    </w:rPr>
                    <w:t>与本项目位置关系</w:t>
                  </w:r>
                </w:p>
              </w:tc>
            </w:tr>
            <w:tr>
              <w:tblPrEx>
                <w:tblW w:w="8264" w:type="dxa"/>
                <w:tblInd w:w="94" w:type="dxa"/>
                <w:tblLayout w:type="fixed"/>
              </w:tblPrEx>
              <w:trPr>
                <w:trHeight w:val="540"/>
              </w:trPr>
              <w:tc>
                <w:tcPr>
                  <w:tcW w:w="1157" w:type="dxa"/>
                  <w:vMerge w:val="restart"/>
                  <w:tcBorders>
                    <w:left w:val="nil"/>
                    <w:bottom w:val="nil"/>
                  </w:tcBorders>
                  <w:vAlign w:val="top"/>
                </w:tcPr>
                <w:p>
                  <w:pPr>
                    <w:spacing w:line="378" w:lineRule="auto"/>
                    <w:rPr>
                      <w:rFonts w:ascii="Arial"/>
                      <w:sz w:val="21"/>
                    </w:rPr>
                  </w:pPr>
                </w:p>
                <w:p>
                  <w:pPr>
                    <w:pStyle w:val="TableText"/>
                    <w:spacing w:before="68" w:line="221" w:lineRule="auto"/>
                    <w:ind w:left="164"/>
                  </w:pPr>
                  <w:r>
                    <w:rPr>
                      <w:spacing w:val="-2"/>
                    </w:rPr>
                    <w:t>环境空气</w:t>
                  </w:r>
                </w:p>
              </w:tc>
              <w:tc>
                <w:tcPr>
                  <w:tcW w:w="1873" w:type="dxa"/>
                  <w:vAlign w:val="top"/>
                </w:tcPr>
                <w:p>
                  <w:pPr>
                    <w:pStyle w:val="TableText"/>
                    <w:spacing w:before="36" w:line="217" w:lineRule="auto"/>
                    <w:ind w:left="115" w:right="103" w:firstLine="92"/>
                    <w:rPr>
                      <w:rFonts w:ascii="Times New Roman" w:eastAsia="Times New Roman" w:hAnsi="Times New Roman" w:cs="Times New Roman"/>
                    </w:rPr>
                  </w:pPr>
                  <w:r>
                    <w:rPr>
                      <w:spacing w:val="-2"/>
                    </w:rPr>
                    <w:t>宣恩铸造产业园</w:t>
                  </w:r>
                  <w:r>
                    <w:rPr>
                      <w:spacing w:val="2"/>
                    </w:rPr>
                    <w:t xml:space="preserve">  </w:t>
                  </w:r>
                  <w:r>
                    <w:rPr>
                      <w:spacing w:val="-2"/>
                    </w:rPr>
                    <w:t>上风向</w:t>
                  </w:r>
                  <w:r>
                    <w:rPr>
                      <w:spacing w:val="-48"/>
                    </w:rPr>
                    <w:t xml:space="preserve"> </w:t>
                  </w:r>
                  <w:r>
                    <w:rPr>
                      <w:rFonts w:ascii="Times New Roman" w:eastAsia="Times New Roman" w:hAnsi="Times New Roman" w:cs="Times New Roman"/>
                      <w:spacing w:val="-2"/>
                    </w:rPr>
                    <w:t>100m</w:t>
                  </w:r>
                  <w:r>
                    <w:rPr>
                      <w:rFonts w:ascii="Times New Roman" w:eastAsia="Times New Roman" w:hAnsi="Times New Roman" w:cs="Times New Roman"/>
                      <w:spacing w:val="-17"/>
                    </w:rPr>
                    <w:t xml:space="preserve"> </w:t>
                  </w:r>
                  <w:r>
                    <w:rPr>
                      <w:spacing w:val="-2"/>
                    </w:rPr>
                    <w:t>处</w:t>
                  </w:r>
                  <w:r>
                    <w:rPr>
                      <w:rFonts w:ascii="Times New Roman" w:eastAsia="Times New Roman" w:hAnsi="Times New Roman" w:cs="Times New Roman"/>
                      <w:spacing w:val="-2"/>
                    </w:rPr>
                    <w:t>G1</w:t>
                  </w:r>
                </w:p>
              </w:tc>
              <w:tc>
                <w:tcPr>
                  <w:tcW w:w="1548" w:type="dxa"/>
                  <w:tcBorders>
                    <w:right w:val="single" w:sz="4" w:space="0" w:color="000000"/>
                  </w:tcBorders>
                  <w:vAlign w:val="top"/>
                </w:tcPr>
                <w:p>
                  <w:pPr>
                    <w:spacing w:before="202" w:line="189"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109°29′34″E</w:t>
                  </w:r>
                </w:p>
              </w:tc>
              <w:tc>
                <w:tcPr>
                  <w:tcW w:w="1766" w:type="dxa"/>
                  <w:tcBorders>
                    <w:left w:val="single" w:sz="4" w:space="0" w:color="000000"/>
                  </w:tcBorders>
                  <w:vAlign w:val="top"/>
                </w:tcPr>
                <w:p>
                  <w:pPr>
                    <w:spacing w:before="202" w:line="189" w:lineRule="auto"/>
                    <w:ind w:left="38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29°58′</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17″N</w:t>
                  </w:r>
                </w:p>
              </w:tc>
              <w:tc>
                <w:tcPr>
                  <w:tcW w:w="1920" w:type="dxa"/>
                  <w:tcBorders>
                    <w:right w:val="nil"/>
                  </w:tcBorders>
                  <w:vAlign w:val="top"/>
                </w:tcPr>
                <w:p>
                  <w:pPr>
                    <w:pStyle w:val="TableText"/>
                    <w:spacing w:before="172" w:line="221" w:lineRule="auto"/>
                    <w:ind w:left="230"/>
                    <w:rPr>
                      <w:rFonts w:ascii="Times New Roman" w:eastAsia="Times New Roman" w:hAnsi="Times New Roman" w:cs="Times New Roman"/>
                    </w:rPr>
                  </w:pPr>
                  <w:r>
                    <w:rPr>
                      <w:spacing w:val="-2"/>
                    </w:rPr>
                    <w:t>项目西侧</w:t>
                  </w:r>
                  <w:r>
                    <w:rPr>
                      <w:spacing w:val="-43"/>
                    </w:rPr>
                    <w:t xml:space="preserve"> </w:t>
                  </w:r>
                  <w:r>
                    <w:rPr>
                      <w:rFonts w:ascii="Times New Roman" w:eastAsia="Times New Roman" w:hAnsi="Times New Roman" w:cs="Times New Roman"/>
                      <w:spacing w:val="-2"/>
                    </w:rPr>
                    <w:t>2200m</w:t>
                  </w:r>
                </w:p>
              </w:tc>
            </w:tr>
            <w:tr>
              <w:tblPrEx>
                <w:tblW w:w="8264" w:type="dxa"/>
                <w:tblInd w:w="94" w:type="dxa"/>
                <w:tblLayout w:type="fixed"/>
              </w:tblPrEx>
              <w:trPr>
                <w:trHeight w:val="566"/>
              </w:trPr>
              <w:tc>
                <w:tcPr>
                  <w:tcW w:w="1157" w:type="dxa"/>
                  <w:vMerge/>
                  <w:tcBorders>
                    <w:top w:val="nil"/>
                    <w:left w:val="nil"/>
                    <w:bottom w:val="single" w:sz="10" w:space="0" w:color="000000"/>
                  </w:tcBorders>
                  <w:vAlign w:val="top"/>
                </w:tcPr>
                <w:p>
                  <w:pPr>
                    <w:rPr>
                      <w:rFonts w:ascii="Arial"/>
                      <w:sz w:val="21"/>
                    </w:rPr>
                  </w:pPr>
                </w:p>
              </w:tc>
              <w:tc>
                <w:tcPr>
                  <w:tcW w:w="1873" w:type="dxa"/>
                  <w:tcBorders>
                    <w:bottom w:val="single" w:sz="10" w:space="0" w:color="000000"/>
                  </w:tcBorders>
                  <w:vAlign w:val="top"/>
                </w:tcPr>
                <w:p>
                  <w:pPr>
                    <w:pStyle w:val="TableText"/>
                    <w:spacing w:before="46" w:line="224" w:lineRule="auto"/>
                    <w:ind w:left="115" w:right="103" w:firstLine="92"/>
                    <w:rPr>
                      <w:rFonts w:ascii="Times New Roman" w:eastAsia="Times New Roman" w:hAnsi="Times New Roman" w:cs="Times New Roman"/>
                    </w:rPr>
                  </w:pPr>
                  <w:r>
                    <w:rPr>
                      <w:spacing w:val="-2"/>
                    </w:rPr>
                    <w:t>宣恩铸造产业园</w:t>
                  </w:r>
                  <w:r>
                    <w:rPr>
                      <w:spacing w:val="2"/>
                    </w:rPr>
                    <w:t xml:space="preserve">  </w:t>
                  </w:r>
                  <w:r>
                    <w:rPr>
                      <w:spacing w:val="-2"/>
                    </w:rPr>
                    <w:t>上风向</w:t>
                  </w:r>
                  <w:r>
                    <w:rPr>
                      <w:spacing w:val="-48"/>
                    </w:rPr>
                    <w:t xml:space="preserve"> </w:t>
                  </w:r>
                  <w:r>
                    <w:rPr>
                      <w:rFonts w:ascii="Times New Roman" w:eastAsia="Times New Roman" w:hAnsi="Times New Roman" w:cs="Times New Roman"/>
                      <w:spacing w:val="-2"/>
                    </w:rPr>
                    <w:t>100m</w:t>
                  </w:r>
                  <w:r>
                    <w:rPr>
                      <w:rFonts w:ascii="Times New Roman" w:eastAsia="Times New Roman" w:hAnsi="Times New Roman" w:cs="Times New Roman"/>
                      <w:spacing w:val="-17"/>
                    </w:rPr>
                    <w:t xml:space="preserve"> </w:t>
                  </w:r>
                  <w:r>
                    <w:rPr>
                      <w:spacing w:val="-2"/>
                    </w:rPr>
                    <w:t>处</w:t>
                  </w:r>
                  <w:r>
                    <w:rPr>
                      <w:rFonts w:ascii="Times New Roman" w:eastAsia="Times New Roman" w:hAnsi="Times New Roman" w:cs="Times New Roman"/>
                      <w:spacing w:val="-2"/>
                    </w:rPr>
                    <w:t>G2</w:t>
                  </w:r>
                </w:p>
              </w:tc>
              <w:tc>
                <w:tcPr>
                  <w:tcW w:w="1548" w:type="dxa"/>
                  <w:tcBorders>
                    <w:bottom w:val="single" w:sz="10" w:space="0" w:color="000000"/>
                    <w:right w:val="single" w:sz="4" w:space="0" w:color="000000"/>
                  </w:tcBorders>
                  <w:vAlign w:val="top"/>
                </w:tcPr>
                <w:p>
                  <w:pPr>
                    <w:spacing w:before="211" w:line="189"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109°29′47″E</w:t>
                  </w:r>
                </w:p>
              </w:tc>
              <w:tc>
                <w:tcPr>
                  <w:tcW w:w="1766" w:type="dxa"/>
                  <w:tcBorders>
                    <w:left w:val="single" w:sz="4" w:space="0" w:color="000000"/>
                    <w:bottom w:val="single" w:sz="10" w:space="0" w:color="000000"/>
                  </w:tcBorders>
                  <w:vAlign w:val="top"/>
                </w:tcPr>
                <w:p>
                  <w:pPr>
                    <w:spacing w:before="211" w:line="189" w:lineRule="auto"/>
                    <w:ind w:left="3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29°57′45″N</w:t>
                  </w:r>
                </w:p>
              </w:tc>
              <w:tc>
                <w:tcPr>
                  <w:tcW w:w="1920" w:type="dxa"/>
                  <w:tcBorders>
                    <w:bottom w:val="single" w:sz="10" w:space="0" w:color="000000"/>
                    <w:right w:val="nil"/>
                  </w:tcBorders>
                  <w:vAlign w:val="top"/>
                </w:tcPr>
                <w:p>
                  <w:pPr>
                    <w:pStyle w:val="TableText"/>
                    <w:spacing w:before="181" w:line="221" w:lineRule="auto"/>
                    <w:ind w:left="230"/>
                    <w:rPr>
                      <w:rFonts w:ascii="Times New Roman" w:eastAsia="Times New Roman" w:hAnsi="Times New Roman" w:cs="Times New Roman"/>
                    </w:rPr>
                  </w:pPr>
                  <w:r>
                    <w:rPr>
                      <w:spacing w:val="-4"/>
                    </w:rPr>
                    <w:t>项目西侧</w:t>
                  </w:r>
                  <w:r>
                    <w:rPr>
                      <w:spacing w:val="-25"/>
                    </w:rPr>
                    <w:t xml:space="preserve"> </w:t>
                  </w:r>
                  <w:r>
                    <w:rPr>
                      <w:rFonts w:ascii="Times New Roman" w:eastAsia="Times New Roman" w:hAnsi="Times New Roman" w:cs="Times New Roman"/>
                      <w:spacing w:val="-4"/>
                    </w:rPr>
                    <w:t>1300m</w:t>
                  </w:r>
                </w:p>
              </w:tc>
            </w:tr>
          </w:tbl>
          <w:p>
            <w:pPr>
              <w:pStyle w:val="TableText"/>
              <w:spacing w:before="33" w:line="466" w:lineRule="exact"/>
              <w:ind w:left="581"/>
              <w:rPr>
                <w:sz w:val="24"/>
                <w:szCs w:val="24"/>
              </w:rPr>
            </w:pPr>
            <w:r>
              <w:rPr>
                <w:spacing w:val="-1"/>
                <w:position w:val="17"/>
                <w:sz w:val="24"/>
                <w:szCs w:val="24"/>
              </w:rPr>
              <w:t>②监测时间和监测点位</w:t>
            </w:r>
          </w:p>
          <w:p>
            <w:pPr>
              <w:pStyle w:val="TableText"/>
              <w:spacing w:before="1" w:line="220" w:lineRule="auto"/>
              <w:ind w:left="584"/>
              <w:rPr>
                <w:sz w:val="24"/>
                <w:szCs w:val="24"/>
              </w:rPr>
            </w:pPr>
            <w:r>
              <w:rPr>
                <w:spacing w:val="-11"/>
                <w:sz w:val="24"/>
                <w:szCs w:val="24"/>
              </w:rPr>
              <w:t>监测时间：</w:t>
            </w:r>
          </w:p>
          <w:p>
            <w:pPr>
              <w:pStyle w:val="TableText"/>
              <w:spacing w:before="180" w:line="466" w:lineRule="exact"/>
              <w:ind w:left="579"/>
              <w:rPr>
                <w:sz w:val="24"/>
                <w:szCs w:val="24"/>
              </w:rPr>
            </w:pPr>
            <w:r>
              <w:rPr>
                <w:rFonts w:ascii="Times New Roman" w:eastAsia="Times New Roman" w:hAnsi="Times New Roman" w:cs="Times New Roman"/>
                <w:spacing w:val="-6"/>
                <w:position w:val="17"/>
                <w:sz w:val="24"/>
                <w:szCs w:val="24"/>
              </w:rPr>
              <w:t xml:space="preserve">2022 </w:t>
            </w:r>
            <w:r>
              <w:rPr>
                <w:spacing w:val="-6"/>
                <w:position w:val="17"/>
                <w:sz w:val="24"/>
                <w:szCs w:val="24"/>
              </w:rPr>
              <w:t>年</w:t>
            </w:r>
            <w:r>
              <w:rPr>
                <w:spacing w:val="-48"/>
                <w:position w:val="17"/>
                <w:sz w:val="24"/>
                <w:szCs w:val="24"/>
              </w:rPr>
              <w:t xml:space="preserve"> </w:t>
            </w:r>
            <w:r>
              <w:rPr>
                <w:rFonts w:ascii="Times New Roman" w:eastAsia="Times New Roman" w:hAnsi="Times New Roman" w:cs="Times New Roman"/>
                <w:spacing w:val="-6"/>
                <w:position w:val="17"/>
                <w:sz w:val="24"/>
                <w:szCs w:val="24"/>
              </w:rPr>
              <w:t>5</w:t>
            </w:r>
            <w:r>
              <w:rPr>
                <w:rFonts w:ascii="Times New Roman" w:eastAsia="Times New Roman" w:hAnsi="Times New Roman" w:cs="Times New Roman"/>
                <w:spacing w:val="15"/>
                <w:position w:val="17"/>
                <w:sz w:val="24"/>
                <w:szCs w:val="24"/>
              </w:rPr>
              <w:t xml:space="preserve"> </w:t>
            </w:r>
            <w:r>
              <w:rPr>
                <w:spacing w:val="-6"/>
                <w:position w:val="17"/>
                <w:sz w:val="24"/>
                <w:szCs w:val="24"/>
              </w:rPr>
              <w:t>月</w:t>
            </w:r>
            <w:r>
              <w:rPr>
                <w:spacing w:val="-55"/>
                <w:position w:val="17"/>
                <w:sz w:val="24"/>
                <w:szCs w:val="24"/>
              </w:rPr>
              <w:t xml:space="preserve"> </w:t>
            </w:r>
            <w:r>
              <w:rPr>
                <w:rFonts w:ascii="Times New Roman" w:eastAsia="Times New Roman" w:hAnsi="Times New Roman" w:cs="Times New Roman"/>
                <w:spacing w:val="-6"/>
                <w:position w:val="17"/>
                <w:sz w:val="24"/>
                <w:szCs w:val="24"/>
              </w:rPr>
              <w:t xml:space="preserve">21  </w:t>
            </w:r>
            <w:r>
              <w:rPr>
                <w:spacing w:val="-6"/>
                <w:position w:val="17"/>
                <w:sz w:val="24"/>
                <w:szCs w:val="24"/>
              </w:rPr>
              <w:t>日</w:t>
            </w:r>
            <w:r>
              <w:rPr>
                <w:rFonts w:ascii="Times New Roman" w:eastAsia="Times New Roman" w:hAnsi="Times New Roman" w:cs="Times New Roman"/>
                <w:spacing w:val="-6"/>
                <w:position w:val="17"/>
                <w:sz w:val="24"/>
                <w:szCs w:val="24"/>
              </w:rPr>
              <w:t>-5</w:t>
            </w:r>
            <w:r>
              <w:rPr>
                <w:rFonts w:ascii="Times New Roman" w:eastAsia="Times New Roman" w:hAnsi="Times New Roman" w:cs="Times New Roman"/>
                <w:spacing w:val="15"/>
                <w:position w:val="17"/>
                <w:sz w:val="24"/>
                <w:szCs w:val="24"/>
              </w:rPr>
              <w:t xml:space="preserve"> </w:t>
            </w:r>
            <w:r>
              <w:rPr>
                <w:spacing w:val="-6"/>
                <w:position w:val="17"/>
                <w:sz w:val="24"/>
                <w:szCs w:val="24"/>
              </w:rPr>
              <w:t>月</w:t>
            </w:r>
            <w:r>
              <w:rPr>
                <w:spacing w:val="-55"/>
                <w:position w:val="17"/>
                <w:sz w:val="24"/>
                <w:szCs w:val="24"/>
              </w:rPr>
              <w:t xml:space="preserve"> </w:t>
            </w:r>
            <w:r>
              <w:rPr>
                <w:rFonts w:ascii="Times New Roman" w:eastAsia="Times New Roman" w:hAnsi="Times New Roman" w:cs="Times New Roman"/>
                <w:spacing w:val="-6"/>
                <w:position w:val="17"/>
                <w:sz w:val="24"/>
                <w:szCs w:val="24"/>
              </w:rPr>
              <w:t xml:space="preserve">27 </w:t>
            </w:r>
            <w:r>
              <w:rPr>
                <w:rFonts w:ascii="Times New Roman" w:eastAsia="Times New Roman" w:hAnsi="Times New Roman" w:cs="Times New Roman"/>
                <w:spacing w:val="-7"/>
                <w:position w:val="17"/>
                <w:sz w:val="24"/>
                <w:szCs w:val="24"/>
              </w:rPr>
              <w:t xml:space="preserve"> </w:t>
            </w:r>
            <w:r>
              <w:rPr>
                <w:spacing w:val="-7"/>
                <w:position w:val="17"/>
                <w:sz w:val="24"/>
                <w:szCs w:val="24"/>
              </w:rPr>
              <w:t>日</w:t>
            </w:r>
          </w:p>
          <w:p>
            <w:pPr>
              <w:pStyle w:val="TableText"/>
              <w:spacing w:line="219" w:lineRule="auto"/>
              <w:ind w:left="584"/>
              <w:rPr>
                <w:sz w:val="24"/>
                <w:szCs w:val="24"/>
              </w:rPr>
            </w:pPr>
            <w:r>
              <w:rPr>
                <w:spacing w:val="-11"/>
                <w:sz w:val="24"/>
                <w:szCs w:val="24"/>
              </w:rPr>
              <w:t>监测频次：</w:t>
            </w:r>
          </w:p>
          <w:p>
            <w:pPr>
              <w:pStyle w:val="TableText"/>
              <w:spacing w:before="183" w:line="465" w:lineRule="exact"/>
              <w:ind w:left="581"/>
              <w:rPr>
                <w:sz w:val="24"/>
                <w:szCs w:val="24"/>
              </w:rPr>
            </w:pPr>
            <w:r>
              <w:rPr>
                <w:rFonts w:ascii="Times New Roman" w:eastAsia="Times New Roman" w:hAnsi="Times New Roman" w:cs="Times New Roman"/>
                <w:spacing w:val="-4"/>
                <w:position w:val="16"/>
                <w:sz w:val="24"/>
                <w:szCs w:val="24"/>
              </w:rPr>
              <w:t>TSP</w:t>
            </w:r>
            <w:r>
              <w:rPr>
                <w:spacing w:val="-4"/>
                <w:position w:val="16"/>
                <w:sz w:val="24"/>
                <w:szCs w:val="24"/>
              </w:rPr>
              <w:t>：</w:t>
            </w:r>
            <w:r>
              <w:rPr>
                <w:rFonts w:ascii="Times New Roman" w:eastAsia="Times New Roman" w:hAnsi="Times New Roman" w:cs="Times New Roman"/>
                <w:spacing w:val="-4"/>
                <w:position w:val="16"/>
                <w:sz w:val="24"/>
                <w:szCs w:val="24"/>
              </w:rPr>
              <w:t>1</w:t>
            </w:r>
            <w:r>
              <w:rPr>
                <w:rFonts w:ascii="Times New Roman" w:eastAsia="Times New Roman" w:hAnsi="Times New Roman" w:cs="Times New Roman"/>
                <w:spacing w:val="24"/>
                <w:w w:val="101"/>
                <w:position w:val="16"/>
                <w:sz w:val="24"/>
                <w:szCs w:val="24"/>
              </w:rPr>
              <w:t xml:space="preserve"> </w:t>
            </w:r>
            <w:r>
              <w:rPr>
                <w:spacing w:val="-4"/>
                <w:position w:val="16"/>
                <w:sz w:val="24"/>
                <w:szCs w:val="24"/>
              </w:rPr>
              <w:t>次</w:t>
            </w:r>
            <w:r>
              <w:rPr>
                <w:rFonts w:ascii="Times New Roman" w:eastAsia="Times New Roman" w:hAnsi="Times New Roman" w:cs="Times New Roman"/>
                <w:spacing w:val="-4"/>
                <w:position w:val="16"/>
                <w:sz w:val="24"/>
                <w:szCs w:val="24"/>
              </w:rPr>
              <w:t>/</w:t>
            </w:r>
            <w:r>
              <w:rPr>
                <w:spacing w:val="-4"/>
                <w:position w:val="16"/>
                <w:sz w:val="24"/>
                <w:szCs w:val="24"/>
              </w:rPr>
              <w:t>天，连续检测</w:t>
            </w:r>
            <w:r>
              <w:rPr>
                <w:spacing w:val="-51"/>
                <w:position w:val="16"/>
                <w:sz w:val="24"/>
                <w:szCs w:val="24"/>
              </w:rPr>
              <w:t xml:space="preserve"> </w:t>
            </w:r>
            <w:r>
              <w:rPr>
                <w:rFonts w:ascii="Times New Roman" w:eastAsia="Times New Roman" w:hAnsi="Times New Roman" w:cs="Times New Roman"/>
                <w:spacing w:val="-4"/>
                <w:position w:val="16"/>
                <w:sz w:val="24"/>
                <w:szCs w:val="24"/>
              </w:rPr>
              <w:t>7</w:t>
            </w:r>
            <w:r>
              <w:rPr>
                <w:rFonts w:ascii="Times New Roman" w:eastAsia="Times New Roman" w:hAnsi="Times New Roman" w:cs="Times New Roman"/>
                <w:spacing w:val="14"/>
                <w:position w:val="16"/>
                <w:sz w:val="24"/>
                <w:szCs w:val="24"/>
              </w:rPr>
              <w:t xml:space="preserve"> </w:t>
            </w:r>
            <w:r>
              <w:rPr>
                <w:spacing w:val="-4"/>
                <w:position w:val="16"/>
                <w:sz w:val="24"/>
                <w:szCs w:val="24"/>
              </w:rPr>
              <w:t>天，取日均值。</w:t>
            </w:r>
          </w:p>
          <w:p>
            <w:pPr>
              <w:pStyle w:val="TableText"/>
              <w:spacing w:before="1" w:line="217" w:lineRule="auto"/>
              <w:ind w:left="581"/>
              <w:rPr>
                <w:sz w:val="24"/>
                <w:szCs w:val="24"/>
              </w:rPr>
            </w:pPr>
            <w:r>
              <w:rPr>
                <w:spacing w:val="-2"/>
                <w:sz w:val="24"/>
                <w:szCs w:val="24"/>
              </w:rPr>
              <w:t>③监测结果</w:t>
            </w:r>
          </w:p>
          <w:p>
            <w:pPr>
              <w:pStyle w:val="TableText"/>
              <w:spacing w:before="182" w:line="212" w:lineRule="auto"/>
              <w:ind w:left="2557"/>
            </w:pPr>
            <w:r>
              <w:rPr>
                <w:spacing w:val="-1"/>
                <w14:textOutline w14:w="3831">
                  <w14:solidFill>
                    <w14:srgbClr w14:val="000000"/>
                  </w14:solidFill>
                  <w14:prstDash w14:val="solid"/>
                  <w14:miter w14:lim="10"/>
                </w14:textOutline>
              </w:rPr>
              <w:t>表</w:t>
            </w:r>
            <w:r>
              <w:rPr>
                <w:spacing w:val="-29"/>
              </w:rPr>
              <w:t xml:space="preserve"> </w:t>
            </w:r>
            <w:r>
              <w:rPr>
                <w:rFonts w:ascii="Times New Roman" w:eastAsia="Times New Roman" w:hAnsi="Times New Roman" w:cs="Times New Roman"/>
                <w:b/>
                <w:bCs/>
                <w:spacing w:val="-1"/>
              </w:rPr>
              <w:t xml:space="preserve">3-3 TSP </w:t>
            </w:r>
            <w:r>
              <w:rPr>
                <w:spacing w:val="-1"/>
                <w14:textOutline w14:w="3831">
                  <w14:solidFill>
                    <w14:srgbClr w14:val="000000"/>
                  </w14:solidFill>
                  <w14:prstDash w14:val="solid"/>
                  <w14:miter w14:lim="10"/>
                </w14:textOutline>
              </w:rPr>
              <w:t>现状监测统计及评价结果</w:t>
            </w:r>
          </w:p>
          <w:tbl>
            <w:tblPr>
              <w:tblStyle w:val="TableNormal29"/>
              <w:tblW w:w="827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46"/>
              <w:gridCol w:w="974"/>
              <w:gridCol w:w="1858"/>
              <w:gridCol w:w="1304"/>
              <w:gridCol w:w="1217"/>
              <w:gridCol w:w="2180"/>
            </w:tblGrid>
            <w:tr>
              <w:tblPrEx>
                <w:tblW w:w="827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2"/>
              </w:trPr>
              <w:tc>
                <w:tcPr>
                  <w:tcW w:w="746" w:type="dxa"/>
                  <w:tcBorders>
                    <w:top w:val="single" w:sz="10" w:space="0" w:color="000000"/>
                    <w:left w:val="nil"/>
                    <w:bottom w:val="single" w:sz="2" w:space="0" w:color="000000"/>
                  </w:tcBorders>
                  <w:vAlign w:val="top"/>
                </w:tcPr>
                <w:p>
                  <w:pPr>
                    <w:pStyle w:val="TableText"/>
                    <w:spacing w:before="172" w:line="222" w:lineRule="auto"/>
                    <w:ind w:left="187"/>
                  </w:pPr>
                  <w:r>
                    <w:rPr>
                      <w:spacing w:val="-5"/>
                    </w:rPr>
                    <w:t>点位</w:t>
                  </w:r>
                </w:p>
              </w:tc>
              <w:tc>
                <w:tcPr>
                  <w:tcW w:w="974" w:type="dxa"/>
                  <w:tcBorders>
                    <w:top w:val="single" w:sz="10" w:space="0" w:color="000000"/>
                    <w:bottom w:val="single" w:sz="2" w:space="0" w:color="000000"/>
                  </w:tcBorders>
                  <w:vAlign w:val="top"/>
                </w:tcPr>
                <w:p>
                  <w:pPr>
                    <w:pStyle w:val="TableText"/>
                    <w:spacing w:before="36" w:line="218" w:lineRule="auto"/>
                    <w:ind w:left="385" w:right="164" w:hanging="211"/>
                  </w:pPr>
                  <w:r>
                    <w:rPr>
                      <w:spacing w:val="-2"/>
                    </w:rPr>
                    <w:t>监测因</w:t>
                  </w:r>
                  <w:r>
                    <w:t xml:space="preserve"> </w:t>
                  </w:r>
                  <w:r>
                    <w:t>子</w:t>
                  </w:r>
                </w:p>
              </w:tc>
              <w:tc>
                <w:tcPr>
                  <w:tcW w:w="1858" w:type="dxa"/>
                  <w:tcBorders>
                    <w:top w:val="single" w:sz="10" w:space="0" w:color="000000"/>
                    <w:bottom w:val="single" w:sz="2" w:space="0" w:color="000000"/>
                  </w:tcBorders>
                  <w:vAlign w:val="top"/>
                </w:tcPr>
                <w:p>
                  <w:pPr>
                    <w:pStyle w:val="TableText"/>
                    <w:spacing w:before="173" w:line="221" w:lineRule="auto"/>
                    <w:ind w:left="303"/>
                  </w:pPr>
                  <w:r>
                    <w:rPr>
                      <w:spacing w:val="-1"/>
                    </w:rPr>
                    <w:t>监测浓度范围</w:t>
                  </w:r>
                </w:p>
              </w:tc>
              <w:tc>
                <w:tcPr>
                  <w:tcW w:w="1304" w:type="dxa"/>
                  <w:tcBorders>
                    <w:top w:val="single" w:sz="10" w:space="0" w:color="000000"/>
                    <w:bottom w:val="single" w:sz="2" w:space="0" w:color="000000"/>
                  </w:tcBorders>
                  <w:vAlign w:val="top"/>
                </w:tcPr>
                <w:p>
                  <w:pPr>
                    <w:pStyle w:val="TableText"/>
                    <w:spacing w:before="172" w:line="221" w:lineRule="auto"/>
                    <w:ind w:left="338"/>
                  </w:pPr>
                  <w:r>
                    <w:rPr>
                      <w:spacing w:val="-2"/>
                    </w:rPr>
                    <w:t>标准值</w:t>
                  </w:r>
                </w:p>
              </w:tc>
              <w:tc>
                <w:tcPr>
                  <w:tcW w:w="1217" w:type="dxa"/>
                  <w:tcBorders>
                    <w:top w:val="single" w:sz="10" w:space="0" w:color="000000"/>
                    <w:bottom w:val="single" w:sz="2" w:space="0" w:color="000000"/>
                  </w:tcBorders>
                  <w:vAlign w:val="top"/>
                </w:tcPr>
                <w:p>
                  <w:pPr>
                    <w:pStyle w:val="TableText"/>
                    <w:spacing w:before="173" w:line="234" w:lineRule="auto"/>
                    <w:ind w:left="206"/>
                    <w:rPr>
                      <w:rFonts w:ascii="Times New Roman" w:eastAsia="Times New Roman" w:hAnsi="Times New Roman" w:cs="Times New Roman"/>
                    </w:rPr>
                  </w:pPr>
                  <w:r>
                    <w:rPr>
                      <w:spacing w:val="-1"/>
                    </w:rPr>
                    <w:t>超标率</w:t>
                  </w:r>
                  <w:r>
                    <w:rPr>
                      <w:rFonts w:ascii="Times New Roman" w:eastAsia="Times New Roman" w:hAnsi="Times New Roman" w:cs="Times New Roman"/>
                      <w:spacing w:val="-1"/>
                    </w:rPr>
                    <w:t>%</w:t>
                  </w:r>
                </w:p>
              </w:tc>
              <w:tc>
                <w:tcPr>
                  <w:tcW w:w="2180" w:type="dxa"/>
                  <w:tcBorders>
                    <w:top w:val="single" w:sz="10" w:space="0" w:color="000000"/>
                    <w:bottom w:val="single" w:sz="2" w:space="0" w:color="000000"/>
                    <w:right w:val="nil"/>
                  </w:tcBorders>
                  <w:vAlign w:val="top"/>
                </w:tcPr>
                <w:p>
                  <w:pPr>
                    <w:pStyle w:val="TableText"/>
                    <w:spacing w:before="173" w:line="234" w:lineRule="auto"/>
                    <w:ind w:left="272"/>
                    <w:rPr>
                      <w:rFonts w:ascii="Times New Roman" w:eastAsia="Times New Roman" w:hAnsi="Times New Roman" w:cs="Times New Roman"/>
                    </w:rPr>
                  </w:pPr>
                  <w:r>
                    <w:rPr>
                      <w:spacing w:val="-1"/>
                    </w:rPr>
                    <w:t>最大浓度占标率</w:t>
                  </w:r>
                  <w:r>
                    <w:rPr>
                      <w:rFonts w:ascii="Times New Roman" w:eastAsia="Times New Roman" w:hAnsi="Times New Roman" w:cs="Times New Roman"/>
                      <w:spacing w:val="-1"/>
                    </w:rPr>
                    <w:t>%</w:t>
                  </w:r>
                </w:p>
              </w:tc>
            </w:tr>
            <w:tr>
              <w:tblPrEx>
                <w:tblW w:w="8279" w:type="dxa"/>
                <w:tblInd w:w="80" w:type="dxa"/>
                <w:tblLayout w:type="fixed"/>
              </w:tblPrEx>
              <w:trPr>
                <w:trHeight w:val="241"/>
              </w:trPr>
              <w:tc>
                <w:tcPr>
                  <w:tcW w:w="746" w:type="dxa"/>
                  <w:tcBorders>
                    <w:top w:val="single" w:sz="2" w:space="0" w:color="000000"/>
                    <w:left w:val="nil"/>
                    <w:bottom w:val="single" w:sz="2" w:space="0" w:color="000000"/>
                  </w:tcBorders>
                  <w:vAlign w:val="top"/>
                </w:tcPr>
                <w:p>
                  <w:pPr>
                    <w:spacing w:before="59" w:line="170" w:lineRule="auto"/>
                    <w:ind w:left="256"/>
                    <w:rPr>
                      <w:rFonts w:ascii="Times New Roman" w:eastAsia="Times New Roman" w:hAnsi="Times New Roman" w:cs="Times New Roman"/>
                      <w:sz w:val="21"/>
                      <w:szCs w:val="21"/>
                    </w:rPr>
                  </w:pPr>
                  <w:r>
                    <mc:AlternateContent>
                      <mc:Choice Requires="wps">
                        <w:drawing>
                          <wp:anchor distT="0" distB="0" distL="0" distR="0" simplePos="0" relativeHeight="251809792" behindDoc="0" locked="0" layoutInCell="1" allowOverlap="1">
                            <wp:simplePos x="0" y="0"/>
                            <wp:positionH relativeFrom="column">
                              <wp:posOffset>31447</wp:posOffset>
                            </wp:positionH>
                            <wp:positionV relativeFrom="paragraph">
                              <wp:posOffset>1124996</wp:posOffset>
                            </wp:positionV>
                            <wp:extent cx="4588509" cy="440690"/>
                            <wp:effectExtent l="0" t="0" r="0" b="0"/>
                            <wp:wrapNone/>
                            <wp:docPr id="208" name="TextBox 208"/>
                            <wp:cNvGraphicFramePr/>
                            <a:graphic xmlns:a="http://schemas.openxmlformats.org/drawingml/2006/main">
                              <a:graphicData uri="http://schemas.microsoft.com/office/word/2010/wordprocessingShape">
                                <wps:wsp xmlns:wps="http://schemas.microsoft.com/office/word/2010/wordprocessingShape">
                                  <wps:cNvSpPr txBox="1"/>
                                  <wps:spPr>
                                    <a:xfrm rot="19800000">
                                      <a:off x="31447" y="1124996"/>
                                      <a:ext cx="4588509" cy="4406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14:textFill>
                                              <w14:solidFill>
                                                <w14:srgbClr w14:val="000000">
                                                  <w14:alpha w14:val="85098"/>
                                                </w14:srgbClr>
                                              </w14:solidFill>
                                            </w14:textFill>
                                          </w:rPr>
                                          <w:t>湖北省投资项目在线审批监管平台</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8" o:spid="_x0000_s1192" type="#_x0000_t202" style="width:361.3pt;height:34.7pt;margin-top:88.58pt;margin-left:2.48pt;mso-wrap-distance-bottom:0;mso-wrap-distance-left:0;mso-wrap-distance-right:0;mso-wrap-distance-top:0;position:absolute;rotation:330;v-text-anchor:top;z-index:251808768" filled="f" fillcolor="this" stroked="f">
                            <v:textbox inset="0,0,0,0">
                              <w:txbxContent>
                                <w:p>
                                  <w:pPr>
                                    <w:spacing w:before="104" w:line="219" w:lineRule="auto"/>
                                    <w:ind w:left="20"/>
                                    <w:rPr>
                                      <w:rFonts w:ascii="SimHei" w:eastAsia="SimHei" w:hAnsi="SimHei" w:cs="SimHei"/>
                                      <w:sz w:val="48"/>
                                      <w:szCs w:val="48"/>
                                    </w:rPr>
                                  </w:pPr>
                                  <w:r>
                                    <w:rPr>
                                      <w:rFonts w:ascii="SimHei" w:eastAsia="SimHei" w:hAnsi="SimHei" w:cs="SimHei"/>
                                      <w:spacing w:val="-1"/>
                                      <w:sz w:val="48"/>
                                      <w:szCs w:val="48"/>
                                    </w:rPr>
                                    <w:t>湖北省投资项目在线审批监管平台</w:t>
                                  </w:r>
                                </w:p>
                              </w:txbxContent>
                            </v:textbox>
                          </v:shape>
                        </w:pict>
                      </mc:Fallback>
                    </mc:AlternateContent>
                  </w:r>
                  <w:r>
                    <w:rPr>
                      <w:rFonts w:ascii="Times New Roman" w:eastAsia="Times New Roman" w:hAnsi="Times New Roman" w:cs="Times New Roman"/>
                      <w:spacing w:val="-2"/>
                      <w:sz w:val="21"/>
                      <w:szCs w:val="21"/>
                    </w:rPr>
                    <w:t>G1</w:t>
                  </w:r>
                </w:p>
              </w:tc>
              <w:tc>
                <w:tcPr>
                  <w:tcW w:w="974" w:type="dxa"/>
                  <w:tcBorders>
                    <w:top w:val="single" w:sz="2" w:space="0" w:color="000000"/>
                    <w:bottom w:val="single" w:sz="2" w:space="0" w:color="000000"/>
                  </w:tcBorders>
                  <w:vAlign w:val="top"/>
                </w:tcPr>
                <w:p>
                  <w:pPr>
                    <w:spacing w:before="59" w:line="170" w:lineRule="auto"/>
                    <w:ind w:left="3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TSP</w:t>
                  </w:r>
                </w:p>
              </w:tc>
              <w:tc>
                <w:tcPr>
                  <w:tcW w:w="1858" w:type="dxa"/>
                  <w:tcBorders>
                    <w:top w:val="single" w:sz="2" w:space="0" w:color="000000"/>
                    <w:bottom w:val="single" w:sz="2" w:space="0" w:color="000000"/>
                  </w:tcBorders>
                  <w:vAlign w:val="top"/>
                </w:tcPr>
                <w:p>
                  <w:pPr>
                    <w:spacing w:before="54" w:line="175" w:lineRule="auto"/>
                    <w:ind w:left="4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83-89μg/m³</w:t>
                  </w:r>
                </w:p>
              </w:tc>
              <w:tc>
                <w:tcPr>
                  <w:tcW w:w="1304" w:type="dxa"/>
                  <w:tcBorders>
                    <w:top w:val="single" w:sz="2" w:space="0" w:color="000000"/>
                    <w:bottom w:val="single" w:sz="2" w:space="0" w:color="000000"/>
                  </w:tcBorders>
                  <w:vAlign w:val="top"/>
                </w:tcPr>
                <w:p>
                  <w:pPr>
                    <w:spacing w:before="56" w:line="173"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300μg /m³</w:t>
                  </w:r>
                </w:p>
              </w:tc>
              <w:tc>
                <w:tcPr>
                  <w:tcW w:w="1217" w:type="dxa"/>
                  <w:tcBorders>
                    <w:top w:val="single" w:sz="2" w:space="0" w:color="000000"/>
                    <w:bottom w:val="single" w:sz="2" w:space="0" w:color="000000"/>
                  </w:tcBorders>
                  <w:vAlign w:val="top"/>
                </w:tcPr>
                <w:p>
                  <w:pPr>
                    <w:spacing w:before="59" w:line="170" w:lineRule="auto"/>
                    <w:ind w:left="555"/>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2180" w:type="dxa"/>
                  <w:tcBorders>
                    <w:top w:val="single" w:sz="2" w:space="0" w:color="000000"/>
                    <w:bottom w:val="single" w:sz="2" w:space="0" w:color="000000"/>
                    <w:right w:val="nil"/>
                  </w:tcBorders>
                  <w:vAlign w:val="top"/>
                </w:tcPr>
                <w:p>
                  <w:pPr>
                    <w:spacing w:before="56" w:line="173"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29.7%</w:t>
                  </w:r>
                </w:p>
              </w:tc>
            </w:tr>
            <w:tr>
              <w:tblPrEx>
                <w:tblW w:w="8279" w:type="dxa"/>
                <w:tblInd w:w="80" w:type="dxa"/>
                <w:tblLayout w:type="fixed"/>
              </w:tblPrEx>
              <w:trPr>
                <w:trHeight w:val="265"/>
              </w:trPr>
              <w:tc>
                <w:tcPr>
                  <w:tcW w:w="746" w:type="dxa"/>
                  <w:tcBorders>
                    <w:top w:val="single" w:sz="2" w:space="0" w:color="000000"/>
                    <w:left w:val="nil"/>
                    <w:bottom w:val="single" w:sz="10" w:space="0" w:color="000000"/>
                  </w:tcBorders>
                  <w:vAlign w:val="top"/>
                </w:tcPr>
                <w:p>
                  <w:pPr>
                    <w:spacing w:before="66"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G2</w:t>
                  </w:r>
                </w:p>
              </w:tc>
              <w:tc>
                <w:tcPr>
                  <w:tcW w:w="974" w:type="dxa"/>
                  <w:tcBorders>
                    <w:top w:val="single" w:sz="2" w:space="0" w:color="000000"/>
                    <w:bottom w:val="single" w:sz="10" w:space="0" w:color="000000"/>
                  </w:tcBorders>
                  <w:vAlign w:val="top"/>
                </w:tcPr>
                <w:p>
                  <w:pPr>
                    <w:spacing w:before="66" w:line="187" w:lineRule="auto"/>
                    <w:ind w:left="3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TSP</w:t>
                  </w:r>
                </w:p>
              </w:tc>
              <w:tc>
                <w:tcPr>
                  <w:tcW w:w="1858" w:type="dxa"/>
                  <w:tcBorders>
                    <w:top w:val="single" w:sz="2" w:space="0" w:color="000000"/>
                    <w:bottom w:val="single" w:sz="10" w:space="0" w:color="000000"/>
                  </w:tcBorders>
                  <w:vAlign w:val="top"/>
                </w:tcPr>
                <w:p>
                  <w:pPr>
                    <w:spacing w:before="60" w:line="193" w:lineRule="auto"/>
                    <w:ind w:left="4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86-99μg/m³</w:t>
                  </w:r>
                </w:p>
              </w:tc>
              <w:tc>
                <w:tcPr>
                  <w:tcW w:w="1304" w:type="dxa"/>
                  <w:tcBorders>
                    <w:top w:val="single" w:sz="2" w:space="0" w:color="000000"/>
                    <w:bottom w:val="single" w:sz="10" w:space="0" w:color="000000"/>
                  </w:tcBorders>
                  <w:vAlign w:val="top"/>
                </w:tcPr>
                <w:p>
                  <w:pPr>
                    <w:spacing w:before="62" w:line="191"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300μg /m³</w:t>
                  </w:r>
                </w:p>
              </w:tc>
              <w:tc>
                <w:tcPr>
                  <w:tcW w:w="1217" w:type="dxa"/>
                  <w:tcBorders>
                    <w:top w:val="single" w:sz="2" w:space="0" w:color="000000"/>
                    <w:bottom w:val="single" w:sz="10" w:space="0" w:color="000000"/>
                  </w:tcBorders>
                  <w:vAlign w:val="top"/>
                </w:tcPr>
                <w:p>
                  <w:pPr>
                    <w:spacing w:before="66" w:line="187" w:lineRule="auto"/>
                    <w:ind w:left="555"/>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2180" w:type="dxa"/>
                  <w:tcBorders>
                    <w:top w:val="single" w:sz="2" w:space="0" w:color="000000"/>
                    <w:bottom w:val="single" w:sz="10" w:space="0" w:color="000000"/>
                    <w:right w:val="nil"/>
                  </w:tcBorders>
                  <w:vAlign w:val="top"/>
                </w:tcPr>
                <w:p>
                  <w:pPr>
                    <w:spacing w:before="66" w:line="187" w:lineRule="auto"/>
                    <w:ind w:left="8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33.0%</w:t>
                  </w:r>
                </w:p>
              </w:tc>
            </w:tr>
          </w:tbl>
          <w:p>
            <w:pPr>
              <w:pStyle w:val="TableText"/>
              <w:spacing w:before="34" w:line="359" w:lineRule="auto"/>
              <w:ind w:left="121" w:right="106" w:firstLine="462"/>
              <w:jc w:val="both"/>
              <w:rPr>
                <w:sz w:val="24"/>
                <w:szCs w:val="24"/>
              </w:rPr>
            </w:pPr>
            <w:r>
              <w:rPr>
                <w:spacing w:val="-10"/>
                <w:sz w:val="24"/>
                <w:szCs w:val="24"/>
              </w:rPr>
              <w:t>根据分析， 项目引用监测报告满足现状评价要求，</w:t>
            </w:r>
            <w:r>
              <w:rPr>
                <w:spacing w:val="51"/>
                <w:sz w:val="24"/>
                <w:szCs w:val="24"/>
              </w:rPr>
              <w:t xml:space="preserve"> </w:t>
            </w:r>
            <w:r>
              <w:rPr>
                <w:spacing w:val="-10"/>
                <w:sz w:val="24"/>
                <w:szCs w:val="24"/>
              </w:rPr>
              <w:t>根据表</w:t>
            </w:r>
            <w:r>
              <w:rPr>
                <w:spacing w:val="-49"/>
                <w:sz w:val="24"/>
                <w:szCs w:val="24"/>
              </w:rPr>
              <w:t xml:space="preserve"> </w:t>
            </w:r>
            <w:r>
              <w:rPr>
                <w:rFonts w:ascii="Times New Roman" w:eastAsia="Times New Roman" w:hAnsi="Times New Roman" w:cs="Times New Roman"/>
                <w:spacing w:val="-10"/>
                <w:sz w:val="24"/>
                <w:szCs w:val="24"/>
              </w:rPr>
              <w:t>3</w:t>
            </w:r>
            <w:r>
              <w:rPr>
                <w:rFonts w:ascii="Times New Roman" w:eastAsia="Times New Roman" w:hAnsi="Times New Roman" w:cs="Times New Roman"/>
                <w:spacing w:val="-11"/>
                <w:sz w:val="24"/>
                <w:szCs w:val="24"/>
              </w:rPr>
              <w:t>-3</w:t>
            </w:r>
            <w:r>
              <w:rPr>
                <w:spacing w:val="-11"/>
                <w:sz w:val="24"/>
                <w:szCs w:val="24"/>
              </w:rPr>
              <w:t>，本项目所在</w:t>
            </w:r>
            <w:r>
              <w:rPr>
                <w:sz w:val="24"/>
                <w:szCs w:val="24"/>
              </w:rPr>
              <w:t xml:space="preserve"> </w:t>
            </w:r>
            <w:r>
              <w:rPr>
                <w:spacing w:val="-2"/>
                <w:sz w:val="24"/>
                <w:szCs w:val="24"/>
              </w:rPr>
              <w:t>区域特征污染因子</w:t>
            </w:r>
            <w:r>
              <w:rPr>
                <w:spacing w:val="-23"/>
                <w:sz w:val="24"/>
                <w:szCs w:val="24"/>
              </w:rPr>
              <w:t xml:space="preserve"> </w:t>
            </w:r>
            <w:r>
              <w:rPr>
                <w:rFonts w:ascii="Times New Roman" w:eastAsia="Times New Roman" w:hAnsi="Times New Roman" w:cs="Times New Roman"/>
                <w:spacing w:val="-2"/>
                <w:sz w:val="24"/>
                <w:szCs w:val="24"/>
              </w:rPr>
              <w:t xml:space="preserve">TSP  </w:t>
            </w:r>
            <w:r>
              <w:rPr>
                <w:spacing w:val="-2"/>
                <w:sz w:val="24"/>
                <w:szCs w:val="24"/>
              </w:rPr>
              <w:t xml:space="preserve">最大浓度占标率小于 </w:t>
            </w:r>
            <w:r>
              <w:rPr>
                <w:rFonts w:ascii="Times New Roman" w:eastAsia="Times New Roman" w:hAnsi="Times New Roman" w:cs="Times New Roman"/>
                <w:spacing w:val="-2"/>
                <w:sz w:val="24"/>
                <w:szCs w:val="24"/>
              </w:rPr>
              <w:t>100</w:t>
            </w:r>
            <w:r>
              <w:rPr>
                <w:spacing w:val="-1"/>
                <w:sz w:val="24"/>
                <w:szCs w:val="24"/>
              </w:rPr>
              <w:t>％，</w:t>
            </w:r>
            <w:r>
              <w:rPr>
                <w:spacing w:val="-2"/>
                <w:sz w:val="24"/>
                <w:szCs w:val="24"/>
              </w:rPr>
              <w:t>能够满</w:t>
            </w:r>
            <w:r>
              <w:rPr>
                <w:spacing w:val="-3"/>
                <w:sz w:val="24"/>
                <w:szCs w:val="24"/>
              </w:rPr>
              <w:t>足《环境空气质量</w:t>
            </w:r>
          </w:p>
          <w:p>
            <w:pPr>
              <w:pStyle w:val="TableText"/>
              <w:spacing w:line="220" w:lineRule="auto"/>
              <w:ind w:left="104"/>
              <w:rPr>
                <w:sz w:val="24"/>
                <w:szCs w:val="24"/>
              </w:rPr>
            </w:pPr>
            <w:r>
              <w:rPr>
                <w:spacing w:val="-2"/>
                <w:sz w:val="24"/>
                <w:szCs w:val="24"/>
              </w:rPr>
              <w:t>标准》（</w:t>
            </w:r>
            <w:r>
              <w:rPr>
                <w:rFonts w:ascii="Times New Roman" w:eastAsia="Times New Roman" w:hAnsi="Times New Roman" w:cs="Times New Roman"/>
                <w:spacing w:val="-2"/>
                <w:sz w:val="24"/>
                <w:szCs w:val="24"/>
              </w:rPr>
              <w:t>GB3095-2012</w:t>
            </w:r>
            <w:r>
              <w:rPr>
                <w:spacing w:val="-2"/>
                <w:sz w:val="24"/>
                <w:szCs w:val="24"/>
              </w:rPr>
              <w:t>）二级标准。</w:t>
            </w:r>
          </w:p>
          <w:p>
            <w:pPr>
              <w:pStyle w:val="TableText"/>
              <w:spacing w:before="183" w:line="220" w:lineRule="auto"/>
              <w:ind w:left="662"/>
              <w:rPr>
                <w:sz w:val="28"/>
                <w:szCs w:val="28"/>
              </w:rPr>
            </w:pPr>
            <w:r>
              <w:rPr>
                <w:rFonts w:ascii="Times New Roman" w:eastAsia="Times New Roman" w:hAnsi="Times New Roman" w:cs="Times New Roman"/>
                <w:b/>
                <w:bCs/>
                <w:spacing w:val="-2"/>
                <w:sz w:val="28"/>
                <w:szCs w:val="28"/>
              </w:rPr>
              <w:t>2</w:t>
            </w:r>
            <w:r>
              <w:rPr>
                <w:spacing w:val="-2"/>
                <w:sz w:val="28"/>
                <w:szCs w:val="28"/>
                <w14:textOutline w14:w="5094">
                  <w14:solidFill>
                    <w14:srgbClr w14:val="000000"/>
                  </w14:solidFill>
                  <w14:prstDash w14:val="solid"/>
                  <w14:miter w14:lim="10"/>
                </w14:textOutline>
              </w:rPr>
              <w:t>、地表水环境</w:t>
            </w:r>
          </w:p>
          <w:p>
            <w:pPr>
              <w:pStyle w:val="TableText"/>
              <w:spacing w:before="208" w:line="359" w:lineRule="auto"/>
              <w:ind w:left="104" w:right="95" w:firstLine="480"/>
              <w:jc w:val="both"/>
              <w:rPr>
                <w:sz w:val="24"/>
                <w:szCs w:val="24"/>
              </w:rPr>
            </w:pPr>
            <w:r>
              <w:rPr>
                <w:spacing w:val="-2"/>
                <w:sz w:val="24"/>
                <w:szCs w:val="24"/>
              </w:rPr>
              <w:t xml:space="preserve">本项目周围最近地表水体为东南侧约 </w:t>
            </w:r>
            <w:r>
              <w:rPr>
                <w:rFonts w:ascii="Times New Roman" w:eastAsia="Times New Roman" w:hAnsi="Times New Roman" w:cs="Times New Roman"/>
                <w:spacing w:val="-2"/>
                <w:sz w:val="24"/>
                <w:szCs w:val="24"/>
              </w:rPr>
              <w:t>1km</w:t>
            </w:r>
            <w:r>
              <w:rPr>
                <w:rFonts w:ascii="Times New Roman" w:eastAsia="Times New Roman" w:hAnsi="Times New Roman" w:cs="Times New Roman"/>
                <w:spacing w:val="34"/>
                <w:sz w:val="24"/>
                <w:szCs w:val="24"/>
              </w:rPr>
              <w:t xml:space="preserve"> </w:t>
            </w:r>
            <w:r>
              <w:rPr>
                <w:spacing w:val="-2"/>
                <w:sz w:val="24"/>
                <w:szCs w:val="24"/>
              </w:rPr>
              <w:t>处的凉风洞河，其最终汇入北侧</w:t>
            </w:r>
            <w:r>
              <w:rPr>
                <w:sz w:val="24"/>
                <w:szCs w:val="24"/>
              </w:rPr>
              <w:t xml:space="preserve"> </w:t>
            </w:r>
            <w:r>
              <w:rPr>
                <w:rFonts w:ascii="Times New Roman" w:eastAsia="Times New Roman" w:hAnsi="Times New Roman" w:cs="Times New Roman"/>
                <w:spacing w:val="-8"/>
                <w:sz w:val="24"/>
                <w:szCs w:val="24"/>
              </w:rPr>
              <w:t>3.8km</w:t>
            </w:r>
            <w:r>
              <w:rPr>
                <w:rFonts w:ascii="Times New Roman" w:eastAsia="Times New Roman" w:hAnsi="Times New Roman" w:cs="Times New Roman"/>
                <w:spacing w:val="19"/>
                <w:sz w:val="24"/>
                <w:szCs w:val="24"/>
              </w:rPr>
              <w:t xml:space="preserve"> </w:t>
            </w:r>
            <w:r>
              <w:rPr>
                <w:spacing w:val="-8"/>
                <w:sz w:val="24"/>
                <w:szCs w:val="24"/>
              </w:rPr>
              <w:t>处的贡水河（忠建河） 。贡水河（忠建河）</w:t>
            </w:r>
            <w:r>
              <w:rPr>
                <w:spacing w:val="-47"/>
                <w:sz w:val="24"/>
                <w:szCs w:val="24"/>
              </w:rPr>
              <w:t xml:space="preserve"> </w:t>
            </w:r>
            <w:r>
              <w:rPr>
                <w:spacing w:val="-8"/>
                <w:sz w:val="24"/>
                <w:szCs w:val="24"/>
              </w:rPr>
              <w:t>水质应满足《地表水环境质量</w:t>
            </w:r>
          </w:p>
          <w:p>
            <w:pPr>
              <w:pStyle w:val="TableText"/>
              <w:spacing w:before="1" w:line="219" w:lineRule="auto"/>
              <w:ind w:left="104"/>
              <w:rPr>
                <w:sz w:val="24"/>
                <w:szCs w:val="24"/>
              </w:rPr>
            </w:pPr>
            <w:r>
              <w:rPr>
                <w:spacing w:val="-2"/>
                <w:sz w:val="24"/>
                <w:szCs w:val="24"/>
              </w:rPr>
              <w:t>标准》（</w:t>
            </w:r>
            <w:r>
              <w:rPr>
                <w:rFonts w:ascii="Times New Roman" w:eastAsia="Times New Roman" w:hAnsi="Times New Roman" w:cs="Times New Roman"/>
                <w:spacing w:val="-2"/>
                <w:sz w:val="24"/>
                <w:szCs w:val="24"/>
              </w:rPr>
              <w:t>GB3838-2002</w:t>
            </w:r>
            <w:r>
              <w:rPr>
                <w:spacing w:val="-2"/>
                <w:sz w:val="24"/>
                <w:szCs w:val="24"/>
              </w:rPr>
              <w:t>）Ⅲ类水域水质要求。</w:t>
            </w:r>
          </w:p>
          <w:p>
            <w:pPr>
              <w:pStyle w:val="TableText"/>
              <w:spacing w:before="182" w:line="466" w:lineRule="exact"/>
              <w:ind w:left="583"/>
              <w:rPr>
                <w:rFonts w:ascii="Times New Roman" w:eastAsia="Times New Roman" w:hAnsi="Times New Roman" w:cs="Times New Roman"/>
                <w:sz w:val="24"/>
                <w:szCs w:val="24"/>
              </w:rPr>
            </w:pPr>
            <w:r>
              <w:rPr>
                <w:spacing w:val="-5"/>
                <w:position w:val="17"/>
                <w:sz w:val="24"/>
                <w:szCs w:val="24"/>
              </w:rPr>
              <w:t>根据恩施州生态环境局公布的《</w:t>
            </w:r>
            <w:r>
              <w:rPr>
                <w:rFonts w:ascii="Times New Roman" w:eastAsia="Times New Roman" w:hAnsi="Times New Roman" w:cs="Times New Roman"/>
                <w:spacing w:val="-5"/>
                <w:position w:val="17"/>
                <w:sz w:val="24"/>
                <w:szCs w:val="24"/>
              </w:rPr>
              <w:t xml:space="preserve">2022 </w:t>
            </w:r>
            <w:r>
              <w:rPr>
                <w:spacing w:val="-5"/>
                <w:position w:val="17"/>
                <w:sz w:val="24"/>
                <w:szCs w:val="24"/>
              </w:rPr>
              <w:t>年度恩施州</w:t>
            </w:r>
            <w:r>
              <w:rPr>
                <w:spacing w:val="-6"/>
                <w:position w:val="17"/>
                <w:sz w:val="24"/>
                <w:szCs w:val="24"/>
              </w:rPr>
              <w:t>生态环境质量报告》，</w:t>
            </w:r>
            <w:r>
              <w:rPr>
                <w:rFonts w:ascii="Times New Roman" w:eastAsia="Times New Roman" w:hAnsi="Times New Roman" w:cs="Times New Roman"/>
                <w:spacing w:val="-6"/>
                <w:position w:val="17"/>
                <w:sz w:val="24"/>
                <w:szCs w:val="24"/>
              </w:rPr>
              <w:t>2022</w:t>
            </w:r>
          </w:p>
          <w:p>
            <w:pPr>
              <w:pStyle w:val="TableText"/>
              <w:spacing w:before="1" w:line="219" w:lineRule="auto"/>
              <w:ind w:left="104"/>
              <w:rPr>
                <w:sz w:val="24"/>
                <w:szCs w:val="24"/>
              </w:rPr>
            </w:pPr>
            <w:r>
              <w:rPr>
                <w:spacing w:val="-8"/>
                <w:sz w:val="24"/>
                <w:szCs w:val="24"/>
              </w:rPr>
              <w:t>年，</w:t>
            </w:r>
            <w:r>
              <w:rPr>
                <w:spacing w:val="-20"/>
                <w:sz w:val="24"/>
                <w:szCs w:val="24"/>
              </w:rPr>
              <w:t xml:space="preserve"> </w:t>
            </w:r>
            <w:r>
              <w:rPr>
                <w:spacing w:val="-8"/>
                <w:sz w:val="24"/>
                <w:szCs w:val="24"/>
              </w:rPr>
              <w:t>贡水河（忠建河）各断面水质状况如下：</w:t>
            </w:r>
          </w:p>
          <w:p>
            <w:pPr>
              <w:pStyle w:val="TableText"/>
              <w:spacing w:before="178" w:line="212" w:lineRule="auto"/>
              <w:ind w:left="2459"/>
            </w:pPr>
            <w:r>
              <w:rPr>
                <w14:textOutline w14:w="3831">
                  <w14:solidFill>
                    <w14:srgbClr w14:val="000000"/>
                  </w14:solidFill>
                  <w14:prstDash w14:val="solid"/>
                  <w14:miter w14:lim="10"/>
                </w14:textOutline>
              </w:rPr>
              <w:t>表</w:t>
            </w:r>
            <w:r>
              <w:rPr>
                <w:spacing w:val="-46"/>
              </w:rPr>
              <w:t xml:space="preserve"> </w:t>
            </w:r>
            <w:r>
              <w:rPr>
                <w:rFonts w:ascii="Times New Roman" w:eastAsia="Times New Roman" w:hAnsi="Times New Roman" w:cs="Times New Roman"/>
                <w:b/>
                <w:bCs/>
              </w:rPr>
              <w:t xml:space="preserve">3-4    2022 </w:t>
            </w:r>
            <w:r>
              <w:rPr>
                <w14:textOutline w14:w="3831">
                  <w14:solidFill>
                    <w14:srgbClr w14:val="000000"/>
                  </w14:solidFill>
                  <w14:prstDash w14:val="solid"/>
                  <w14:miter w14:lim="10"/>
                </w14:textOutline>
              </w:rPr>
              <w:t>年忠建河各断面水质状况</w:t>
            </w:r>
          </w:p>
          <w:tbl>
            <w:tblPr>
              <w:tblStyle w:val="TableNormal29"/>
              <w:tblW w:w="82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1"/>
              <w:gridCol w:w="1054"/>
              <w:gridCol w:w="835"/>
              <w:gridCol w:w="1260"/>
              <w:gridCol w:w="591"/>
              <w:gridCol w:w="1798"/>
              <w:gridCol w:w="965"/>
              <w:gridCol w:w="660"/>
            </w:tblGrid>
            <w:tr>
              <w:tblPrEx>
                <w:tblW w:w="82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1101" w:type="dxa"/>
                  <w:tcBorders>
                    <w:top w:val="single" w:sz="10" w:space="0" w:color="000000"/>
                    <w:left w:val="nil"/>
                    <w:bottom w:val="nil"/>
                  </w:tcBorders>
                  <w:shd w:val="clear" w:color="auto" w:fill="C0C0C0"/>
                  <w:vAlign w:val="top"/>
                </w:tcPr>
                <w:p>
                  <w:pPr>
                    <w:spacing w:line="397" w:lineRule="auto"/>
                    <w:rPr>
                      <w:rFonts w:ascii="Arial"/>
                      <w:sz w:val="21"/>
                    </w:rPr>
                  </w:pPr>
                </w:p>
              </w:tc>
              <w:tc>
                <w:tcPr>
                  <w:tcW w:w="1054" w:type="dxa"/>
                  <w:tcBorders>
                    <w:top w:val="single" w:sz="10" w:space="0" w:color="000000"/>
                    <w:bottom w:val="nil"/>
                  </w:tcBorders>
                  <w:shd w:val="clear" w:color="auto" w:fill="C0C0C0"/>
                  <w:vAlign w:val="top"/>
                </w:tcPr>
                <w:p>
                  <w:pPr>
                    <w:spacing w:line="397" w:lineRule="auto"/>
                    <w:rPr>
                      <w:rFonts w:ascii="Arial"/>
                      <w:sz w:val="21"/>
                    </w:rPr>
                  </w:pPr>
                </w:p>
              </w:tc>
              <w:tc>
                <w:tcPr>
                  <w:tcW w:w="835" w:type="dxa"/>
                  <w:tcBorders>
                    <w:top w:val="single" w:sz="10" w:space="0" w:color="000000"/>
                    <w:bottom w:val="nil"/>
                  </w:tcBorders>
                  <w:shd w:val="clear" w:color="auto" w:fill="C0C0C0"/>
                  <w:vAlign w:val="top"/>
                </w:tcPr>
                <w:p>
                  <w:pPr>
                    <w:spacing w:line="261" w:lineRule="auto"/>
                    <w:rPr>
                      <w:rFonts w:ascii="Arial"/>
                      <w:sz w:val="21"/>
                    </w:rPr>
                  </w:pPr>
                </w:p>
              </w:tc>
              <w:tc>
                <w:tcPr>
                  <w:tcW w:w="1260" w:type="dxa"/>
                  <w:tcBorders>
                    <w:top w:val="single" w:sz="10" w:space="0" w:color="000000"/>
                    <w:bottom w:val="nil"/>
                  </w:tcBorders>
                  <w:shd w:val="clear" w:color="auto" w:fill="C0C0C0"/>
                  <w:vAlign w:val="top"/>
                </w:tcPr>
                <w:p>
                  <w:pPr>
                    <w:spacing w:line="397" w:lineRule="auto"/>
                    <w:rPr>
                      <w:rFonts w:ascii="Arial"/>
                      <w:sz w:val="21"/>
                    </w:rPr>
                  </w:pPr>
                </w:p>
              </w:tc>
              <w:tc>
                <w:tcPr>
                  <w:tcW w:w="591" w:type="dxa"/>
                  <w:tcBorders>
                    <w:top w:val="single" w:sz="10" w:space="0" w:color="000000"/>
                    <w:bottom w:val="nil"/>
                  </w:tcBorders>
                  <w:shd w:val="clear" w:color="auto" w:fill="C0C0C0"/>
                  <w:vAlign w:val="top"/>
                </w:tcPr>
                <w:p>
                  <w:pPr>
                    <w:spacing w:line="260" w:lineRule="auto"/>
                    <w:rPr>
                      <w:rFonts w:ascii="Arial"/>
                      <w:sz w:val="21"/>
                    </w:rPr>
                  </w:pPr>
                </w:p>
              </w:tc>
              <w:tc>
                <w:tcPr>
                  <w:tcW w:w="1798" w:type="dxa"/>
                  <w:tcBorders>
                    <w:top w:val="single" w:sz="10" w:space="0" w:color="000000"/>
                  </w:tcBorders>
                  <w:shd w:val="clear" w:color="auto" w:fill="C0C0C0"/>
                  <w:vAlign w:val="top"/>
                </w:tcPr>
                <w:p>
                  <w:pPr>
                    <w:pStyle w:val="TableText"/>
                    <w:spacing w:before="69" w:line="221" w:lineRule="auto"/>
                    <w:ind w:left="275"/>
                  </w:pPr>
                  <w:r>
                    <w:rPr>
                      <w:spacing w:val="-2"/>
                    </w:rPr>
                    <w:t>水质监测类别</w:t>
                  </w:r>
                </w:p>
              </w:tc>
              <w:tc>
                <w:tcPr>
                  <w:tcW w:w="965" w:type="dxa"/>
                  <w:tcBorders>
                    <w:top w:val="single" w:sz="10" w:space="0" w:color="000000"/>
                    <w:bottom w:val="nil"/>
                  </w:tcBorders>
                  <w:shd w:val="clear" w:color="auto" w:fill="C0C0C0"/>
                  <w:vAlign w:val="top"/>
                </w:tcPr>
                <w:p>
                  <w:pPr>
                    <w:spacing w:line="261" w:lineRule="auto"/>
                    <w:rPr>
                      <w:rFonts w:ascii="Arial"/>
                      <w:sz w:val="21"/>
                    </w:rPr>
                  </w:pPr>
                </w:p>
              </w:tc>
              <w:tc>
                <w:tcPr>
                  <w:tcW w:w="660" w:type="dxa"/>
                  <w:tcBorders>
                    <w:top w:val="single" w:sz="10" w:space="0" w:color="000000"/>
                    <w:bottom w:val="nil"/>
                    <w:right w:val="nil"/>
                  </w:tcBorders>
                  <w:shd w:val="clear" w:color="auto" w:fill="C0C0C0"/>
                  <w:vAlign w:val="top"/>
                </w:tcPr>
                <w:p>
                  <w:pPr>
                    <w:spacing w:line="261" w:lineRule="auto"/>
                    <w:rPr>
                      <w:rFonts w:ascii="Arial"/>
                      <w:sz w:val="21"/>
                    </w:rPr>
                  </w:pPr>
                </w:p>
              </w:tc>
            </w:tr>
          </w:tbl>
          <w:p/>
        </w:tc>
      </w:tr>
    </w:tbl>
    <w:p>
      <w:pPr>
        <w:sectPr>
          <w:footerReference w:type="default" r:id="rId83"/>
          <w:pgSz w:w="11907" w:h="16841"/>
          <w:pgMar w:top="1431" w:right="1411" w:bottom="1221" w:left="1414" w:header="0" w:footer="1060" w:gutter="0"/>
          <w:pgNumType w:start="37"/>
          <w:cols w:space="708"/>
        </w:sectPr>
      </w:pPr>
    </w:p>
    <w:tbl>
      <w:tblPr>
        <w:tblStyle w:val="TableNormal30"/>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584"/>
        <w:gridCol w:w="8471"/>
      </w:tblGrid>
      <w:tr>
        <w:tblPrEx>
          <w:tblW w:w="90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633"/>
        </w:trPr>
        <w:tc>
          <w:tcPr>
            <w:tcW w:w="584" w:type="dxa"/>
            <w:tcBorders>
              <w:right w:val="single" w:sz="2" w:space="0" w:color="000000"/>
            </w:tcBorders>
            <w:vAlign w:val="top"/>
          </w:tcPr>
          <w:p/>
        </w:tc>
        <w:tc>
          <w:tcPr>
            <w:tcW w:w="8471" w:type="dxa"/>
            <w:tcBorders>
              <w:left w:val="single" w:sz="2" w:space="0" w:color="000000"/>
            </w:tcBorders>
            <w:vAlign w:val="top"/>
          </w:tcPr>
          <w:tbl>
            <w:tblPr>
              <w:tblStyle w:val="TableNormal30"/>
              <w:tblW w:w="82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1"/>
              <w:gridCol w:w="1054"/>
              <w:gridCol w:w="835"/>
              <w:gridCol w:w="1260"/>
              <w:gridCol w:w="591"/>
              <w:gridCol w:w="1018"/>
              <w:gridCol w:w="780"/>
              <w:gridCol w:w="965"/>
              <w:gridCol w:w="660"/>
            </w:tblGrid>
            <w:tr>
              <w:tblPrEx>
                <w:tblW w:w="8264"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1101" w:type="dxa"/>
                  <w:vMerge w:val="restart"/>
                  <w:tcBorders>
                    <w:top w:val="single" w:sz="10" w:space="0" w:color="000000"/>
                    <w:left w:val="nil"/>
                    <w:bottom w:val="nil"/>
                  </w:tcBorders>
                  <w:shd w:val="clear" w:color="auto" w:fill="C0C0C0"/>
                  <w:vAlign w:val="top"/>
                </w:tcPr>
                <w:p>
                  <w:pPr>
                    <w:pStyle w:val="TableText"/>
                    <w:spacing w:before="68" w:line="223" w:lineRule="auto"/>
                    <w:ind w:left="134"/>
                  </w:pPr>
                  <w:r>
                    <w:rPr>
                      <w:spacing w:val="-1"/>
                    </w:rPr>
                    <w:t>河流名称</w:t>
                  </w:r>
                </w:p>
              </w:tc>
              <w:tc>
                <w:tcPr>
                  <w:tcW w:w="1054" w:type="dxa"/>
                  <w:vMerge w:val="restart"/>
                  <w:tcBorders>
                    <w:top w:val="single" w:sz="10" w:space="0" w:color="000000"/>
                    <w:bottom w:val="nil"/>
                  </w:tcBorders>
                  <w:shd w:val="clear" w:color="auto" w:fill="C0C0C0"/>
                  <w:vAlign w:val="top"/>
                </w:tcPr>
                <w:p>
                  <w:pPr>
                    <w:pStyle w:val="TableText"/>
                    <w:spacing w:before="68" w:line="221" w:lineRule="auto"/>
                    <w:ind w:left="110"/>
                  </w:pPr>
                  <w:r>
                    <w:rPr>
                      <w:spacing w:val="-2"/>
                    </w:rPr>
                    <w:t>监测断面</w:t>
                  </w:r>
                </w:p>
              </w:tc>
              <w:tc>
                <w:tcPr>
                  <w:tcW w:w="835" w:type="dxa"/>
                  <w:vMerge w:val="restart"/>
                  <w:tcBorders>
                    <w:top w:val="single" w:sz="10" w:space="0" w:color="000000"/>
                    <w:bottom w:val="nil"/>
                  </w:tcBorders>
                  <w:shd w:val="clear" w:color="auto" w:fill="C0C0C0"/>
                  <w:vAlign w:val="top"/>
                </w:tcPr>
                <w:p>
                  <w:pPr>
                    <w:pStyle w:val="TableText"/>
                    <w:spacing w:before="68" w:line="231" w:lineRule="auto"/>
                    <w:ind w:left="320" w:right="97" w:hanging="205"/>
                  </w:pPr>
                  <w:r>
                    <w:rPr>
                      <w:spacing w:val="-5"/>
                    </w:rPr>
                    <w:t>断面级</w:t>
                  </w:r>
                  <w:r>
                    <w:rPr>
                      <w:spacing w:val="1"/>
                    </w:rPr>
                    <w:t xml:space="preserve"> </w:t>
                  </w:r>
                  <w:r>
                    <w:t>别</w:t>
                  </w:r>
                </w:p>
              </w:tc>
              <w:tc>
                <w:tcPr>
                  <w:tcW w:w="1260" w:type="dxa"/>
                  <w:vMerge w:val="restart"/>
                  <w:tcBorders>
                    <w:top w:val="single" w:sz="10" w:space="0" w:color="000000"/>
                    <w:bottom w:val="nil"/>
                  </w:tcBorders>
                  <w:shd w:val="clear" w:color="auto" w:fill="C0C0C0"/>
                  <w:vAlign w:val="top"/>
                </w:tcPr>
                <w:p>
                  <w:pPr>
                    <w:pStyle w:val="TableText"/>
                    <w:spacing w:before="68" w:line="221" w:lineRule="auto"/>
                    <w:ind w:left="223"/>
                  </w:pPr>
                  <w:r>
                    <w:rPr>
                      <w:spacing w:val="-4"/>
                    </w:rPr>
                    <w:t>断面属性</w:t>
                  </w:r>
                </w:p>
              </w:tc>
              <w:tc>
                <w:tcPr>
                  <w:tcW w:w="591" w:type="dxa"/>
                  <w:vMerge w:val="restart"/>
                  <w:tcBorders>
                    <w:top w:val="single" w:sz="10" w:space="0" w:color="000000"/>
                    <w:bottom w:val="nil"/>
                  </w:tcBorders>
                  <w:shd w:val="clear" w:color="auto" w:fill="C0C0C0"/>
                  <w:vAlign w:val="top"/>
                </w:tcPr>
                <w:p>
                  <w:pPr>
                    <w:pStyle w:val="TableText"/>
                    <w:spacing w:before="69" w:line="231" w:lineRule="auto"/>
                    <w:ind w:left="90" w:right="81"/>
                  </w:pPr>
                  <w:r>
                    <w:rPr>
                      <w:spacing w:val="-4"/>
                    </w:rPr>
                    <w:t>规划</w:t>
                  </w:r>
                  <w:r>
                    <w:t xml:space="preserve"> </w:t>
                  </w:r>
                  <w:r>
                    <w:rPr>
                      <w:spacing w:val="-3"/>
                    </w:rPr>
                    <w:t>类别</w:t>
                  </w:r>
                </w:p>
              </w:tc>
              <w:tc>
                <w:tcPr>
                  <w:tcW w:w="1798" w:type="dxa"/>
                  <w:gridSpan w:val="2"/>
                  <w:tcBorders>
                    <w:top w:val="single" w:sz="10" w:space="0" w:color="000000"/>
                  </w:tcBorders>
                  <w:shd w:val="clear" w:color="auto" w:fill="C0C0C0"/>
                  <w:vAlign w:val="top"/>
                </w:tcPr>
                <w:p/>
              </w:tc>
              <w:tc>
                <w:tcPr>
                  <w:tcW w:w="965" w:type="dxa"/>
                  <w:vMerge w:val="restart"/>
                  <w:tcBorders>
                    <w:top w:val="single" w:sz="10" w:space="0" w:color="000000"/>
                    <w:bottom w:val="nil"/>
                  </w:tcBorders>
                  <w:shd w:val="clear" w:color="auto" w:fill="C0C0C0"/>
                  <w:vAlign w:val="top"/>
                </w:tcPr>
                <w:p>
                  <w:pPr>
                    <w:pStyle w:val="TableText"/>
                    <w:spacing w:before="68" w:line="221" w:lineRule="auto"/>
                    <w:ind w:left="65"/>
                  </w:pPr>
                  <w:r>
                    <w:rPr>
                      <w:spacing w:val="-1"/>
                    </w:rPr>
                    <w:t>超规划类</w:t>
                  </w:r>
                </w:p>
                <w:p>
                  <w:pPr>
                    <w:pStyle w:val="TableText"/>
                    <w:spacing w:before="23" w:line="221" w:lineRule="auto"/>
                    <w:ind w:left="171"/>
                  </w:pPr>
                  <w:r>
                    <w:rPr>
                      <w:spacing w:val="-2"/>
                    </w:rPr>
                    <w:t>别项目</w:t>
                  </w:r>
                </w:p>
              </w:tc>
              <w:tc>
                <w:tcPr>
                  <w:tcW w:w="660" w:type="dxa"/>
                  <w:vMerge w:val="restart"/>
                  <w:tcBorders>
                    <w:top w:val="single" w:sz="10" w:space="0" w:color="000000"/>
                    <w:bottom w:val="nil"/>
                    <w:right w:val="nil"/>
                  </w:tcBorders>
                  <w:shd w:val="clear" w:color="auto" w:fill="C0C0C0"/>
                  <w:vAlign w:val="top"/>
                </w:tcPr>
                <w:p>
                  <w:pPr>
                    <w:pStyle w:val="TableText"/>
                    <w:spacing w:before="68" w:line="231" w:lineRule="auto"/>
                    <w:ind w:left="244" w:right="27" w:hanging="197"/>
                  </w:pPr>
                  <w:r>
                    <w:rPr>
                      <w:spacing w:val="-16"/>
                    </w:rPr>
                    <w:t>水质状</w:t>
                  </w:r>
                  <w:r>
                    <w:t xml:space="preserve"> </w:t>
                  </w:r>
                  <w:r>
                    <w:t>况</w:t>
                  </w:r>
                </w:p>
              </w:tc>
            </w:tr>
            <w:tr>
              <w:tblPrEx>
                <w:tblW w:w="8264" w:type="dxa"/>
                <w:tblInd w:w="94" w:type="dxa"/>
                <w:tblLayout w:type="fixed"/>
              </w:tblPrEx>
              <w:trPr>
                <w:trHeight w:val="547"/>
              </w:trPr>
              <w:tc>
                <w:tcPr>
                  <w:tcW w:w="1101" w:type="dxa"/>
                  <w:vMerge/>
                  <w:tcBorders>
                    <w:top w:val="nil"/>
                    <w:left w:val="nil"/>
                  </w:tcBorders>
                  <w:vAlign w:val="top"/>
                </w:tcPr>
                <w:p>
                  <w:pPr>
                    <w:rPr>
                      <w:rFonts w:ascii="Arial"/>
                      <w:sz w:val="21"/>
                    </w:rPr>
                  </w:pPr>
                </w:p>
              </w:tc>
              <w:tc>
                <w:tcPr>
                  <w:tcW w:w="1054" w:type="dxa"/>
                  <w:vMerge/>
                  <w:tcBorders>
                    <w:top w:val="nil"/>
                  </w:tcBorders>
                  <w:vAlign w:val="top"/>
                </w:tcPr>
                <w:p>
                  <w:pPr>
                    <w:rPr>
                      <w:rFonts w:ascii="Arial"/>
                      <w:sz w:val="21"/>
                    </w:rPr>
                  </w:pPr>
                </w:p>
              </w:tc>
              <w:tc>
                <w:tcPr>
                  <w:tcW w:w="835" w:type="dxa"/>
                  <w:vMerge/>
                  <w:tcBorders>
                    <w:top w:val="nil"/>
                  </w:tcBorders>
                  <w:vAlign w:val="top"/>
                </w:tcPr>
                <w:p>
                  <w:pPr>
                    <w:rPr>
                      <w:rFonts w:ascii="Arial"/>
                      <w:sz w:val="21"/>
                    </w:rPr>
                  </w:pPr>
                </w:p>
              </w:tc>
              <w:tc>
                <w:tcPr>
                  <w:tcW w:w="1260" w:type="dxa"/>
                  <w:vMerge/>
                  <w:tcBorders>
                    <w:top w:val="nil"/>
                  </w:tcBorders>
                  <w:vAlign w:val="top"/>
                </w:tcPr>
                <w:p>
                  <w:pPr>
                    <w:rPr>
                      <w:rFonts w:ascii="Arial"/>
                      <w:sz w:val="21"/>
                    </w:rPr>
                  </w:pPr>
                </w:p>
              </w:tc>
              <w:tc>
                <w:tcPr>
                  <w:tcW w:w="591" w:type="dxa"/>
                  <w:vMerge/>
                  <w:tcBorders>
                    <w:top w:val="nil"/>
                  </w:tcBorders>
                  <w:vAlign w:val="top"/>
                </w:tcPr>
                <w:p>
                  <w:pPr>
                    <w:rPr>
                      <w:rFonts w:ascii="Arial"/>
                      <w:sz w:val="21"/>
                    </w:rPr>
                  </w:pPr>
                </w:p>
              </w:tc>
              <w:tc>
                <w:tcPr>
                  <w:tcW w:w="1018" w:type="dxa"/>
                  <w:shd w:val="clear" w:color="auto" w:fill="C0C0C0"/>
                  <w:vAlign w:val="top"/>
                </w:tcPr>
                <w:p>
                  <w:pPr>
                    <w:pStyle w:val="TableText"/>
                    <w:spacing w:before="168" w:line="221" w:lineRule="auto"/>
                    <w:ind w:left="141"/>
                  </w:pPr>
                  <w:r>
                    <w:rPr>
                      <w:rFonts w:ascii="Times New Roman" w:eastAsia="Times New Roman" w:hAnsi="Times New Roman" w:cs="Times New Roman"/>
                      <w:spacing w:val="-1"/>
                    </w:rPr>
                    <w:t>2022</w:t>
                  </w:r>
                  <w:r>
                    <w:rPr>
                      <w:rFonts w:ascii="Times New Roman" w:eastAsia="Times New Roman" w:hAnsi="Times New Roman" w:cs="Times New Roman"/>
                      <w:spacing w:val="4"/>
                    </w:rPr>
                    <w:t xml:space="preserve">  </w:t>
                  </w:r>
                  <w:r>
                    <w:rPr>
                      <w:spacing w:val="-1"/>
                    </w:rPr>
                    <w:t>年</w:t>
                  </w:r>
                </w:p>
              </w:tc>
              <w:tc>
                <w:tcPr>
                  <w:tcW w:w="780" w:type="dxa"/>
                  <w:shd w:val="clear" w:color="auto" w:fill="C0C0C0"/>
                  <w:vAlign w:val="top"/>
                </w:tcPr>
                <w:p>
                  <w:pPr>
                    <w:pStyle w:val="TableText"/>
                    <w:spacing w:before="31" w:line="222" w:lineRule="auto"/>
                    <w:ind w:left="291" w:right="71" w:hanging="210"/>
                  </w:pPr>
                  <w:r>
                    <w:rPr>
                      <w:spacing w:val="-3"/>
                    </w:rPr>
                    <w:t>去年同</w:t>
                  </w:r>
                  <w:r>
                    <w:t xml:space="preserve"> </w:t>
                  </w:r>
                  <w:r>
                    <w:t>期</w:t>
                  </w:r>
                </w:p>
              </w:tc>
              <w:tc>
                <w:tcPr>
                  <w:tcW w:w="965" w:type="dxa"/>
                  <w:vMerge/>
                  <w:tcBorders>
                    <w:top w:val="nil"/>
                  </w:tcBorders>
                  <w:vAlign w:val="top"/>
                </w:tcPr>
                <w:p>
                  <w:pPr>
                    <w:rPr>
                      <w:rFonts w:ascii="Arial"/>
                      <w:sz w:val="21"/>
                    </w:rPr>
                  </w:pPr>
                </w:p>
              </w:tc>
              <w:tc>
                <w:tcPr>
                  <w:tcW w:w="660" w:type="dxa"/>
                  <w:vMerge/>
                  <w:tcBorders>
                    <w:top w:val="nil"/>
                    <w:right w:val="nil"/>
                  </w:tcBorders>
                  <w:vAlign w:val="top"/>
                </w:tcPr>
                <w:p>
                  <w:pPr>
                    <w:rPr>
                      <w:rFonts w:ascii="Arial"/>
                      <w:sz w:val="21"/>
                    </w:rPr>
                  </w:pPr>
                </w:p>
              </w:tc>
            </w:tr>
            <w:tr>
              <w:tblPrEx>
                <w:tblW w:w="8264" w:type="dxa"/>
                <w:tblInd w:w="94" w:type="dxa"/>
                <w:tblLayout w:type="fixed"/>
              </w:tblPrEx>
              <w:trPr>
                <w:trHeight w:val="546"/>
              </w:trPr>
              <w:tc>
                <w:tcPr>
                  <w:tcW w:w="1101" w:type="dxa"/>
                  <w:vMerge w:val="restart"/>
                  <w:tcBorders>
                    <w:left w:val="nil"/>
                    <w:bottom w:val="nil"/>
                  </w:tcBorders>
                  <w:vAlign w:val="top"/>
                </w:tcPr>
                <w:p>
                  <w:pPr>
                    <w:spacing w:line="249" w:lineRule="auto"/>
                    <w:rPr>
                      <w:rFonts w:ascii="Arial"/>
                      <w:sz w:val="21"/>
                    </w:rPr>
                  </w:pPr>
                </w:p>
                <w:p>
                  <w:pPr>
                    <w:spacing w:line="249" w:lineRule="auto"/>
                    <w:rPr>
                      <w:rFonts w:ascii="Arial"/>
                      <w:sz w:val="21"/>
                    </w:rPr>
                  </w:pPr>
                </w:p>
                <w:p>
                  <w:pPr>
                    <w:pStyle w:val="TableText"/>
                    <w:spacing w:before="68" w:line="222" w:lineRule="auto"/>
                    <w:ind w:left="245"/>
                  </w:pPr>
                  <w:r>
                    <w:rPr>
                      <w:spacing w:val="-2"/>
                    </w:rPr>
                    <w:t>忠建河</w:t>
                  </w:r>
                </w:p>
              </w:tc>
              <w:tc>
                <w:tcPr>
                  <w:tcW w:w="1054" w:type="dxa"/>
                  <w:vAlign w:val="top"/>
                </w:tcPr>
                <w:p>
                  <w:pPr>
                    <w:pStyle w:val="TableText"/>
                    <w:spacing w:before="170" w:line="221" w:lineRule="auto"/>
                    <w:ind w:left="322"/>
                  </w:pPr>
                  <w:r>
                    <w:rPr>
                      <w:spacing w:val="-2"/>
                    </w:rPr>
                    <w:t>龙坪</w:t>
                  </w:r>
                </w:p>
              </w:tc>
              <w:tc>
                <w:tcPr>
                  <w:tcW w:w="835" w:type="dxa"/>
                  <w:vAlign w:val="top"/>
                </w:tcPr>
                <w:p>
                  <w:pPr>
                    <w:pStyle w:val="TableText"/>
                    <w:spacing w:before="171" w:line="221" w:lineRule="auto"/>
                    <w:ind w:left="233"/>
                  </w:pPr>
                  <w:r>
                    <w:rPr>
                      <w:spacing w:val="-7"/>
                    </w:rPr>
                    <w:t>国控</w:t>
                  </w:r>
                </w:p>
              </w:tc>
              <w:tc>
                <w:tcPr>
                  <w:tcW w:w="1260" w:type="dxa"/>
                  <w:vAlign w:val="top"/>
                </w:tcPr>
                <w:p>
                  <w:pPr>
                    <w:pStyle w:val="TableText"/>
                    <w:spacing w:before="34" w:line="222" w:lineRule="auto"/>
                    <w:ind w:left="427"/>
                  </w:pPr>
                  <w:r>
                    <w:rPr>
                      <w:spacing w:val="-2"/>
                    </w:rPr>
                    <w:t>县界</w:t>
                  </w:r>
                </w:p>
                <w:p>
                  <w:pPr>
                    <w:pStyle w:val="TableText"/>
                    <w:spacing w:before="18" w:line="203" w:lineRule="auto"/>
                    <w:ind w:left="181"/>
                  </w:pPr>
                  <w:r>
                    <w:rPr>
                      <w:spacing w:val="-1"/>
                    </w:rPr>
                    <w:t>咸丰</w:t>
                  </w:r>
                  <w:r>
                    <w:rPr>
                      <w:rFonts w:ascii="Times New Roman" w:eastAsia="Times New Roman" w:hAnsi="Times New Roman" w:cs="Times New Roman"/>
                      <w:spacing w:val="-1"/>
                    </w:rPr>
                    <w:t>-</w:t>
                  </w:r>
                  <w:r>
                    <w:rPr>
                      <w:spacing w:val="-1"/>
                    </w:rPr>
                    <w:t>宣恩</w:t>
                  </w:r>
                </w:p>
              </w:tc>
              <w:tc>
                <w:tcPr>
                  <w:tcW w:w="591" w:type="dxa"/>
                  <w:vAlign w:val="top"/>
                </w:tcPr>
                <w:p>
                  <w:pPr>
                    <w:spacing w:before="203" w:line="186" w:lineRule="auto"/>
                    <w:ind w:left="195"/>
                    <w:rPr>
                      <w:rFonts w:ascii="Times New Roman" w:eastAsia="Times New Roman" w:hAnsi="Times New Roman" w:cs="Times New Roman"/>
                      <w:sz w:val="21"/>
                      <w:szCs w:val="21"/>
                    </w:rPr>
                  </w:pPr>
                  <w:r>
                    <w:rPr>
                      <w:rFonts w:ascii="Times New Roman" w:eastAsia="Times New Roman" w:hAnsi="Times New Roman" w:cs="Times New Roman"/>
                      <w:sz w:val="21"/>
                      <w:szCs w:val="21"/>
                    </w:rPr>
                    <w:t>Ⅲ</w:t>
                  </w:r>
                </w:p>
              </w:tc>
              <w:tc>
                <w:tcPr>
                  <w:tcW w:w="1018" w:type="dxa"/>
                  <w:vAlign w:val="top"/>
                </w:tcPr>
                <w:p>
                  <w:pPr>
                    <w:spacing w:before="203" w:line="186" w:lineRule="auto"/>
                    <w:ind w:left="440"/>
                    <w:rPr>
                      <w:rFonts w:ascii="Times New Roman" w:eastAsia="Times New Roman" w:hAnsi="Times New Roman" w:cs="Times New Roman"/>
                      <w:sz w:val="21"/>
                      <w:szCs w:val="21"/>
                    </w:rPr>
                  </w:pPr>
                  <w:r>
                    <w:rPr>
                      <w:rFonts w:ascii="Times New Roman" w:eastAsia="Times New Roman" w:hAnsi="Times New Roman" w:cs="Times New Roman"/>
                      <w:sz w:val="21"/>
                      <w:szCs w:val="21"/>
                    </w:rPr>
                    <w:t>Ⅱ</w:t>
                  </w:r>
                </w:p>
              </w:tc>
              <w:tc>
                <w:tcPr>
                  <w:tcW w:w="780" w:type="dxa"/>
                  <w:vAlign w:val="top"/>
                </w:tcPr>
                <w:p>
                  <w:pPr>
                    <w:spacing w:before="203" w:line="186" w:lineRule="auto"/>
                    <w:ind w:left="322"/>
                    <w:rPr>
                      <w:rFonts w:ascii="Times New Roman" w:eastAsia="Times New Roman" w:hAnsi="Times New Roman" w:cs="Times New Roman"/>
                      <w:sz w:val="21"/>
                      <w:szCs w:val="21"/>
                    </w:rPr>
                  </w:pPr>
                  <w:r>
                    <w:rPr>
                      <w:rFonts w:ascii="Times New Roman" w:eastAsia="Times New Roman" w:hAnsi="Times New Roman" w:cs="Times New Roman"/>
                      <w:sz w:val="21"/>
                      <w:szCs w:val="21"/>
                    </w:rPr>
                    <w:t>Ⅱ</w:t>
                  </w:r>
                </w:p>
              </w:tc>
              <w:tc>
                <w:tcPr>
                  <w:tcW w:w="965" w:type="dxa"/>
                  <w:vAlign w:val="top"/>
                </w:tcPr>
                <w:p>
                  <w:pPr>
                    <w:spacing w:before="290" w:line="100" w:lineRule="exact"/>
                    <w:ind w:left="370"/>
                    <w:rPr>
                      <w:rFonts w:ascii="Times New Roman" w:eastAsia="Times New Roman" w:hAnsi="Times New Roman" w:cs="Times New Roman"/>
                      <w:sz w:val="21"/>
                      <w:szCs w:val="21"/>
                    </w:rPr>
                  </w:pPr>
                  <w:r>
                    <w:rPr>
                      <w:rFonts w:ascii="Times New Roman" w:eastAsia="Times New Roman" w:hAnsi="Times New Roman" w:cs="Times New Roman"/>
                      <w:spacing w:val="4"/>
                      <w:position w:val="-2"/>
                      <w:sz w:val="21"/>
                      <w:szCs w:val="21"/>
                    </w:rPr>
                    <w:t>—</w:t>
                  </w:r>
                </w:p>
              </w:tc>
              <w:tc>
                <w:tcPr>
                  <w:tcW w:w="660" w:type="dxa"/>
                  <w:vMerge w:val="restart"/>
                  <w:tcBorders>
                    <w:bottom w:val="nil"/>
                    <w:right w:val="nil"/>
                  </w:tcBorders>
                  <w:vAlign w:val="top"/>
                </w:tcPr>
                <w:p>
                  <w:pPr>
                    <w:spacing w:line="248" w:lineRule="auto"/>
                    <w:rPr>
                      <w:rFonts w:ascii="Arial"/>
                      <w:sz w:val="21"/>
                    </w:rPr>
                  </w:pPr>
                </w:p>
                <w:p>
                  <w:pPr>
                    <w:spacing w:line="249" w:lineRule="auto"/>
                    <w:rPr>
                      <w:rFonts w:ascii="Arial"/>
                      <w:sz w:val="21"/>
                    </w:rPr>
                  </w:pPr>
                </w:p>
                <w:p>
                  <w:pPr>
                    <w:pStyle w:val="TableText"/>
                    <w:spacing w:before="69" w:line="221" w:lineRule="auto"/>
                    <w:ind w:left="231"/>
                  </w:pPr>
                  <w:r>
                    <w:t>优</w:t>
                  </w:r>
                </w:p>
              </w:tc>
            </w:tr>
            <w:tr>
              <w:tblPrEx>
                <w:tblW w:w="8264" w:type="dxa"/>
                <w:tblInd w:w="94" w:type="dxa"/>
                <w:tblLayout w:type="fixed"/>
              </w:tblPrEx>
              <w:trPr>
                <w:trHeight w:val="573"/>
              </w:trPr>
              <w:tc>
                <w:tcPr>
                  <w:tcW w:w="1101" w:type="dxa"/>
                  <w:vMerge/>
                  <w:tcBorders>
                    <w:top w:val="nil"/>
                    <w:left w:val="nil"/>
                    <w:bottom w:val="nil"/>
                  </w:tcBorders>
                  <w:vAlign w:val="top"/>
                </w:tcPr>
                <w:p>
                  <w:pPr>
                    <w:rPr>
                      <w:rFonts w:ascii="Arial"/>
                      <w:sz w:val="21"/>
                    </w:rPr>
                  </w:pPr>
                </w:p>
              </w:tc>
              <w:tc>
                <w:tcPr>
                  <w:tcW w:w="1054" w:type="dxa"/>
                  <w:tcBorders>
                    <w:bottom w:val="nil"/>
                  </w:tcBorders>
                  <w:vAlign w:val="top"/>
                </w:tcPr>
                <w:p>
                  <w:pPr>
                    <w:pStyle w:val="TableText"/>
                    <w:spacing w:before="174" w:line="221" w:lineRule="auto"/>
                    <w:ind w:left="321"/>
                  </w:pPr>
                  <w:r>
                    <w:rPr>
                      <w:spacing w:val="-2"/>
                    </w:rPr>
                    <w:t>洞坪</w:t>
                  </w:r>
                </w:p>
              </w:tc>
              <w:tc>
                <w:tcPr>
                  <w:tcW w:w="835" w:type="dxa"/>
                  <w:tcBorders>
                    <w:bottom w:val="nil"/>
                  </w:tcBorders>
                  <w:vAlign w:val="top"/>
                </w:tcPr>
                <w:p>
                  <w:pPr>
                    <w:pStyle w:val="TableText"/>
                    <w:spacing w:before="174" w:line="221" w:lineRule="auto"/>
                    <w:ind w:left="233"/>
                  </w:pPr>
                  <w:r>
                    <w:rPr>
                      <w:spacing w:val="-7"/>
                    </w:rPr>
                    <w:t>国控</w:t>
                  </w:r>
                </w:p>
              </w:tc>
              <w:tc>
                <w:tcPr>
                  <w:tcW w:w="1260" w:type="dxa"/>
                  <w:tcBorders>
                    <w:bottom w:val="nil"/>
                  </w:tcBorders>
                  <w:vAlign w:val="top"/>
                </w:tcPr>
                <w:p>
                  <w:pPr>
                    <w:pStyle w:val="TableText"/>
                    <w:spacing w:before="37" w:line="231" w:lineRule="auto"/>
                    <w:ind w:left="528" w:right="13" w:hanging="504"/>
                  </w:pPr>
                  <w:r>
                    <w:rPr>
                      <w:spacing w:val="-3"/>
                    </w:rPr>
                    <w:t>县界</w:t>
                  </w:r>
                  <w:r>
                    <w:rPr>
                      <w:spacing w:val="9"/>
                    </w:rPr>
                    <w:t xml:space="preserve"> </w:t>
                  </w:r>
                  <w:r>
                    <w:rPr>
                      <w:spacing w:val="-3"/>
                    </w:rPr>
                    <w:t>宣恩</w:t>
                  </w:r>
                  <w:r>
                    <w:rPr>
                      <w:rFonts w:ascii="Times New Roman" w:eastAsia="Times New Roman" w:hAnsi="Times New Roman" w:cs="Times New Roman"/>
                      <w:spacing w:val="-3"/>
                    </w:rPr>
                    <w:t>-</w:t>
                  </w:r>
                  <w:r>
                    <w:rPr>
                      <w:spacing w:val="-3"/>
                    </w:rPr>
                    <w:t>恩</w:t>
                  </w:r>
                  <w:r>
                    <w:t xml:space="preserve"> </w:t>
                  </w:r>
                  <w:r>
                    <w:t>施</w:t>
                  </w:r>
                </w:p>
              </w:tc>
              <w:tc>
                <w:tcPr>
                  <w:tcW w:w="591" w:type="dxa"/>
                  <w:tcBorders>
                    <w:bottom w:val="nil"/>
                  </w:tcBorders>
                  <w:vAlign w:val="top"/>
                </w:tcPr>
                <w:p>
                  <w:pPr>
                    <w:spacing w:before="207" w:line="186" w:lineRule="auto"/>
                    <w:ind w:left="195"/>
                    <w:rPr>
                      <w:rFonts w:ascii="Times New Roman" w:eastAsia="Times New Roman" w:hAnsi="Times New Roman" w:cs="Times New Roman"/>
                      <w:sz w:val="21"/>
                      <w:szCs w:val="21"/>
                    </w:rPr>
                  </w:pPr>
                  <w:r>
                    <w:rPr>
                      <w:rFonts w:ascii="Times New Roman" w:eastAsia="Times New Roman" w:hAnsi="Times New Roman" w:cs="Times New Roman"/>
                      <w:sz w:val="21"/>
                      <w:szCs w:val="21"/>
                    </w:rPr>
                    <w:t>Ⅲ</w:t>
                  </w:r>
                </w:p>
              </w:tc>
              <w:tc>
                <w:tcPr>
                  <w:tcW w:w="1018" w:type="dxa"/>
                  <w:tcBorders>
                    <w:bottom w:val="nil"/>
                  </w:tcBorders>
                  <w:vAlign w:val="top"/>
                </w:tcPr>
                <w:p>
                  <w:pPr>
                    <w:spacing w:before="207" w:line="186"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Ⅰ</w:t>
                  </w:r>
                </w:p>
              </w:tc>
              <w:tc>
                <w:tcPr>
                  <w:tcW w:w="780" w:type="dxa"/>
                  <w:tcBorders>
                    <w:bottom w:val="nil"/>
                  </w:tcBorders>
                  <w:vAlign w:val="top"/>
                </w:tcPr>
                <w:p>
                  <w:pPr>
                    <w:spacing w:before="207" w:line="186" w:lineRule="auto"/>
                    <w:ind w:left="322"/>
                    <w:rPr>
                      <w:rFonts w:ascii="Times New Roman" w:eastAsia="Times New Roman" w:hAnsi="Times New Roman" w:cs="Times New Roman"/>
                      <w:sz w:val="21"/>
                      <w:szCs w:val="21"/>
                    </w:rPr>
                  </w:pPr>
                  <w:r>
                    <w:rPr>
                      <w:rFonts w:ascii="Times New Roman" w:eastAsia="Times New Roman" w:hAnsi="Times New Roman" w:cs="Times New Roman"/>
                      <w:sz w:val="21"/>
                      <w:szCs w:val="21"/>
                    </w:rPr>
                    <w:t>Ⅱ</w:t>
                  </w:r>
                </w:p>
              </w:tc>
              <w:tc>
                <w:tcPr>
                  <w:tcW w:w="965" w:type="dxa"/>
                  <w:tcBorders>
                    <w:bottom w:val="nil"/>
                  </w:tcBorders>
                  <w:vAlign w:val="top"/>
                </w:tcPr>
                <w:p>
                  <w:pPr>
                    <w:rPr>
                      <w:rFonts w:ascii="Arial"/>
                      <w:sz w:val="21"/>
                    </w:rPr>
                  </w:pPr>
                </w:p>
              </w:tc>
              <w:tc>
                <w:tcPr>
                  <w:tcW w:w="660" w:type="dxa"/>
                  <w:vMerge/>
                  <w:tcBorders>
                    <w:top w:val="nil"/>
                    <w:bottom w:val="nil"/>
                    <w:right w:val="nil"/>
                  </w:tcBorders>
                  <w:vAlign w:val="top"/>
                </w:tcPr>
                <w:p>
                  <w:pPr>
                    <w:rPr>
                      <w:rFonts w:ascii="Arial"/>
                      <w:sz w:val="21"/>
                    </w:rPr>
                  </w:pPr>
                </w:p>
              </w:tc>
            </w:tr>
          </w:tbl>
          <w:p>
            <w:pPr>
              <w:spacing w:line="14" w:lineRule="auto"/>
              <w:rPr>
                <w:rFonts w:ascii="Arial"/>
                <w:sz w:val="2"/>
              </w:rPr>
            </w:pP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4" w:history="1">
        <w:r>
          <w:rPr>
            <w:rFonts w:ascii="SimSun" w:eastAsia="SimSun" w:hAnsi="SimSun" w:cs="SimSun"/>
            <w:b/>
            <w:bCs/>
            <w:noProof w:val="0"/>
            <w:snapToGrid/>
            <w:color w:val="0000EE"/>
            <w:kern w:val="0"/>
            <w:sz w:val="30"/>
            <w:szCs w:val="30"/>
            <w:u w:val="single" w:color="0000EE"/>
          </w:rPr>
          <w:t>https://d.book118.com/398127142040006041</w:t>
        </w:r>
      </w:hyperlink>
    </w:p>
    <w:p>
      <w:pPr>
        <w:rPr>
          <w:rFonts w:ascii="Arial" w:eastAsia="Arial" w:hAnsi="Arial" w:cs="Arial"/>
          <w:sz w:val="21"/>
          <w:szCs w:val="21"/>
        </w:rPr>
      </w:pPr>
    </w:p>
    <w:sectPr>
      <w:footerReference w:type="default" r:id="rId85"/>
      <w:type w:val="nextPage"/>
      <w:pgSz w:w="11907" w:h="16841"/>
      <w:pgMar w:top="1431" w:right="1411" w:bottom="1221" w:left="1414" w:header="0" w:footer="1060" w:gutter="0"/>
      <w:pgNumType w:start="3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1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1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9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9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9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9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9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9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5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5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9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9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36"/>
      <w:szCs w:val="36"/>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jpeg" /><Relationship Id="rId22" Type="http://schemas.openxmlformats.org/officeDocument/2006/relationships/image" Target="media/image7.png" /><Relationship Id="rId23" Type="http://schemas.openxmlformats.org/officeDocument/2006/relationships/image" Target="media/image8.jpeg" /><Relationship Id="rId24" Type="http://schemas.openxmlformats.org/officeDocument/2006/relationships/image" Target="media/image9.png" /><Relationship Id="rId25" Type="http://schemas.openxmlformats.org/officeDocument/2006/relationships/image" Target="media/image10.jpeg" /><Relationship Id="rId26" Type="http://schemas.openxmlformats.org/officeDocument/2006/relationships/image" Target="media/image11.png" /><Relationship Id="rId27" Type="http://schemas.openxmlformats.org/officeDocument/2006/relationships/image" Target="media/image12.jpe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jpeg" /><Relationship Id="rId32" Type="http://schemas.openxmlformats.org/officeDocument/2006/relationships/image" Target="media/image17.jpeg" /><Relationship Id="rId33" Type="http://schemas.openxmlformats.org/officeDocument/2006/relationships/image" Target="media/image18.png" /><Relationship Id="rId34" Type="http://schemas.openxmlformats.org/officeDocument/2006/relationships/footer" Target="footer13.xml"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jpe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jpe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footer" Target="footer14.xml" /><Relationship Id="rId44" Type="http://schemas.openxmlformats.org/officeDocument/2006/relationships/image" Target="media/image27.jpe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jpeg" /><Relationship Id="rId5" Type="http://schemas.openxmlformats.org/officeDocument/2006/relationships/image" Target="media/image2.png" /><Relationship Id="rId50" Type="http://schemas.openxmlformats.org/officeDocument/2006/relationships/footer" Target="footer15.xml" /><Relationship Id="rId51" Type="http://schemas.openxmlformats.org/officeDocument/2006/relationships/footer" Target="footer16.xml" /><Relationship Id="rId52" Type="http://schemas.openxmlformats.org/officeDocument/2006/relationships/footer" Target="footer17.xml" /><Relationship Id="rId53" Type="http://schemas.openxmlformats.org/officeDocument/2006/relationships/footer" Target="footer18.xml" /><Relationship Id="rId54" Type="http://schemas.openxmlformats.org/officeDocument/2006/relationships/footer" Target="footer19.xml" /><Relationship Id="rId55" Type="http://schemas.openxmlformats.org/officeDocument/2006/relationships/footer" Target="footer20.xml" /><Relationship Id="rId56" Type="http://schemas.openxmlformats.org/officeDocument/2006/relationships/image" Target="media/image33.png" /><Relationship Id="rId57" Type="http://schemas.openxmlformats.org/officeDocument/2006/relationships/image" Target="media/image34.png" /><Relationship Id="rId58" Type="http://schemas.openxmlformats.org/officeDocument/2006/relationships/image" Target="media/image35.png" /><Relationship Id="rId59" Type="http://schemas.openxmlformats.org/officeDocument/2006/relationships/image" Target="media/image36.png" /><Relationship Id="rId6" Type="http://schemas.openxmlformats.org/officeDocument/2006/relationships/image" Target="media/image3.png" /><Relationship Id="rId60" Type="http://schemas.openxmlformats.org/officeDocument/2006/relationships/footer" Target="footer21.xml" /><Relationship Id="rId61" Type="http://schemas.openxmlformats.org/officeDocument/2006/relationships/footer" Target="footer22.xml" /><Relationship Id="rId62" Type="http://schemas.openxmlformats.org/officeDocument/2006/relationships/image" Target="media/image37.png" /><Relationship Id="rId63" Type="http://schemas.openxmlformats.org/officeDocument/2006/relationships/image" Target="media/image38.png" /><Relationship Id="rId64" Type="http://schemas.openxmlformats.org/officeDocument/2006/relationships/image" Target="media/image39.png" /><Relationship Id="rId65" Type="http://schemas.openxmlformats.org/officeDocument/2006/relationships/image" Target="media/image40.png" /><Relationship Id="rId66" Type="http://schemas.openxmlformats.org/officeDocument/2006/relationships/image" Target="media/image41.png" /><Relationship Id="rId67" Type="http://schemas.openxmlformats.org/officeDocument/2006/relationships/image" Target="media/image42.png" /><Relationship Id="rId68" Type="http://schemas.openxmlformats.org/officeDocument/2006/relationships/image" Target="media/image43.png" /><Relationship Id="rId69" Type="http://schemas.openxmlformats.org/officeDocument/2006/relationships/image" Target="media/image44.jpeg" /><Relationship Id="rId7" Type="http://schemas.openxmlformats.org/officeDocument/2006/relationships/image" Target="media/image4.png" /><Relationship Id="rId70" Type="http://schemas.openxmlformats.org/officeDocument/2006/relationships/footer" Target="footer23.xml" /><Relationship Id="rId71" Type="http://schemas.openxmlformats.org/officeDocument/2006/relationships/footer" Target="footer24.xml" /><Relationship Id="rId72" Type="http://schemas.openxmlformats.org/officeDocument/2006/relationships/image" Target="media/image45.jpeg" /><Relationship Id="rId73" Type="http://schemas.openxmlformats.org/officeDocument/2006/relationships/footer" Target="footer25.xml" /><Relationship Id="rId74" Type="http://schemas.openxmlformats.org/officeDocument/2006/relationships/footer" Target="footer26.xml" /><Relationship Id="rId75" Type="http://schemas.openxmlformats.org/officeDocument/2006/relationships/footer" Target="footer27.xml" /><Relationship Id="rId76" Type="http://schemas.openxmlformats.org/officeDocument/2006/relationships/footer" Target="footer28.xml" /><Relationship Id="rId77" Type="http://schemas.openxmlformats.org/officeDocument/2006/relationships/footer" Target="footer29.xml" /><Relationship Id="rId78" Type="http://schemas.openxmlformats.org/officeDocument/2006/relationships/footer" Target="footer30.xml" /><Relationship Id="rId79" Type="http://schemas.openxmlformats.org/officeDocument/2006/relationships/footer" Target="footer31.xml" /><Relationship Id="rId8" Type="http://schemas.openxmlformats.org/officeDocument/2006/relationships/footer" Target="footer1.xml" /><Relationship Id="rId80" Type="http://schemas.openxmlformats.org/officeDocument/2006/relationships/footer" Target="footer32.xml" /><Relationship Id="rId81" Type="http://schemas.openxmlformats.org/officeDocument/2006/relationships/footer" Target="footer33.xml" /><Relationship Id="rId82" Type="http://schemas.openxmlformats.org/officeDocument/2006/relationships/footer" Target="footer34.xml" /><Relationship Id="rId83" Type="http://schemas.openxmlformats.org/officeDocument/2006/relationships/footer" Target="footer35.xml" /><Relationship Id="rId84" Type="http://schemas.openxmlformats.org/officeDocument/2006/relationships/hyperlink" Target="https://d.book118.com/398127142040006041" TargetMode="External" /><Relationship Id="rId85" Type="http://schemas.openxmlformats.org/officeDocument/2006/relationships/footer" Target="footer36.xml" /><Relationship Id="rId86" Type="http://schemas.openxmlformats.org/officeDocument/2006/relationships/theme" Target="theme/theme1.xml" /><Relationship Id="rId87"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2024-02-26T19:03:46Z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2024-02-26T19:18:46Z</vt:filetime>
  </property>
  <property fmtid="{D5CDD505-2E9C-101B-9397-08002B2CF9AE}" pid="3" name="CRO">
    <vt:lpwstr>wqlLaW5nc29mdCBQREYgdG8gV1BTIDkw</vt:lpwstr>
  </property>
</Properties>
</file>