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9C7015" w:rsidRPr="0089534B" w:rsidP="0089534B">
      <w:pPr>
        <w:autoSpaceDN w:val="0"/>
        <w:spacing w:before="312" w:beforeLines="100" w:after="312" w:afterLines="100" w:line="300" w:lineRule="auto"/>
        <w:ind w:firstLine="720" w:firstLineChars="200"/>
        <w:jc w:val="center"/>
        <w:rPr>
          <w:rFonts w:ascii="黑体" w:eastAsia="黑体" w:hint="eastAsia"/>
          <w:b/>
          <w:sz w:val="36"/>
          <w:szCs w:val="36"/>
        </w:rPr>
      </w:pPr>
      <w:bookmarkStart w:id="0" w:name="_Toc358838739"/>
      <w:bookmarkStart w:id="1" w:name="_Toc358838828"/>
      <w:bookmarkStart w:id="2" w:name="_Toc358843436"/>
      <w:r w:rsidRPr="0089534B" w:rsidR="001443B6">
        <w:rPr>
          <w:rFonts w:ascii="黑体" w:eastAsia="黑体" w:hint="eastAsia"/>
          <w:b/>
          <w:sz w:val="36"/>
          <w:szCs w:val="36"/>
        </w:rPr>
        <w:t>设计总说明</w:t>
      </w:r>
      <w:bookmarkEnd w:id="0"/>
      <w:bookmarkEnd w:id="1"/>
      <w:bookmarkEnd w:id="2"/>
    </w:p>
    <w:p w:rsidR="006A7F7B" w:rsidP="00BA19CE">
      <w:pPr>
        <w:spacing w:line="300" w:lineRule="auto"/>
        <w:ind w:firstLine="480" w:firstLineChars="200"/>
        <w:rPr>
          <w:sz w:val="24"/>
        </w:rPr>
      </w:pPr>
      <w:r>
        <w:rPr>
          <w:sz w:val="24"/>
        </w:rPr>
        <w:t>聚丙烯是丙烯单体聚合而形成的高分子聚合物。它作为一种高分子塑料，在现代工业生产中占有重要的地位，是五大</w:t>
      </w:r>
      <w:r>
        <w:rPr>
          <w:kern w:val="0"/>
          <w:sz w:val="24"/>
        </w:rPr>
        <w:t>通用合成树脂(聚乙烯、聚丙烯、聚氯乙烯、聚苯乙烯和ABS树脂)</w:t>
      </w:r>
      <w:r>
        <w:rPr>
          <w:sz w:val="24"/>
        </w:rPr>
        <w:t>之一。聚丙烯性能优异，用途广泛，</w:t>
      </w:r>
      <w:r>
        <w:rPr>
          <w:kern w:val="0"/>
          <w:sz w:val="24"/>
        </w:rPr>
        <w:t>近年来</w:t>
      </w:r>
      <w:r>
        <w:rPr>
          <w:rFonts w:hint="eastAsia"/>
          <w:kern w:val="0"/>
          <w:sz w:val="24"/>
        </w:rPr>
        <w:t>国内</w:t>
      </w:r>
      <w:r>
        <w:rPr>
          <w:kern w:val="0"/>
          <w:sz w:val="24"/>
        </w:rPr>
        <w:t>的产量增长</w:t>
      </w:r>
      <w:r>
        <w:rPr>
          <w:rFonts w:hint="eastAsia"/>
          <w:kern w:val="0"/>
          <w:sz w:val="24"/>
        </w:rPr>
        <w:t>也</w:t>
      </w:r>
      <w:r>
        <w:rPr>
          <w:kern w:val="0"/>
          <w:sz w:val="24"/>
        </w:rPr>
        <w:t>很快</w:t>
      </w:r>
      <w:r>
        <w:rPr>
          <w:rFonts w:hint="eastAsia"/>
          <w:kern w:val="0"/>
          <w:sz w:val="24"/>
        </w:rPr>
        <w:t>，是</w:t>
      </w:r>
      <w:r>
        <w:rPr>
          <w:sz w:val="24"/>
        </w:rPr>
        <w:t>生产开展速度最快的塑料品种之一。</w:t>
      </w:r>
    </w:p>
    <w:p w:rsidR="006A7F7B" w:rsidP="00BA19CE">
      <w:pPr>
        <w:spacing w:line="300" w:lineRule="auto"/>
        <w:ind w:firstLine="480" w:firstLineChars="200"/>
        <w:rPr>
          <w:sz w:val="24"/>
        </w:rPr>
      </w:pPr>
      <w:r>
        <w:rPr>
          <w:sz w:val="24"/>
        </w:rPr>
        <w:t>本文主要概述了国内聚丙烯工业的研究开展，包括聚丙烯市场的供求情况，聚丙烯的分类及其生产工艺的简单介绍，从中选定Spheripol工艺作为年产10万吨聚丙烯生产工艺设计工程的参考。介绍了Spheripol工艺的工艺流程</w:t>
      </w:r>
      <w:r>
        <w:rPr>
          <w:rFonts w:hint="eastAsia"/>
          <w:sz w:val="24"/>
        </w:rPr>
        <w:t>，</w:t>
      </w:r>
      <w:r>
        <w:rPr>
          <w:sz w:val="24"/>
        </w:rPr>
        <w:t>然后，用收集的工艺参数科学地进行工艺物料衡算、能量衡算、主要生产设备选型</w:t>
      </w:r>
      <w:r>
        <w:rPr>
          <w:rFonts w:hint="eastAsia"/>
          <w:sz w:val="24"/>
        </w:rPr>
        <w:t>。</w:t>
      </w:r>
      <w:r>
        <w:rPr>
          <w:sz w:val="24"/>
        </w:rPr>
        <w:t>此外，制定</w:t>
      </w:r>
      <w:r>
        <w:rPr>
          <w:rFonts w:hint="eastAsia"/>
          <w:sz w:val="24"/>
        </w:rPr>
        <w:t>了</w:t>
      </w:r>
      <w:r>
        <w:rPr>
          <w:sz w:val="24"/>
        </w:rPr>
        <w:t>生产平安和环境保护的规条</w:t>
      </w:r>
      <w:r>
        <w:rPr>
          <w:rFonts w:hint="eastAsia"/>
          <w:sz w:val="24"/>
        </w:rPr>
        <w:t>，</w:t>
      </w:r>
      <w:r>
        <w:rPr>
          <w:sz w:val="24"/>
        </w:rPr>
        <w:t>绘制</w:t>
      </w:r>
      <w:r>
        <w:rPr>
          <w:rFonts w:hint="eastAsia"/>
          <w:sz w:val="24"/>
        </w:rPr>
        <w:t>了生产</w:t>
      </w:r>
      <w:r>
        <w:rPr>
          <w:sz w:val="24"/>
        </w:rPr>
        <w:t>工艺流程图。</w:t>
      </w:r>
    </w:p>
    <w:p w:rsidR="006A7F7B" w:rsidP="00BA19CE">
      <w:pPr>
        <w:spacing w:line="300" w:lineRule="auto"/>
        <w:ind w:firstLine="480" w:firstLineChars="200"/>
        <w:rPr>
          <w:sz w:val="24"/>
        </w:rPr>
      </w:pPr>
      <w:r>
        <w:rPr>
          <w:sz w:val="24"/>
        </w:rPr>
        <w:t>通过本设计，可以对环管法聚丙烯合成车间工艺及聚合工段设计有一个初步的认识和了解，了解到环管法聚丙烯合成的根本流程。</w:t>
      </w:r>
    </w:p>
    <w:p w:rsidR="006A7F7B" w:rsidP="00F1120E">
      <w:pPr>
        <w:spacing w:before="312" w:beforeLines="100" w:line="300" w:lineRule="auto"/>
        <w:ind w:firstLine="480" w:firstLineChars="200"/>
        <w:jc w:val="left"/>
        <w:rPr>
          <w:rFonts w:hint="eastAsia"/>
          <w:sz w:val="24"/>
        </w:rPr>
      </w:pPr>
      <w:r>
        <w:rPr>
          <w:rFonts w:ascii="黑体" w:eastAsia="黑体" w:hAnsi="黑体" w:cs="黑体" w:hint="eastAsia"/>
          <w:sz w:val="24"/>
        </w:rPr>
        <w:t>关键词</w:t>
      </w:r>
      <w:r>
        <w:rPr>
          <w:sz w:val="24"/>
        </w:rPr>
        <w:t>：聚丙烯</w:t>
      </w:r>
      <w:r>
        <w:rPr>
          <w:rFonts w:hint="eastAsia"/>
          <w:sz w:val="24"/>
        </w:rPr>
        <w:t>；</w:t>
      </w:r>
      <w:r>
        <w:rPr>
          <w:sz w:val="24"/>
        </w:rPr>
        <w:t>Spheripol工艺</w:t>
      </w:r>
      <w:r>
        <w:rPr>
          <w:rFonts w:hint="eastAsia"/>
          <w:sz w:val="24"/>
        </w:rPr>
        <w:t>；设计；衡算；选型</w:t>
      </w:r>
    </w:p>
    <w:p w:rsidR="00062B34" w:rsidRPr="00A66A37" w:rsidP="00A66A37">
      <w:pPr>
        <w:spacing w:before="312" w:beforeLines="100" w:after="312" w:afterLines="100" w:line="300" w:lineRule="auto"/>
        <w:jc w:val="center"/>
        <w:rPr>
          <w:rFonts w:ascii="黑体" w:eastAsia="黑体" w:hint="eastAsia"/>
          <w:sz w:val="36"/>
          <w:szCs w:val="36"/>
        </w:rPr>
        <w:sectPr w:rsidSect="00BE2078">
          <w:pgSz w:w="11906" w:h="16838"/>
          <w:pgMar w:top="1162" w:right="1270" w:bottom="1162" w:left="1230" w:header="851" w:footer="992" w:gutter="0"/>
          <w:pgNumType w:start="1"/>
          <w:cols w:space="720"/>
          <w:docGrid w:type="linesAndChars" w:linePitch="312"/>
        </w:sectPr>
      </w:pPr>
      <w:r w:rsidRPr="00A66A37" w:rsidR="00A66A37">
        <w:rPr>
          <w:rFonts w:ascii="黑体" w:eastAsia="黑体" w:hint="eastAsia"/>
          <w:sz w:val="36"/>
          <w:szCs w:val="36"/>
        </w:rPr>
        <w:t>目录</w:t>
      </w:r>
    </w:p>
    <w:p w:rsidR="00BE2078" w:rsidRPr="00A66A37">
      <w:pPr>
        <w:pStyle w:val="TOC1"/>
        <w:tabs>
          <w:tab w:val="right" w:leader="dot" w:pos="8302"/>
        </w:tabs>
        <w:rPr>
          <w:b/>
          <w:noProof/>
          <w:sz w:val="24"/>
        </w:rPr>
      </w:pPr>
      <w:bookmarkStart w:id="3" w:name="_Toc14072"/>
      <w:bookmarkStart w:id="4" w:name="_Toc30717"/>
      <w:bookmarkStart w:id="5" w:name="_Toc7255"/>
      <w:bookmarkStart w:id="6" w:name="_Toc358838740"/>
      <w:r>
        <w:fldChar w:fldCharType="begin" w:dirty="1"/>
      </w:r>
      <w:r>
        <w:instrText xml:space="preserve"> TOC \o "1-3" \h \z \u </w:instrText>
      </w:r>
      <w:r>
        <w:fldChar w:fldCharType="separate"/>
      </w:r>
      <w:hyperlink w:anchor="_Toc358843709" w:history="1">
        <w:r w:rsidRPr="00A66A37">
          <w:rPr>
            <w:rStyle w:val="Hyperlink"/>
            <w:rFonts w:ascii="宋体" w:hAnsi="宋体"/>
            <w:b/>
            <w:noProof/>
            <w:sz w:val="24"/>
          </w:rPr>
          <w:t xml:space="preserve">1 </w:t>
        </w:r>
        <w:r w:rsidRPr="00A66A37">
          <w:rPr>
            <w:rStyle w:val="Hyperlink"/>
            <w:rFonts w:ascii="宋体" w:hAnsi="宋体" w:hint="eastAsia"/>
            <w:b/>
            <w:noProof/>
            <w:sz w:val="24"/>
          </w:rPr>
          <w:t>综述</w:t>
        </w:r>
        <w:r w:rsidRPr="00A66A37">
          <w:rPr>
            <w:b/>
            <w:noProof/>
            <w:webHidden/>
            <w:sz w:val="24"/>
          </w:rPr>
          <w:fldChar w:fldCharType="begin" w:dirty="1"/>
        </w:r>
        <w:r w:rsidRPr="00A66A37">
          <w:rPr>
            <w:b/>
            <w:noProof/>
            <w:webHidden/>
            <w:sz w:val="24"/>
          </w:rPr>
          <w:instrText xml:space="preserve"> PAGEREF _Toc358843709 \h </w:instrText>
        </w:r>
        <w:r w:rsidRPr="00A66A37">
          <w:rPr>
            <w:b/>
            <w:noProof/>
            <w:webHidden/>
            <w:sz w:val="24"/>
          </w:rPr>
          <w:fldChar w:fldCharType="separate"/>
        </w:r>
        <w:r w:rsidRPr="00A66A37">
          <w:rPr>
            <w:b/>
            <w:noProof/>
            <w:webHidden/>
            <w:sz w:val="24"/>
          </w:rPr>
          <w:t>1</w:t>
        </w:r>
        <w:r w:rsidRPr="00A66A37">
          <w:rPr>
            <w:b/>
            <w:noProof/>
            <w:webHidden/>
            <w:sz w:val="24"/>
          </w:rPr>
          <w:fldChar w:fldCharType="end"/>
        </w:r>
      </w:hyperlink>
    </w:p>
    <w:p w:rsidR="00BE2078" w:rsidRPr="00BE2078" w:rsidP="00A66A37">
      <w:pPr>
        <w:pStyle w:val="TOC1"/>
        <w:tabs>
          <w:tab w:val="right" w:leader="dot" w:pos="8302"/>
        </w:tabs>
        <w:ind w:firstLine="360" w:firstLineChars="150"/>
        <w:rPr>
          <w:noProof/>
          <w:sz w:val="24"/>
        </w:rPr>
      </w:pPr>
      <w:hyperlink w:anchor="_Toc358843710" w:history="1">
        <w:r w:rsidRPr="00BE2078">
          <w:rPr>
            <w:rStyle w:val="Hyperlink"/>
            <w:noProof/>
            <w:sz w:val="24"/>
          </w:rPr>
          <w:t>1.1</w:t>
        </w:r>
        <w:r w:rsidRPr="00BE2078">
          <w:rPr>
            <w:rStyle w:val="Hyperlink"/>
            <w:rFonts w:hAnsi="黑体" w:hint="eastAsia"/>
            <w:noProof/>
            <w:sz w:val="24"/>
          </w:rPr>
          <w:t>聚丙烯简介</w:t>
        </w:r>
        <w:r w:rsidRPr="00BE2078">
          <w:rPr>
            <w:noProof/>
            <w:webHidden/>
            <w:sz w:val="24"/>
          </w:rPr>
          <w:fldChar w:fldCharType="begin" w:dirty="1"/>
        </w:r>
        <w:r w:rsidRPr="00BE2078">
          <w:rPr>
            <w:noProof/>
            <w:webHidden/>
            <w:sz w:val="24"/>
          </w:rPr>
          <w:instrText xml:space="preserve"> PAGEREF _Toc358843710 \h </w:instrText>
        </w:r>
        <w:r w:rsidRPr="00BE2078">
          <w:rPr>
            <w:noProof/>
            <w:webHidden/>
            <w:sz w:val="24"/>
          </w:rPr>
          <w:fldChar w:fldCharType="separate"/>
        </w:r>
        <w:r w:rsidRPr="00BE2078">
          <w:rPr>
            <w:noProof/>
            <w:webHidden/>
            <w:sz w:val="24"/>
          </w:rPr>
          <w:t>1</w:t>
        </w:r>
        <w:r w:rsidRPr="00BE2078">
          <w:rPr>
            <w:noProof/>
            <w:webHidden/>
            <w:sz w:val="24"/>
          </w:rPr>
          <w:fldChar w:fldCharType="end"/>
        </w:r>
      </w:hyperlink>
    </w:p>
    <w:p w:rsidR="00BE2078" w:rsidRPr="00BE2078">
      <w:pPr>
        <w:pStyle w:val="TOC2"/>
        <w:tabs>
          <w:tab w:val="right" w:leader="dot" w:pos="8302"/>
        </w:tabs>
        <w:rPr>
          <w:noProof/>
          <w:sz w:val="24"/>
        </w:rPr>
      </w:pPr>
      <w:hyperlink w:anchor="_Toc358843711" w:history="1">
        <w:r w:rsidRPr="00BE2078">
          <w:rPr>
            <w:rStyle w:val="Hyperlink"/>
            <w:noProof/>
            <w:sz w:val="24"/>
          </w:rPr>
          <w:t xml:space="preserve">1.2 </w:t>
        </w:r>
        <w:r w:rsidRPr="00BE2078">
          <w:rPr>
            <w:rStyle w:val="Hyperlink"/>
            <w:rFonts w:hint="eastAsia"/>
            <w:noProof/>
            <w:sz w:val="24"/>
          </w:rPr>
          <w:t>聚丙烯根本性能</w:t>
        </w:r>
        <w:r w:rsidRPr="00BE2078">
          <w:rPr>
            <w:noProof/>
            <w:webHidden/>
            <w:sz w:val="24"/>
          </w:rPr>
          <w:fldChar w:fldCharType="begin" w:dirty="1"/>
        </w:r>
        <w:r w:rsidRPr="00BE2078">
          <w:rPr>
            <w:noProof/>
            <w:webHidden/>
            <w:sz w:val="24"/>
          </w:rPr>
          <w:instrText xml:space="preserve"> PAGEREF _Toc358843711 \h </w:instrText>
        </w:r>
        <w:r w:rsidRPr="00BE2078">
          <w:rPr>
            <w:noProof/>
            <w:webHidden/>
            <w:sz w:val="24"/>
          </w:rPr>
          <w:fldChar w:fldCharType="separate"/>
        </w:r>
        <w:r w:rsidRPr="00BE2078">
          <w:rPr>
            <w:noProof/>
            <w:webHidden/>
            <w:sz w:val="24"/>
          </w:rPr>
          <w:t>1</w:t>
        </w:r>
        <w:r w:rsidRPr="00BE2078">
          <w:rPr>
            <w:noProof/>
            <w:webHidden/>
            <w:sz w:val="24"/>
          </w:rPr>
          <w:fldChar w:fldCharType="end"/>
        </w:r>
      </w:hyperlink>
    </w:p>
    <w:p w:rsidR="00BE2078" w:rsidRPr="00BE2078">
      <w:pPr>
        <w:pStyle w:val="TOC2"/>
        <w:tabs>
          <w:tab w:val="right" w:leader="dot" w:pos="8302"/>
        </w:tabs>
        <w:rPr>
          <w:noProof/>
          <w:sz w:val="24"/>
        </w:rPr>
      </w:pPr>
      <w:hyperlink w:anchor="_Toc358843712" w:history="1">
        <w:r w:rsidRPr="00BE2078">
          <w:rPr>
            <w:rStyle w:val="Hyperlink"/>
            <w:noProof/>
            <w:sz w:val="24"/>
          </w:rPr>
          <w:t>1.3</w:t>
        </w:r>
        <w:r w:rsidRPr="00BE2078">
          <w:rPr>
            <w:rStyle w:val="Hyperlink"/>
            <w:rFonts w:hint="eastAsia"/>
            <w:noProof/>
            <w:sz w:val="24"/>
          </w:rPr>
          <w:t>聚丙烯工业开展概况及前景</w:t>
        </w:r>
        <w:r w:rsidRPr="00BE2078">
          <w:rPr>
            <w:noProof/>
            <w:webHidden/>
            <w:sz w:val="24"/>
          </w:rPr>
          <w:fldChar w:fldCharType="begin" w:dirty="1"/>
        </w:r>
        <w:r w:rsidRPr="00BE2078">
          <w:rPr>
            <w:noProof/>
            <w:webHidden/>
            <w:sz w:val="24"/>
          </w:rPr>
          <w:instrText xml:space="preserve"> PAGEREF _Toc358843712 \h </w:instrText>
        </w:r>
        <w:r w:rsidRPr="00BE2078">
          <w:rPr>
            <w:noProof/>
            <w:webHidden/>
            <w:sz w:val="24"/>
          </w:rPr>
          <w:fldChar w:fldCharType="separate"/>
        </w:r>
        <w:r w:rsidRPr="00BE2078">
          <w:rPr>
            <w:noProof/>
            <w:webHidden/>
            <w:sz w:val="24"/>
          </w:rPr>
          <w:t>2</w:t>
        </w:r>
        <w:r w:rsidRPr="00BE2078">
          <w:rPr>
            <w:noProof/>
            <w:webHidden/>
            <w:sz w:val="24"/>
          </w:rPr>
          <w:fldChar w:fldCharType="end"/>
        </w:r>
      </w:hyperlink>
    </w:p>
    <w:p w:rsidR="00BE2078" w:rsidRPr="00BE2078">
      <w:pPr>
        <w:pStyle w:val="TOC2"/>
        <w:tabs>
          <w:tab w:val="right" w:leader="dot" w:pos="8302"/>
        </w:tabs>
        <w:rPr>
          <w:noProof/>
          <w:sz w:val="24"/>
        </w:rPr>
      </w:pPr>
      <w:hyperlink w:anchor="_Toc358843713" w:history="1">
        <w:r w:rsidRPr="00BE2078">
          <w:rPr>
            <w:rStyle w:val="Hyperlink"/>
            <w:noProof/>
            <w:sz w:val="24"/>
          </w:rPr>
          <w:t xml:space="preserve">1.4 </w:t>
        </w:r>
        <w:r w:rsidRPr="00BE2078">
          <w:rPr>
            <w:rStyle w:val="Hyperlink"/>
            <w:rFonts w:hint="eastAsia"/>
            <w:noProof/>
            <w:sz w:val="24"/>
          </w:rPr>
          <w:t>国内聚丙烯产业存在的主要问题</w:t>
        </w:r>
        <w:r w:rsidRPr="00BE2078">
          <w:rPr>
            <w:noProof/>
            <w:webHidden/>
            <w:sz w:val="24"/>
          </w:rPr>
          <w:fldChar w:fldCharType="begin" w:dirty="1"/>
        </w:r>
        <w:r w:rsidRPr="00BE2078">
          <w:rPr>
            <w:noProof/>
            <w:webHidden/>
            <w:sz w:val="24"/>
          </w:rPr>
          <w:instrText xml:space="preserve"> PAGEREF _Toc358843713 \h </w:instrText>
        </w:r>
        <w:r w:rsidRPr="00BE2078">
          <w:rPr>
            <w:noProof/>
            <w:webHidden/>
            <w:sz w:val="24"/>
          </w:rPr>
          <w:fldChar w:fldCharType="separate"/>
        </w:r>
        <w:r w:rsidRPr="00BE2078">
          <w:rPr>
            <w:noProof/>
            <w:webHidden/>
            <w:sz w:val="24"/>
          </w:rPr>
          <w:t>4</w:t>
        </w:r>
        <w:r w:rsidRPr="00BE2078">
          <w:rPr>
            <w:noProof/>
            <w:webHidden/>
            <w:sz w:val="24"/>
          </w:rPr>
          <w:fldChar w:fldCharType="end"/>
        </w:r>
      </w:hyperlink>
    </w:p>
    <w:p w:rsidR="00BE2078" w:rsidRPr="00BE2078">
      <w:pPr>
        <w:pStyle w:val="TOC2"/>
        <w:tabs>
          <w:tab w:val="right" w:leader="dot" w:pos="8302"/>
        </w:tabs>
        <w:rPr>
          <w:noProof/>
          <w:sz w:val="24"/>
        </w:rPr>
      </w:pPr>
      <w:hyperlink w:anchor="_Toc358843714" w:history="1">
        <w:r w:rsidRPr="00BE2078">
          <w:rPr>
            <w:rStyle w:val="Hyperlink"/>
            <w:noProof/>
            <w:sz w:val="24"/>
          </w:rPr>
          <w:t xml:space="preserve">1.5 </w:t>
        </w:r>
        <w:r w:rsidRPr="00BE2078">
          <w:rPr>
            <w:rStyle w:val="Hyperlink"/>
            <w:rFonts w:hint="eastAsia"/>
            <w:noProof/>
            <w:sz w:val="24"/>
          </w:rPr>
          <w:t>国内聚丙烯产业未来开展方向</w:t>
        </w:r>
        <w:r w:rsidRPr="00BE2078">
          <w:rPr>
            <w:noProof/>
            <w:webHidden/>
            <w:sz w:val="24"/>
          </w:rPr>
          <w:fldChar w:fldCharType="begin" w:dirty="1"/>
        </w:r>
        <w:r w:rsidRPr="00BE2078">
          <w:rPr>
            <w:noProof/>
            <w:webHidden/>
            <w:sz w:val="24"/>
          </w:rPr>
          <w:instrText xml:space="preserve"> PAGEREF _Toc358843714 \h </w:instrText>
        </w:r>
        <w:r w:rsidRPr="00BE2078">
          <w:rPr>
            <w:noProof/>
            <w:webHidden/>
            <w:sz w:val="24"/>
          </w:rPr>
          <w:fldChar w:fldCharType="separate"/>
        </w:r>
        <w:r w:rsidRPr="00BE2078">
          <w:rPr>
            <w:noProof/>
            <w:webHidden/>
            <w:sz w:val="24"/>
          </w:rPr>
          <w:t>5</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15" w:history="1">
        <w:r w:rsidRPr="00A66A37">
          <w:rPr>
            <w:rStyle w:val="Hyperlink"/>
            <w:b/>
            <w:noProof/>
            <w:sz w:val="24"/>
          </w:rPr>
          <w:t xml:space="preserve">2 </w:t>
        </w:r>
        <w:r w:rsidRPr="00A66A37">
          <w:rPr>
            <w:rStyle w:val="Hyperlink"/>
            <w:rFonts w:hint="eastAsia"/>
            <w:b/>
            <w:noProof/>
            <w:sz w:val="24"/>
          </w:rPr>
          <w:t>工程设计条件</w:t>
        </w:r>
        <w:r w:rsidRPr="00A66A37">
          <w:rPr>
            <w:b/>
            <w:noProof/>
            <w:webHidden/>
            <w:sz w:val="24"/>
          </w:rPr>
          <w:fldChar w:fldCharType="begin" w:dirty="1"/>
        </w:r>
        <w:r w:rsidRPr="00A66A37">
          <w:rPr>
            <w:b/>
            <w:noProof/>
            <w:webHidden/>
            <w:sz w:val="24"/>
          </w:rPr>
          <w:instrText xml:space="preserve"> PAGEREF _Toc358843715 \h </w:instrText>
        </w:r>
        <w:r w:rsidRPr="00A66A37">
          <w:rPr>
            <w:b/>
            <w:noProof/>
            <w:webHidden/>
            <w:sz w:val="24"/>
          </w:rPr>
          <w:fldChar w:fldCharType="separate"/>
        </w:r>
        <w:r w:rsidRPr="00A66A37">
          <w:rPr>
            <w:b/>
            <w:noProof/>
            <w:webHidden/>
            <w:sz w:val="24"/>
          </w:rPr>
          <w:t>6</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16" w:history="1">
        <w:r w:rsidRPr="00BE2078">
          <w:rPr>
            <w:rStyle w:val="Hyperlink"/>
            <w:noProof/>
            <w:sz w:val="24"/>
          </w:rPr>
          <w:t>2.1</w:t>
        </w:r>
        <w:r w:rsidRPr="00BE2078">
          <w:rPr>
            <w:rStyle w:val="Hyperlink"/>
            <w:rFonts w:hint="eastAsia"/>
            <w:noProof/>
            <w:sz w:val="24"/>
          </w:rPr>
          <w:t>设计原那么</w:t>
        </w:r>
        <w:r w:rsidRPr="00BE2078">
          <w:rPr>
            <w:noProof/>
            <w:webHidden/>
            <w:sz w:val="24"/>
          </w:rPr>
          <w:fldChar w:fldCharType="begin" w:dirty="1"/>
        </w:r>
        <w:r w:rsidRPr="00BE2078">
          <w:rPr>
            <w:noProof/>
            <w:webHidden/>
            <w:sz w:val="24"/>
          </w:rPr>
          <w:instrText xml:space="preserve"> PAGEREF _Toc358843716 \h </w:instrText>
        </w:r>
        <w:r w:rsidRPr="00BE2078">
          <w:rPr>
            <w:noProof/>
            <w:webHidden/>
            <w:sz w:val="24"/>
          </w:rPr>
          <w:fldChar w:fldCharType="separate"/>
        </w:r>
        <w:r w:rsidRPr="00BE2078">
          <w:rPr>
            <w:noProof/>
            <w:webHidden/>
            <w:sz w:val="24"/>
          </w:rPr>
          <w:t>6</w:t>
        </w:r>
        <w:r w:rsidRPr="00BE2078">
          <w:rPr>
            <w:noProof/>
            <w:webHidden/>
            <w:sz w:val="24"/>
          </w:rPr>
          <w:fldChar w:fldCharType="end"/>
        </w:r>
      </w:hyperlink>
    </w:p>
    <w:p w:rsidR="00BE2078" w:rsidRPr="00BE2078">
      <w:pPr>
        <w:pStyle w:val="TOC2"/>
        <w:tabs>
          <w:tab w:val="right" w:leader="dot" w:pos="8302"/>
        </w:tabs>
        <w:rPr>
          <w:noProof/>
          <w:sz w:val="24"/>
        </w:rPr>
      </w:pPr>
      <w:hyperlink w:anchor="_Toc358843717" w:history="1">
        <w:r w:rsidRPr="00BE2078">
          <w:rPr>
            <w:rStyle w:val="Hyperlink"/>
            <w:noProof/>
            <w:sz w:val="24"/>
          </w:rPr>
          <w:t xml:space="preserve">2.2 </w:t>
        </w:r>
        <w:r w:rsidRPr="00BE2078">
          <w:rPr>
            <w:rStyle w:val="Hyperlink"/>
            <w:rFonts w:hint="eastAsia"/>
            <w:noProof/>
            <w:sz w:val="24"/>
          </w:rPr>
          <w:t>设计任务</w:t>
        </w:r>
        <w:r w:rsidRPr="00BE2078">
          <w:rPr>
            <w:noProof/>
            <w:webHidden/>
            <w:sz w:val="24"/>
          </w:rPr>
          <w:fldChar w:fldCharType="begin" w:dirty="1"/>
        </w:r>
        <w:r w:rsidRPr="00BE2078">
          <w:rPr>
            <w:noProof/>
            <w:webHidden/>
            <w:sz w:val="24"/>
          </w:rPr>
          <w:instrText xml:space="preserve"> PAGEREF _Toc358843717 \h </w:instrText>
        </w:r>
        <w:r w:rsidRPr="00BE2078">
          <w:rPr>
            <w:noProof/>
            <w:webHidden/>
            <w:sz w:val="24"/>
          </w:rPr>
          <w:fldChar w:fldCharType="separate"/>
        </w:r>
        <w:r w:rsidRPr="00BE2078">
          <w:rPr>
            <w:noProof/>
            <w:webHidden/>
            <w:sz w:val="24"/>
          </w:rPr>
          <w:t>6</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18" w:history="1">
        <w:r w:rsidRPr="00A66A37">
          <w:rPr>
            <w:rStyle w:val="Hyperlink"/>
            <w:b/>
            <w:noProof/>
            <w:sz w:val="24"/>
          </w:rPr>
          <w:t xml:space="preserve">3 </w:t>
        </w:r>
        <w:r w:rsidRPr="00A66A37">
          <w:rPr>
            <w:rStyle w:val="Hyperlink"/>
            <w:rFonts w:hint="eastAsia"/>
            <w:b/>
            <w:noProof/>
            <w:sz w:val="24"/>
          </w:rPr>
          <w:t>生产工艺的选择</w:t>
        </w:r>
        <w:r w:rsidRPr="00A66A37">
          <w:rPr>
            <w:b/>
            <w:noProof/>
            <w:webHidden/>
            <w:sz w:val="24"/>
          </w:rPr>
          <w:fldChar w:fldCharType="begin" w:dirty="1"/>
        </w:r>
        <w:r w:rsidRPr="00A66A37">
          <w:rPr>
            <w:b/>
            <w:noProof/>
            <w:webHidden/>
            <w:sz w:val="24"/>
          </w:rPr>
          <w:instrText xml:space="preserve"> PAGEREF _Toc358843718 \h </w:instrText>
        </w:r>
        <w:r w:rsidRPr="00A66A37">
          <w:rPr>
            <w:b/>
            <w:noProof/>
            <w:webHidden/>
            <w:sz w:val="24"/>
          </w:rPr>
          <w:fldChar w:fldCharType="separate"/>
        </w:r>
        <w:r w:rsidRPr="00A66A37">
          <w:rPr>
            <w:b/>
            <w:noProof/>
            <w:webHidden/>
            <w:sz w:val="24"/>
          </w:rPr>
          <w:t>7</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19" w:history="1">
        <w:r w:rsidRPr="00BE2078">
          <w:rPr>
            <w:rStyle w:val="Hyperlink"/>
            <w:noProof/>
            <w:sz w:val="24"/>
          </w:rPr>
          <w:t>3.1</w:t>
        </w:r>
        <w:r w:rsidRPr="00BE2078">
          <w:rPr>
            <w:rStyle w:val="Hyperlink"/>
            <w:rFonts w:hint="eastAsia"/>
            <w:noProof/>
            <w:sz w:val="24"/>
          </w:rPr>
          <w:t>生产工艺简介</w:t>
        </w:r>
        <w:r w:rsidRPr="00BE2078">
          <w:rPr>
            <w:noProof/>
            <w:webHidden/>
            <w:sz w:val="24"/>
          </w:rPr>
          <w:fldChar w:fldCharType="begin" w:dirty="1"/>
        </w:r>
        <w:r w:rsidRPr="00BE2078">
          <w:rPr>
            <w:noProof/>
            <w:webHidden/>
            <w:sz w:val="24"/>
          </w:rPr>
          <w:instrText xml:space="preserve"> PAGEREF _Toc358843719 \h </w:instrText>
        </w:r>
        <w:r w:rsidRPr="00BE2078">
          <w:rPr>
            <w:noProof/>
            <w:webHidden/>
            <w:sz w:val="24"/>
          </w:rPr>
          <w:fldChar w:fldCharType="separate"/>
        </w:r>
        <w:r w:rsidRPr="00BE2078">
          <w:rPr>
            <w:noProof/>
            <w:webHidden/>
            <w:sz w:val="24"/>
          </w:rPr>
          <w:t>7</w:t>
        </w:r>
        <w:r w:rsidRPr="00BE2078">
          <w:rPr>
            <w:noProof/>
            <w:webHidden/>
            <w:sz w:val="24"/>
          </w:rPr>
          <w:fldChar w:fldCharType="end"/>
        </w:r>
      </w:hyperlink>
    </w:p>
    <w:p w:rsidR="00BE2078" w:rsidRPr="00BE2078">
      <w:pPr>
        <w:pStyle w:val="TOC3"/>
        <w:tabs>
          <w:tab w:val="right" w:leader="dot" w:pos="8302"/>
        </w:tabs>
        <w:rPr>
          <w:noProof/>
          <w:sz w:val="24"/>
        </w:rPr>
      </w:pPr>
      <w:hyperlink w:anchor="_Toc358843720" w:history="1">
        <w:r w:rsidRPr="00BE2078">
          <w:rPr>
            <w:rStyle w:val="Hyperlink"/>
            <w:rFonts w:hint="eastAsia"/>
            <w:noProof/>
            <w:sz w:val="24"/>
          </w:rPr>
          <w:t>浆液法</w:t>
        </w:r>
        <w:r w:rsidRPr="00BE2078">
          <w:rPr>
            <w:noProof/>
            <w:webHidden/>
            <w:sz w:val="24"/>
          </w:rPr>
          <w:fldChar w:fldCharType="begin" w:dirty="1"/>
        </w:r>
        <w:r w:rsidRPr="00BE2078">
          <w:rPr>
            <w:noProof/>
            <w:webHidden/>
            <w:sz w:val="24"/>
          </w:rPr>
          <w:instrText xml:space="preserve"> PAGEREF _Toc358843720 \h </w:instrText>
        </w:r>
        <w:r w:rsidRPr="00BE2078">
          <w:rPr>
            <w:noProof/>
            <w:webHidden/>
            <w:sz w:val="24"/>
          </w:rPr>
          <w:fldChar w:fldCharType="separate"/>
        </w:r>
        <w:r w:rsidRPr="00BE2078">
          <w:rPr>
            <w:noProof/>
            <w:webHidden/>
            <w:sz w:val="24"/>
          </w:rPr>
          <w:t>7</w:t>
        </w:r>
        <w:r w:rsidRPr="00BE2078">
          <w:rPr>
            <w:noProof/>
            <w:webHidden/>
            <w:sz w:val="24"/>
          </w:rPr>
          <w:fldChar w:fldCharType="end"/>
        </w:r>
      </w:hyperlink>
    </w:p>
    <w:p w:rsidR="00BE2078" w:rsidRPr="00BE2078">
      <w:pPr>
        <w:pStyle w:val="TOC3"/>
        <w:tabs>
          <w:tab w:val="right" w:leader="dot" w:pos="8302"/>
        </w:tabs>
        <w:rPr>
          <w:noProof/>
          <w:sz w:val="24"/>
        </w:rPr>
      </w:pPr>
      <w:hyperlink w:anchor="_Toc358843721" w:history="1">
        <w:r w:rsidRPr="00BE2078">
          <w:rPr>
            <w:rStyle w:val="Hyperlink"/>
            <w:rFonts w:hint="eastAsia"/>
            <w:noProof/>
            <w:sz w:val="24"/>
          </w:rPr>
          <w:t>液相本体法</w:t>
        </w:r>
        <w:r w:rsidRPr="00BE2078">
          <w:rPr>
            <w:noProof/>
            <w:webHidden/>
            <w:sz w:val="24"/>
          </w:rPr>
          <w:fldChar w:fldCharType="begin" w:dirty="1"/>
        </w:r>
        <w:r w:rsidRPr="00BE2078">
          <w:rPr>
            <w:noProof/>
            <w:webHidden/>
            <w:sz w:val="24"/>
          </w:rPr>
          <w:instrText xml:space="preserve"> PAGEREF _Toc358843721 \h </w:instrText>
        </w:r>
        <w:r w:rsidRPr="00BE2078">
          <w:rPr>
            <w:noProof/>
            <w:webHidden/>
            <w:sz w:val="24"/>
          </w:rPr>
          <w:fldChar w:fldCharType="separate"/>
        </w:r>
        <w:r w:rsidRPr="00BE2078">
          <w:rPr>
            <w:noProof/>
            <w:webHidden/>
            <w:sz w:val="24"/>
          </w:rPr>
          <w:t>7</w:t>
        </w:r>
        <w:r w:rsidRPr="00BE2078">
          <w:rPr>
            <w:noProof/>
            <w:webHidden/>
            <w:sz w:val="24"/>
          </w:rPr>
          <w:fldChar w:fldCharType="end"/>
        </w:r>
      </w:hyperlink>
    </w:p>
    <w:p w:rsidR="00BE2078" w:rsidRPr="00BE2078">
      <w:pPr>
        <w:pStyle w:val="TOC3"/>
        <w:tabs>
          <w:tab w:val="right" w:leader="dot" w:pos="8302"/>
        </w:tabs>
        <w:rPr>
          <w:noProof/>
          <w:sz w:val="24"/>
        </w:rPr>
      </w:pPr>
      <w:hyperlink w:anchor="_Toc358843722" w:history="1">
        <w:r w:rsidRPr="00BE2078">
          <w:rPr>
            <w:rStyle w:val="Hyperlink"/>
            <w:rFonts w:hAnsi="黑体" w:hint="eastAsia"/>
            <w:noProof/>
            <w:sz w:val="24"/>
          </w:rPr>
          <w:t>本体</w:t>
        </w:r>
        <w:r w:rsidRPr="00BE2078">
          <w:rPr>
            <w:rStyle w:val="Hyperlink"/>
            <w:noProof/>
            <w:sz w:val="24"/>
          </w:rPr>
          <w:t>-</w:t>
        </w:r>
        <w:r w:rsidRPr="00BE2078">
          <w:rPr>
            <w:rStyle w:val="Hyperlink"/>
            <w:rFonts w:hAnsi="黑体" w:hint="eastAsia"/>
            <w:noProof/>
            <w:sz w:val="24"/>
          </w:rPr>
          <w:t>气相组合法</w:t>
        </w:r>
        <w:r w:rsidRPr="00BE2078">
          <w:rPr>
            <w:noProof/>
            <w:webHidden/>
            <w:sz w:val="24"/>
          </w:rPr>
          <w:fldChar w:fldCharType="begin" w:dirty="1"/>
        </w:r>
        <w:r w:rsidRPr="00BE2078">
          <w:rPr>
            <w:noProof/>
            <w:webHidden/>
            <w:sz w:val="24"/>
          </w:rPr>
          <w:instrText xml:space="preserve"> PAGEREF _Toc358843722 \h </w:instrText>
        </w:r>
        <w:r w:rsidRPr="00BE2078">
          <w:rPr>
            <w:noProof/>
            <w:webHidden/>
            <w:sz w:val="24"/>
          </w:rPr>
          <w:fldChar w:fldCharType="separate"/>
        </w:r>
        <w:r w:rsidRPr="00BE2078">
          <w:rPr>
            <w:noProof/>
            <w:webHidden/>
            <w:sz w:val="24"/>
          </w:rPr>
          <w:t>7</w:t>
        </w:r>
        <w:r w:rsidRPr="00BE2078">
          <w:rPr>
            <w:noProof/>
            <w:webHidden/>
            <w:sz w:val="24"/>
          </w:rPr>
          <w:fldChar w:fldCharType="end"/>
        </w:r>
      </w:hyperlink>
    </w:p>
    <w:p w:rsidR="00BE2078" w:rsidRPr="00BE2078">
      <w:pPr>
        <w:pStyle w:val="TOC3"/>
        <w:tabs>
          <w:tab w:val="right" w:leader="dot" w:pos="8302"/>
        </w:tabs>
        <w:rPr>
          <w:noProof/>
          <w:sz w:val="24"/>
        </w:rPr>
      </w:pPr>
      <w:hyperlink w:anchor="_Toc358843723" w:history="1">
        <w:r w:rsidRPr="00BE2078">
          <w:rPr>
            <w:rStyle w:val="Hyperlink"/>
            <w:rFonts w:hint="eastAsia"/>
            <w:noProof/>
            <w:sz w:val="24"/>
          </w:rPr>
          <w:t>气相法</w:t>
        </w:r>
        <w:r w:rsidRPr="00BE2078">
          <w:rPr>
            <w:noProof/>
            <w:webHidden/>
            <w:sz w:val="24"/>
          </w:rPr>
          <w:fldChar w:fldCharType="begin" w:dirty="1"/>
        </w:r>
        <w:r w:rsidRPr="00BE2078">
          <w:rPr>
            <w:noProof/>
            <w:webHidden/>
            <w:sz w:val="24"/>
          </w:rPr>
          <w:instrText xml:space="preserve"> PAGEREF _Toc358843723 \h </w:instrText>
        </w:r>
        <w:r w:rsidRPr="00BE2078">
          <w:rPr>
            <w:noProof/>
            <w:webHidden/>
            <w:sz w:val="24"/>
          </w:rPr>
          <w:fldChar w:fldCharType="separate"/>
        </w:r>
        <w:r w:rsidRPr="00BE2078">
          <w:rPr>
            <w:noProof/>
            <w:webHidden/>
            <w:sz w:val="24"/>
          </w:rPr>
          <w:t>8</w:t>
        </w:r>
        <w:r w:rsidRPr="00BE2078">
          <w:rPr>
            <w:noProof/>
            <w:webHidden/>
            <w:sz w:val="24"/>
          </w:rPr>
          <w:fldChar w:fldCharType="end"/>
        </w:r>
      </w:hyperlink>
    </w:p>
    <w:p w:rsidR="00BE2078" w:rsidRPr="00BE2078">
      <w:pPr>
        <w:pStyle w:val="TOC2"/>
        <w:tabs>
          <w:tab w:val="right" w:leader="dot" w:pos="8302"/>
        </w:tabs>
        <w:rPr>
          <w:noProof/>
          <w:sz w:val="24"/>
        </w:rPr>
      </w:pPr>
      <w:hyperlink w:anchor="_Toc358843724" w:history="1">
        <w:r w:rsidRPr="00BE2078">
          <w:rPr>
            <w:rStyle w:val="Hyperlink"/>
            <w:noProof/>
            <w:sz w:val="24"/>
          </w:rPr>
          <w:t>3.2</w:t>
        </w:r>
        <w:r w:rsidRPr="00BE2078">
          <w:rPr>
            <w:rStyle w:val="Hyperlink"/>
            <w:rFonts w:hint="eastAsia"/>
            <w:noProof/>
            <w:sz w:val="24"/>
          </w:rPr>
          <w:t>选择生产工艺</w:t>
        </w:r>
        <w:r w:rsidRPr="00BE2078">
          <w:rPr>
            <w:noProof/>
            <w:webHidden/>
            <w:sz w:val="24"/>
          </w:rPr>
          <w:fldChar w:fldCharType="begin" w:dirty="1"/>
        </w:r>
        <w:r w:rsidRPr="00BE2078">
          <w:rPr>
            <w:noProof/>
            <w:webHidden/>
            <w:sz w:val="24"/>
          </w:rPr>
          <w:instrText xml:space="preserve"> PAGEREF _Toc358843724 \h </w:instrText>
        </w:r>
        <w:r w:rsidRPr="00BE2078">
          <w:rPr>
            <w:noProof/>
            <w:webHidden/>
            <w:sz w:val="24"/>
          </w:rPr>
          <w:fldChar w:fldCharType="separate"/>
        </w:r>
        <w:r w:rsidRPr="00BE2078">
          <w:rPr>
            <w:noProof/>
            <w:webHidden/>
            <w:sz w:val="24"/>
          </w:rPr>
          <w:t>9</w:t>
        </w:r>
        <w:r w:rsidRPr="00BE2078">
          <w:rPr>
            <w:noProof/>
            <w:webHidden/>
            <w:sz w:val="24"/>
          </w:rPr>
          <w:fldChar w:fldCharType="end"/>
        </w:r>
      </w:hyperlink>
    </w:p>
    <w:p w:rsidR="00BE2078" w:rsidRPr="00BE2078">
      <w:pPr>
        <w:pStyle w:val="TOC2"/>
        <w:tabs>
          <w:tab w:val="right" w:leader="dot" w:pos="8302"/>
        </w:tabs>
        <w:rPr>
          <w:noProof/>
          <w:sz w:val="24"/>
        </w:rPr>
      </w:pPr>
      <w:hyperlink w:anchor="_Toc358843725" w:history="1">
        <w:r w:rsidRPr="00BE2078">
          <w:rPr>
            <w:rStyle w:val="Hyperlink"/>
            <w:noProof/>
            <w:sz w:val="24"/>
          </w:rPr>
          <w:t xml:space="preserve">3.3 </w:t>
        </w:r>
        <w:r w:rsidRPr="00BE2078">
          <w:rPr>
            <w:rStyle w:val="Hyperlink"/>
            <w:rFonts w:hint="eastAsia"/>
            <w:noProof/>
            <w:sz w:val="24"/>
          </w:rPr>
          <w:t>工艺原理</w:t>
        </w:r>
        <w:r w:rsidRPr="00BE2078">
          <w:rPr>
            <w:noProof/>
            <w:webHidden/>
            <w:sz w:val="24"/>
          </w:rPr>
          <w:fldChar w:fldCharType="begin" w:dirty="1"/>
        </w:r>
        <w:r w:rsidRPr="00BE2078">
          <w:rPr>
            <w:noProof/>
            <w:webHidden/>
            <w:sz w:val="24"/>
          </w:rPr>
          <w:instrText xml:space="preserve"> PAGEREF _Toc358843725 \h </w:instrText>
        </w:r>
        <w:r w:rsidRPr="00BE2078">
          <w:rPr>
            <w:noProof/>
            <w:webHidden/>
            <w:sz w:val="24"/>
          </w:rPr>
          <w:fldChar w:fldCharType="separate"/>
        </w:r>
        <w:r w:rsidRPr="00BE2078">
          <w:rPr>
            <w:noProof/>
            <w:webHidden/>
            <w:sz w:val="24"/>
          </w:rPr>
          <w:t>10</w:t>
        </w:r>
        <w:r w:rsidRPr="00BE2078">
          <w:rPr>
            <w:noProof/>
            <w:webHidden/>
            <w:sz w:val="24"/>
          </w:rPr>
          <w:fldChar w:fldCharType="end"/>
        </w:r>
      </w:hyperlink>
    </w:p>
    <w:p w:rsidR="00BE2078" w:rsidRPr="00BE2078">
      <w:pPr>
        <w:pStyle w:val="TOC2"/>
        <w:tabs>
          <w:tab w:val="right" w:leader="dot" w:pos="8302"/>
        </w:tabs>
        <w:rPr>
          <w:noProof/>
          <w:sz w:val="24"/>
        </w:rPr>
      </w:pPr>
      <w:hyperlink w:anchor="_Toc358843726" w:history="1">
        <w:r w:rsidRPr="00BE2078">
          <w:rPr>
            <w:rStyle w:val="Hyperlink"/>
            <w:noProof/>
            <w:sz w:val="24"/>
          </w:rPr>
          <w:t>3.4 Spheripol</w:t>
        </w:r>
        <w:r w:rsidRPr="00BE2078">
          <w:rPr>
            <w:rStyle w:val="Hyperlink"/>
            <w:rFonts w:hint="eastAsia"/>
            <w:noProof/>
            <w:sz w:val="24"/>
          </w:rPr>
          <w:t>工艺流程草图</w:t>
        </w:r>
        <w:r w:rsidRPr="00BE2078">
          <w:rPr>
            <w:noProof/>
            <w:webHidden/>
            <w:sz w:val="24"/>
          </w:rPr>
          <w:fldChar w:fldCharType="begin" w:dirty="1"/>
        </w:r>
        <w:r w:rsidRPr="00BE2078">
          <w:rPr>
            <w:noProof/>
            <w:webHidden/>
            <w:sz w:val="24"/>
          </w:rPr>
          <w:instrText xml:space="preserve"> PAGEREF _Toc358843726 \h </w:instrText>
        </w:r>
        <w:r w:rsidRPr="00BE2078">
          <w:rPr>
            <w:noProof/>
            <w:webHidden/>
            <w:sz w:val="24"/>
          </w:rPr>
          <w:fldChar w:fldCharType="separate"/>
        </w:r>
        <w:r w:rsidRPr="00BE2078">
          <w:rPr>
            <w:noProof/>
            <w:webHidden/>
            <w:sz w:val="24"/>
          </w:rPr>
          <w:t>11</w:t>
        </w:r>
        <w:r w:rsidRPr="00BE2078">
          <w:rPr>
            <w:noProof/>
            <w:webHidden/>
            <w:sz w:val="24"/>
          </w:rPr>
          <w:fldChar w:fldCharType="end"/>
        </w:r>
      </w:hyperlink>
    </w:p>
    <w:p w:rsidR="00BE2078" w:rsidRPr="00BE2078">
      <w:pPr>
        <w:pStyle w:val="TOC2"/>
        <w:tabs>
          <w:tab w:val="right" w:leader="dot" w:pos="8302"/>
        </w:tabs>
        <w:rPr>
          <w:noProof/>
          <w:sz w:val="24"/>
        </w:rPr>
      </w:pPr>
      <w:hyperlink w:anchor="_Toc358843727" w:history="1">
        <w:r w:rsidRPr="00BE2078">
          <w:rPr>
            <w:rStyle w:val="Hyperlink"/>
            <w:noProof/>
            <w:sz w:val="24"/>
          </w:rPr>
          <w:t>3.5</w:t>
        </w:r>
        <w:r w:rsidRPr="00BE2078">
          <w:rPr>
            <w:rStyle w:val="Hyperlink"/>
            <w:rFonts w:hint="eastAsia"/>
            <w:noProof/>
            <w:sz w:val="24"/>
          </w:rPr>
          <w:t>工艺流程概述</w:t>
        </w:r>
        <w:r w:rsidRPr="00BE2078">
          <w:rPr>
            <w:noProof/>
            <w:webHidden/>
            <w:sz w:val="24"/>
          </w:rPr>
          <w:fldChar w:fldCharType="begin" w:dirty="1"/>
        </w:r>
        <w:r w:rsidRPr="00BE2078">
          <w:rPr>
            <w:noProof/>
            <w:webHidden/>
            <w:sz w:val="24"/>
          </w:rPr>
          <w:instrText xml:space="preserve"> PAGEREF _Toc358843727 \h </w:instrText>
        </w:r>
        <w:r w:rsidRPr="00BE2078">
          <w:rPr>
            <w:noProof/>
            <w:webHidden/>
            <w:sz w:val="24"/>
          </w:rPr>
          <w:fldChar w:fldCharType="separate"/>
        </w:r>
        <w:r w:rsidRPr="00BE2078">
          <w:rPr>
            <w:noProof/>
            <w:webHidden/>
            <w:sz w:val="24"/>
          </w:rPr>
          <w:t>12</w:t>
        </w:r>
        <w:r w:rsidRPr="00BE2078">
          <w:rPr>
            <w:noProof/>
            <w:webHidden/>
            <w:sz w:val="24"/>
          </w:rPr>
          <w:fldChar w:fldCharType="end"/>
        </w:r>
      </w:hyperlink>
    </w:p>
    <w:p w:rsidR="00BE2078" w:rsidRPr="00BE2078">
      <w:pPr>
        <w:pStyle w:val="TOC3"/>
        <w:tabs>
          <w:tab w:val="right" w:leader="dot" w:pos="8302"/>
        </w:tabs>
        <w:rPr>
          <w:noProof/>
          <w:sz w:val="24"/>
        </w:rPr>
      </w:pPr>
      <w:hyperlink w:anchor="_Toc358843728" w:history="1">
        <w:r w:rsidRPr="00BE2078">
          <w:rPr>
            <w:rStyle w:val="Hyperlink"/>
            <w:noProof/>
            <w:sz w:val="24"/>
          </w:rPr>
          <w:t xml:space="preserve">3.5.1 </w:t>
        </w:r>
        <w:r w:rsidRPr="00BE2078">
          <w:rPr>
            <w:rStyle w:val="Hyperlink"/>
            <w:rFonts w:hint="eastAsia"/>
            <w:noProof/>
            <w:sz w:val="24"/>
          </w:rPr>
          <w:t>聚合区工艺</w:t>
        </w:r>
        <w:r w:rsidRPr="00BE2078">
          <w:rPr>
            <w:noProof/>
            <w:webHidden/>
            <w:sz w:val="24"/>
          </w:rPr>
          <w:fldChar w:fldCharType="begin" w:dirty="1"/>
        </w:r>
        <w:r w:rsidRPr="00BE2078">
          <w:rPr>
            <w:noProof/>
            <w:webHidden/>
            <w:sz w:val="24"/>
          </w:rPr>
          <w:instrText xml:space="preserve"> PAGEREF _Toc358843728 \h </w:instrText>
        </w:r>
        <w:r w:rsidRPr="00BE2078">
          <w:rPr>
            <w:noProof/>
            <w:webHidden/>
            <w:sz w:val="24"/>
          </w:rPr>
          <w:fldChar w:fldCharType="separate"/>
        </w:r>
        <w:r w:rsidRPr="00BE2078">
          <w:rPr>
            <w:noProof/>
            <w:webHidden/>
            <w:sz w:val="24"/>
          </w:rPr>
          <w:t>12</w:t>
        </w:r>
        <w:r w:rsidRPr="00BE2078">
          <w:rPr>
            <w:noProof/>
            <w:webHidden/>
            <w:sz w:val="24"/>
          </w:rPr>
          <w:fldChar w:fldCharType="end"/>
        </w:r>
      </w:hyperlink>
    </w:p>
    <w:p w:rsidR="00BE2078" w:rsidRPr="00BE2078">
      <w:pPr>
        <w:pStyle w:val="TOC3"/>
        <w:tabs>
          <w:tab w:val="right" w:leader="dot" w:pos="8302"/>
        </w:tabs>
        <w:rPr>
          <w:noProof/>
          <w:sz w:val="24"/>
        </w:rPr>
      </w:pPr>
      <w:hyperlink w:anchor="_Toc358843729" w:history="1">
        <w:r w:rsidRPr="00BE2078">
          <w:rPr>
            <w:rStyle w:val="Hyperlink"/>
            <w:noProof/>
            <w:sz w:val="24"/>
          </w:rPr>
          <w:t xml:space="preserve">3.5.2 </w:t>
        </w:r>
        <w:r w:rsidRPr="00BE2078">
          <w:rPr>
            <w:rStyle w:val="Hyperlink"/>
            <w:rFonts w:hint="eastAsia"/>
            <w:noProof/>
            <w:sz w:val="24"/>
          </w:rPr>
          <w:t>造粒区</w:t>
        </w:r>
        <w:r w:rsidRPr="00BE2078">
          <w:rPr>
            <w:noProof/>
            <w:webHidden/>
            <w:sz w:val="24"/>
          </w:rPr>
          <w:fldChar w:fldCharType="begin" w:dirty="1"/>
        </w:r>
        <w:r w:rsidRPr="00BE2078">
          <w:rPr>
            <w:noProof/>
            <w:webHidden/>
            <w:sz w:val="24"/>
          </w:rPr>
          <w:instrText xml:space="preserve"> PAGEREF _Toc358843729 \h </w:instrText>
        </w:r>
        <w:r w:rsidRPr="00BE2078">
          <w:rPr>
            <w:noProof/>
            <w:webHidden/>
            <w:sz w:val="24"/>
          </w:rPr>
          <w:fldChar w:fldCharType="separate"/>
        </w:r>
        <w:r w:rsidRPr="00BE2078">
          <w:rPr>
            <w:noProof/>
            <w:webHidden/>
            <w:sz w:val="24"/>
          </w:rPr>
          <w:t>14</w:t>
        </w:r>
        <w:r w:rsidRPr="00BE2078">
          <w:rPr>
            <w:noProof/>
            <w:webHidden/>
            <w:sz w:val="24"/>
          </w:rPr>
          <w:fldChar w:fldCharType="end"/>
        </w:r>
      </w:hyperlink>
    </w:p>
    <w:p w:rsidR="00BE2078" w:rsidRPr="00BE2078">
      <w:pPr>
        <w:pStyle w:val="TOC3"/>
        <w:tabs>
          <w:tab w:val="right" w:leader="dot" w:pos="8302"/>
        </w:tabs>
        <w:rPr>
          <w:noProof/>
          <w:sz w:val="24"/>
        </w:rPr>
        <w:sectPr w:rsidSect="00EE6F02">
          <w:type w:val="continuous"/>
          <w:pgSz w:w="11906" w:h="16838"/>
          <w:pgMar w:top="1440" w:right="1797" w:bottom="1440" w:left="1797" w:header="851" w:footer="992" w:gutter="0"/>
          <w:pgNumType w:start="0"/>
          <w:cols w:space="720"/>
          <w:docGrid w:type="linesAndChars" w:linePitch="312"/>
        </w:sectPr>
      </w:pPr>
      <w:hyperlink w:anchor="_Toc358843730" w:history="1">
        <w:r w:rsidRPr="00BE2078">
          <w:rPr>
            <w:rStyle w:val="Hyperlink"/>
            <w:noProof/>
            <w:sz w:val="24"/>
          </w:rPr>
          <w:t xml:space="preserve">3.5.3 </w:t>
        </w:r>
        <w:r w:rsidRPr="00BE2078">
          <w:rPr>
            <w:rStyle w:val="Hyperlink"/>
            <w:rFonts w:hint="eastAsia"/>
            <w:noProof/>
            <w:sz w:val="24"/>
          </w:rPr>
          <w:t>包装区</w:t>
        </w:r>
        <w:r w:rsidRPr="00BE2078">
          <w:rPr>
            <w:noProof/>
            <w:webHidden/>
            <w:sz w:val="24"/>
          </w:rPr>
          <w:fldChar w:fldCharType="begin" w:dirty="1"/>
        </w:r>
        <w:r w:rsidRPr="00BE2078">
          <w:rPr>
            <w:noProof/>
            <w:webHidden/>
            <w:sz w:val="24"/>
          </w:rPr>
          <w:instrText xml:space="preserve"> PAGEREF _Toc358843730 \h </w:instrText>
        </w:r>
        <w:r w:rsidRPr="00BE2078">
          <w:rPr>
            <w:noProof/>
            <w:webHidden/>
            <w:sz w:val="24"/>
          </w:rPr>
          <w:fldChar w:fldCharType="separate"/>
        </w:r>
        <w:r w:rsidRPr="00BE2078">
          <w:rPr>
            <w:noProof/>
            <w:webHidden/>
            <w:sz w:val="24"/>
          </w:rPr>
          <w:t>14</w:t>
        </w:r>
        <w:r w:rsidRPr="00BE2078">
          <w:rPr>
            <w:noProof/>
            <w:webHidden/>
            <w:sz w:val="24"/>
          </w:rPr>
          <w:fldChar w:fldCharType="end"/>
        </w:r>
      </w:hyperlink>
    </w:p>
    <w:p w:rsidR="00BE2078" w:rsidRPr="00BE2078">
      <w:pPr>
        <w:pStyle w:val="TOC3"/>
        <w:tabs>
          <w:tab w:val="right" w:leader="dot" w:pos="8302"/>
        </w:tabs>
        <w:rPr>
          <w:noProof/>
          <w:sz w:val="24"/>
        </w:rPr>
      </w:pPr>
      <w:hyperlink w:anchor="_Toc358843731" w:history="1">
        <w:r w:rsidRPr="00BE2078">
          <w:rPr>
            <w:rStyle w:val="Hyperlink"/>
            <w:noProof/>
            <w:sz w:val="24"/>
          </w:rPr>
          <w:t xml:space="preserve">3.5.4 </w:t>
        </w:r>
        <w:r w:rsidRPr="00BE2078">
          <w:rPr>
            <w:rStyle w:val="Hyperlink"/>
            <w:rFonts w:hint="eastAsia"/>
            <w:noProof/>
            <w:sz w:val="24"/>
          </w:rPr>
          <w:t>循环水场</w:t>
        </w:r>
        <w:r w:rsidRPr="00BE2078">
          <w:rPr>
            <w:noProof/>
            <w:webHidden/>
            <w:sz w:val="24"/>
          </w:rPr>
          <w:fldChar w:fldCharType="begin" w:dirty="1"/>
        </w:r>
        <w:r w:rsidRPr="00BE2078">
          <w:rPr>
            <w:noProof/>
            <w:webHidden/>
            <w:sz w:val="24"/>
          </w:rPr>
          <w:instrText xml:space="preserve"> PAGEREF _Toc358843731 \h </w:instrText>
        </w:r>
        <w:r w:rsidRPr="00BE2078">
          <w:rPr>
            <w:noProof/>
            <w:webHidden/>
            <w:sz w:val="24"/>
          </w:rPr>
          <w:fldChar w:fldCharType="separate"/>
        </w:r>
        <w:r w:rsidRPr="00BE2078">
          <w:rPr>
            <w:noProof/>
            <w:webHidden/>
            <w:sz w:val="24"/>
          </w:rPr>
          <w:t>14</w:t>
        </w:r>
        <w:r w:rsidRPr="00BE2078">
          <w:rPr>
            <w:noProof/>
            <w:webHidden/>
            <w:sz w:val="24"/>
          </w:rPr>
          <w:fldChar w:fldCharType="end"/>
        </w:r>
      </w:hyperlink>
    </w:p>
    <w:p w:rsidR="00BE2078" w:rsidRPr="00BE2078">
      <w:pPr>
        <w:pStyle w:val="TOC2"/>
        <w:tabs>
          <w:tab w:val="right" w:leader="dot" w:pos="8302"/>
        </w:tabs>
        <w:rPr>
          <w:noProof/>
          <w:sz w:val="24"/>
        </w:rPr>
      </w:pPr>
      <w:hyperlink w:anchor="_Toc358843732" w:history="1">
        <w:r w:rsidRPr="00BE2078">
          <w:rPr>
            <w:rStyle w:val="Hyperlink"/>
            <w:noProof/>
            <w:sz w:val="24"/>
          </w:rPr>
          <w:t xml:space="preserve">3.6 </w:t>
        </w:r>
        <w:r w:rsidRPr="00BE2078">
          <w:rPr>
            <w:rStyle w:val="Hyperlink"/>
            <w:rFonts w:hint="eastAsia"/>
            <w:noProof/>
            <w:sz w:val="24"/>
          </w:rPr>
          <w:t>催化剂的选定</w:t>
        </w:r>
        <w:r w:rsidRPr="00BE2078">
          <w:rPr>
            <w:noProof/>
            <w:webHidden/>
            <w:sz w:val="24"/>
          </w:rPr>
          <w:fldChar w:fldCharType="begin" w:dirty="1"/>
        </w:r>
        <w:r w:rsidRPr="00BE2078">
          <w:rPr>
            <w:noProof/>
            <w:webHidden/>
            <w:sz w:val="24"/>
          </w:rPr>
          <w:instrText xml:space="preserve"> PAGEREF _Toc358843732 \h </w:instrText>
        </w:r>
        <w:r w:rsidRPr="00BE2078">
          <w:rPr>
            <w:noProof/>
            <w:webHidden/>
            <w:sz w:val="24"/>
          </w:rPr>
          <w:fldChar w:fldCharType="separate"/>
        </w:r>
        <w:r w:rsidRPr="00BE2078">
          <w:rPr>
            <w:noProof/>
            <w:webHidden/>
            <w:sz w:val="24"/>
          </w:rPr>
          <w:t>15</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33" w:history="1">
        <w:r w:rsidRPr="00A66A37">
          <w:rPr>
            <w:rStyle w:val="Hyperlink"/>
            <w:rFonts w:cs="黑体"/>
            <w:b/>
            <w:noProof/>
            <w:sz w:val="24"/>
          </w:rPr>
          <w:t xml:space="preserve">4 </w:t>
        </w:r>
        <w:r w:rsidRPr="00A66A37">
          <w:rPr>
            <w:rStyle w:val="Hyperlink"/>
            <w:rFonts w:hAnsi="黑体" w:cs="黑体" w:hint="eastAsia"/>
            <w:b/>
            <w:noProof/>
            <w:sz w:val="24"/>
          </w:rPr>
          <w:t>物料衡算</w:t>
        </w:r>
        <w:r w:rsidRPr="00A66A37">
          <w:rPr>
            <w:b/>
            <w:noProof/>
            <w:webHidden/>
            <w:sz w:val="24"/>
          </w:rPr>
          <w:fldChar w:fldCharType="begin" w:dirty="1"/>
        </w:r>
        <w:r w:rsidRPr="00A66A37">
          <w:rPr>
            <w:b/>
            <w:noProof/>
            <w:webHidden/>
            <w:sz w:val="24"/>
          </w:rPr>
          <w:instrText xml:space="preserve"> PAGEREF _Toc358843733 \h </w:instrText>
        </w:r>
        <w:r w:rsidRPr="00A66A37">
          <w:rPr>
            <w:b/>
            <w:noProof/>
            <w:webHidden/>
            <w:sz w:val="24"/>
          </w:rPr>
          <w:fldChar w:fldCharType="separate"/>
        </w:r>
        <w:r w:rsidRPr="00A66A37">
          <w:rPr>
            <w:b/>
            <w:noProof/>
            <w:webHidden/>
            <w:sz w:val="24"/>
          </w:rPr>
          <w:t>16</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34" w:history="1">
        <w:r w:rsidRPr="00BE2078">
          <w:rPr>
            <w:rStyle w:val="Hyperlink"/>
            <w:noProof/>
            <w:sz w:val="24"/>
          </w:rPr>
          <w:t xml:space="preserve">4.1 </w:t>
        </w:r>
        <w:r w:rsidRPr="00BE2078">
          <w:rPr>
            <w:rStyle w:val="Hyperlink"/>
            <w:rFonts w:hint="eastAsia"/>
            <w:noProof/>
            <w:sz w:val="24"/>
          </w:rPr>
          <w:t>设计条件</w:t>
        </w:r>
        <w:r w:rsidRPr="00BE2078">
          <w:rPr>
            <w:noProof/>
            <w:webHidden/>
            <w:sz w:val="24"/>
          </w:rPr>
          <w:fldChar w:fldCharType="begin" w:dirty="1"/>
        </w:r>
        <w:r w:rsidRPr="00BE2078">
          <w:rPr>
            <w:noProof/>
            <w:webHidden/>
            <w:sz w:val="24"/>
          </w:rPr>
          <w:instrText xml:space="preserve"> PAGEREF _Toc358843734 \h </w:instrText>
        </w:r>
        <w:r w:rsidRPr="00BE2078">
          <w:rPr>
            <w:noProof/>
            <w:webHidden/>
            <w:sz w:val="24"/>
          </w:rPr>
          <w:fldChar w:fldCharType="separate"/>
        </w:r>
        <w:r w:rsidRPr="00BE2078">
          <w:rPr>
            <w:noProof/>
            <w:webHidden/>
            <w:sz w:val="24"/>
          </w:rPr>
          <w:t>16</w:t>
        </w:r>
        <w:r w:rsidRPr="00BE2078">
          <w:rPr>
            <w:noProof/>
            <w:webHidden/>
            <w:sz w:val="24"/>
          </w:rPr>
          <w:fldChar w:fldCharType="end"/>
        </w:r>
      </w:hyperlink>
    </w:p>
    <w:p w:rsidR="00BE2078" w:rsidRPr="00BE2078">
      <w:pPr>
        <w:pStyle w:val="TOC3"/>
        <w:tabs>
          <w:tab w:val="right" w:leader="dot" w:pos="8302"/>
        </w:tabs>
        <w:rPr>
          <w:noProof/>
          <w:sz w:val="24"/>
        </w:rPr>
      </w:pPr>
      <w:hyperlink w:anchor="_Toc358843735" w:history="1">
        <w:r w:rsidRPr="00BE2078">
          <w:rPr>
            <w:rStyle w:val="Hyperlink"/>
            <w:noProof/>
            <w:sz w:val="24"/>
          </w:rPr>
          <w:t xml:space="preserve">4.1.1 </w:t>
        </w:r>
        <w:r w:rsidRPr="00BE2078">
          <w:rPr>
            <w:rStyle w:val="Hyperlink"/>
            <w:rFonts w:hint="eastAsia"/>
            <w:noProof/>
            <w:sz w:val="24"/>
          </w:rPr>
          <w:t>全套装置工艺参数</w:t>
        </w:r>
        <w:r w:rsidRPr="00BE2078">
          <w:rPr>
            <w:noProof/>
            <w:webHidden/>
            <w:sz w:val="24"/>
          </w:rPr>
          <w:fldChar w:fldCharType="begin" w:dirty="1"/>
        </w:r>
        <w:r w:rsidRPr="00BE2078">
          <w:rPr>
            <w:noProof/>
            <w:webHidden/>
            <w:sz w:val="24"/>
          </w:rPr>
          <w:instrText xml:space="preserve"> PAGEREF _Toc358843735 \h </w:instrText>
        </w:r>
        <w:r w:rsidRPr="00BE2078">
          <w:rPr>
            <w:noProof/>
            <w:webHidden/>
            <w:sz w:val="24"/>
          </w:rPr>
          <w:fldChar w:fldCharType="separate"/>
        </w:r>
        <w:r w:rsidRPr="00BE2078">
          <w:rPr>
            <w:noProof/>
            <w:webHidden/>
            <w:sz w:val="24"/>
          </w:rPr>
          <w:t>16</w:t>
        </w:r>
        <w:r w:rsidRPr="00BE2078">
          <w:rPr>
            <w:noProof/>
            <w:webHidden/>
            <w:sz w:val="24"/>
          </w:rPr>
          <w:fldChar w:fldCharType="end"/>
        </w:r>
      </w:hyperlink>
    </w:p>
    <w:p w:rsidR="00BE2078" w:rsidRPr="00BE2078">
      <w:pPr>
        <w:pStyle w:val="TOC3"/>
        <w:tabs>
          <w:tab w:val="right" w:leader="dot" w:pos="8302"/>
        </w:tabs>
        <w:rPr>
          <w:noProof/>
          <w:sz w:val="24"/>
        </w:rPr>
      </w:pPr>
      <w:hyperlink w:anchor="_Toc358843736" w:history="1">
        <w:r w:rsidRPr="00BE2078">
          <w:rPr>
            <w:rStyle w:val="Hyperlink"/>
            <w:noProof/>
            <w:sz w:val="24"/>
          </w:rPr>
          <w:t xml:space="preserve">4.1.2 </w:t>
        </w:r>
        <w:r w:rsidRPr="00BE2078">
          <w:rPr>
            <w:rStyle w:val="Hyperlink"/>
            <w:rFonts w:hint="eastAsia"/>
            <w:noProof/>
            <w:sz w:val="24"/>
          </w:rPr>
          <w:t>丙烯进料量</w:t>
        </w:r>
        <w:r w:rsidRPr="00BE2078">
          <w:rPr>
            <w:noProof/>
            <w:webHidden/>
            <w:sz w:val="24"/>
          </w:rPr>
          <w:fldChar w:fldCharType="begin" w:dirty="1"/>
        </w:r>
        <w:r w:rsidRPr="00BE2078">
          <w:rPr>
            <w:noProof/>
            <w:webHidden/>
            <w:sz w:val="24"/>
          </w:rPr>
          <w:instrText xml:space="preserve"> PAGEREF _Toc358843736 \h </w:instrText>
        </w:r>
        <w:r w:rsidRPr="00BE2078">
          <w:rPr>
            <w:noProof/>
            <w:webHidden/>
            <w:sz w:val="24"/>
          </w:rPr>
          <w:fldChar w:fldCharType="separate"/>
        </w:r>
        <w:r w:rsidRPr="00BE2078">
          <w:rPr>
            <w:noProof/>
            <w:webHidden/>
            <w:sz w:val="24"/>
          </w:rPr>
          <w:t>16</w:t>
        </w:r>
        <w:r w:rsidRPr="00BE2078">
          <w:rPr>
            <w:noProof/>
            <w:webHidden/>
            <w:sz w:val="24"/>
          </w:rPr>
          <w:fldChar w:fldCharType="end"/>
        </w:r>
      </w:hyperlink>
    </w:p>
    <w:p w:rsidR="00BE2078" w:rsidRPr="00BE2078">
      <w:pPr>
        <w:pStyle w:val="TOC2"/>
        <w:tabs>
          <w:tab w:val="right" w:leader="dot" w:pos="8302"/>
        </w:tabs>
        <w:rPr>
          <w:noProof/>
          <w:sz w:val="24"/>
        </w:rPr>
      </w:pPr>
      <w:hyperlink w:anchor="_Toc358843737" w:history="1">
        <w:r w:rsidRPr="00BE2078">
          <w:rPr>
            <w:rStyle w:val="Hyperlink"/>
            <w:noProof/>
            <w:sz w:val="24"/>
          </w:rPr>
          <w:t xml:space="preserve">4.2 </w:t>
        </w:r>
        <w:r w:rsidRPr="00BE2078">
          <w:rPr>
            <w:rStyle w:val="Hyperlink"/>
            <w:rFonts w:hint="eastAsia"/>
            <w:noProof/>
            <w:sz w:val="24"/>
          </w:rPr>
          <w:t>催化剂用量</w:t>
        </w:r>
        <w:r w:rsidRPr="00BE2078">
          <w:rPr>
            <w:noProof/>
            <w:webHidden/>
            <w:sz w:val="24"/>
          </w:rPr>
          <w:fldChar w:fldCharType="begin" w:dirty="1"/>
        </w:r>
        <w:r w:rsidRPr="00BE2078">
          <w:rPr>
            <w:noProof/>
            <w:webHidden/>
            <w:sz w:val="24"/>
          </w:rPr>
          <w:instrText xml:space="preserve"> PAGEREF _Toc358843737 \h </w:instrText>
        </w:r>
        <w:r w:rsidRPr="00BE2078">
          <w:rPr>
            <w:noProof/>
            <w:webHidden/>
            <w:sz w:val="24"/>
          </w:rPr>
          <w:fldChar w:fldCharType="separate"/>
        </w:r>
        <w:r w:rsidRPr="00BE2078">
          <w:rPr>
            <w:noProof/>
            <w:webHidden/>
            <w:sz w:val="24"/>
          </w:rPr>
          <w:t>17</w:t>
        </w:r>
        <w:r w:rsidRPr="00BE2078">
          <w:rPr>
            <w:noProof/>
            <w:webHidden/>
            <w:sz w:val="24"/>
          </w:rPr>
          <w:fldChar w:fldCharType="end"/>
        </w:r>
      </w:hyperlink>
    </w:p>
    <w:p w:rsidR="00BE2078" w:rsidRPr="00BE2078">
      <w:pPr>
        <w:pStyle w:val="TOC2"/>
        <w:tabs>
          <w:tab w:val="right" w:leader="dot" w:pos="8302"/>
        </w:tabs>
        <w:rPr>
          <w:noProof/>
          <w:sz w:val="24"/>
        </w:rPr>
      </w:pPr>
      <w:hyperlink w:anchor="_Toc358843738" w:history="1">
        <w:r w:rsidRPr="00BE2078">
          <w:rPr>
            <w:rStyle w:val="Hyperlink"/>
            <w:noProof/>
            <w:sz w:val="24"/>
          </w:rPr>
          <w:t xml:space="preserve">4.3 </w:t>
        </w:r>
        <w:r w:rsidRPr="00BE2078">
          <w:rPr>
            <w:rStyle w:val="Hyperlink"/>
            <w:rFonts w:hint="eastAsia"/>
            <w:noProof/>
            <w:sz w:val="24"/>
          </w:rPr>
          <w:t>氢气用量</w:t>
        </w:r>
        <w:r w:rsidRPr="00BE2078">
          <w:rPr>
            <w:noProof/>
            <w:webHidden/>
            <w:sz w:val="24"/>
          </w:rPr>
          <w:fldChar w:fldCharType="begin" w:dirty="1"/>
        </w:r>
        <w:r w:rsidRPr="00BE2078">
          <w:rPr>
            <w:noProof/>
            <w:webHidden/>
            <w:sz w:val="24"/>
          </w:rPr>
          <w:instrText xml:space="preserve"> PAGEREF _Toc358843738 \h </w:instrText>
        </w:r>
        <w:r w:rsidRPr="00BE2078">
          <w:rPr>
            <w:noProof/>
            <w:webHidden/>
            <w:sz w:val="24"/>
          </w:rPr>
          <w:fldChar w:fldCharType="separate"/>
        </w:r>
        <w:r w:rsidRPr="00BE2078">
          <w:rPr>
            <w:noProof/>
            <w:webHidden/>
            <w:sz w:val="24"/>
          </w:rPr>
          <w:t>17</w:t>
        </w:r>
        <w:r w:rsidRPr="00BE2078">
          <w:rPr>
            <w:noProof/>
            <w:webHidden/>
            <w:sz w:val="24"/>
          </w:rPr>
          <w:fldChar w:fldCharType="end"/>
        </w:r>
      </w:hyperlink>
    </w:p>
    <w:p w:rsidR="00BE2078" w:rsidRPr="00BE2078">
      <w:pPr>
        <w:pStyle w:val="TOC2"/>
        <w:tabs>
          <w:tab w:val="right" w:leader="dot" w:pos="8302"/>
        </w:tabs>
        <w:rPr>
          <w:noProof/>
          <w:sz w:val="24"/>
        </w:rPr>
      </w:pPr>
      <w:hyperlink w:anchor="_Toc358843739" w:history="1">
        <w:r w:rsidRPr="00BE2078">
          <w:rPr>
            <w:rStyle w:val="Hyperlink"/>
            <w:noProof/>
            <w:sz w:val="24"/>
          </w:rPr>
          <w:t>4.4</w:t>
        </w:r>
        <w:r w:rsidRPr="00BE2078">
          <w:rPr>
            <w:rStyle w:val="Hyperlink"/>
            <w:rFonts w:hint="eastAsia"/>
            <w:noProof/>
            <w:sz w:val="24"/>
          </w:rPr>
          <w:t>原材料消耗定额</w:t>
        </w:r>
        <w:r w:rsidRPr="00BE2078">
          <w:rPr>
            <w:noProof/>
            <w:webHidden/>
            <w:sz w:val="24"/>
          </w:rPr>
          <w:fldChar w:fldCharType="begin" w:dirty="1"/>
        </w:r>
        <w:r w:rsidRPr="00BE2078">
          <w:rPr>
            <w:noProof/>
            <w:webHidden/>
            <w:sz w:val="24"/>
          </w:rPr>
          <w:instrText xml:space="preserve"> PAGEREF _Toc358843739 \h </w:instrText>
        </w:r>
        <w:r w:rsidRPr="00BE2078">
          <w:rPr>
            <w:noProof/>
            <w:webHidden/>
            <w:sz w:val="24"/>
          </w:rPr>
          <w:fldChar w:fldCharType="separate"/>
        </w:r>
        <w:r w:rsidRPr="00BE2078">
          <w:rPr>
            <w:noProof/>
            <w:webHidden/>
            <w:sz w:val="24"/>
          </w:rPr>
          <w:t>17</w:t>
        </w:r>
        <w:r w:rsidRPr="00BE2078">
          <w:rPr>
            <w:noProof/>
            <w:webHidden/>
            <w:sz w:val="24"/>
          </w:rPr>
          <w:fldChar w:fldCharType="end"/>
        </w:r>
      </w:hyperlink>
    </w:p>
    <w:p w:rsidR="00BE2078" w:rsidRPr="00BE2078">
      <w:pPr>
        <w:pStyle w:val="TOC2"/>
        <w:tabs>
          <w:tab w:val="right" w:leader="dot" w:pos="8302"/>
        </w:tabs>
        <w:rPr>
          <w:noProof/>
          <w:sz w:val="24"/>
        </w:rPr>
      </w:pPr>
      <w:hyperlink w:anchor="_Toc358843740" w:history="1">
        <w:r w:rsidRPr="00BE2078">
          <w:rPr>
            <w:rStyle w:val="Hyperlink"/>
            <w:noProof/>
            <w:sz w:val="24"/>
          </w:rPr>
          <w:t xml:space="preserve">4.5 </w:t>
        </w:r>
        <w:r w:rsidRPr="00BE2078">
          <w:rPr>
            <w:rStyle w:val="Hyperlink"/>
            <w:rFonts w:hint="eastAsia"/>
            <w:noProof/>
            <w:sz w:val="24"/>
          </w:rPr>
          <w:t>小环管的物料衡算</w:t>
        </w:r>
        <w:r w:rsidRPr="00BE2078">
          <w:rPr>
            <w:noProof/>
            <w:webHidden/>
            <w:sz w:val="24"/>
          </w:rPr>
          <w:fldChar w:fldCharType="begin" w:dirty="1"/>
        </w:r>
        <w:r w:rsidRPr="00BE2078">
          <w:rPr>
            <w:noProof/>
            <w:webHidden/>
            <w:sz w:val="24"/>
          </w:rPr>
          <w:instrText xml:space="preserve"> PAGEREF _Toc358843740 \h </w:instrText>
        </w:r>
        <w:r w:rsidRPr="00BE2078">
          <w:rPr>
            <w:noProof/>
            <w:webHidden/>
            <w:sz w:val="24"/>
          </w:rPr>
          <w:fldChar w:fldCharType="separate"/>
        </w:r>
        <w:r w:rsidRPr="00BE2078">
          <w:rPr>
            <w:noProof/>
            <w:webHidden/>
            <w:sz w:val="24"/>
          </w:rPr>
          <w:t>18</w:t>
        </w:r>
        <w:r w:rsidRPr="00BE2078">
          <w:rPr>
            <w:noProof/>
            <w:webHidden/>
            <w:sz w:val="24"/>
          </w:rPr>
          <w:fldChar w:fldCharType="end"/>
        </w:r>
      </w:hyperlink>
    </w:p>
    <w:p w:rsidR="00BE2078" w:rsidRPr="00BE2078">
      <w:pPr>
        <w:pStyle w:val="TOC2"/>
        <w:tabs>
          <w:tab w:val="right" w:leader="dot" w:pos="8302"/>
        </w:tabs>
        <w:rPr>
          <w:noProof/>
          <w:sz w:val="24"/>
        </w:rPr>
      </w:pPr>
      <w:hyperlink w:anchor="_Toc358843741" w:history="1">
        <w:r w:rsidRPr="00BE2078">
          <w:rPr>
            <w:rStyle w:val="Hyperlink"/>
            <w:noProof/>
            <w:sz w:val="24"/>
          </w:rPr>
          <w:t xml:space="preserve">4.6 </w:t>
        </w:r>
        <w:r w:rsidRPr="00BE2078">
          <w:rPr>
            <w:rStyle w:val="Hyperlink"/>
            <w:rFonts w:hint="eastAsia"/>
            <w:noProof/>
            <w:sz w:val="24"/>
          </w:rPr>
          <w:t>大环管反响器的物料衡算</w:t>
        </w:r>
        <w:r w:rsidRPr="00BE2078">
          <w:rPr>
            <w:noProof/>
            <w:webHidden/>
            <w:sz w:val="24"/>
          </w:rPr>
          <w:fldChar w:fldCharType="begin" w:dirty="1"/>
        </w:r>
        <w:r w:rsidRPr="00BE2078">
          <w:rPr>
            <w:noProof/>
            <w:webHidden/>
            <w:sz w:val="24"/>
          </w:rPr>
          <w:instrText xml:space="preserve"> PAGEREF _Toc358843741 \h </w:instrText>
        </w:r>
        <w:r w:rsidRPr="00BE2078">
          <w:rPr>
            <w:noProof/>
            <w:webHidden/>
            <w:sz w:val="24"/>
          </w:rPr>
          <w:fldChar w:fldCharType="separate"/>
        </w:r>
        <w:r w:rsidRPr="00BE2078">
          <w:rPr>
            <w:noProof/>
            <w:webHidden/>
            <w:sz w:val="24"/>
          </w:rPr>
          <w:t>19</w:t>
        </w:r>
        <w:r w:rsidRPr="00BE2078">
          <w:rPr>
            <w:noProof/>
            <w:webHidden/>
            <w:sz w:val="24"/>
          </w:rPr>
          <w:fldChar w:fldCharType="end"/>
        </w:r>
      </w:hyperlink>
    </w:p>
    <w:p w:rsidR="00BE2078" w:rsidRPr="00BE2078">
      <w:pPr>
        <w:pStyle w:val="TOC2"/>
        <w:tabs>
          <w:tab w:val="right" w:leader="dot" w:pos="8302"/>
        </w:tabs>
        <w:rPr>
          <w:noProof/>
          <w:sz w:val="24"/>
        </w:rPr>
      </w:pPr>
      <w:hyperlink w:anchor="_Toc358843742" w:history="1">
        <w:r w:rsidRPr="00BE2078">
          <w:rPr>
            <w:rStyle w:val="Hyperlink"/>
            <w:noProof/>
            <w:sz w:val="24"/>
          </w:rPr>
          <w:t xml:space="preserve">4.7 </w:t>
        </w:r>
        <w:r w:rsidRPr="00BE2078">
          <w:rPr>
            <w:rStyle w:val="Hyperlink"/>
            <w:rFonts w:hint="eastAsia"/>
            <w:noProof/>
            <w:sz w:val="24"/>
          </w:rPr>
          <w:t>闪蒸罐的物料衡算</w:t>
        </w:r>
        <w:r w:rsidRPr="00BE2078">
          <w:rPr>
            <w:noProof/>
            <w:webHidden/>
            <w:sz w:val="24"/>
          </w:rPr>
          <w:fldChar w:fldCharType="begin" w:dirty="1"/>
        </w:r>
        <w:r w:rsidRPr="00BE2078">
          <w:rPr>
            <w:noProof/>
            <w:webHidden/>
            <w:sz w:val="24"/>
          </w:rPr>
          <w:instrText xml:space="preserve"> PAGEREF _Toc358843742 \h </w:instrText>
        </w:r>
        <w:r w:rsidRPr="00BE2078">
          <w:rPr>
            <w:noProof/>
            <w:webHidden/>
            <w:sz w:val="24"/>
          </w:rPr>
          <w:fldChar w:fldCharType="separate"/>
        </w:r>
        <w:r w:rsidRPr="00BE2078">
          <w:rPr>
            <w:noProof/>
            <w:webHidden/>
            <w:sz w:val="24"/>
          </w:rPr>
          <w:t>20</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43" w:history="1">
        <w:r w:rsidRPr="00A66A37">
          <w:rPr>
            <w:rStyle w:val="Hyperlink"/>
            <w:rFonts w:cs="黑体"/>
            <w:b/>
            <w:noProof/>
            <w:sz w:val="24"/>
          </w:rPr>
          <w:t xml:space="preserve">5 </w:t>
        </w:r>
        <w:r w:rsidRPr="00A66A37">
          <w:rPr>
            <w:rStyle w:val="Hyperlink"/>
            <w:rFonts w:cs="黑体" w:hint="eastAsia"/>
            <w:b/>
            <w:noProof/>
            <w:sz w:val="24"/>
          </w:rPr>
          <w:t>热量衡算</w:t>
        </w:r>
        <w:r w:rsidRPr="00A66A37">
          <w:rPr>
            <w:b/>
            <w:noProof/>
            <w:webHidden/>
            <w:sz w:val="24"/>
          </w:rPr>
          <w:fldChar w:fldCharType="begin" w:dirty="1"/>
        </w:r>
        <w:r w:rsidRPr="00A66A37">
          <w:rPr>
            <w:b/>
            <w:noProof/>
            <w:webHidden/>
            <w:sz w:val="24"/>
          </w:rPr>
          <w:instrText xml:space="preserve"> PAGEREF _Toc358843743 \h </w:instrText>
        </w:r>
        <w:r w:rsidRPr="00A66A37">
          <w:rPr>
            <w:b/>
            <w:noProof/>
            <w:webHidden/>
            <w:sz w:val="24"/>
          </w:rPr>
          <w:fldChar w:fldCharType="separate"/>
        </w:r>
        <w:r w:rsidRPr="00A66A37">
          <w:rPr>
            <w:b/>
            <w:noProof/>
            <w:webHidden/>
            <w:sz w:val="24"/>
          </w:rPr>
          <w:t>21</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44" w:history="1">
        <w:r w:rsidRPr="00BE2078">
          <w:rPr>
            <w:rStyle w:val="Hyperlink"/>
            <w:noProof/>
            <w:sz w:val="24"/>
          </w:rPr>
          <w:t xml:space="preserve">5.1 </w:t>
        </w:r>
        <w:r w:rsidRPr="00BE2078">
          <w:rPr>
            <w:rStyle w:val="Hyperlink"/>
            <w:rFonts w:hint="eastAsia"/>
            <w:noProof/>
            <w:sz w:val="24"/>
          </w:rPr>
          <w:t>计算依据</w:t>
        </w:r>
        <w:r w:rsidRPr="00BE2078">
          <w:rPr>
            <w:noProof/>
            <w:webHidden/>
            <w:sz w:val="24"/>
          </w:rPr>
          <w:fldChar w:fldCharType="begin" w:dirty="1"/>
        </w:r>
        <w:r w:rsidRPr="00BE2078">
          <w:rPr>
            <w:noProof/>
            <w:webHidden/>
            <w:sz w:val="24"/>
          </w:rPr>
          <w:instrText xml:space="preserve"> PAGEREF _Toc358843744 \h </w:instrText>
        </w:r>
        <w:r w:rsidRPr="00BE2078">
          <w:rPr>
            <w:noProof/>
            <w:webHidden/>
            <w:sz w:val="24"/>
          </w:rPr>
          <w:fldChar w:fldCharType="separate"/>
        </w:r>
        <w:r w:rsidRPr="00BE2078">
          <w:rPr>
            <w:noProof/>
            <w:webHidden/>
            <w:sz w:val="24"/>
          </w:rPr>
          <w:t>21</w:t>
        </w:r>
        <w:r w:rsidRPr="00BE2078">
          <w:rPr>
            <w:noProof/>
            <w:webHidden/>
            <w:sz w:val="24"/>
          </w:rPr>
          <w:fldChar w:fldCharType="end"/>
        </w:r>
      </w:hyperlink>
    </w:p>
    <w:p w:rsidR="00BE2078" w:rsidRPr="00BE2078">
      <w:pPr>
        <w:pStyle w:val="TOC2"/>
        <w:tabs>
          <w:tab w:val="right" w:leader="dot" w:pos="8302"/>
        </w:tabs>
        <w:rPr>
          <w:noProof/>
          <w:sz w:val="24"/>
        </w:rPr>
      </w:pPr>
      <w:hyperlink w:anchor="_Toc358843745" w:history="1">
        <w:r w:rsidRPr="00BE2078">
          <w:rPr>
            <w:rStyle w:val="Hyperlink"/>
            <w:noProof/>
            <w:sz w:val="24"/>
          </w:rPr>
          <w:t xml:space="preserve">5.2 </w:t>
        </w:r>
        <w:r w:rsidRPr="00BE2078">
          <w:rPr>
            <w:rStyle w:val="Hyperlink"/>
            <w:rFonts w:hint="eastAsia"/>
            <w:noProof/>
            <w:sz w:val="24"/>
          </w:rPr>
          <w:t>小环管的热量衡算</w:t>
        </w:r>
        <w:r w:rsidRPr="00BE2078">
          <w:rPr>
            <w:noProof/>
            <w:webHidden/>
            <w:sz w:val="24"/>
          </w:rPr>
          <w:fldChar w:fldCharType="begin" w:dirty="1"/>
        </w:r>
        <w:r w:rsidRPr="00BE2078">
          <w:rPr>
            <w:noProof/>
            <w:webHidden/>
            <w:sz w:val="24"/>
          </w:rPr>
          <w:instrText xml:space="preserve"> PAGEREF _Toc358843745 \h </w:instrText>
        </w:r>
        <w:r w:rsidRPr="00BE2078">
          <w:rPr>
            <w:noProof/>
            <w:webHidden/>
            <w:sz w:val="24"/>
          </w:rPr>
          <w:fldChar w:fldCharType="separate"/>
        </w:r>
        <w:r w:rsidRPr="00BE2078">
          <w:rPr>
            <w:noProof/>
            <w:webHidden/>
            <w:sz w:val="24"/>
          </w:rPr>
          <w:t>22</w:t>
        </w:r>
        <w:r w:rsidRPr="00BE2078">
          <w:rPr>
            <w:noProof/>
            <w:webHidden/>
            <w:sz w:val="24"/>
          </w:rPr>
          <w:fldChar w:fldCharType="end"/>
        </w:r>
      </w:hyperlink>
    </w:p>
    <w:p w:rsidR="00BE2078" w:rsidRPr="00BE2078">
      <w:pPr>
        <w:pStyle w:val="TOC2"/>
        <w:tabs>
          <w:tab w:val="right" w:leader="dot" w:pos="8302"/>
        </w:tabs>
        <w:rPr>
          <w:noProof/>
          <w:sz w:val="24"/>
        </w:rPr>
      </w:pPr>
      <w:hyperlink w:anchor="_Toc358843746" w:history="1">
        <w:r w:rsidRPr="00BE2078">
          <w:rPr>
            <w:rStyle w:val="Hyperlink"/>
            <w:noProof/>
            <w:sz w:val="24"/>
          </w:rPr>
          <w:t xml:space="preserve">5.3 </w:t>
        </w:r>
        <w:r w:rsidRPr="00BE2078">
          <w:rPr>
            <w:rStyle w:val="Hyperlink"/>
            <w:rFonts w:hint="eastAsia"/>
            <w:noProof/>
            <w:sz w:val="24"/>
          </w:rPr>
          <w:t>大环管反响器的热量衡算</w:t>
        </w:r>
        <w:r w:rsidRPr="00BE2078">
          <w:rPr>
            <w:noProof/>
            <w:webHidden/>
            <w:sz w:val="24"/>
          </w:rPr>
          <w:fldChar w:fldCharType="begin" w:dirty="1"/>
        </w:r>
        <w:r w:rsidRPr="00BE2078">
          <w:rPr>
            <w:noProof/>
            <w:webHidden/>
            <w:sz w:val="24"/>
          </w:rPr>
          <w:instrText xml:space="preserve"> PAGEREF _Toc358843746 \h </w:instrText>
        </w:r>
        <w:r w:rsidRPr="00BE2078">
          <w:rPr>
            <w:noProof/>
            <w:webHidden/>
            <w:sz w:val="24"/>
          </w:rPr>
          <w:fldChar w:fldCharType="separate"/>
        </w:r>
        <w:r w:rsidRPr="00BE2078">
          <w:rPr>
            <w:noProof/>
            <w:webHidden/>
            <w:sz w:val="24"/>
          </w:rPr>
          <w:t>24</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47" w:history="1">
        <w:r w:rsidRPr="00A66A37">
          <w:rPr>
            <w:rStyle w:val="Hyperlink"/>
            <w:rFonts w:cs="黑体"/>
            <w:b/>
            <w:noProof/>
            <w:sz w:val="24"/>
          </w:rPr>
          <w:t xml:space="preserve">6 </w:t>
        </w:r>
        <w:r w:rsidRPr="00A66A37">
          <w:rPr>
            <w:rStyle w:val="Hyperlink"/>
            <w:rFonts w:cs="黑体" w:hint="eastAsia"/>
            <w:b/>
            <w:noProof/>
            <w:sz w:val="24"/>
          </w:rPr>
          <w:t>设备选型</w:t>
        </w:r>
        <w:r w:rsidRPr="00A66A37">
          <w:rPr>
            <w:b/>
            <w:noProof/>
            <w:webHidden/>
            <w:sz w:val="24"/>
          </w:rPr>
          <w:fldChar w:fldCharType="begin" w:dirty="1"/>
        </w:r>
        <w:r w:rsidRPr="00A66A37">
          <w:rPr>
            <w:b/>
            <w:noProof/>
            <w:webHidden/>
            <w:sz w:val="24"/>
          </w:rPr>
          <w:instrText xml:space="preserve"> PAGEREF _Toc358843747 \h </w:instrText>
        </w:r>
        <w:r w:rsidRPr="00A66A37">
          <w:rPr>
            <w:b/>
            <w:noProof/>
            <w:webHidden/>
            <w:sz w:val="24"/>
          </w:rPr>
          <w:fldChar w:fldCharType="separate"/>
        </w:r>
        <w:r w:rsidRPr="00A66A37">
          <w:rPr>
            <w:b/>
            <w:noProof/>
            <w:webHidden/>
            <w:sz w:val="24"/>
          </w:rPr>
          <w:t>25</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48" w:history="1">
        <w:r w:rsidRPr="00BE2078">
          <w:rPr>
            <w:rStyle w:val="Hyperlink"/>
            <w:noProof/>
            <w:sz w:val="24"/>
          </w:rPr>
          <w:t>6.1</w:t>
        </w:r>
        <w:r w:rsidRPr="00BE2078">
          <w:rPr>
            <w:rStyle w:val="Hyperlink"/>
            <w:rFonts w:hint="eastAsia"/>
            <w:noProof/>
            <w:sz w:val="24"/>
          </w:rPr>
          <w:t>设备选型原那么</w:t>
        </w:r>
        <w:r w:rsidRPr="00BE2078">
          <w:rPr>
            <w:noProof/>
            <w:webHidden/>
            <w:sz w:val="24"/>
          </w:rPr>
          <w:fldChar w:fldCharType="begin" w:dirty="1"/>
        </w:r>
        <w:r w:rsidRPr="00BE2078">
          <w:rPr>
            <w:noProof/>
            <w:webHidden/>
            <w:sz w:val="24"/>
          </w:rPr>
          <w:instrText xml:space="preserve"> PAGEREF _Toc358843748 \h </w:instrText>
        </w:r>
        <w:r w:rsidRPr="00BE2078">
          <w:rPr>
            <w:noProof/>
            <w:webHidden/>
            <w:sz w:val="24"/>
          </w:rPr>
          <w:fldChar w:fldCharType="separate"/>
        </w:r>
        <w:r w:rsidRPr="00BE2078">
          <w:rPr>
            <w:noProof/>
            <w:webHidden/>
            <w:sz w:val="24"/>
          </w:rPr>
          <w:t>25</w:t>
        </w:r>
        <w:r w:rsidRPr="00BE2078">
          <w:rPr>
            <w:noProof/>
            <w:webHidden/>
            <w:sz w:val="24"/>
          </w:rPr>
          <w:fldChar w:fldCharType="end"/>
        </w:r>
      </w:hyperlink>
    </w:p>
    <w:p w:rsidR="00BE2078" w:rsidRPr="00BE2078">
      <w:pPr>
        <w:pStyle w:val="TOC2"/>
        <w:tabs>
          <w:tab w:val="right" w:leader="dot" w:pos="8302"/>
        </w:tabs>
        <w:rPr>
          <w:noProof/>
          <w:sz w:val="24"/>
        </w:rPr>
      </w:pPr>
      <w:hyperlink w:anchor="_Toc358843749" w:history="1">
        <w:r w:rsidRPr="00BE2078">
          <w:rPr>
            <w:rStyle w:val="Hyperlink"/>
            <w:noProof/>
            <w:sz w:val="24"/>
          </w:rPr>
          <w:t xml:space="preserve">6.2 </w:t>
        </w:r>
        <w:r w:rsidRPr="00BE2078">
          <w:rPr>
            <w:rStyle w:val="Hyperlink"/>
            <w:rFonts w:hint="eastAsia"/>
            <w:noProof/>
            <w:sz w:val="24"/>
          </w:rPr>
          <w:t>小环管的选型</w:t>
        </w:r>
        <w:r w:rsidRPr="00BE2078">
          <w:rPr>
            <w:noProof/>
            <w:webHidden/>
            <w:sz w:val="24"/>
          </w:rPr>
          <w:fldChar w:fldCharType="begin" w:dirty="1"/>
        </w:r>
        <w:r w:rsidRPr="00BE2078">
          <w:rPr>
            <w:noProof/>
            <w:webHidden/>
            <w:sz w:val="24"/>
          </w:rPr>
          <w:instrText xml:space="preserve"> PAGEREF _Toc358843749 \h </w:instrText>
        </w:r>
        <w:r w:rsidRPr="00BE2078">
          <w:rPr>
            <w:noProof/>
            <w:webHidden/>
            <w:sz w:val="24"/>
          </w:rPr>
          <w:fldChar w:fldCharType="separate"/>
        </w:r>
        <w:r w:rsidRPr="00BE2078">
          <w:rPr>
            <w:noProof/>
            <w:webHidden/>
            <w:sz w:val="24"/>
          </w:rPr>
          <w:t>26</w:t>
        </w:r>
        <w:r w:rsidRPr="00BE2078">
          <w:rPr>
            <w:noProof/>
            <w:webHidden/>
            <w:sz w:val="24"/>
          </w:rPr>
          <w:fldChar w:fldCharType="end"/>
        </w:r>
      </w:hyperlink>
    </w:p>
    <w:p w:rsidR="00BE2078" w:rsidRPr="00BE2078">
      <w:pPr>
        <w:pStyle w:val="TOC3"/>
        <w:tabs>
          <w:tab w:val="right" w:leader="dot" w:pos="8302"/>
        </w:tabs>
        <w:rPr>
          <w:noProof/>
          <w:sz w:val="24"/>
        </w:rPr>
      </w:pPr>
      <w:hyperlink w:anchor="_Toc358843750" w:history="1">
        <w:r w:rsidRPr="00BE2078">
          <w:rPr>
            <w:rStyle w:val="Hyperlink"/>
            <w:noProof/>
            <w:sz w:val="24"/>
          </w:rPr>
          <w:t xml:space="preserve">6.2.1 </w:t>
        </w:r>
        <w:r w:rsidRPr="00BE2078">
          <w:rPr>
            <w:rStyle w:val="Hyperlink"/>
            <w:rFonts w:hint="eastAsia"/>
            <w:noProof/>
            <w:sz w:val="24"/>
          </w:rPr>
          <w:t>小环管的工艺参数</w:t>
        </w:r>
        <w:r w:rsidRPr="00BE2078">
          <w:rPr>
            <w:noProof/>
            <w:webHidden/>
            <w:sz w:val="24"/>
          </w:rPr>
          <w:fldChar w:fldCharType="begin" w:dirty="1"/>
        </w:r>
        <w:r w:rsidRPr="00BE2078">
          <w:rPr>
            <w:noProof/>
            <w:webHidden/>
            <w:sz w:val="24"/>
          </w:rPr>
          <w:instrText xml:space="preserve"> PAGEREF _Toc358843750 \h </w:instrText>
        </w:r>
        <w:r w:rsidRPr="00BE2078">
          <w:rPr>
            <w:noProof/>
            <w:webHidden/>
            <w:sz w:val="24"/>
          </w:rPr>
          <w:fldChar w:fldCharType="separate"/>
        </w:r>
        <w:r w:rsidRPr="00BE2078">
          <w:rPr>
            <w:noProof/>
            <w:webHidden/>
            <w:sz w:val="24"/>
          </w:rPr>
          <w:t>26</w:t>
        </w:r>
        <w:r w:rsidRPr="00BE2078">
          <w:rPr>
            <w:noProof/>
            <w:webHidden/>
            <w:sz w:val="24"/>
          </w:rPr>
          <w:fldChar w:fldCharType="end"/>
        </w:r>
      </w:hyperlink>
    </w:p>
    <w:p w:rsidR="00BE2078" w:rsidRPr="00BE2078">
      <w:pPr>
        <w:pStyle w:val="TOC3"/>
        <w:tabs>
          <w:tab w:val="right" w:leader="dot" w:pos="8302"/>
        </w:tabs>
        <w:rPr>
          <w:noProof/>
          <w:sz w:val="24"/>
        </w:rPr>
      </w:pPr>
      <w:hyperlink w:anchor="_Toc358843751" w:history="1">
        <w:r w:rsidRPr="00BE2078">
          <w:rPr>
            <w:rStyle w:val="Hyperlink"/>
            <w:noProof/>
            <w:sz w:val="24"/>
          </w:rPr>
          <w:t xml:space="preserve">6.2.2 </w:t>
        </w:r>
        <w:r w:rsidRPr="00BE2078">
          <w:rPr>
            <w:rStyle w:val="Hyperlink"/>
            <w:rFonts w:hint="eastAsia"/>
            <w:noProof/>
            <w:sz w:val="24"/>
          </w:rPr>
          <w:t>主要作用</w:t>
        </w:r>
        <w:r w:rsidRPr="00BE2078">
          <w:rPr>
            <w:noProof/>
            <w:webHidden/>
            <w:sz w:val="24"/>
          </w:rPr>
          <w:fldChar w:fldCharType="begin" w:dirty="1"/>
        </w:r>
        <w:r w:rsidRPr="00BE2078">
          <w:rPr>
            <w:noProof/>
            <w:webHidden/>
            <w:sz w:val="24"/>
          </w:rPr>
          <w:instrText xml:space="preserve"> PAGEREF _Toc358843751 \h </w:instrText>
        </w:r>
        <w:r w:rsidRPr="00BE2078">
          <w:rPr>
            <w:noProof/>
            <w:webHidden/>
            <w:sz w:val="24"/>
          </w:rPr>
          <w:fldChar w:fldCharType="separate"/>
        </w:r>
        <w:r w:rsidRPr="00BE2078">
          <w:rPr>
            <w:noProof/>
            <w:webHidden/>
            <w:sz w:val="24"/>
          </w:rPr>
          <w:t>26</w:t>
        </w:r>
        <w:r w:rsidRPr="00BE2078">
          <w:rPr>
            <w:noProof/>
            <w:webHidden/>
            <w:sz w:val="24"/>
          </w:rPr>
          <w:fldChar w:fldCharType="end"/>
        </w:r>
      </w:hyperlink>
    </w:p>
    <w:p w:rsidR="00BE2078" w:rsidRPr="00BE2078">
      <w:pPr>
        <w:pStyle w:val="TOC3"/>
        <w:tabs>
          <w:tab w:val="right" w:leader="dot" w:pos="8302"/>
        </w:tabs>
        <w:rPr>
          <w:noProof/>
          <w:sz w:val="24"/>
        </w:rPr>
      </w:pPr>
      <w:hyperlink w:anchor="_Toc358843752" w:history="1">
        <w:r w:rsidRPr="00BE2078">
          <w:rPr>
            <w:rStyle w:val="Hyperlink"/>
            <w:noProof/>
            <w:sz w:val="24"/>
          </w:rPr>
          <w:t xml:space="preserve">6.2.3 </w:t>
        </w:r>
        <w:r w:rsidRPr="00BE2078">
          <w:rPr>
            <w:rStyle w:val="Hyperlink"/>
            <w:rFonts w:hint="eastAsia"/>
            <w:noProof/>
            <w:sz w:val="24"/>
          </w:rPr>
          <w:t>选型</w:t>
        </w:r>
        <w:r w:rsidRPr="00BE2078">
          <w:rPr>
            <w:noProof/>
            <w:webHidden/>
            <w:sz w:val="24"/>
          </w:rPr>
          <w:fldChar w:fldCharType="begin" w:dirty="1"/>
        </w:r>
        <w:r w:rsidRPr="00BE2078">
          <w:rPr>
            <w:noProof/>
            <w:webHidden/>
            <w:sz w:val="24"/>
          </w:rPr>
          <w:instrText xml:space="preserve"> PAGEREF _Toc358843752 \h </w:instrText>
        </w:r>
        <w:r w:rsidRPr="00BE2078">
          <w:rPr>
            <w:noProof/>
            <w:webHidden/>
            <w:sz w:val="24"/>
          </w:rPr>
          <w:fldChar w:fldCharType="separate"/>
        </w:r>
        <w:r w:rsidRPr="00BE2078">
          <w:rPr>
            <w:noProof/>
            <w:webHidden/>
            <w:sz w:val="24"/>
          </w:rPr>
          <w:t>26</w:t>
        </w:r>
        <w:r w:rsidRPr="00BE2078">
          <w:rPr>
            <w:noProof/>
            <w:webHidden/>
            <w:sz w:val="24"/>
          </w:rPr>
          <w:fldChar w:fldCharType="end"/>
        </w:r>
      </w:hyperlink>
    </w:p>
    <w:p w:rsidR="00BE2078" w:rsidRPr="00BE2078">
      <w:pPr>
        <w:pStyle w:val="TOC2"/>
        <w:tabs>
          <w:tab w:val="right" w:leader="dot" w:pos="8302"/>
        </w:tabs>
        <w:rPr>
          <w:noProof/>
          <w:sz w:val="24"/>
        </w:rPr>
      </w:pPr>
      <w:hyperlink w:anchor="_Toc358843753" w:history="1">
        <w:r w:rsidRPr="00BE2078">
          <w:rPr>
            <w:rStyle w:val="Hyperlink"/>
            <w:noProof/>
            <w:sz w:val="24"/>
          </w:rPr>
          <w:t xml:space="preserve">6.3 </w:t>
        </w:r>
        <w:r w:rsidRPr="00BE2078">
          <w:rPr>
            <w:rStyle w:val="Hyperlink"/>
            <w:rFonts w:hint="eastAsia"/>
            <w:noProof/>
            <w:sz w:val="24"/>
          </w:rPr>
          <w:t>大环管反响器的选型</w:t>
        </w:r>
        <w:r w:rsidRPr="00BE2078">
          <w:rPr>
            <w:noProof/>
            <w:webHidden/>
            <w:sz w:val="24"/>
          </w:rPr>
          <w:fldChar w:fldCharType="begin" w:dirty="1"/>
        </w:r>
        <w:r w:rsidRPr="00BE2078">
          <w:rPr>
            <w:noProof/>
            <w:webHidden/>
            <w:sz w:val="24"/>
          </w:rPr>
          <w:instrText xml:space="preserve"> PAGEREF _Toc358843753 \h </w:instrText>
        </w:r>
        <w:r w:rsidRPr="00BE2078">
          <w:rPr>
            <w:noProof/>
            <w:webHidden/>
            <w:sz w:val="24"/>
          </w:rPr>
          <w:fldChar w:fldCharType="separate"/>
        </w:r>
        <w:r w:rsidRPr="00BE2078">
          <w:rPr>
            <w:noProof/>
            <w:webHidden/>
            <w:sz w:val="24"/>
          </w:rPr>
          <w:t>27</w:t>
        </w:r>
        <w:r w:rsidRPr="00BE2078">
          <w:rPr>
            <w:noProof/>
            <w:webHidden/>
            <w:sz w:val="24"/>
          </w:rPr>
          <w:fldChar w:fldCharType="end"/>
        </w:r>
      </w:hyperlink>
    </w:p>
    <w:p w:rsidR="00BE2078" w:rsidRPr="00BE2078">
      <w:pPr>
        <w:pStyle w:val="TOC3"/>
        <w:tabs>
          <w:tab w:val="right" w:leader="dot" w:pos="8302"/>
        </w:tabs>
        <w:rPr>
          <w:noProof/>
          <w:sz w:val="24"/>
        </w:rPr>
      </w:pPr>
      <w:hyperlink w:anchor="_Toc358843754" w:history="1">
        <w:r w:rsidRPr="00BE2078">
          <w:rPr>
            <w:rStyle w:val="Hyperlink"/>
            <w:rFonts w:hint="eastAsia"/>
            <w:noProof/>
            <w:sz w:val="24"/>
          </w:rPr>
          <w:t>大环管反响器的工艺参数</w:t>
        </w:r>
        <w:r w:rsidRPr="00BE2078">
          <w:rPr>
            <w:noProof/>
            <w:webHidden/>
            <w:sz w:val="24"/>
          </w:rPr>
          <w:fldChar w:fldCharType="begin" w:dirty="1"/>
        </w:r>
        <w:r w:rsidRPr="00BE2078">
          <w:rPr>
            <w:noProof/>
            <w:webHidden/>
            <w:sz w:val="24"/>
          </w:rPr>
          <w:instrText xml:space="preserve"> PAGEREF _Toc358843754 \h </w:instrText>
        </w:r>
        <w:r w:rsidRPr="00BE2078">
          <w:rPr>
            <w:noProof/>
            <w:webHidden/>
            <w:sz w:val="24"/>
          </w:rPr>
          <w:fldChar w:fldCharType="separate"/>
        </w:r>
        <w:r w:rsidRPr="00BE2078">
          <w:rPr>
            <w:noProof/>
            <w:webHidden/>
            <w:sz w:val="24"/>
          </w:rPr>
          <w:t>27</w:t>
        </w:r>
        <w:r w:rsidRPr="00BE2078">
          <w:rPr>
            <w:noProof/>
            <w:webHidden/>
            <w:sz w:val="24"/>
          </w:rPr>
          <w:fldChar w:fldCharType="end"/>
        </w:r>
      </w:hyperlink>
    </w:p>
    <w:p w:rsidR="00BE2078" w:rsidRPr="00BE2078">
      <w:pPr>
        <w:pStyle w:val="TOC3"/>
        <w:tabs>
          <w:tab w:val="right" w:leader="dot" w:pos="8302"/>
        </w:tabs>
        <w:rPr>
          <w:noProof/>
          <w:sz w:val="24"/>
        </w:rPr>
      </w:pPr>
      <w:hyperlink w:anchor="_Toc358843755" w:history="1">
        <w:r w:rsidRPr="00BE2078">
          <w:rPr>
            <w:rStyle w:val="Hyperlink"/>
            <w:noProof/>
            <w:sz w:val="24"/>
          </w:rPr>
          <w:t xml:space="preserve">6.3.2 </w:t>
        </w:r>
        <w:r w:rsidRPr="00BE2078">
          <w:rPr>
            <w:rStyle w:val="Hyperlink"/>
            <w:rFonts w:hint="eastAsia"/>
            <w:noProof/>
            <w:sz w:val="24"/>
          </w:rPr>
          <w:t>特点</w:t>
        </w:r>
        <w:r w:rsidRPr="00BE2078">
          <w:rPr>
            <w:noProof/>
            <w:webHidden/>
            <w:sz w:val="24"/>
          </w:rPr>
          <w:fldChar w:fldCharType="begin" w:dirty="1"/>
        </w:r>
        <w:r w:rsidRPr="00BE2078">
          <w:rPr>
            <w:noProof/>
            <w:webHidden/>
            <w:sz w:val="24"/>
          </w:rPr>
          <w:instrText xml:space="preserve"> PAGEREF _Toc358843755 \h </w:instrText>
        </w:r>
        <w:r w:rsidRPr="00BE2078">
          <w:rPr>
            <w:noProof/>
            <w:webHidden/>
            <w:sz w:val="24"/>
          </w:rPr>
          <w:fldChar w:fldCharType="separate"/>
        </w:r>
        <w:r w:rsidRPr="00BE2078">
          <w:rPr>
            <w:noProof/>
            <w:webHidden/>
            <w:sz w:val="24"/>
          </w:rPr>
          <w:t>27</w:t>
        </w:r>
        <w:r w:rsidRPr="00BE2078">
          <w:rPr>
            <w:noProof/>
            <w:webHidden/>
            <w:sz w:val="24"/>
          </w:rPr>
          <w:fldChar w:fldCharType="end"/>
        </w:r>
      </w:hyperlink>
    </w:p>
    <w:p w:rsidR="00BE2078" w:rsidRPr="00BE2078">
      <w:pPr>
        <w:pStyle w:val="TOC3"/>
        <w:tabs>
          <w:tab w:val="right" w:leader="dot" w:pos="8302"/>
        </w:tabs>
        <w:rPr>
          <w:noProof/>
          <w:sz w:val="24"/>
        </w:rPr>
      </w:pPr>
      <w:hyperlink w:anchor="_Toc358843756" w:history="1">
        <w:r w:rsidRPr="00BE2078">
          <w:rPr>
            <w:rStyle w:val="Hyperlink"/>
            <w:noProof/>
            <w:sz w:val="24"/>
          </w:rPr>
          <w:t xml:space="preserve">6.3.3 </w:t>
        </w:r>
        <w:r w:rsidRPr="00BE2078">
          <w:rPr>
            <w:rStyle w:val="Hyperlink"/>
            <w:rFonts w:hint="eastAsia"/>
            <w:noProof/>
            <w:sz w:val="24"/>
          </w:rPr>
          <w:t>选型及结构</w:t>
        </w:r>
        <w:r w:rsidRPr="00BE2078">
          <w:rPr>
            <w:noProof/>
            <w:webHidden/>
            <w:sz w:val="24"/>
          </w:rPr>
          <w:fldChar w:fldCharType="begin" w:dirty="1"/>
        </w:r>
        <w:r w:rsidRPr="00BE2078">
          <w:rPr>
            <w:noProof/>
            <w:webHidden/>
            <w:sz w:val="24"/>
          </w:rPr>
          <w:instrText xml:space="preserve"> PAGEREF _Toc358843756 \h </w:instrText>
        </w:r>
        <w:r w:rsidRPr="00BE2078">
          <w:rPr>
            <w:noProof/>
            <w:webHidden/>
            <w:sz w:val="24"/>
          </w:rPr>
          <w:fldChar w:fldCharType="separate"/>
        </w:r>
        <w:r w:rsidRPr="00BE2078">
          <w:rPr>
            <w:noProof/>
            <w:webHidden/>
            <w:sz w:val="24"/>
          </w:rPr>
          <w:t>27</w:t>
        </w:r>
        <w:r w:rsidRPr="00BE2078">
          <w:rPr>
            <w:noProof/>
            <w:webHidden/>
            <w:sz w:val="24"/>
          </w:rPr>
          <w:fldChar w:fldCharType="end"/>
        </w:r>
      </w:hyperlink>
    </w:p>
    <w:p w:rsidR="00BE2078" w:rsidRPr="00BE2078">
      <w:pPr>
        <w:pStyle w:val="TOC2"/>
        <w:tabs>
          <w:tab w:val="right" w:leader="dot" w:pos="8302"/>
        </w:tabs>
        <w:rPr>
          <w:noProof/>
          <w:sz w:val="24"/>
        </w:rPr>
      </w:pPr>
      <w:hyperlink w:anchor="_Toc358843757" w:history="1">
        <w:r w:rsidRPr="00BE2078">
          <w:rPr>
            <w:rStyle w:val="Hyperlink"/>
            <w:noProof/>
            <w:sz w:val="24"/>
          </w:rPr>
          <w:t>6.4</w:t>
        </w:r>
        <w:r w:rsidRPr="00BE2078">
          <w:rPr>
            <w:rStyle w:val="Hyperlink"/>
            <w:rFonts w:hint="eastAsia"/>
            <w:noProof/>
            <w:sz w:val="24"/>
          </w:rPr>
          <w:t>闪蒸罐的选型</w:t>
        </w:r>
        <w:r w:rsidRPr="00BE2078">
          <w:rPr>
            <w:noProof/>
            <w:webHidden/>
            <w:sz w:val="24"/>
          </w:rPr>
          <w:fldChar w:fldCharType="begin" w:dirty="1"/>
        </w:r>
        <w:r w:rsidRPr="00BE2078">
          <w:rPr>
            <w:noProof/>
            <w:webHidden/>
            <w:sz w:val="24"/>
          </w:rPr>
          <w:instrText xml:space="preserve"> PAGEREF _Toc358843757 \h </w:instrText>
        </w:r>
        <w:r w:rsidRPr="00BE2078">
          <w:rPr>
            <w:noProof/>
            <w:webHidden/>
            <w:sz w:val="24"/>
          </w:rPr>
          <w:fldChar w:fldCharType="separate"/>
        </w:r>
        <w:r w:rsidRPr="00BE2078">
          <w:rPr>
            <w:noProof/>
            <w:webHidden/>
            <w:sz w:val="24"/>
          </w:rPr>
          <w:t>28</w:t>
        </w:r>
        <w:r w:rsidRPr="00BE2078">
          <w:rPr>
            <w:noProof/>
            <w:webHidden/>
            <w:sz w:val="24"/>
          </w:rPr>
          <w:fldChar w:fldCharType="end"/>
        </w:r>
      </w:hyperlink>
    </w:p>
    <w:p w:rsidR="00BE2078" w:rsidRPr="00BE2078">
      <w:pPr>
        <w:pStyle w:val="TOC2"/>
        <w:tabs>
          <w:tab w:val="right" w:leader="dot" w:pos="8302"/>
        </w:tabs>
        <w:rPr>
          <w:noProof/>
          <w:sz w:val="24"/>
        </w:rPr>
      </w:pPr>
      <w:hyperlink w:anchor="_Toc358843758" w:history="1">
        <w:r w:rsidRPr="00BE2078">
          <w:rPr>
            <w:rStyle w:val="Hyperlink"/>
            <w:noProof/>
            <w:sz w:val="24"/>
          </w:rPr>
          <w:t>6.5</w:t>
        </w:r>
        <w:r w:rsidRPr="00BE2078">
          <w:rPr>
            <w:rStyle w:val="Hyperlink"/>
            <w:rFonts w:hint="eastAsia"/>
            <w:noProof/>
            <w:sz w:val="24"/>
          </w:rPr>
          <w:t>汽蒸罐的选型</w:t>
        </w:r>
        <w:r w:rsidRPr="00BE2078">
          <w:rPr>
            <w:noProof/>
            <w:webHidden/>
            <w:sz w:val="24"/>
          </w:rPr>
          <w:fldChar w:fldCharType="begin" w:dirty="1"/>
        </w:r>
        <w:r w:rsidRPr="00BE2078">
          <w:rPr>
            <w:noProof/>
            <w:webHidden/>
            <w:sz w:val="24"/>
          </w:rPr>
          <w:instrText xml:space="preserve"> PAGEREF _Toc358843758 \h </w:instrText>
        </w:r>
        <w:r w:rsidRPr="00BE2078">
          <w:rPr>
            <w:noProof/>
            <w:webHidden/>
            <w:sz w:val="24"/>
          </w:rPr>
          <w:fldChar w:fldCharType="separate"/>
        </w:r>
        <w:r w:rsidRPr="00BE2078">
          <w:rPr>
            <w:noProof/>
            <w:webHidden/>
            <w:sz w:val="24"/>
          </w:rPr>
          <w:t>29</w:t>
        </w:r>
        <w:r w:rsidRPr="00BE2078">
          <w:rPr>
            <w:noProof/>
            <w:webHidden/>
            <w:sz w:val="24"/>
          </w:rPr>
          <w:fldChar w:fldCharType="end"/>
        </w:r>
      </w:hyperlink>
    </w:p>
    <w:p w:rsidR="00BE2078" w:rsidRPr="00BE2078">
      <w:pPr>
        <w:pStyle w:val="TOC2"/>
        <w:tabs>
          <w:tab w:val="right" w:leader="dot" w:pos="8302"/>
        </w:tabs>
        <w:rPr>
          <w:noProof/>
          <w:sz w:val="24"/>
        </w:rPr>
      </w:pPr>
      <w:hyperlink w:anchor="_Toc358843759" w:history="1">
        <w:r w:rsidRPr="00BE2078">
          <w:rPr>
            <w:rStyle w:val="Hyperlink"/>
            <w:noProof/>
            <w:sz w:val="24"/>
          </w:rPr>
          <w:t>6.6</w:t>
        </w:r>
        <w:r w:rsidRPr="00BE2078">
          <w:rPr>
            <w:rStyle w:val="Hyperlink"/>
            <w:rFonts w:hint="eastAsia"/>
            <w:noProof/>
            <w:sz w:val="24"/>
          </w:rPr>
          <w:t>袋式过滤器的选型</w:t>
        </w:r>
        <w:r w:rsidRPr="00BE2078">
          <w:rPr>
            <w:noProof/>
            <w:webHidden/>
            <w:sz w:val="24"/>
          </w:rPr>
          <w:fldChar w:fldCharType="begin" w:dirty="1"/>
        </w:r>
        <w:r w:rsidRPr="00BE2078">
          <w:rPr>
            <w:noProof/>
            <w:webHidden/>
            <w:sz w:val="24"/>
          </w:rPr>
          <w:instrText xml:space="preserve"> PAGEREF _Toc358843759 \h </w:instrText>
        </w:r>
        <w:r w:rsidRPr="00BE2078">
          <w:rPr>
            <w:noProof/>
            <w:webHidden/>
            <w:sz w:val="24"/>
          </w:rPr>
          <w:fldChar w:fldCharType="separate"/>
        </w:r>
        <w:r w:rsidRPr="00BE2078">
          <w:rPr>
            <w:noProof/>
            <w:webHidden/>
            <w:sz w:val="24"/>
          </w:rPr>
          <w:t>30</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60" w:history="1">
        <w:r w:rsidRPr="00A66A37">
          <w:rPr>
            <w:rStyle w:val="Hyperlink"/>
            <w:rFonts w:cs="黑体"/>
            <w:b/>
            <w:noProof/>
            <w:sz w:val="24"/>
          </w:rPr>
          <w:t xml:space="preserve">7 </w:t>
        </w:r>
        <w:r w:rsidRPr="00A66A37">
          <w:rPr>
            <w:rStyle w:val="Hyperlink"/>
            <w:rFonts w:cs="黑体" w:hint="eastAsia"/>
            <w:b/>
            <w:noProof/>
            <w:sz w:val="24"/>
          </w:rPr>
          <w:t>工厂选址和总平面布置</w:t>
        </w:r>
        <w:r w:rsidRPr="00A66A37">
          <w:rPr>
            <w:b/>
            <w:noProof/>
            <w:webHidden/>
            <w:sz w:val="24"/>
          </w:rPr>
          <w:fldChar w:fldCharType="begin" w:dirty="1"/>
        </w:r>
        <w:r w:rsidRPr="00A66A37">
          <w:rPr>
            <w:b/>
            <w:noProof/>
            <w:webHidden/>
            <w:sz w:val="24"/>
          </w:rPr>
          <w:instrText xml:space="preserve"> PAGEREF _Toc358843760 \h </w:instrText>
        </w:r>
        <w:r w:rsidRPr="00A66A37">
          <w:rPr>
            <w:b/>
            <w:noProof/>
            <w:webHidden/>
            <w:sz w:val="24"/>
          </w:rPr>
          <w:fldChar w:fldCharType="separate"/>
        </w:r>
        <w:r w:rsidRPr="00A66A37">
          <w:rPr>
            <w:b/>
            <w:noProof/>
            <w:webHidden/>
            <w:sz w:val="24"/>
          </w:rPr>
          <w:t>32</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61" w:history="1">
        <w:r w:rsidRPr="00BE2078">
          <w:rPr>
            <w:rStyle w:val="Hyperlink"/>
            <w:noProof/>
            <w:sz w:val="24"/>
          </w:rPr>
          <w:t>7.1</w:t>
        </w:r>
        <w:r w:rsidRPr="00BE2078">
          <w:rPr>
            <w:rStyle w:val="Hyperlink"/>
            <w:rFonts w:hint="eastAsia"/>
            <w:noProof/>
            <w:sz w:val="24"/>
          </w:rPr>
          <w:t>选厂指导方针</w:t>
        </w:r>
        <w:r w:rsidRPr="00BE2078">
          <w:rPr>
            <w:noProof/>
            <w:webHidden/>
            <w:sz w:val="24"/>
          </w:rPr>
          <w:fldChar w:fldCharType="begin" w:dirty="1"/>
        </w:r>
        <w:r w:rsidRPr="00BE2078">
          <w:rPr>
            <w:noProof/>
            <w:webHidden/>
            <w:sz w:val="24"/>
          </w:rPr>
          <w:instrText xml:space="preserve"> PAGEREF _Toc358843761 \h </w:instrText>
        </w:r>
        <w:r w:rsidRPr="00BE2078">
          <w:rPr>
            <w:noProof/>
            <w:webHidden/>
            <w:sz w:val="24"/>
          </w:rPr>
          <w:fldChar w:fldCharType="separate"/>
        </w:r>
        <w:r w:rsidRPr="00BE2078">
          <w:rPr>
            <w:noProof/>
            <w:webHidden/>
            <w:sz w:val="24"/>
          </w:rPr>
          <w:t>32</w:t>
        </w:r>
        <w:r w:rsidRPr="00BE2078">
          <w:rPr>
            <w:noProof/>
            <w:webHidden/>
            <w:sz w:val="24"/>
          </w:rPr>
          <w:fldChar w:fldCharType="end"/>
        </w:r>
      </w:hyperlink>
    </w:p>
    <w:p w:rsidR="00BE2078" w:rsidRPr="00BE2078">
      <w:pPr>
        <w:pStyle w:val="TOC2"/>
        <w:tabs>
          <w:tab w:val="right" w:leader="dot" w:pos="8302"/>
        </w:tabs>
        <w:rPr>
          <w:noProof/>
          <w:sz w:val="24"/>
        </w:rPr>
      </w:pPr>
      <w:hyperlink w:anchor="_Toc358843762" w:history="1">
        <w:r w:rsidRPr="00BE2078">
          <w:rPr>
            <w:rStyle w:val="Hyperlink"/>
            <w:noProof/>
            <w:sz w:val="24"/>
          </w:rPr>
          <w:t>7.2</w:t>
        </w:r>
        <w:r w:rsidRPr="00BE2078">
          <w:rPr>
            <w:rStyle w:val="Hyperlink"/>
            <w:rFonts w:hint="eastAsia"/>
            <w:noProof/>
            <w:sz w:val="24"/>
          </w:rPr>
          <w:t>选厂一般要求</w:t>
        </w:r>
        <w:r w:rsidRPr="00BE2078">
          <w:rPr>
            <w:noProof/>
            <w:webHidden/>
            <w:sz w:val="24"/>
          </w:rPr>
          <w:fldChar w:fldCharType="begin" w:dirty="1"/>
        </w:r>
        <w:r w:rsidRPr="00BE2078">
          <w:rPr>
            <w:noProof/>
            <w:webHidden/>
            <w:sz w:val="24"/>
          </w:rPr>
          <w:instrText xml:space="preserve"> PAGEREF _Toc358843762 \h </w:instrText>
        </w:r>
        <w:r w:rsidRPr="00BE2078">
          <w:rPr>
            <w:noProof/>
            <w:webHidden/>
            <w:sz w:val="24"/>
          </w:rPr>
          <w:fldChar w:fldCharType="separate"/>
        </w:r>
        <w:r w:rsidRPr="00BE2078">
          <w:rPr>
            <w:noProof/>
            <w:webHidden/>
            <w:sz w:val="24"/>
          </w:rPr>
          <w:t>33</w:t>
        </w:r>
        <w:r w:rsidRPr="00BE2078">
          <w:rPr>
            <w:noProof/>
            <w:webHidden/>
            <w:sz w:val="24"/>
          </w:rPr>
          <w:fldChar w:fldCharType="end"/>
        </w:r>
      </w:hyperlink>
    </w:p>
    <w:p w:rsidR="00BE2078" w:rsidRPr="00BE2078">
      <w:pPr>
        <w:pStyle w:val="TOC2"/>
        <w:tabs>
          <w:tab w:val="right" w:leader="dot" w:pos="8302"/>
        </w:tabs>
        <w:rPr>
          <w:noProof/>
          <w:sz w:val="24"/>
        </w:rPr>
      </w:pPr>
      <w:hyperlink w:anchor="_Toc358843763" w:history="1">
        <w:r w:rsidRPr="00BE2078">
          <w:rPr>
            <w:rStyle w:val="Hyperlink"/>
            <w:noProof/>
            <w:sz w:val="24"/>
          </w:rPr>
          <w:t>7.4</w:t>
        </w:r>
        <w:r w:rsidRPr="00BE2078">
          <w:rPr>
            <w:rStyle w:val="Hyperlink"/>
            <w:rFonts w:hint="eastAsia"/>
            <w:noProof/>
            <w:sz w:val="24"/>
          </w:rPr>
          <w:t>平面布置的原那么</w:t>
        </w:r>
        <w:r w:rsidRPr="00BE2078">
          <w:rPr>
            <w:noProof/>
            <w:webHidden/>
            <w:sz w:val="24"/>
          </w:rPr>
          <w:fldChar w:fldCharType="begin" w:dirty="1"/>
        </w:r>
        <w:r w:rsidRPr="00BE2078">
          <w:rPr>
            <w:noProof/>
            <w:webHidden/>
            <w:sz w:val="24"/>
          </w:rPr>
          <w:instrText xml:space="preserve"> PAGEREF _Toc358843763 \h </w:instrText>
        </w:r>
        <w:r w:rsidRPr="00BE2078">
          <w:rPr>
            <w:noProof/>
            <w:webHidden/>
            <w:sz w:val="24"/>
          </w:rPr>
          <w:fldChar w:fldCharType="separate"/>
        </w:r>
        <w:r w:rsidRPr="00BE2078">
          <w:rPr>
            <w:noProof/>
            <w:webHidden/>
            <w:sz w:val="24"/>
          </w:rPr>
          <w:t>34</w:t>
        </w:r>
        <w:r w:rsidRPr="00BE2078">
          <w:rPr>
            <w:noProof/>
            <w:webHidden/>
            <w:sz w:val="24"/>
          </w:rPr>
          <w:fldChar w:fldCharType="end"/>
        </w:r>
      </w:hyperlink>
    </w:p>
    <w:p w:rsidR="00BE2078" w:rsidRPr="00BE2078" w:rsidP="00BE2078">
      <w:pPr>
        <w:pStyle w:val="TOC2"/>
        <w:tabs>
          <w:tab w:val="right" w:leader="dot" w:pos="8302"/>
        </w:tabs>
        <w:rPr>
          <w:rFonts w:hint="eastAsia"/>
          <w:noProof/>
          <w:sz w:val="24"/>
        </w:rPr>
      </w:pPr>
      <w:hyperlink w:anchor="_Toc358843764" w:history="1">
        <w:r w:rsidRPr="00BE2078">
          <w:rPr>
            <w:rStyle w:val="Hyperlink"/>
            <w:noProof/>
            <w:sz w:val="24"/>
          </w:rPr>
          <w:t xml:space="preserve">7.5 </w:t>
        </w:r>
        <w:r w:rsidRPr="00BE2078">
          <w:rPr>
            <w:rStyle w:val="Hyperlink"/>
            <w:rFonts w:hint="eastAsia"/>
            <w:noProof/>
            <w:sz w:val="24"/>
          </w:rPr>
          <w:t>厂房布局</w:t>
        </w:r>
        <w:r w:rsidRPr="00BE2078">
          <w:rPr>
            <w:noProof/>
            <w:webHidden/>
          </w:rPr>
          <w:fldChar w:fldCharType="begin" w:dirty="1"/>
        </w:r>
        <w:r w:rsidRPr="00BE2078">
          <w:rPr>
            <w:noProof/>
            <w:webHidden/>
          </w:rPr>
          <w:instrText xml:space="preserve"> PAGEREF _Toc358843764 \h </w:instrText>
        </w:r>
        <w:r w:rsidRPr="00BE2078">
          <w:rPr>
            <w:noProof/>
            <w:webHidden/>
          </w:rPr>
          <w:fldChar w:fldCharType="separate"/>
        </w:r>
        <w:r w:rsidRPr="00BE2078">
          <w:rPr>
            <w:noProof/>
            <w:webHidden/>
          </w:rPr>
          <w:t>35</w:t>
        </w:r>
        <w:r w:rsidRPr="00BE2078">
          <w:rPr>
            <w:noProof/>
            <w:webHidden/>
          </w:rPr>
          <w:fldChar w:fldCharType="end"/>
        </w:r>
      </w:hyperlink>
    </w:p>
    <w:p w:rsidR="00BE2078" w:rsidRPr="00A66A37">
      <w:pPr>
        <w:pStyle w:val="TOC1"/>
        <w:tabs>
          <w:tab w:val="right" w:leader="dot" w:pos="8302"/>
        </w:tabs>
        <w:rPr>
          <w:b/>
          <w:noProof/>
          <w:sz w:val="24"/>
        </w:rPr>
      </w:pPr>
      <w:hyperlink w:anchor="_Toc358843766" w:history="1">
        <w:r w:rsidRPr="00A66A37">
          <w:rPr>
            <w:rStyle w:val="Hyperlink"/>
            <w:b/>
            <w:noProof/>
            <w:sz w:val="24"/>
          </w:rPr>
          <w:t xml:space="preserve">8 </w:t>
        </w:r>
        <w:r w:rsidRPr="00A66A37">
          <w:rPr>
            <w:rStyle w:val="Hyperlink"/>
            <w:rFonts w:hint="eastAsia"/>
            <w:b/>
            <w:noProof/>
            <w:sz w:val="24"/>
          </w:rPr>
          <w:t>生产平安与环境保护</w:t>
        </w:r>
        <w:r w:rsidRPr="00A66A37">
          <w:rPr>
            <w:b/>
            <w:noProof/>
            <w:webHidden/>
            <w:sz w:val="24"/>
          </w:rPr>
          <w:fldChar w:fldCharType="begin" w:dirty="1"/>
        </w:r>
        <w:r w:rsidRPr="00A66A37">
          <w:rPr>
            <w:b/>
            <w:noProof/>
            <w:webHidden/>
            <w:sz w:val="24"/>
          </w:rPr>
          <w:instrText xml:space="preserve"> PAGEREF _Toc358843766 \h </w:instrText>
        </w:r>
        <w:r w:rsidRPr="00A66A37">
          <w:rPr>
            <w:b/>
            <w:noProof/>
            <w:webHidden/>
            <w:sz w:val="24"/>
          </w:rPr>
          <w:fldChar w:fldCharType="separate"/>
        </w:r>
        <w:r w:rsidRPr="00A66A37">
          <w:rPr>
            <w:b/>
            <w:noProof/>
            <w:webHidden/>
            <w:sz w:val="24"/>
          </w:rPr>
          <w:t>35</w:t>
        </w:r>
        <w:r w:rsidRPr="00A66A37">
          <w:rPr>
            <w:b/>
            <w:noProof/>
            <w:webHidden/>
            <w:sz w:val="24"/>
          </w:rPr>
          <w:fldChar w:fldCharType="end"/>
        </w:r>
      </w:hyperlink>
    </w:p>
    <w:p w:rsidR="00BE2078" w:rsidRPr="00BE2078">
      <w:pPr>
        <w:pStyle w:val="TOC2"/>
        <w:tabs>
          <w:tab w:val="right" w:leader="dot" w:pos="8302"/>
        </w:tabs>
        <w:rPr>
          <w:noProof/>
          <w:sz w:val="24"/>
        </w:rPr>
      </w:pPr>
      <w:hyperlink w:anchor="_Toc358843767" w:history="1">
        <w:r w:rsidRPr="00BE2078">
          <w:rPr>
            <w:rStyle w:val="Hyperlink"/>
            <w:noProof/>
            <w:sz w:val="24"/>
          </w:rPr>
          <w:t xml:space="preserve">8.1 </w:t>
        </w:r>
        <w:r w:rsidRPr="00BE2078">
          <w:rPr>
            <w:rStyle w:val="Hyperlink"/>
            <w:rFonts w:hint="eastAsia"/>
            <w:noProof/>
            <w:sz w:val="24"/>
          </w:rPr>
          <w:t>生产平安</w:t>
        </w:r>
        <w:r w:rsidRPr="00BE2078">
          <w:rPr>
            <w:noProof/>
            <w:webHidden/>
            <w:sz w:val="24"/>
          </w:rPr>
          <w:fldChar w:fldCharType="begin" w:dirty="1"/>
        </w:r>
        <w:r w:rsidRPr="00BE2078">
          <w:rPr>
            <w:noProof/>
            <w:webHidden/>
            <w:sz w:val="24"/>
          </w:rPr>
          <w:instrText xml:space="preserve"> PAGEREF _Toc358843767 \h </w:instrText>
        </w:r>
        <w:r w:rsidRPr="00BE2078">
          <w:rPr>
            <w:noProof/>
            <w:webHidden/>
            <w:sz w:val="24"/>
          </w:rPr>
          <w:fldChar w:fldCharType="separate"/>
        </w:r>
        <w:r w:rsidRPr="00BE2078">
          <w:rPr>
            <w:noProof/>
            <w:webHidden/>
            <w:sz w:val="24"/>
          </w:rPr>
          <w:t>35</w:t>
        </w:r>
        <w:r w:rsidRPr="00BE2078">
          <w:rPr>
            <w:noProof/>
            <w:webHidden/>
            <w:sz w:val="24"/>
          </w:rPr>
          <w:fldChar w:fldCharType="end"/>
        </w:r>
      </w:hyperlink>
    </w:p>
    <w:p w:rsidR="00BE2078" w:rsidRPr="00BE2078">
      <w:pPr>
        <w:pStyle w:val="TOC3"/>
        <w:tabs>
          <w:tab w:val="right" w:leader="dot" w:pos="8302"/>
        </w:tabs>
        <w:rPr>
          <w:noProof/>
          <w:sz w:val="24"/>
        </w:rPr>
      </w:pPr>
      <w:hyperlink w:anchor="_Toc358843768" w:history="1">
        <w:r w:rsidRPr="00BE2078">
          <w:rPr>
            <w:rStyle w:val="Hyperlink"/>
            <w:rFonts w:hint="eastAsia"/>
            <w:noProof/>
            <w:sz w:val="24"/>
          </w:rPr>
          <w:t>生产工艺的平安措施</w:t>
        </w:r>
        <w:r w:rsidRPr="00BE2078">
          <w:rPr>
            <w:noProof/>
            <w:webHidden/>
            <w:sz w:val="24"/>
          </w:rPr>
          <w:fldChar w:fldCharType="begin" w:dirty="1"/>
        </w:r>
        <w:r w:rsidRPr="00BE2078">
          <w:rPr>
            <w:noProof/>
            <w:webHidden/>
            <w:sz w:val="24"/>
          </w:rPr>
          <w:instrText xml:space="preserve"> PAGEREF _Toc358843768 \h </w:instrText>
        </w:r>
        <w:r w:rsidRPr="00BE2078">
          <w:rPr>
            <w:noProof/>
            <w:webHidden/>
            <w:sz w:val="24"/>
          </w:rPr>
          <w:fldChar w:fldCharType="separate"/>
        </w:r>
        <w:r w:rsidRPr="00BE2078">
          <w:rPr>
            <w:noProof/>
            <w:webHidden/>
            <w:sz w:val="24"/>
          </w:rPr>
          <w:t>36</w:t>
        </w:r>
        <w:r w:rsidRPr="00BE2078">
          <w:rPr>
            <w:noProof/>
            <w:webHidden/>
            <w:sz w:val="24"/>
          </w:rPr>
          <w:fldChar w:fldCharType="end"/>
        </w:r>
      </w:hyperlink>
    </w:p>
    <w:p w:rsidR="00BE2078" w:rsidRPr="00BE2078">
      <w:pPr>
        <w:pStyle w:val="TOC2"/>
        <w:tabs>
          <w:tab w:val="right" w:leader="dot" w:pos="8302"/>
        </w:tabs>
        <w:rPr>
          <w:noProof/>
          <w:sz w:val="24"/>
        </w:rPr>
      </w:pPr>
      <w:hyperlink w:anchor="_Toc358843769" w:history="1">
        <w:r w:rsidRPr="00BE2078">
          <w:rPr>
            <w:rStyle w:val="Hyperlink"/>
            <w:noProof/>
            <w:sz w:val="24"/>
          </w:rPr>
          <w:t xml:space="preserve">8.2 </w:t>
        </w:r>
        <w:r w:rsidRPr="00BE2078">
          <w:rPr>
            <w:rStyle w:val="Hyperlink"/>
            <w:rFonts w:hint="eastAsia"/>
            <w:noProof/>
            <w:sz w:val="24"/>
          </w:rPr>
          <w:t>环境保护</w:t>
        </w:r>
        <w:r w:rsidRPr="00BE2078">
          <w:rPr>
            <w:noProof/>
            <w:webHidden/>
            <w:sz w:val="24"/>
          </w:rPr>
          <w:fldChar w:fldCharType="begin" w:dirty="1"/>
        </w:r>
        <w:r w:rsidRPr="00BE2078">
          <w:rPr>
            <w:noProof/>
            <w:webHidden/>
            <w:sz w:val="24"/>
          </w:rPr>
          <w:instrText xml:space="preserve"> PAGEREF _Toc358843769 \h </w:instrText>
        </w:r>
        <w:r w:rsidRPr="00BE2078">
          <w:rPr>
            <w:noProof/>
            <w:webHidden/>
            <w:sz w:val="24"/>
          </w:rPr>
          <w:fldChar w:fldCharType="separate"/>
        </w:r>
        <w:r w:rsidRPr="00BE2078">
          <w:rPr>
            <w:noProof/>
            <w:webHidden/>
            <w:sz w:val="24"/>
          </w:rPr>
          <w:t>37</w:t>
        </w:r>
        <w:r w:rsidRPr="00BE2078">
          <w:rPr>
            <w:noProof/>
            <w:webHidden/>
            <w:sz w:val="24"/>
          </w:rPr>
          <w:fldChar w:fldCharType="end"/>
        </w:r>
      </w:hyperlink>
    </w:p>
    <w:p w:rsidR="00BE2078" w:rsidRPr="00BE2078">
      <w:pPr>
        <w:pStyle w:val="TOC3"/>
        <w:tabs>
          <w:tab w:val="right" w:leader="dot" w:pos="8302"/>
        </w:tabs>
        <w:rPr>
          <w:noProof/>
          <w:sz w:val="24"/>
        </w:rPr>
      </w:pPr>
      <w:hyperlink w:anchor="_Toc358843770" w:history="1">
        <w:r w:rsidRPr="00BE2078">
          <w:rPr>
            <w:rStyle w:val="Hyperlink"/>
            <w:rFonts w:hint="eastAsia"/>
            <w:noProof/>
            <w:sz w:val="24"/>
          </w:rPr>
          <w:t>环境保护设计依据</w:t>
        </w:r>
        <w:r w:rsidRPr="00BE2078">
          <w:rPr>
            <w:noProof/>
            <w:webHidden/>
            <w:sz w:val="24"/>
          </w:rPr>
          <w:fldChar w:fldCharType="begin" w:dirty="1"/>
        </w:r>
        <w:r w:rsidRPr="00BE2078">
          <w:rPr>
            <w:noProof/>
            <w:webHidden/>
            <w:sz w:val="24"/>
          </w:rPr>
          <w:instrText xml:space="preserve"> PAGEREF _Toc358843770 \h </w:instrText>
        </w:r>
        <w:r w:rsidRPr="00BE2078">
          <w:rPr>
            <w:noProof/>
            <w:webHidden/>
            <w:sz w:val="24"/>
          </w:rPr>
          <w:fldChar w:fldCharType="separate"/>
        </w:r>
        <w:r w:rsidRPr="00BE2078">
          <w:rPr>
            <w:noProof/>
            <w:webHidden/>
            <w:sz w:val="24"/>
          </w:rPr>
          <w:t>37</w:t>
        </w:r>
        <w:r w:rsidRPr="00BE2078">
          <w:rPr>
            <w:noProof/>
            <w:webHidden/>
            <w:sz w:val="24"/>
          </w:rPr>
          <w:fldChar w:fldCharType="end"/>
        </w:r>
      </w:hyperlink>
    </w:p>
    <w:p w:rsidR="00BE2078" w:rsidRPr="00BE2078" w:rsidP="00A66A37">
      <w:pPr>
        <w:pStyle w:val="TOC1"/>
        <w:tabs>
          <w:tab w:val="right" w:leader="dot" w:pos="8302"/>
        </w:tabs>
        <w:ind w:firstLine="840" w:firstLineChars="350"/>
        <w:rPr>
          <w:noProof/>
          <w:sz w:val="24"/>
        </w:rPr>
      </w:pPr>
      <w:hyperlink w:anchor="_Toc358843771" w:history="1">
        <w:r w:rsidRPr="00BE2078">
          <w:rPr>
            <w:rStyle w:val="Hyperlink"/>
            <w:rFonts w:hint="eastAsia"/>
            <w:noProof/>
            <w:sz w:val="24"/>
          </w:rPr>
          <w:t>三废治理</w:t>
        </w:r>
        <w:r w:rsidRPr="00BE2078">
          <w:rPr>
            <w:noProof/>
            <w:webHidden/>
            <w:sz w:val="24"/>
          </w:rPr>
          <w:fldChar w:fldCharType="begin" w:dirty="1"/>
        </w:r>
        <w:r w:rsidRPr="00BE2078">
          <w:rPr>
            <w:noProof/>
            <w:webHidden/>
            <w:sz w:val="24"/>
          </w:rPr>
          <w:instrText xml:space="preserve"> PAGEREF _Toc358843771 \h </w:instrText>
        </w:r>
        <w:r w:rsidRPr="00BE2078">
          <w:rPr>
            <w:noProof/>
            <w:webHidden/>
            <w:sz w:val="24"/>
          </w:rPr>
          <w:fldChar w:fldCharType="separate"/>
        </w:r>
        <w:r w:rsidRPr="00BE2078">
          <w:rPr>
            <w:noProof/>
            <w:webHidden/>
            <w:sz w:val="24"/>
          </w:rPr>
          <w:t>37</w:t>
        </w:r>
        <w:r w:rsidRPr="00BE2078">
          <w:rPr>
            <w:noProof/>
            <w:webHidden/>
            <w:sz w:val="24"/>
          </w:rPr>
          <w:fldChar w:fldCharType="end"/>
        </w:r>
      </w:hyperlink>
    </w:p>
    <w:p w:rsidR="00BE2078" w:rsidRPr="00BE2078">
      <w:pPr>
        <w:pStyle w:val="TOC3"/>
        <w:tabs>
          <w:tab w:val="right" w:leader="dot" w:pos="8302"/>
        </w:tabs>
        <w:rPr>
          <w:noProof/>
          <w:sz w:val="24"/>
        </w:rPr>
      </w:pPr>
      <w:hyperlink w:anchor="_Toc358843772" w:history="1">
        <w:r w:rsidRPr="00BE2078">
          <w:rPr>
            <w:rStyle w:val="Hyperlink"/>
            <w:rFonts w:hint="eastAsia"/>
            <w:noProof/>
            <w:sz w:val="24"/>
          </w:rPr>
          <w:t>噪声控制</w:t>
        </w:r>
        <w:r w:rsidRPr="00BE2078">
          <w:rPr>
            <w:noProof/>
            <w:webHidden/>
            <w:sz w:val="24"/>
          </w:rPr>
          <w:fldChar w:fldCharType="begin" w:dirty="1"/>
        </w:r>
        <w:r w:rsidRPr="00BE2078">
          <w:rPr>
            <w:noProof/>
            <w:webHidden/>
            <w:sz w:val="24"/>
          </w:rPr>
          <w:instrText xml:space="preserve"> PAGEREF _Toc358843772 \h </w:instrText>
        </w:r>
        <w:r w:rsidRPr="00BE2078">
          <w:rPr>
            <w:noProof/>
            <w:webHidden/>
            <w:sz w:val="24"/>
          </w:rPr>
          <w:fldChar w:fldCharType="separate"/>
        </w:r>
        <w:r w:rsidRPr="00BE2078">
          <w:rPr>
            <w:noProof/>
            <w:webHidden/>
            <w:sz w:val="24"/>
          </w:rPr>
          <w:t>38</w:t>
        </w:r>
        <w:r w:rsidRPr="00BE2078">
          <w:rPr>
            <w:noProof/>
            <w:webHidden/>
            <w:sz w:val="24"/>
          </w:rPr>
          <w:fldChar w:fldCharType="end"/>
        </w:r>
      </w:hyperlink>
    </w:p>
    <w:p w:rsidR="00BE2078" w:rsidRPr="00A66A37">
      <w:pPr>
        <w:pStyle w:val="TOC1"/>
        <w:tabs>
          <w:tab w:val="right" w:leader="dot" w:pos="8302"/>
        </w:tabs>
        <w:rPr>
          <w:b/>
          <w:noProof/>
          <w:sz w:val="24"/>
        </w:rPr>
      </w:pPr>
      <w:hyperlink w:anchor="_Toc358843773" w:history="1">
        <w:r w:rsidRPr="00A66A37">
          <w:rPr>
            <w:rStyle w:val="Hyperlink"/>
            <w:rFonts w:cs="黑体" w:hint="eastAsia"/>
            <w:b/>
            <w:bCs/>
            <w:noProof/>
            <w:kern w:val="44"/>
            <w:sz w:val="24"/>
          </w:rPr>
          <w:t>总结</w:t>
        </w:r>
        <w:r w:rsidRPr="00A66A37">
          <w:rPr>
            <w:b/>
            <w:noProof/>
            <w:webHidden/>
            <w:sz w:val="24"/>
          </w:rPr>
          <w:fldChar w:fldCharType="begin" w:dirty="1"/>
        </w:r>
        <w:r w:rsidRPr="00A66A37">
          <w:rPr>
            <w:b/>
            <w:noProof/>
            <w:webHidden/>
            <w:sz w:val="24"/>
          </w:rPr>
          <w:instrText xml:space="preserve"> PAGEREF _Toc358843773 \h </w:instrText>
        </w:r>
        <w:r w:rsidRPr="00A66A37">
          <w:rPr>
            <w:b/>
            <w:noProof/>
            <w:webHidden/>
            <w:sz w:val="24"/>
          </w:rPr>
          <w:fldChar w:fldCharType="separate"/>
        </w:r>
        <w:r w:rsidRPr="00A66A37">
          <w:rPr>
            <w:b/>
            <w:noProof/>
            <w:webHidden/>
            <w:sz w:val="24"/>
          </w:rPr>
          <w:t>39</w:t>
        </w:r>
        <w:r w:rsidRPr="00A66A37">
          <w:rPr>
            <w:b/>
            <w:noProof/>
            <w:webHidden/>
            <w:sz w:val="24"/>
          </w:rPr>
          <w:fldChar w:fldCharType="end"/>
        </w:r>
      </w:hyperlink>
    </w:p>
    <w:p w:rsidR="00BE2078" w:rsidRPr="00A66A37">
      <w:pPr>
        <w:pStyle w:val="TOC1"/>
        <w:tabs>
          <w:tab w:val="right" w:leader="dot" w:pos="8302"/>
        </w:tabs>
        <w:rPr>
          <w:b/>
          <w:noProof/>
          <w:sz w:val="24"/>
        </w:rPr>
      </w:pPr>
      <w:hyperlink w:anchor="_Toc358843774" w:history="1">
        <w:r w:rsidRPr="00A66A37">
          <w:rPr>
            <w:rStyle w:val="Hyperlink"/>
            <w:rFonts w:cs="黑体" w:hint="eastAsia"/>
            <w:b/>
            <w:bCs/>
            <w:noProof/>
            <w:kern w:val="44"/>
            <w:sz w:val="24"/>
          </w:rPr>
          <w:t>致谢</w:t>
        </w:r>
        <w:r w:rsidRPr="00A66A37">
          <w:rPr>
            <w:b/>
            <w:noProof/>
            <w:webHidden/>
            <w:sz w:val="24"/>
          </w:rPr>
          <w:fldChar w:fldCharType="begin" w:dirty="1"/>
        </w:r>
        <w:r w:rsidRPr="00A66A37">
          <w:rPr>
            <w:b/>
            <w:noProof/>
            <w:webHidden/>
            <w:sz w:val="24"/>
          </w:rPr>
          <w:instrText xml:space="preserve"> PAGEREF _Toc358843774 \h </w:instrText>
        </w:r>
        <w:r w:rsidRPr="00A66A37">
          <w:rPr>
            <w:b/>
            <w:noProof/>
            <w:webHidden/>
            <w:sz w:val="24"/>
          </w:rPr>
          <w:fldChar w:fldCharType="separate"/>
        </w:r>
        <w:r w:rsidRPr="00A66A37">
          <w:rPr>
            <w:b/>
            <w:noProof/>
            <w:webHidden/>
            <w:sz w:val="24"/>
          </w:rPr>
          <w:t>40</w:t>
        </w:r>
        <w:r w:rsidRPr="00A66A37">
          <w:rPr>
            <w:b/>
            <w:noProof/>
            <w:webHidden/>
            <w:sz w:val="24"/>
          </w:rPr>
          <w:fldChar w:fldCharType="end"/>
        </w:r>
      </w:hyperlink>
    </w:p>
    <w:p w:rsidR="00BE2078" w:rsidRPr="00A66A37">
      <w:pPr>
        <w:pStyle w:val="TOC1"/>
        <w:tabs>
          <w:tab w:val="right" w:leader="dot" w:pos="8302"/>
        </w:tabs>
        <w:rPr>
          <w:b/>
          <w:noProof/>
        </w:rPr>
      </w:pPr>
      <w:hyperlink w:anchor="_Toc358843775" w:history="1">
        <w:r w:rsidRPr="00A66A37">
          <w:rPr>
            <w:rStyle w:val="Hyperlink"/>
            <w:rFonts w:cs="黑体" w:hint="eastAsia"/>
            <w:b/>
            <w:bCs/>
            <w:noProof/>
            <w:kern w:val="44"/>
            <w:sz w:val="24"/>
          </w:rPr>
          <w:t>参考文献</w:t>
        </w:r>
        <w:r w:rsidRPr="00A66A37">
          <w:rPr>
            <w:b/>
            <w:noProof/>
            <w:webHidden/>
            <w:sz w:val="24"/>
          </w:rPr>
          <w:fldChar w:fldCharType="begin" w:dirty="1"/>
        </w:r>
        <w:r w:rsidRPr="00A66A37">
          <w:rPr>
            <w:b/>
            <w:noProof/>
            <w:webHidden/>
            <w:sz w:val="24"/>
          </w:rPr>
          <w:instrText xml:space="preserve"> PAGEREF _Toc358843775 \h </w:instrText>
        </w:r>
        <w:r w:rsidRPr="00A66A37">
          <w:rPr>
            <w:b/>
            <w:noProof/>
            <w:webHidden/>
            <w:sz w:val="24"/>
          </w:rPr>
          <w:fldChar w:fldCharType="separate"/>
        </w:r>
        <w:r w:rsidRPr="00A66A37">
          <w:rPr>
            <w:b/>
            <w:noProof/>
            <w:webHidden/>
            <w:sz w:val="24"/>
          </w:rPr>
          <w:t>41</w:t>
        </w:r>
        <w:r w:rsidRPr="00A66A37">
          <w:rPr>
            <w:b/>
            <w:noProof/>
            <w:webHidden/>
            <w:sz w:val="24"/>
          </w:rPr>
          <w:fldChar w:fldCharType="end"/>
        </w:r>
      </w:hyperlink>
    </w:p>
    <w:p w:rsidR="00BE2078" w:rsidP="00F1120E">
      <w:pPr>
        <w:pStyle w:val="Heading1"/>
        <w:spacing w:before="312" w:beforeLines="100" w:after="0" w:line="300" w:lineRule="auto"/>
        <w:jc w:val="both"/>
        <w:rPr>
          <w:rFonts w:eastAsia="宋体"/>
          <w:kern w:val="2"/>
          <w:sz w:val="21"/>
          <w:szCs w:val="24"/>
          <w:lang w:val="en-US" w:eastAsia="zh-CN"/>
        </w:rPr>
        <w:sectPr w:rsidSect="00EE6F02">
          <w:type w:val="nextPage"/>
          <w:pgSz w:w="11906" w:h="16838"/>
          <w:pgMar w:top="1440" w:right="1797" w:bottom="1440" w:left="1797" w:header="851" w:footer="992" w:gutter="0"/>
          <w:pgNumType w:start="1"/>
          <w:cols w:space="720"/>
          <w:titlePg w:val="0"/>
          <w:docGrid w:type="linesAndChars" w:linePitch="312"/>
        </w:sectPr>
      </w:pPr>
      <w:r>
        <w:rPr>
          <w:rFonts w:eastAsia="宋体"/>
          <w:kern w:val="2"/>
          <w:sz w:val="21"/>
          <w:szCs w:val="24"/>
          <w:lang w:val="en-US" w:eastAsia="zh-CN"/>
        </w:rPr>
        <w:fldChar w:fldCharType="end"/>
      </w:r>
    </w:p>
    <w:p w:rsidR="00CC0F94" w:rsidP="00F1120E">
      <w:pPr>
        <w:pStyle w:val="Heading1"/>
        <w:spacing w:before="312" w:beforeLines="100" w:after="0" w:line="300" w:lineRule="auto"/>
        <w:jc w:val="both"/>
        <w:rPr>
          <w:rFonts w:hint="eastAsia"/>
        </w:rPr>
      </w:pPr>
      <w:bookmarkStart w:id="7" w:name="_Toc358838829"/>
      <w:bookmarkStart w:id="8" w:name="_Toc358843437"/>
      <w:bookmarkStart w:id="9" w:name="_Toc358843709"/>
      <w:r>
        <w:rPr>
          <w:rFonts w:hint="eastAsia"/>
        </w:rPr>
        <w:t>1</w:t>
      </w:r>
      <w:r w:rsidR="006A7F7B">
        <w:rPr>
          <w:rFonts w:hint="eastAsia"/>
        </w:rPr>
        <w:t xml:space="preserve"> 综述</w:t>
      </w:r>
      <w:bookmarkEnd w:id="5"/>
      <w:bookmarkEnd w:id="6"/>
      <w:bookmarkEnd w:id="7"/>
      <w:bookmarkEnd w:id="8"/>
      <w:bookmarkEnd w:id="9"/>
    </w:p>
    <w:p w:rsidR="006A7F7B" w:rsidRPr="00CC0F94" w:rsidP="00F1120E">
      <w:pPr>
        <w:pStyle w:val="Heading1"/>
        <w:spacing w:before="312" w:beforeLines="100" w:after="0" w:line="300" w:lineRule="auto"/>
        <w:jc w:val="both"/>
        <w:rPr>
          <w:rFonts w:ascii="黑体" w:hAnsi="黑体" w:hint="eastAsia"/>
          <w:sz w:val="28"/>
          <w:szCs w:val="28"/>
        </w:rPr>
      </w:pPr>
      <w:bookmarkStart w:id="10" w:name="_Toc358838741"/>
      <w:bookmarkStart w:id="11" w:name="_Toc358838830"/>
      <w:bookmarkStart w:id="12" w:name="_Toc358843438"/>
      <w:bookmarkStart w:id="13" w:name="_Toc358843710"/>
      <w:r w:rsidRPr="00CC0F94">
        <w:rPr>
          <w:rFonts w:ascii="黑体" w:hAnsi="黑体" w:hint="eastAsia"/>
          <w:sz w:val="28"/>
          <w:szCs w:val="28"/>
        </w:rPr>
        <w:t>1.1聚丙烯简介</w:t>
      </w:r>
      <w:bookmarkEnd w:id="3"/>
      <w:bookmarkEnd w:id="4"/>
      <w:bookmarkEnd w:id="10"/>
      <w:bookmarkEnd w:id="11"/>
      <w:bookmarkEnd w:id="12"/>
      <w:bookmarkEnd w:id="13"/>
    </w:p>
    <w:p w:rsidR="006A7F7B" w:rsidP="00C20403">
      <w:pPr>
        <w:shd w:val="solid" w:color="FFFFFF" w:fill="auto"/>
        <w:autoSpaceDN w:val="0"/>
        <w:spacing w:line="300" w:lineRule="auto"/>
        <w:ind w:firstLine="480" w:firstLineChars="200"/>
        <w:rPr>
          <w:sz w:val="24"/>
          <w:shd w:val="clear" w:color="auto" w:fill="FFFFFF"/>
        </w:rPr>
      </w:pPr>
      <w:r>
        <w:rPr>
          <w:sz w:val="24"/>
          <w:shd w:val="clear" w:color="auto" w:fill="FFFFFF"/>
        </w:rPr>
        <w:t xml:space="preserve">  聚丙烯俗称PP料，是由丙烯在催化剂的作用下聚合而成的一种热塑性塑料。它的分子结构与聚乙烯相似，但是碳链上相间的碳原子带有一个甲基(–CH</w:t>
      </w:r>
      <w:r>
        <w:rPr>
          <w:sz w:val="24"/>
          <w:shd w:val="clear" w:color="auto" w:fill="FFFFFF"/>
          <w:vertAlign w:val="subscript"/>
        </w:rPr>
        <w:t>3</w:t>
      </w:r>
      <w:r>
        <w:rPr>
          <w:sz w:val="24"/>
          <w:shd w:val="clear" w:color="auto" w:fill="FFFFFF"/>
        </w:rPr>
        <w:t>)。聚丙烯的分子结构式为：-[-H</w:t>
      </w:r>
      <w:r>
        <w:rPr>
          <w:sz w:val="24"/>
          <w:shd w:val="clear" w:color="auto" w:fill="FFFFFF"/>
          <w:vertAlign w:val="subscript"/>
        </w:rPr>
        <w:t>2</w:t>
      </w:r>
      <w:r>
        <w:rPr>
          <w:sz w:val="24"/>
          <w:shd w:val="clear" w:color="auto" w:fill="FFFFFF"/>
        </w:rPr>
        <w:t>C—CHCH</w:t>
      </w:r>
      <w:r>
        <w:rPr>
          <w:sz w:val="24"/>
          <w:shd w:val="clear" w:color="auto" w:fill="FFFFFF"/>
          <w:vertAlign w:val="subscript"/>
        </w:rPr>
        <w:t>3</w:t>
      </w:r>
      <w:r>
        <w:rPr>
          <w:sz w:val="24"/>
          <w:shd w:val="clear" w:color="auto" w:fill="FFFFFF"/>
        </w:rPr>
        <w:t>-]-</w:t>
      </w:r>
      <w:r>
        <w:rPr>
          <w:sz w:val="24"/>
          <w:shd w:val="clear" w:color="auto" w:fill="FFFFFF"/>
          <w:vertAlign w:val="subscript"/>
        </w:rPr>
        <w:t>n</w:t>
      </w:r>
      <w:r>
        <w:rPr>
          <w:sz w:val="24"/>
          <w:shd w:val="clear" w:color="auto" w:fill="FFFFFF"/>
        </w:rPr>
        <w:t>，有等规、无规和间规三种构型，工业产品以等规物为</w:t>
      </w:r>
      <w:r>
        <w:rPr>
          <w:rFonts w:hint="eastAsia"/>
          <w:sz w:val="24"/>
          <w:shd w:val="clear" w:color="auto" w:fill="FFFFFF"/>
        </w:rPr>
        <w:t>主</w:t>
      </w:r>
      <w:r>
        <w:rPr>
          <w:sz w:val="24"/>
          <w:shd w:val="clear" w:color="auto" w:fill="FFFFFF"/>
        </w:rPr>
        <w:t>。聚丙烯比聚乙烯稍微要脆一些，熔融温度为160°C。聚丙烯也包括丙烯和少量乙烯共聚物在内。聚丙烯通常为半透明无色固体，无臭无毒。由于结构规整而高度结晶化，故熔点高达167℃，耐热，制品可用蒸汽消毒是其突出优点。密度 0.90g/cm</w:t>
      </w:r>
      <w:r>
        <w:rPr>
          <w:sz w:val="24"/>
          <w:shd w:val="clear" w:color="auto" w:fill="FFFFFF"/>
          <w:vertAlign w:val="superscript"/>
        </w:rPr>
        <w:t>3</w:t>
      </w:r>
      <w:r>
        <w:rPr>
          <w:sz w:val="24"/>
          <w:shd w:val="clear" w:color="auto" w:fill="FFFFFF"/>
        </w:rPr>
        <w:t>，是最轻的通用塑料。耐腐蚀，抗张强度30MPa，强度、刚性和透明性都比聚乙烯好。聚丙烯可以用注塑、吹塑、挤出、模压、真空成型等方法加工，注塑成型是最主要的加工方法。缺点是耐低温冲击性差，较易老化，但可分别通过改性和添加抗氧剂予以克服。聚丙烯最大的缺点是耐老化性能比聚乙烯差，但是可以在聚丙烯塑料中添加抗氧化剂和紫外线吸收剂来改善。</w:t>
      </w:r>
    </w:p>
    <w:p w:rsidR="006A7F7B" w:rsidP="00C20403">
      <w:pPr>
        <w:spacing w:line="300" w:lineRule="auto"/>
        <w:ind w:firstLine="480" w:firstLineChars="200"/>
        <w:rPr>
          <w:rFonts w:hint="eastAsia"/>
          <w:sz w:val="24"/>
          <w:shd w:val="clear" w:color="auto" w:fill="FFFFFF"/>
        </w:rPr>
      </w:pPr>
      <w:r>
        <w:rPr>
          <w:rFonts w:hint="eastAsia"/>
          <w:sz w:val="24"/>
          <w:shd w:val="clear" w:color="auto" w:fill="FFFFFF"/>
        </w:rPr>
        <w:t>由于聚丙烯制品具有重量轻，抗冲击强度高、耐环境〔耐上下温、耐污染、耐潮湿、耐老化〕性能好，长寿命等优点。所以其应用范围不断的扩大，逐渐取代金属和其他塑料、木材、化学纤维等，用于包装、运输、纺织、建材、家具、家电、日用品等诸多领域。因此今后十年聚丙烯的需求将继续保持高速增长的态势，并且在纺织纤维、薄膜、注塑制品、管材等领域有很好的前景</w:t>
      </w:r>
      <w:r>
        <w:rPr>
          <w:rFonts w:hint="eastAsia"/>
          <w:sz w:val="24"/>
          <w:shd w:val="clear" w:color="auto" w:fill="FFFFFF"/>
          <w:vertAlign w:val="superscript"/>
        </w:rPr>
        <w:t>[1]</w:t>
      </w:r>
      <w:r>
        <w:rPr>
          <w:rFonts w:hint="eastAsia"/>
          <w:sz w:val="24"/>
          <w:shd w:val="clear" w:color="auto" w:fill="FFFFFF"/>
        </w:rPr>
        <w:t>。</w:t>
      </w:r>
    </w:p>
    <w:p w:rsidR="006A7F7B" w:rsidP="00644DC3">
      <w:pPr>
        <w:shd w:val="solid" w:color="FFFFFF" w:fill="auto"/>
        <w:autoSpaceDN w:val="0"/>
        <w:spacing w:before="312" w:beforeLines="100" w:line="300" w:lineRule="auto"/>
        <w:outlineLvl w:val="1"/>
        <w:rPr>
          <w:sz w:val="24"/>
          <w:shd w:val="clear" w:color="auto" w:fill="FFFFFF"/>
        </w:rPr>
      </w:pPr>
      <w:bookmarkStart w:id="14" w:name="_Toc20668"/>
      <w:bookmarkStart w:id="15" w:name="_Toc5050"/>
      <w:bookmarkStart w:id="16" w:name="_Toc358838742"/>
      <w:bookmarkStart w:id="17" w:name="_Toc358838831"/>
      <w:bookmarkStart w:id="18" w:name="_Toc358843439"/>
      <w:bookmarkStart w:id="19" w:name="_Toc358843711"/>
      <w:r>
        <w:rPr>
          <w:rStyle w:val="CharChar2"/>
          <w:rFonts w:hint="eastAsia"/>
        </w:rPr>
        <w:t>1.2聚丙烯根本性能</w:t>
      </w:r>
      <w:r>
        <w:rPr>
          <w:kern w:val="0"/>
          <w:sz w:val="24"/>
          <w:vertAlign w:val="superscript"/>
        </w:rPr>
        <w:t>[2]</w:t>
      </w:r>
      <w:bookmarkEnd w:id="14"/>
      <w:bookmarkEnd w:id="15"/>
      <w:bookmarkEnd w:id="16"/>
      <w:bookmarkEnd w:id="17"/>
      <w:bookmarkEnd w:id="18"/>
      <w:bookmarkEnd w:id="19"/>
    </w:p>
    <w:p w:rsidR="006A7F7B" w:rsidP="00C20403">
      <w:pPr>
        <w:spacing w:line="300" w:lineRule="auto"/>
        <w:ind w:firstLine="480" w:firstLineChars="200"/>
        <w:rPr>
          <w:sz w:val="24"/>
        </w:rPr>
      </w:pPr>
      <w:r>
        <w:rPr>
          <w:sz w:val="24"/>
        </w:rPr>
        <w:t xml:space="preserve"> 物理性能 聚丙烯为无毒、无臭、无味的乳白色高结晶的聚合物，密度只有0.90~0.91克/立方厘米，是目前所有塑料中最轻的品牌之一。它对水特别稳定，在水中24h的吸水率仅为0.01%，分子量约8~15万。成型性好，但因收缩率大〔为1%~2.5%〕。制品外表光泽好，易于着色。</w:t>
      </w:r>
    </w:p>
    <w:p w:rsidR="006A7F7B" w:rsidP="00C20403">
      <w:pPr>
        <w:spacing w:line="300" w:lineRule="auto"/>
        <w:ind w:firstLine="480" w:firstLineChars="200"/>
        <w:rPr>
          <w:sz w:val="24"/>
        </w:rPr>
        <w:sectPr w:rsidSect="00EE6F02">
          <w:type w:val="continuous"/>
          <w:pgSz w:w="11906" w:h="16838"/>
          <w:pgMar w:top="1440" w:right="1797" w:bottom="1440" w:left="1797" w:header="851" w:footer="992" w:gutter="0"/>
          <w:pgNumType w:start="0"/>
          <w:cols w:space="720"/>
          <w:docGrid w:type="linesAndChars" w:linePitch="312"/>
        </w:sectPr>
      </w:pPr>
      <w:r>
        <w:rPr>
          <w:sz w:val="24"/>
        </w:rPr>
        <w:t xml:space="preserve"> 力学性能 聚丙烯的结晶性高，结构规整，因而具有优良的力学性能，其屈服、拉伸、压缩强度和硬度、弹性等都比HDPE高，但在室温及低温下，由于本身的分子结构规整度高，所以冲力强度较差，分子量增大时，冲击强度也随之增大。聚丙烯有突出的抗弯曲疲劳强度，如用</w:t>
      </w:r>
      <w:r>
        <w:rPr>
          <w:rStyle w:val="style161"/>
          <w:rFonts w:ascii="Times New Roman" w:hAnsi="Times New Roman" w:cs="Times New Roman"/>
          <w:color w:val="auto"/>
          <w:sz w:val="24"/>
          <w:szCs w:val="24"/>
        </w:rPr>
        <w:t>聚丙烯</w:t>
      </w:r>
      <w:r>
        <w:rPr>
          <w:sz w:val="24"/>
        </w:rPr>
        <w:t>注塑—体活动铰链，能承受七千万次开闭的折迭弯曲而无损坏痕迹，它的耐摩擦性能也较好，干摩擦系数与尼龙相似，</w:t>
      </w:r>
      <w:r>
        <w:rPr>
          <w:rStyle w:val="style161"/>
          <w:rFonts w:ascii="Times New Roman" w:hAnsi="Times New Roman" w:cs="Times New Roman"/>
          <w:color w:val="auto"/>
          <w:sz w:val="24"/>
          <w:szCs w:val="24"/>
        </w:rPr>
        <w:t>聚丙烯</w:t>
      </w:r>
      <w:r>
        <w:rPr>
          <w:sz w:val="24"/>
        </w:rPr>
        <w:t>只能用来制作PV值较低的以及不受冲击载荷的齿轮和轴承。在外表效应方面，如在其制品外表压花、雕刻等，比任何其它热塑性塑料都容易。</w:t>
      </w:r>
    </w:p>
    <w:p w:rsidR="006A7F7B" w:rsidP="00C20403">
      <w:pPr>
        <w:spacing w:line="300" w:lineRule="auto"/>
        <w:ind w:firstLine="480" w:firstLineChars="200"/>
        <w:rPr>
          <w:sz w:val="24"/>
        </w:rPr>
      </w:pPr>
      <w:r>
        <w:rPr>
          <w:sz w:val="24"/>
        </w:rPr>
        <w:t xml:space="preserve"> 热性能 聚丙烯具有良好的耐热性。它熔点为164~170℃，制品能在100℃以上的温度进行消毒灭菌。在不受外力作用时，150℃也不变形，在90℃的抗应力松弛性能良好，它的脆化温度为-35℃，在低于-35℃的温度下会发生脆裂，耐寒性不如聚乙烯，假设用石棉纤维和玻璃纤维增强后，有较高的热变形温度、尺寸稳定性、低温冲击性能。</w:t>
      </w:r>
    </w:p>
    <w:p w:rsidR="006A7F7B" w:rsidP="00C20403">
      <w:pPr>
        <w:spacing w:line="300" w:lineRule="auto"/>
        <w:ind w:firstLine="480" w:firstLineChars="200"/>
        <w:rPr>
          <w:sz w:val="24"/>
        </w:rPr>
      </w:pPr>
      <w:r>
        <w:rPr>
          <w:sz w:val="24"/>
        </w:rPr>
        <w:t xml:space="preserve"> 化学稳定性 聚丙烯的化学稳定性很好，除能被浓硫酸及浓硝酸侵蚀外，对其他各种化学试剂都比拟稳定，但是低分子量的脂肪烃、芳香烃和氯化烃等能使聚丙烯软化和溶胀，同时它的化学稳定性随结晶度的增加还有所提高。所以，它适合于作各种化工管道和配件，防腐效果良好。      </w:t>
      </w:r>
    </w:p>
    <w:p w:rsidR="006A7F7B" w:rsidP="00C20403">
      <w:pPr>
        <w:spacing w:line="300" w:lineRule="auto"/>
        <w:ind w:firstLine="480" w:firstLineChars="200"/>
        <w:rPr>
          <w:sz w:val="24"/>
        </w:rPr>
      </w:pPr>
      <w:r>
        <w:rPr>
          <w:sz w:val="24"/>
        </w:rPr>
        <w:t xml:space="preserve"> 电性能 聚丙烯的高频绝缘性能良好，由于它几乎不吸水，绝缘性能不受湿度的影响。它有较高的介电系数，且随温度的上升，可以用来制作受热的电气绝缘制品，它的击穿电压也很高，适合用作电气配件等。抗电压、耐电弧性好。 </w:t>
      </w:r>
    </w:p>
    <w:p w:rsidR="006A7F7B" w:rsidP="00C20403">
      <w:pPr>
        <w:spacing w:line="300" w:lineRule="auto"/>
        <w:ind w:firstLine="480" w:firstLineChars="200"/>
        <w:rPr>
          <w:rFonts w:hint="eastAsia"/>
          <w:sz w:val="24"/>
          <w:shd w:val="clear" w:color="auto" w:fill="FFFFFF"/>
        </w:rPr>
      </w:pPr>
      <w:r>
        <w:rPr>
          <w:sz w:val="24"/>
        </w:rPr>
        <w:t xml:space="preserve"> 耐候性 聚丙烯对紫外线很敏感，参加氧化锌、硫代丙酸二月桂脂、碳黑或类似的乳白填料等那么可改善其耐老化性能。 </w:t>
      </w:r>
    </w:p>
    <w:p w:rsidR="006A7F7B" w:rsidP="00F1120E">
      <w:pPr>
        <w:pStyle w:val="Heading2"/>
        <w:spacing w:before="312" w:beforeLines="100" w:after="0" w:line="300" w:lineRule="auto"/>
      </w:pPr>
      <w:bookmarkStart w:id="20" w:name="_Toc18085"/>
      <w:bookmarkStart w:id="21" w:name="_Toc20451"/>
      <w:bookmarkStart w:id="22" w:name="_Toc358838743"/>
      <w:bookmarkStart w:id="23" w:name="_Toc358838832"/>
      <w:bookmarkStart w:id="24" w:name="_Toc358843440"/>
      <w:bookmarkStart w:id="25" w:name="_Toc358843712"/>
      <w:r>
        <w:rPr>
          <w:rFonts w:hint="eastAsia"/>
        </w:rPr>
        <w:t>1.3聚丙烯工业开展概况及前景</w:t>
      </w:r>
      <w:bookmarkEnd w:id="20"/>
      <w:bookmarkEnd w:id="21"/>
      <w:bookmarkEnd w:id="22"/>
      <w:bookmarkEnd w:id="23"/>
      <w:bookmarkEnd w:id="24"/>
      <w:bookmarkEnd w:id="25"/>
    </w:p>
    <w:p w:rsidR="006A7F7B" w:rsidP="007E4A10">
      <w:pPr>
        <w:spacing w:line="300" w:lineRule="auto"/>
        <w:ind w:firstLine="480" w:firstLineChars="200"/>
        <w:rPr>
          <w:sz w:val="24"/>
        </w:rPr>
      </w:pPr>
      <w:r>
        <w:rPr>
          <w:sz w:val="24"/>
        </w:rPr>
        <w:t>聚丙烯鼻祖： Ziegler、 Natta教授</w:t>
      </w:r>
    </w:p>
    <w:p w:rsidR="006A7F7B" w:rsidP="007E4A10">
      <w:pPr>
        <w:spacing w:line="300" w:lineRule="auto"/>
        <w:ind w:firstLine="480" w:firstLineChars="200"/>
        <w:rPr>
          <w:sz w:val="24"/>
        </w:rPr>
      </w:pPr>
      <w:r>
        <w:rPr>
          <w:sz w:val="24"/>
        </w:rPr>
        <w:t>1953年，Ziegler发现了乙烯低压聚合引发剂</w:t>
      </w:r>
    </w:p>
    <w:p w:rsidR="006A7F7B" w:rsidP="007E4A10">
      <w:pPr>
        <w:spacing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1954年，意大利Natta (纳塔)教授在Zi</w:t>
      </w:r>
      <w:r>
        <w:rPr>
          <w:rStyle w:val="style161"/>
          <w:rFonts w:ascii="Times New Roman" w:hAnsi="Times New Roman" w:cs="Times New Roman" w:hint="eastAsia"/>
          <w:color w:val="auto"/>
          <w:sz w:val="24"/>
          <w:szCs w:val="24"/>
        </w:rPr>
        <w:t>e</w:t>
      </w:r>
      <w:r>
        <w:rPr>
          <w:rStyle w:val="style161"/>
          <w:rFonts w:ascii="Times New Roman" w:hAnsi="Times New Roman" w:cs="Times New Roman"/>
          <w:color w:val="auto"/>
          <w:sz w:val="24"/>
          <w:szCs w:val="24"/>
        </w:rPr>
        <w:t>gle</w:t>
      </w:r>
      <w:r>
        <w:rPr>
          <w:rStyle w:val="style161"/>
          <w:rFonts w:ascii="Times New Roman" w:hAnsi="Times New Roman" w:cs="Times New Roman" w:hint="eastAsia"/>
          <w:color w:val="auto"/>
          <w:sz w:val="24"/>
          <w:szCs w:val="24"/>
        </w:rPr>
        <w:t>r</w:t>
      </w:r>
      <w:r>
        <w:rPr>
          <w:rStyle w:val="style161"/>
          <w:rFonts w:ascii="Times New Roman" w:hAnsi="Times New Roman" w:cs="Times New Roman"/>
          <w:color w:val="auto"/>
          <w:sz w:val="24"/>
          <w:szCs w:val="24"/>
        </w:rPr>
        <w:t>创造的催化剂根底上，发</w:t>
      </w:r>
      <w:r>
        <w:rPr>
          <w:rStyle w:val="style161"/>
          <w:rFonts w:ascii="Times New Roman" w:hAnsi="Times New Roman" w:cs="Times New Roman" w:hint="eastAsia"/>
          <w:color w:val="auto"/>
          <w:sz w:val="24"/>
          <w:szCs w:val="24"/>
        </w:rPr>
        <w:t>现</w:t>
      </w:r>
      <w:r>
        <w:rPr>
          <w:rStyle w:val="style161"/>
          <w:rFonts w:ascii="Times New Roman" w:hAnsi="Times New Roman" w:cs="Times New Roman"/>
          <w:color w:val="auto"/>
          <w:sz w:val="24"/>
          <w:szCs w:val="24"/>
        </w:rPr>
        <w:t>了</w:t>
      </w:r>
      <w:r>
        <w:rPr>
          <w:rStyle w:val="style161"/>
          <w:rFonts w:ascii="Times New Roman" w:hAnsi="Times New Roman" w:cs="Times New Roman" w:hint="eastAsia"/>
          <w:color w:val="auto"/>
          <w:sz w:val="24"/>
          <w:szCs w:val="24"/>
        </w:rPr>
        <w:t>丙烯聚合引发剂</w:t>
      </w:r>
      <w:r>
        <w:rPr>
          <w:rStyle w:val="style161"/>
          <w:rFonts w:ascii="Times New Roman" w:hAnsi="Times New Roman" w:cs="Times New Roman"/>
          <w:color w:val="auto"/>
          <w:sz w:val="24"/>
          <w:szCs w:val="24"/>
        </w:rPr>
        <w:t>，用具有定向能力的TiCl</w:t>
      </w:r>
      <w:r>
        <w:rPr>
          <w:rStyle w:val="style161"/>
          <w:rFonts w:ascii="Times New Roman" w:hAnsi="Times New Roman" w:cs="Times New Roman"/>
          <w:color w:val="auto"/>
          <w:sz w:val="24"/>
          <w:szCs w:val="24"/>
          <w:vertAlign w:val="subscript"/>
        </w:rPr>
        <w:t>3</w:t>
      </w:r>
      <w:r>
        <w:rPr>
          <w:rStyle w:val="style161"/>
          <w:rFonts w:ascii="Times New Roman" w:hAnsi="Times New Roman" w:cs="Times New Roman"/>
          <w:color w:val="auto"/>
          <w:sz w:val="24"/>
          <w:szCs w:val="24"/>
        </w:rPr>
        <w:t>为催化剂，以丙烯为原料进行聚合，成功制得了高结晶性高立构规整性〔等规〕的聚丙烯</w:t>
      </w:r>
      <w:r>
        <w:rPr>
          <w:kern w:val="0"/>
          <w:sz w:val="24"/>
          <w:vertAlign w:val="superscript"/>
        </w:rPr>
        <w:t>[3]</w:t>
      </w:r>
      <w:r>
        <w:rPr>
          <w:rStyle w:val="style161"/>
          <w:rFonts w:ascii="Times New Roman" w:hAnsi="Times New Roman" w:cs="Times New Roman"/>
          <w:color w:val="auto"/>
          <w:sz w:val="24"/>
          <w:szCs w:val="24"/>
        </w:rPr>
        <w:t xml:space="preserve">，并创立了定向聚合理论。 </w:t>
      </w:r>
    </w:p>
    <w:p w:rsidR="006A7F7B" w:rsidP="007E4A10">
      <w:pPr>
        <w:spacing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1957年，根据 Natta 教授的研究成果，意大利Montecatini(蒙特卡蒂尼)公司首建世界上第一套间歇式PP工业生产装置〔6</w:t>
      </w:r>
      <w:r>
        <w:rPr>
          <w:rStyle w:val="style161"/>
          <w:rFonts w:ascii="Times New Roman" w:hAnsi="Times New Roman" w:cs="Times New Roman" w:hint="eastAsia"/>
          <w:color w:val="auto"/>
          <w:sz w:val="24"/>
          <w:szCs w:val="24"/>
        </w:rPr>
        <w:t>k</w:t>
      </w:r>
      <w:r>
        <w:rPr>
          <w:rStyle w:val="style161"/>
          <w:rFonts w:ascii="Times New Roman" w:hAnsi="Times New Roman" w:cs="Times New Roman"/>
          <w:color w:val="auto"/>
          <w:sz w:val="24"/>
          <w:szCs w:val="24"/>
        </w:rPr>
        <w:t>t/a〕。同年，美国Hercules(大力神)公司也建成了一套9</w:t>
      </w:r>
      <w:r>
        <w:rPr>
          <w:rStyle w:val="style161"/>
          <w:rFonts w:ascii="Times New Roman" w:hAnsi="Times New Roman" w:cs="Times New Roman" w:hint="eastAsia"/>
          <w:color w:val="auto"/>
          <w:sz w:val="24"/>
          <w:szCs w:val="24"/>
        </w:rPr>
        <w:t>k</w:t>
      </w:r>
      <w:r>
        <w:rPr>
          <w:rStyle w:val="style161"/>
          <w:rFonts w:ascii="Times New Roman" w:hAnsi="Times New Roman" w:cs="Times New Roman"/>
          <w:color w:val="auto"/>
          <w:sz w:val="24"/>
          <w:szCs w:val="24"/>
        </w:rPr>
        <w:t>t /aPP装置</w:t>
      </w:r>
      <w:r>
        <w:rPr>
          <w:kern w:val="0"/>
          <w:sz w:val="24"/>
          <w:vertAlign w:val="superscript"/>
        </w:rPr>
        <w:t>[4]</w:t>
      </w:r>
      <w:r>
        <w:rPr>
          <w:rStyle w:val="style161"/>
          <w:rFonts w:ascii="Times New Roman" w:hAnsi="Times New Roman" w:cs="Times New Roman"/>
          <w:color w:val="auto"/>
          <w:sz w:val="24"/>
          <w:szCs w:val="24"/>
        </w:rPr>
        <w:t>。</w:t>
      </w:r>
    </w:p>
    <w:p w:rsidR="006A7F7B" w:rsidP="007E4A10">
      <w:pPr>
        <w:spacing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六十年代末，兰州化学工业公司石油化工厂从英国引进了采用Vickers-Zimmer〔维克-吉玛〕工业技术及常规催化剂体系的5kt/a溶剂法聚丙烯装置。1973年，北京燕山石化公司向阳化工厂利用国内研制的催化剂和溶剂法工艺，建成投产了一套5kt/a国产溶剂法聚丙烯生产装置。1975年，北京化工研究院等单位在络合I型催化剂的根底上研制成活性定向能力更好的络合II型催化剂即Ti</w:t>
      </w:r>
      <w:r>
        <w:rPr>
          <w:rStyle w:val="style161"/>
          <w:rFonts w:ascii="Times New Roman" w:hAnsi="Times New Roman" w:cs="Times New Roman" w:hint="eastAsia"/>
          <w:color w:val="auto"/>
          <w:sz w:val="24"/>
          <w:szCs w:val="24"/>
        </w:rPr>
        <w:t>C</w:t>
      </w:r>
      <w:r>
        <w:rPr>
          <w:rStyle w:val="style161"/>
          <w:rFonts w:ascii="Times New Roman" w:hAnsi="Times New Roman" w:cs="Times New Roman"/>
          <w:color w:val="auto"/>
          <w:sz w:val="24"/>
          <w:szCs w:val="24"/>
        </w:rPr>
        <w:t>l</w:t>
      </w:r>
      <w:r>
        <w:rPr>
          <w:rStyle w:val="style161"/>
          <w:rFonts w:ascii="Times New Roman" w:hAnsi="Times New Roman" w:cs="Times New Roman"/>
          <w:color w:val="auto"/>
          <w:sz w:val="24"/>
          <w:szCs w:val="24"/>
          <w:vertAlign w:val="subscript"/>
        </w:rPr>
        <w:t>3</w:t>
      </w:r>
      <w:r>
        <w:rPr>
          <w:rStyle w:val="style161"/>
          <w:rFonts w:ascii="Times New Roman" w:hAnsi="Times New Roman" w:cs="Times New Roman"/>
          <w:color w:val="auto"/>
          <w:sz w:val="24"/>
          <w:szCs w:val="24"/>
        </w:rPr>
        <w:t>-R</w:t>
      </w:r>
      <w:r>
        <w:rPr>
          <w:rStyle w:val="style161"/>
          <w:rFonts w:ascii="Times New Roman" w:hAnsi="Times New Roman" w:cs="Times New Roman"/>
          <w:color w:val="auto"/>
          <w:sz w:val="24"/>
          <w:szCs w:val="24"/>
          <w:vertAlign w:val="subscript"/>
        </w:rPr>
        <w:t>2</w:t>
      </w:r>
      <w:r>
        <w:rPr>
          <w:rStyle w:val="style161"/>
          <w:rFonts w:ascii="Times New Roman" w:hAnsi="Times New Roman" w:cs="Times New Roman" w:hint="eastAsia"/>
          <w:color w:val="auto"/>
          <w:sz w:val="24"/>
          <w:szCs w:val="24"/>
        </w:rPr>
        <w:t>O</w:t>
      </w:r>
      <w:r>
        <w:rPr>
          <w:rStyle w:val="style161"/>
          <w:rFonts w:ascii="Times New Roman" w:hAnsi="Times New Roman" w:cs="Times New Roman"/>
          <w:color w:val="auto"/>
          <w:sz w:val="24"/>
          <w:szCs w:val="24"/>
        </w:rPr>
        <w:t>(正丁醚〕-Al(C</w:t>
      </w:r>
      <w:r>
        <w:rPr>
          <w:rStyle w:val="style161"/>
          <w:rFonts w:ascii="Times New Roman" w:hAnsi="Times New Roman" w:cs="Times New Roman"/>
          <w:color w:val="auto"/>
          <w:sz w:val="24"/>
          <w:szCs w:val="24"/>
          <w:vertAlign w:val="subscript"/>
        </w:rPr>
        <w:t>2</w:t>
      </w:r>
      <w:r>
        <w:rPr>
          <w:rStyle w:val="style161"/>
          <w:rFonts w:ascii="Times New Roman" w:hAnsi="Times New Roman" w:cs="Times New Roman"/>
          <w:color w:val="auto"/>
          <w:sz w:val="24"/>
          <w:szCs w:val="24"/>
        </w:rPr>
        <w:t>H</w:t>
      </w:r>
      <w:r>
        <w:rPr>
          <w:rStyle w:val="style161"/>
          <w:rFonts w:ascii="Times New Roman" w:hAnsi="Times New Roman" w:cs="Times New Roman"/>
          <w:color w:val="auto"/>
          <w:sz w:val="24"/>
          <w:szCs w:val="24"/>
          <w:vertAlign w:val="subscript"/>
        </w:rPr>
        <w:t>5</w:t>
      </w:r>
      <w:r>
        <w:rPr>
          <w:rStyle w:val="style161"/>
          <w:rFonts w:ascii="Times New Roman" w:hAnsi="Times New Roman" w:cs="Times New Roman"/>
          <w:color w:val="auto"/>
          <w:sz w:val="24"/>
          <w:szCs w:val="24"/>
        </w:rPr>
        <w:t>)Cl催化剂。80年代末，我国开始引进国外液相-气相组合式本体法聚丙烯工艺，使我国的聚丙烯生产技术到达了比拟先进的水平。</w:t>
      </w:r>
      <w:r>
        <w:rPr>
          <w:sz w:val="24"/>
        </w:rPr>
        <w:t>自从20世纪9</w:t>
      </w:r>
      <w:r>
        <w:rPr>
          <w:rStyle w:val="style161"/>
          <w:rFonts w:ascii="Times New Roman" w:hAnsi="Times New Roman" w:cs="Times New Roman"/>
          <w:color w:val="auto"/>
          <w:sz w:val="24"/>
          <w:szCs w:val="24"/>
        </w:rPr>
        <w:t>0年代中期以来，我国聚丙烯生产和消费进入快速开展期，产能快速增长。生产所用原料逐渐采用多元化，生产规模逐渐扩大，产品自给率不断提高。</w:t>
      </w:r>
    </w:p>
    <w:p w:rsidR="006A7F7B" w:rsidP="007E4A10">
      <w:pPr>
        <w:spacing w:line="300" w:lineRule="auto"/>
        <w:ind w:firstLine="480" w:firstLineChars="200"/>
        <w:rPr>
          <w:rStyle w:val="style161"/>
          <w:rFonts w:ascii="Times New Roman" w:hAnsi="Times New Roman" w:cs="Times New Roman"/>
          <w:color w:val="auto"/>
          <w:sz w:val="24"/>
        </w:rPr>
        <w:sectPr w:rsidSect="00EE6F02">
          <w:type w:val="nextPage"/>
          <w:pgSz w:w="11906" w:h="16838"/>
          <w:pgMar w:top="1440" w:right="1797" w:bottom="1440" w:left="1797" w:header="851" w:footer="992" w:gutter="0"/>
          <w:pgNumType w:start="1"/>
          <w:cols w:space="720"/>
          <w:titlePg w:val="0"/>
          <w:docGrid w:type="linesAndChars" w:linePitch="312"/>
        </w:sectPr>
      </w:pPr>
    </w:p>
    <w:p w:rsidR="006A7F7B" w:rsidP="007E4A10">
      <w:pPr>
        <w:spacing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 xml:space="preserve"> 随着聚丙烯产品应用开发及聚丙烯后加工生产的迅速开展，国内市场对聚丙烯的需求量越来越大。1994年我国聚丙烯产量接近86万吨，进口81万吨，1995年国产和进口都超过100万吨。在这种形势下，原中国石化总公司决</w:t>
      </w:r>
      <w:r>
        <w:rPr>
          <w:rStyle w:val="style161"/>
          <w:rFonts w:ascii="Times New Roman" w:hAnsi="Times New Roman" w:cs="Times New Roman"/>
          <w:color w:val="auto"/>
          <w:sz w:val="24"/>
          <w:szCs w:val="24"/>
        </w:rPr>
        <w:t>定</w:t>
      </w:r>
      <w:r>
        <w:rPr>
          <w:rStyle w:val="style161"/>
          <w:rFonts w:ascii="Times New Roman" w:hAnsi="Times New Roman" w:cs="Times New Roman" w:hint="eastAsia"/>
          <w:color w:val="auto"/>
          <w:sz w:val="24"/>
          <w:szCs w:val="24"/>
        </w:rPr>
        <w:t>“</w:t>
      </w:r>
      <w:r>
        <w:rPr>
          <w:rStyle w:val="style161"/>
          <w:rFonts w:ascii="Times New Roman" w:hAnsi="Times New Roman" w:cs="Times New Roman"/>
          <w:color w:val="auto"/>
          <w:sz w:val="24"/>
          <w:szCs w:val="24"/>
        </w:rPr>
        <w:t>九五</w:t>
      </w:r>
      <w:r>
        <w:rPr>
          <w:rStyle w:val="style161"/>
          <w:rFonts w:ascii="Times New Roman" w:hAnsi="Times New Roman" w:cs="Times New Roman" w:hint="eastAsia"/>
          <w:color w:val="auto"/>
          <w:sz w:val="24"/>
          <w:szCs w:val="24"/>
        </w:rPr>
        <w:t>〞</w:t>
      </w:r>
      <w:r>
        <w:rPr>
          <w:rStyle w:val="style161"/>
          <w:rFonts w:ascii="Times New Roman" w:hAnsi="Times New Roman" w:cs="Times New Roman"/>
          <w:color w:val="auto"/>
          <w:sz w:val="24"/>
          <w:szCs w:val="24"/>
        </w:rPr>
        <w:t>期间利用炼厂气丙烯资源建设一批大型聚丙烯生产装置，包括九江石化总厂、长岭炼化总厂、武汉石化厂、福建炼化</w:t>
      </w:r>
      <w:r>
        <w:rPr>
          <w:sz w:val="24"/>
        </w:rPr>
        <w:t>股份公司</w:t>
      </w:r>
      <w:r>
        <w:rPr>
          <w:rStyle w:val="style161"/>
          <w:rFonts w:ascii="Times New Roman" w:hAnsi="Times New Roman" w:cs="Times New Roman"/>
          <w:color w:val="auto"/>
          <w:sz w:val="24"/>
          <w:szCs w:val="24"/>
        </w:rPr>
        <w:t>、济南炼油厂、荆门石化总厂等六家企业的70kt/a聚丙烯装置，这6套装置均由中国石化北京石油化工工程公司(简称BPEC)承当设计采用国产化S-PP工艺建设而成</w:t>
      </w:r>
      <w:r>
        <w:rPr>
          <w:kern w:val="0"/>
          <w:sz w:val="24"/>
          <w:vertAlign w:val="superscript"/>
        </w:rPr>
        <w:t>[5]</w:t>
      </w:r>
      <w:r>
        <w:rPr>
          <w:rStyle w:val="style161"/>
          <w:rFonts w:ascii="Times New Roman" w:hAnsi="Times New Roman" w:cs="Times New Roman"/>
          <w:color w:val="auto"/>
          <w:sz w:val="24"/>
          <w:szCs w:val="24"/>
        </w:rPr>
        <w:t>。</w:t>
      </w:r>
    </w:p>
    <w:p w:rsidR="006A7F7B" w:rsidP="007E4A10">
      <w:pPr>
        <w:spacing w:line="300" w:lineRule="auto"/>
        <w:ind w:firstLine="480" w:firstLineChars="200"/>
        <w:jc w:val="left"/>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2002年初，上海石化公司采用中国石化自行开发的第二代环管工艺技术，建成20万吨/年聚丙烯装置。通过引进技术和吸收改造，国内聚丙烯生产技术目前已到达比拟先进的水平。</w:t>
      </w:r>
    </w:p>
    <w:p w:rsidR="00544565" w:rsidRPr="00BA19CE" w:rsidP="00BA19CE">
      <w:pPr>
        <w:spacing w:line="300" w:lineRule="auto"/>
        <w:ind w:firstLine="480" w:firstLineChars="200"/>
        <w:jc w:val="left"/>
        <w:rPr>
          <w:rStyle w:val="style161"/>
          <w:rFonts w:ascii="Times New Roman" w:hAnsi="Times New Roman" w:cs="Times New Roman" w:hint="eastAsia"/>
          <w:color w:val="auto"/>
          <w:sz w:val="24"/>
        </w:rPr>
      </w:pPr>
      <w:r w:rsidR="006A7F7B">
        <w:rPr>
          <w:rStyle w:val="style161"/>
          <w:rFonts w:ascii="Times New Roman" w:hAnsi="Times New Roman" w:cs="Times New Roman"/>
          <w:color w:val="auto"/>
          <w:sz w:val="24"/>
          <w:szCs w:val="24"/>
        </w:rPr>
        <w:t>而且我国还在加快聚丙烯大型化建设。兰州、大庆、茂名石化在建20-30万吨/年聚丙烯装置，2004年底-2006年投产；中国石化、上海 石化与BP公司合资组建的上海赛科石化公司在建25万吨/年聚丙烯装置，2005年上半年投产；中海油与壳牌公司合资的惠州南海石化工程在建24万吨/年聚 丙烯装置，2005年底投产；福建炼化与埃克森美孚和沙特阿美合资的福建石化工程将建30万吨/年聚丙烯装置，2006-2007年投产。这些工程建成后可新增聚丙烯产能近150万吨/年。至2023年前这些工程建成投产，大大缓解了我国聚丙烯供需不平衡的状况。</w:t>
      </w:r>
    </w:p>
    <w:p w:rsidR="006A7F7B" w:rsidP="00F1120E">
      <w:pPr>
        <w:spacing w:before="312" w:beforeLines="100" w:line="300" w:lineRule="auto"/>
        <w:ind w:firstLine="420" w:firstLineChars="200"/>
        <w:jc w:val="center"/>
        <w:rPr>
          <w:sz w:val="24"/>
        </w:rPr>
      </w:pPr>
      <w:r>
        <w:rPr>
          <w:rStyle w:val="style161"/>
          <w:rFonts w:ascii="黑体" w:eastAsia="黑体" w:hAnsi="黑体" w:cs="黑体" w:hint="eastAsia"/>
          <w:color w:val="auto"/>
          <w:sz w:val="21"/>
          <w:szCs w:val="21"/>
        </w:rPr>
        <w:t>表1</w:t>
      </w:r>
      <w:r w:rsidR="00C309FE">
        <w:rPr>
          <w:rStyle w:val="style161"/>
          <w:rFonts w:ascii="黑体" w:eastAsia="黑体" w:hAnsi="黑体" w:cs="黑体" w:hint="eastAsia"/>
          <w:color w:val="auto"/>
          <w:sz w:val="21"/>
          <w:szCs w:val="21"/>
        </w:rPr>
        <w:t>.</w:t>
      </w:r>
      <w:r>
        <w:rPr>
          <w:rStyle w:val="style161"/>
          <w:rFonts w:ascii="黑体" w:eastAsia="黑体" w:hAnsi="黑体" w:cs="黑体" w:hint="eastAsia"/>
          <w:color w:val="auto"/>
          <w:sz w:val="21"/>
          <w:szCs w:val="21"/>
        </w:rPr>
        <w:t>1  2023 年</w:t>
      </w:r>
      <w:r w:rsidR="007E4A10">
        <w:rPr>
          <w:rStyle w:val="style161"/>
          <w:rFonts w:ascii="黑体" w:eastAsia="黑体" w:hAnsi="黑体" w:cs="黑体" w:hint="eastAsia"/>
          <w:color w:val="auto"/>
          <w:sz w:val="21"/>
          <w:szCs w:val="21"/>
        </w:rPr>
        <w:t>-</w:t>
      </w:r>
      <w:r>
        <w:rPr>
          <w:rStyle w:val="style161"/>
          <w:rFonts w:ascii="黑体" w:eastAsia="黑体" w:hAnsi="黑体" w:cs="黑体" w:hint="eastAsia"/>
          <w:color w:val="auto"/>
          <w:sz w:val="21"/>
          <w:szCs w:val="21"/>
        </w:rPr>
        <w:t xml:space="preserve"> 2023 年我国局部PP 新建装置情况统计</w:t>
      </w:r>
      <w:r>
        <w:rPr>
          <w:kern w:val="0"/>
          <w:sz w:val="24"/>
          <w:vertAlign w:val="superscript"/>
        </w:rPr>
        <w:t>[6]</w:t>
      </w:r>
    </w:p>
    <w:tbl>
      <w:tblPr>
        <w:tblStyle w:val="TableNormal"/>
        <w:tblW w:w="0" w:type="auto"/>
        <w:tblLayout w:type="fixed"/>
        <w:tblLook w:val="0000"/>
      </w:tblPr>
      <w:tblGrid>
        <w:gridCol w:w="2130"/>
        <w:gridCol w:w="2130"/>
        <w:gridCol w:w="2688"/>
        <w:gridCol w:w="1574"/>
      </w:tblGrid>
      <w:tr>
        <w:tblPrEx>
          <w:tblW w:w="0" w:type="auto"/>
          <w:tblLayout w:type="fixed"/>
          <w:tblLook w:val="0000"/>
        </w:tblPrEx>
        <w:trPr>
          <w:trHeight w:val="1113"/>
        </w:trPr>
        <w:tc>
          <w:tcPr>
            <w:tcW w:w="2130" w:type="dxa"/>
            <w:tcBorders>
              <w:top w:val="single" w:sz="12" w:space="0" w:color="auto"/>
              <w:bottom w:val="single" w:sz="12" w:space="0" w:color="auto"/>
            </w:tcBorders>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工程</w:t>
            </w:r>
          </w:p>
        </w:tc>
        <w:tc>
          <w:tcPr>
            <w:tcW w:w="2130" w:type="dxa"/>
            <w:tcBorders>
              <w:top w:val="single" w:sz="12" w:space="0" w:color="auto"/>
              <w:bottom w:val="single" w:sz="12" w:space="0" w:color="auto"/>
            </w:tcBorders>
            <w:vAlign w:val="center"/>
          </w:tcPr>
          <w:p w:rsidR="006A7F7B" w:rsidP="00644DC3">
            <w:pPr>
              <w:spacing w:before="312" w:beforeLines="100" w:line="300" w:lineRule="auto"/>
              <w:ind w:firstLine="480" w:firstLineChars="200"/>
              <w:jc w:val="center"/>
              <w:rPr>
                <w:sz w:val="24"/>
              </w:rPr>
            </w:pPr>
            <w:r>
              <w:rPr>
                <w:sz w:val="24"/>
              </w:rPr>
              <w:t>生产能力</w:t>
            </w:r>
          </w:p>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 万t / a</w:t>
            </w:r>
            <w:r>
              <w:rPr>
                <w:sz w:val="24"/>
                <w:vertAlign w:val="superscript"/>
              </w:rPr>
              <w:t>-1</w:t>
            </w:r>
            <w:r>
              <w:rPr>
                <w:sz w:val="24"/>
              </w:rPr>
              <w:t xml:space="preserve"> )</w:t>
            </w:r>
          </w:p>
        </w:tc>
        <w:tc>
          <w:tcPr>
            <w:tcW w:w="2688" w:type="dxa"/>
            <w:tcBorders>
              <w:top w:val="single" w:sz="12" w:space="0" w:color="auto"/>
              <w:bottom w:val="single" w:sz="12" w:space="0" w:color="auto"/>
            </w:tcBorders>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采用的技术</w:t>
            </w:r>
          </w:p>
        </w:tc>
        <w:tc>
          <w:tcPr>
            <w:tcW w:w="1574" w:type="dxa"/>
            <w:tcBorders>
              <w:top w:val="single" w:sz="12" w:space="0" w:color="auto"/>
              <w:bottom w:val="single" w:sz="12" w:space="0" w:color="auto"/>
            </w:tcBorders>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投产时间</w:t>
            </w:r>
          </w:p>
        </w:tc>
      </w:tr>
      <w:tr>
        <w:tblPrEx>
          <w:tblW w:w="0" w:type="auto"/>
          <w:tblLayout w:type="fixed"/>
          <w:tblLook w:val="0000"/>
        </w:tblPrEx>
        <w:tc>
          <w:tcPr>
            <w:tcW w:w="2130" w:type="dxa"/>
            <w:tcBorders>
              <w:top w:val="single" w:sz="12" w:space="0" w:color="auto"/>
            </w:tcBorders>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神华宁煤MTP</w:t>
            </w:r>
          </w:p>
        </w:tc>
        <w:tc>
          <w:tcPr>
            <w:tcW w:w="2130" w:type="dxa"/>
            <w:tcBorders>
              <w:top w:val="single" w:sz="12" w:space="0" w:color="auto"/>
            </w:tcBorders>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50.0</w:t>
            </w:r>
          </w:p>
        </w:tc>
        <w:tc>
          <w:tcPr>
            <w:tcW w:w="2688" w:type="dxa"/>
            <w:tcBorders>
              <w:top w:val="single" w:sz="12" w:space="0" w:color="auto"/>
            </w:tcBorders>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Novolen 气相法</w:t>
            </w:r>
          </w:p>
        </w:tc>
        <w:tc>
          <w:tcPr>
            <w:tcW w:w="1574" w:type="dxa"/>
            <w:tcBorders>
              <w:top w:val="single" w:sz="12" w:space="0" w:color="auto"/>
            </w:tcBorders>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天津石化</w:t>
            </w:r>
          </w:p>
        </w:tc>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45.0</w:t>
            </w:r>
          </w:p>
        </w:tc>
        <w:tc>
          <w:tcPr>
            <w:tcW w:w="2688"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Spherizone 气相法</w:t>
            </w:r>
          </w:p>
        </w:tc>
        <w:tc>
          <w:tcPr>
            <w:tcW w:w="1574" w:type="dxa"/>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镇海炼化</w:t>
            </w:r>
          </w:p>
        </w:tc>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30.0</w:t>
            </w:r>
          </w:p>
        </w:tc>
        <w:tc>
          <w:tcPr>
            <w:tcW w:w="2688"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国产化第二代环管技术</w:t>
            </w:r>
          </w:p>
        </w:tc>
        <w:tc>
          <w:tcPr>
            <w:tcW w:w="1574" w:type="dxa"/>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广西石化</w:t>
            </w:r>
          </w:p>
        </w:tc>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20.0</w:t>
            </w:r>
          </w:p>
        </w:tc>
        <w:tc>
          <w:tcPr>
            <w:tcW w:w="2688"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Unipol 气相法</w:t>
            </w:r>
          </w:p>
        </w:tc>
        <w:tc>
          <w:tcPr>
            <w:tcW w:w="1574" w:type="dxa"/>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中化泉州炼油</w:t>
            </w:r>
          </w:p>
        </w:tc>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20.0</w:t>
            </w:r>
          </w:p>
        </w:tc>
        <w:tc>
          <w:tcPr>
            <w:tcW w:w="2688"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Unipol 气相法</w:t>
            </w:r>
          </w:p>
        </w:tc>
        <w:tc>
          <w:tcPr>
            <w:tcW w:w="1574" w:type="dxa"/>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武汉乙烯</w:t>
            </w:r>
          </w:p>
        </w:tc>
        <w:tc>
          <w:tcPr>
            <w:tcW w:w="2130" w:type="dxa"/>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20.0</w:t>
            </w:r>
          </w:p>
        </w:tc>
        <w:tc>
          <w:tcPr>
            <w:tcW w:w="2688" w:type="dxa"/>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Horizone 气相法</w:t>
            </w:r>
          </w:p>
        </w:tc>
        <w:tc>
          <w:tcPr>
            <w:tcW w:w="1574" w:type="dxa"/>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r>
        <w:tblPrEx>
          <w:tblW w:w="0" w:type="auto"/>
          <w:tblLayout w:type="fixed"/>
          <w:tblLook w:val="0000"/>
        </w:tblPrEx>
        <w:tc>
          <w:tcPr>
            <w:tcW w:w="2130" w:type="dxa"/>
            <w:tcBorders>
              <w:bottom w:val="single" w:sz="12" w:space="0" w:color="auto"/>
            </w:tcBorders>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sz w:val="24"/>
              </w:rPr>
              <w:t>庆阳石化</w:t>
            </w:r>
          </w:p>
        </w:tc>
        <w:tc>
          <w:tcPr>
            <w:tcW w:w="2130" w:type="dxa"/>
            <w:tcBorders>
              <w:bottom w:val="single" w:sz="12" w:space="0" w:color="auto"/>
            </w:tcBorders>
            <w:vAlign w:val="center"/>
          </w:tcPr>
          <w:p w:rsidR="006A7F7B" w:rsidP="00644DC3">
            <w:pPr>
              <w:spacing w:before="312" w:beforeLines="100" w:line="300" w:lineRule="auto"/>
              <w:ind w:firstLine="480" w:firstLineChars="200"/>
              <w:jc w:val="center"/>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10.0</w:t>
            </w:r>
          </w:p>
        </w:tc>
        <w:tc>
          <w:tcPr>
            <w:tcW w:w="2688" w:type="dxa"/>
            <w:tcBorders>
              <w:bottom w:val="single" w:sz="12" w:space="0" w:color="auto"/>
            </w:tcBorders>
            <w:vAlign w:val="center"/>
          </w:tcPr>
          <w:p w:rsidR="006A7F7B" w:rsidP="00644DC3">
            <w:pPr>
              <w:spacing w:before="312" w:beforeLines="100" w:line="300" w:lineRule="auto"/>
              <w:jc w:val="center"/>
              <w:rPr>
                <w:rStyle w:val="style161"/>
                <w:rFonts w:ascii="Times New Roman" w:hAnsi="Times New Roman" w:cs="Times New Roman"/>
                <w:color w:val="auto"/>
                <w:sz w:val="24"/>
              </w:rPr>
            </w:pPr>
            <w:r>
              <w:rPr>
                <w:sz w:val="24"/>
              </w:rPr>
              <w:t>Spheripol 工艺</w:t>
            </w:r>
          </w:p>
        </w:tc>
        <w:tc>
          <w:tcPr>
            <w:tcW w:w="1574" w:type="dxa"/>
            <w:tcBorders>
              <w:bottom w:val="single" w:sz="12" w:space="0" w:color="auto"/>
            </w:tcBorders>
            <w:vAlign w:val="center"/>
          </w:tcPr>
          <w:p w:rsidR="006A7F7B" w:rsidP="00644DC3">
            <w:pPr>
              <w:spacing w:before="312" w:beforeLines="100" w:line="300" w:lineRule="auto"/>
              <w:ind w:firstLine="480" w:firstLineChars="200"/>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2023年</w:t>
            </w:r>
          </w:p>
        </w:tc>
      </w:tr>
    </w:tbl>
    <w:p>
      <w:pPr>
        <w:sectPr w:rsidSect="00EE6F02">
          <w:type w:val="nextPage"/>
          <w:pgSz w:w="11906" w:h="16838"/>
          <w:pgMar w:top="1440" w:right="1797" w:bottom="1440" w:left="1797" w:header="851" w:footer="992" w:gutter="0"/>
          <w:pgNumType w:start="2"/>
          <w:cols w:space="720"/>
          <w:titlePg w:val="0"/>
          <w:docGrid w:type="linesAndChars" w:linePitch="312"/>
        </w:sectPr>
      </w:pPr>
    </w:p>
    <w:p w:rsidR="006A7F7B" w:rsidP="00F1120E">
      <w:pPr>
        <w:spacing w:before="312" w:beforeLines="100" w:line="300" w:lineRule="auto"/>
        <w:ind w:firstLine="480" w:firstLineChars="200"/>
        <w:jc w:val="left"/>
        <w:rPr>
          <w:rStyle w:val="style161"/>
          <w:rFonts w:ascii="Times New Roman" w:hAnsi="Times New Roman" w:cs="Times New Roman"/>
          <w:color w:val="auto"/>
          <w:sz w:val="24"/>
        </w:rPr>
      </w:pPr>
      <w:r>
        <w:rPr>
          <w:rStyle w:val="style161"/>
          <w:rFonts w:ascii="Times New Roman" w:hAnsi="Times New Roman" w:cs="Times New Roman"/>
          <w:color w:val="auto"/>
          <w:sz w:val="24"/>
          <w:szCs w:val="24"/>
        </w:rPr>
        <w:t>近几年，我国聚丙烯市场的需求量也是稳步增长的。</w:t>
      </w:r>
    </w:p>
    <w:p w:rsidR="006A7F7B" w:rsidP="00F1120E">
      <w:pPr>
        <w:spacing w:before="312" w:beforeLines="100" w:line="300" w:lineRule="auto"/>
        <w:ind w:firstLine="420" w:firstLineChars="200"/>
        <w:jc w:val="center"/>
        <w:rPr>
          <w:rStyle w:val="style161"/>
          <w:rFonts w:ascii="Times New Roman" w:hAnsi="Times New Roman" w:cs="Times New Roman"/>
          <w:color w:val="auto"/>
          <w:sz w:val="24"/>
        </w:rPr>
      </w:pPr>
      <w:r>
        <w:rPr>
          <w:rStyle w:val="style161"/>
          <w:rFonts w:ascii="黑体" w:eastAsia="黑体" w:hAnsi="黑体" w:cs="黑体" w:hint="eastAsia"/>
          <w:color w:val="auto"/>
          <w:sz w:val="21"/>
          <w:szCs w:val="21"/>
        </w:rPr>
        <w:t>图1</w:t>
      </w:r>
      <w:r w:rsidR="00CC0F94">
        <w:rPr>
          <w:rStyle w:val="style161"/>
          <w:rFonts w:ascii="黑体" w:eastAsia="黑体" w:hAnsi="黑体" w:cs="黑体" w:hint="eastAsia"/>
          <w:color w:val="auto"/>
          <w:sz w:val="21"/>
          <w:szCs w:val="21"/>
        </w:rPr>
        <w:t>.</w:t>
      </w:r>
      <w:r>
        <w:rPr>
          <w:rStyle w:val="style161"/>
          <w:rFonts w:ascii="黑体" w:eastAsia="黑体" w:hAnsi="黑体" w:cs="黑体" w:hint="eastAsia"/>
          <w:color w:val="auto"/>
          <w:sz w:val="21"/>
          <w:szCs w:val="21"/>
        </w:rPr>
        <w:t>1  2004-2023年中国聚丙烯需求和增长率</w:t>
      </w:r>
      <w:r>
        <w:rPr>
          <w:kern w:val="0"/>
          <w:sz w:val="24"/>
          <w:vertAlign w:val="superscript"/>
        </w:rPr>
        <w:t>[7]</w:t>
      </w:r>
    </w:p>
    <w:p w:rsidR="006A7F7B" w:rsidRPr="00544565" w:rsidP="00544565">
      <w:pPr>
        <w:spacing w:before="312" w:beforeLines="100" w:line="300" w:lineRule="auto"/>
        <w:ind w:firstLine="480" w:firstLineChars="200"/>
        <w:rPr>
          <w:rFonts w:hint="eastAsia"/>
          <w:sz w:val="24"/>
        </w:rPr>
      </w:pPr>
      <w:r>
        <w:rPr>
          <w:rStyle w:val="style161"/>
          <w:rFonts w:ascii="Times New Roman" w:hAnsi="Times New Roman" w:cs="Times New Roman"/>
          <w:color w:val="auto"/>
          <w:sz w:val="24"/>
          <w:szCs w:val="24"/>
        </w:rPr>
        <w:t>随着我国国民经济的开展和各行业对聚丙烯树脂的需求，聚丙烯产品近几年在我国供不应求的局面不会有太大改变，每年仍然需要大量进口。聚丙烯产业在我国开展前景广阔。但是我国聚丙烯产业生产装置单套生产能力小，工艺技术开发能力落后，产品牌号较少，高档次品种比例较少的问题还比拟严重。在今后聚丙烯产业的开展中，积极引进国外先进技术，加快企业自主创新，提高我国聚丙</w:t>
      </w:r>
      <w:r>
        <w:rPr>
          <w:sz w:val="24"/>
        </w:rPr>
        <w:t>烯产业的工艺技术和产品质量，是我国聚丙烯生产企业必须面对和解决的。</w:t>
      </w:r>
    </w:p>
    <w:p w:rsidR="006A7F7B" w:rsidP="00F1120E">
      <w:pPr>
        <w:shd w:val="solid" w:color="FFFFFF" w:fill="auto"/>
        <w:autoSpaceDN w:val="0"/>
        <w:spacing w:before="312" w:beforeLines="100" w:line="300" w:lineRule="auto"/>
        <w:outlineLvl w:val="1"/>
        <w:rPr>
          <w:sz w:val="24"/>
          <w:shd w:val="clear" w:color="auto" w:fill="FFFFFF"/>
        </w:rPr>
      </w:pPr>
      <w:bookmarkStart w:id="26" w:name="_Toc6776"/>
      <w:bookmarkStart w:id="27" w:name="_Toc23291"/>
      <w:bookmarkStart w:id="28" w:name="_Toc358838744"/>
      <w:bookmarkStart w:id="29" w:name="_Toc358838833"/>
      <w:bookmarkStart w:id="30" w:name="_Toc358843441"/>
      <w:bookmarkStart w:id="31" w:name="_Toc358843713"/>
      <w:r>
        <w:rPr>
          <w:rStyle w:val="CharChar2"/>
          <w:rFonts w:hint="eastAsia"/>
        </w:rPr>
        <w:t>1.4国内聚丙烯产业存在的主要问题</w:t>
      </w:r>
      <w:r>
        <w:rPr>
          <w:kern w:val="0"/>
          <w:sz w:val="24"/>
          <w:vertAlign w:val="superscript"/>
        </w:rPr>
        <w:t>[8]</w:t>
      </w:r>
      <w:bookmarkEnd w:id="26"/>
      <w:bookmarkEnd w:id="27"/>
      <w:bookmarkEnd w:id="28"/>
      <w:bookmarkEnd w:id="29"/>
      <w:bookmarkEnd w:id="30"/>
      <w:bookmarkEnd w:id="31"/>
    </w:p>
    <w:p w:rsidR="006A7F7B" w:rsidP="00F1120E">
      <w:pPr>
        <w:spacing w:before="312" w:beforeLines="100" w:line="300" w:lineRule="auto"/>
        <w:ind w:firstLine="480" w:firstLineChars="200"/>
        <w:rPr>
          <w:sz w:val="24"/>
        </w:rPr>
      </w:pPr>
      <w:r>
        <w:rPr>
          <w:sz w:val="24"/>
        </w:rPr>
        <w:t>目前, 国内聚丙烯产业存在的主要问题为:</w:t>
      </w:r>
    </w:p>
    <w:p w:rsidR="006A7F7B" w:rsidP="00F1120E">
      <w:pPr>
        <w:spacing w:before="312" w:beforeLines="100" w:line="300" w:lineRule="auto"/>
        <w:ind w:firstLine="480" w:firstLineChars="200"/>
        <w:rPr>
          <w:sz w:val="24"/>
        </w:rPr>
      </w:pPr>
      <w:r>
        <w:rPr>
          <w:sz w:val="24"/>
        </w:rPr>
        <w:t>〔1〕产品牌号较少，高档次品种比例小。我国的聚丙烯产品中抗冲击共聚物产品和专用料等高档次产品生产量较少，且产品质量不稳定，所需产品仍主要依靠进口。</w:t>
      </w:r>
    </w:p>
    <w:p w:rsidR="006A7F7B" w:rsidP="00F1120E">
      <w:pPr>
        <w:spacing w:before="312" w:beforeLines="100" w:line="300" w:lineRule="auto"/>
        <w:ind w:firstLine="480" w:firstLineChars="200"/>
        <w:rPr>
          <w:sz w:val="24"/>
        </w:rPr>
      </w:pPr>
      <w:r>
        <w:rPr>
          <w:sz w:val="24"/>
        </w:rPr>
        <w:t>〔2〕生产装置规模偏小，生产本钱较高。我国聚丙烯生产装置数量多，单套装置生产能力小，其中连续法生产装置的平均生产能力只有10 万吨/年左右，远远低于世界聚丙烯生产工艺的平均生产规模。由此导致国内生产能力缺乏，市场供给率只有65％左右，每年仍需要大量进口。另外由于装置规模过小，能耗、物耗普遍高于国外先进水平，使得一些企业市场竞争能力较差，在产品本钱和质量上难与国外产品相竞争。</w:t>
      </w:r>
    </w:p>
    <w:p w:rsidR="006A7F7B" w:rsidP="00F1120E">
      <w:pPr>
        <w:spacing w:before="312" w:beforeLines="100" w:line="300" w:lineRule="auto"/>
        <w:ind w:firstLine="480" w:firstLineChars="200"/>
        <w:rPr>
          <w:sz w:val="24"/>
        </w:rPr>
      </w:pPr>
      <w:r>
        <w:rPr>
          <w:sz w:val="24"/>
        </w:rPr>
        <w:t>〔3〕工艺技术开发能力上存在较大差距。我国虽然成功开发聚丙烯成套生产技术，在此根底上，又开发了第二代环管聚丙烯技术，但是对聚合工艺、产品牌号开发和工程放大等方面的研究力度不够，在设备、自控方面的开发研究较少。在聚丙烯催化剂研究方面，有一定的优势，但开发周期较长，质量不太稳定。</w:t>
      </w:r>
    </w:p>
    <w:p w:rsidR="006A7F7B" w:rsidP="00544565">
      <w:pPr>
        <w:spacing w:before="312" w:beforeLines="100" w:line="300" w:lineRule="auto"/>
        <w:ind w:firstLine="480" w:firstLineChars="200"/>
        <w:rPr>
          <w:rFonts w:hint="eastAsia"/>
          <w:sz w:val="24"/>
        </w:rPr>
      </w:pPr>
      <w:r>
        <w:rPr>
          <w:sz w:val="24"/>
        </w:rPr>
        <w:t>〔4〕 加工应用能力薄弱，技术效劳需要进一步加强。我国对聚丙烯树脂进行加工应用研究的人力和物力相对显得薄弱，大都分散于各个企业，并缺少进行系统加工应用研究的手段，对产品添加剂的研究也很少。</w:t>
      </w:r>
    </w:p>
    <w:p w:rsidR="006A7F7B" w:rsidP="00F1120E">
      <w:pPr>
        <w:autoSpaceDE w:val="0"/>
        <w:autoSpaceDN w:val="0"/>
        <w:spacing w:before="312" w:beforeLines="100" w:line="300" w:lineRule="auto"/>
        <w:outlineLvl w:val="1"/>
        <w:rPr>
          <w:sz w:val="24"/>
          <w:shd w:val="clear" w:color="auto" w:fill="FFFFFF"/>
        </w:rPr>
        <w:sectPr w:rsidSect="00EE6F02">
          <w:type w:val="nextPage"/>
          <w:pgSz w:w="11906" w:h="16838"/>
          <w:pgMar w:top="1440" w:right="1797" w:bottom="1440" w:left="1797" w:header="851" w:footer="992" w:gutter="0"/>
          <w:pgNumType w:start="3"/>
          <w:cols w:space="720"/>
          <w:titlePg w:val="0"/>
          <w:docGrid w:type="linesAndChars" w:linePitch="312"/>
        </w:sectPr>
      </w:pPr>
      <w:bookmarkStart w:id="32" w:name="_Toc16582"/>
      <w:bookmarkStart w:id="33" w:name="_Toc29168"/>
      <w:bookmarkStart w:id="34" w:name="_Toc358838745"/>
      <w:bookmarkStart w:id="35" w:name="_Toc358838834"/>
      <w:bookmarkStart w:id="36" w:name="_Toc358843442"/>
      <w:bookmarkStart w:id="37" w:name="_Toc358843714"/>
      <w:r>
        <w:rPr>
          <w:rStyle w:val="CharChar2"/>
          <w:rFonts w:hint="eastAsia"/>
        </w:rPr>
        <w:t>1.5国内聚丙烯产业未来开展方向</w:t>
      </w:r>
      <w:r>
        <w:rPr>
          <w:kern w:val="0"/>
          <w:sz w:val="24"/>
          <w:vertAlign w:val="superscript"/>
        </w:rPr>
        <w:t>[9]</w:t>
      </w:r>
      <w:bookmarkEnd w:id="32"/>
      <w:bookmarkEnd w:id="33"/>
      <w:bookmarkEnd w:id="34"/>
      <w:bookmarkEnd w:id="35"/>
      <w:bookmarkEnd w:id="36"/>
      <w:bookmarkEnd w:id="37"/>
    </w:p>
    <w:p w:rsidR="006A7F7B" w:rsidP="007E4A10">
      <w:pPr>
        <w:spacing w:line="300" w:lineRule="auto"/>
        <w:ind w:firstLine="480" w:firstLineChars="200"/>
        <w:rPr>
          <w:sz w:val="24"/>
        </w:rPr>
      </w:pPr>
      <w:r>
        <w:rPr>
          <w:sz w:val="24"/>
        </w:rPr>
        <w:t xml:space="preserve"> 鉴于国内聚丙烯产业存在的主要问题，建议我国聚丙烯行业在“十二五〞期间，应重点加快催化剂、生产工艺、设备等技术开发；调整产业结构；淘汰或更新落后产能，提高行业整体规模等。具体如下：</w:t>
      </w:r>
    </w:p>
    <w:p w:rsidR="006A7F7B" w:rsidP="00F1120E">
      <w:pPr>
        <w:spacing w:before="312" w:beforeLines="100" w:line="300" w:lineRule="auto"/>
        <w:ind w:firstLine="480" w:firstLineChars="200"/>
        <w:rPr>
          <w:sz w:val="24"/>
        </w:rPr>
      </w:pPr>
      <w:r>
        <w:rPr>
          <w:sz w:val="24"/>
        </w:rPr>
        <w:t>( 1) 淘汰落后产能，提高行业整体规模及技术水平。应结合国家炼油及乙烯产业结构调整和布局优化相关工作的开展，逐步淘汰规模偏小、物耗能耗高、竞争力偏低的小本体装置。同时，应加快在建大型聚丙烯工程的实施进度，提高行业整体水平，满足市场需求。</w:t>
      </w:r>
    </w:p>
    <w:p w:rsidR="006A7F7B" w:rsidP="00F1120E">
      <w:pPr>
        <w:spacing w:before="312" w:beforeLines="100" w:line="300" w:lineRule="auto"/>
        <w:ind w:firstLine="480" w:firstLineChars="200"/>
        <w:rPr>
          <w:sz w:val="24"/>
        </w:rPr>
      </w:pPr>
      <w:r>
        <w:rPr>
          <w:sz w:val="24"/>
        </w:rPr>
        <w:t>( 2) 调整产品结构，增加高档牌号及专用料的生产。结合国内汽车、建筑等产业开展和人们生活水平不断提高的需要，加快高结晶高刚性产品、高速拉伸BOPP膜、热封膜、高透明包装及吹塑成型、高抗冲产品、薄壁注塑专用料等的开发和生产，逐步改变国内聚丙烯高端产品完全由进口产品垄断的局面。</w:t>
      </w:r>
    </w:p>
    <w:p w:rsidR="006A7F7B" w:rsidP="00F1120E">
      <w:pPr>
        <w:spacing w:before="312" w:beforeLines="100" w:line="300" w:lineRule="auto"/>
        <w:ind w:firstLine="480" w:firstLineChars="200"/>
        <w:rPr>
          <w:sz w:val="24"/>
        </w:rPr>
      </w:pPr>
      <w:r>
        <w:rPr>
          <w:sz w:val="24"/>
        </w:rPr>
        <w:t>( 3) 加快技术开发，增强自主创新和持续开展能力。一方面要继续加快聚丙烯生产工艺特别是气相法聚丙烯工艺的研究开发；另一方面要加快新型催化剂的研究开发。在实现催化剂工业化和系列化应用的根底上，加快第5代催化剂，即醚类高活性新型催化剂和气相法聚丙烯催化剂的研发工作，争取早日实现替代进口催化剂产品。同时, 还应密切关注聚丙烯催化剂技术最新动态, 继续开展茂金属催化剂和非茂金属单活性中心催化剂的研究开发工作。此外，聚丙烯产品开发应充分结合下游用户需求, 开展有针对性的特性产品开发工作，提高产品附加值。</w:t>
      </w:r>
    </w:p>
    <w:p w:rsidR="006A7F7B" w:rsidP="00F1120E">
      <w:pPr>
        <w:spacing w:before="312" w:beforeLines="100" w:line="300" w:lineRule="auto"/>
        <w:ind w:firstLine="480" w:firstLineChars="200"/>
        <w:rPr>
          <w:sz w:val="24"/>
        </w:rPr>
      </w:pPr>
      <w:r>
        <w:rPr>
          <w:sz w:val="24"/>
        </w:rPr>
        <w:t>( 4) 继续进行原料来源多元化探索，降低生产本钱和市场风险。积极</w:t>
      </w:r>
      <w:r>
        <w:rPr>
          <w:rFonts w:hint="eastAsia"/>
          <w:sz w:val="24"/>
        </w:rPr>
        <w:t>探</w:t>
      </w:r>
      <w:r>
        <w:rPr>
          <w:sz w:val="24"/>
        </w:rPr>
        <w:t>索增产丙烯技术以及丙烷脱氢、甲醇制烯烃等丙烯生产技术在国内实施的可行性和经济性，降低聚丙烯原料本钱，以提高国内产品在应对中东等地区进口聚丙烯产品冲击时的竞争力。</w:t>
      </w:r>
      <w:bookmarkStart w:id="38" w:name="_Toc295727813"/>
      <w:bookmarkStart w:id="39" w:name="_Toc295830277"/>
      <w:bookmarkStart w:id="40" w:name="_Toc325570233"/>
    </w:p>
    <w:p w:rsidR="006A7F7B" w:rsidP="00F1120E">
      <w:pPr>
        <w:pStyle w:val="Heading1"/>
        <w:spacing w:before="312" w:beforeLines="100" w:after="0" w:line="300" w:lineRule="auto"/>
        <w:jc w:val="left"/>
        <w:rPr>
          <w:rFonts w:ascii="黑体" w:hAnsi="黑体" w:cs="黑体" w:hint="eastAsia"/>
          <w:bCs/>
        </w:rPr>
      </w:pPr>
      <w:bookmarkStart w:id="41" w:name="_Toc24890"/>
      <w:bookmarkStart w:id="42" w:name="_Toc24457"/>
      <w:bookmarkStart w:id="43" w:name="_Toc358838746"/>
      <w:bookmarkStart w:id="44" w:name="_Toc358838835"/>
      <w:bookmarkStart w:id="45" w:name="_Toc358843443"/>
      <w:bookmarkStart w:id="46" w:name="_Toc358843715"/>
      <w:r w:rsidR="00CC0F94">
        <w:rPr>
          <w:rFonts w:hint="eastAsia"/>
        </w:rPr>
        <w:t>2</w:t>
      </w:r>
      <w:r>
        <w:rPr>
          <w:rFonts w:hint="eastAsia"/>
        </w:rPr>
        <w:t xml:space="preserve"> 工程设计条件</w:t>
      </w:r>
      <w:bookmarkEnd w:id="38"/>
      <w:bookmarkEnd w:id="39"/>
      <w:bookmarkEnd w:id="40"/>
      <w:bookmarkEnd w:id="41"/>
      <w:bookmarkEnd w:id="42"/>
      <w:bookmarkEnd w:id="43"/>
      <w:bookmarkEnd w:id="44"/>
      <w:bookmarkEnd w:id="45"/>
      <w:bookmarkEnd w:id="46"/>
    </w:p>
    <w:p w:rsidR="006A7F7B" w:rsidP="00F1120E">
      <w:pPr>
        <w:pStyle w:val="Heading2"/>
        <w:spacing w:before="312" w:beforeLines="100" w:after="0" w:line="300" w:lineRule="auto"/>
        <w:rPr>
          <w:bCs/>
        </w:rPr>
      </w:pPr>
      <w:bookmarkStart w:id="47" w:name="_Toc7094"/>
      <w:bookmarkStart w:id="48" w:name="_Toc11715"/>
      <w:bookmarkStart w:id="49" w:name="_Toc358838747"/>
      <w:bookmarkStart w:id="50" w:name="_Toc358838836"/>
      <w:bookmarkStart w:id="51" w:name="_Toc358843444"/>
      <w:bookmarkStart w:id="52" w:name="_Toc358843716"/>
      <w:r>
        <w:t>2.1设计原那么</w:t>
      </w:r>
      <w:bookmarkEnd w:id="47"/>
      <w:bookmarkEnd w:id="48"/>
      <w:bookmarkEnd w:id="49"/>
      <w:bookmarkEnd w:id="50"/>
      <w:bookmarkEnd w:id="51"/>
      <w:bookmarkEnd w:id="52"/>
    </w:p>
    <w:p w:rsidR="006A7F7B" w:rsidP="007E4A10">
      <w:pPr>
        <w:spacing w:line="300" w:lineRule="auto"/>
        <w:ind w:firstLine="480" w:firstLineChars="200"/>
        <w:rPr>
          <w:sz w:val="24"/>
        </w:rPr>
      </w:pPr>
      <w:r>
        <w:rPr>
          <w:sz w:val="24"/>
        </w:rPr>
        <w:t>化工设计大体根据《化工工艺技术手册》进行相关的专业设计，设计过程遵循以下设计原那么：</w:t>
      </w:r>
    </w:p>
    <w:p w:rsidR="006A7F7B" w:rsidP="00F1120E">
      <w:pPr>
        <w:numPr>
          <w:ilvl w:val="0"/>
          <w:numId w:val="1"/>
        </w:numPr>
        <w:spacing w:before="312" w:beforeLines="100" w:line="300" w:lineRule="auto"/>
        <w:ind w:firstLine="480" w:firstLineChars="200"/>
        <w:rPr>
          <w:sz w:val="24"/>
        </w:rPr>
      </w:pPr>
      <w:r>
        <w:rPr>
          <w:sz w:val="24"/>
        </w:rPr>
        <w:t>符合国家的经济政策和技术政策，合理运用国家的财富和资源；</w:t>
      </w:r>
    </w:p>
    <w:p w:rsidR="006A7F7B" w:rsidP="00F1120E">
      <w:pPr>
        <w:numPr>
          <w:ilvl w:val="0"/>
          <w:numId w:val="1"/>
        </w:numPr>
        <w:spacing w:before="312" w:beforeLines="100" w:line="300" w:lineRule="auto"/>
        <w:ind w:firstLine="480" w:firstLineChars="200"/>
        <w:rPr>
          <w:sz w:val="24"/>
        </w:rPr>
        <w:sectPr w:rsidSect="00EE6F02">
          <w:type w:val="nextPage"/>
          <w:pgSz w:w="11906" w:h="16838"/>
          <w:pgMar w:top="1440" w:right="1797" w:bottom="1440" w:left="1797" w:header="851" w:footer="992" w:gutter="0"/>
          <w:pgNumType w:start="4"/>
          <w:cols w:space="720"/>
          <w:titlePg w:val="0"/>
          <w:docGrid w:type="linesAndChars" w:linePitch="312"/>
        </w:sectPr>
      </w:pPr>
      <w:r>
        <w:rPr>
          <w:sz w:val="24"/>
        </w:rPr>
        <w:t>设定合理的产品数量和质量指标；</w:t>
      </w:r>
    </w:p>
    <w:p w:rsidR="006A7F7B" w:rsidP="00F1120E">
      <w:pPr>
        <w:numPr>
          <w:ilvl w:val="0"/>
          <w:numId w:val="1"/>
        </w:numPr>
        <w:spacing w:before="312" w:beforeLines="100" w:line="300" w:lineRule="auto"/>
        <w:ind w:firstLine="480" w:firstLineChars="200"/>
        <w:rPr>
          <w:sz w:val="24"/>
        </w:rPr>
      </w:pPr>
      <w:r>
        <w:rPr>
          <w:sz w:val="24"/>
        </w:rPr>
        <w:t>选择先进可靠</w:t>
      </w:r>
      <w:r>
        <w:rPr>
          <w:rFonts w:hint="eastAsia"/>
          <w:sz w:val="24"/>
        </w:rPr>
        <w:t>的</w:t>
      </w:r>
      <w:r>
        <w:rPr>
          <w:sz w:val="24"/>
        </w:rPr>
        <w:t>工艺技术，同时兼顾经济合理性；</w:t>
      </w:r>
    </w:p>
    <w:p w:rsidR="006A7F7B" w:rsidP="00F1120E">
      <w:pPr>
        <w:numPr>
          <w:ilvl w:val="0"/>
          <w:numId w:val="1"/>
        </w:numPr>
        <w:spacing w:before="312" w:beforeLines="100" w:line="300" w:lineRule="auto"/>
        <w:ind w:firstLine="480" w:firstLineChars="200"/>
        <w:rPr>
          <w:sz w:val="24"/>
        </w:rPr>
      </w:pPr>
      <w:r>
        <w:rPr>
          <w:sz w:val="24"/>
        </w:rPr>
        <w:t>保证生产平安，堤防各种明显或潜在的危险；</w:t>
      </w:r>
    </w:p>
    <w:p w:rsidR="006A7F7B" w:rsidP="00F1120E">
      <w:pPr>
        <w:numPr>
          <w:ilvl w:val="0"/>
          <w:numId w:val="1"/>
        </w:numPr>
        <w:spacing w:before="312" w:beforeLines="100" w:line="300" w:lineRule="auto"/>
        <w:ind w:firstLine="480" w:firstLineChars="200"/>
        <w:rPr>
          <w:sz w:val="24"/>
        </w:rPr>
      </w:pPr>
      <w:r>
        <w:rPr>
          <w:sz w:val="24"/>
        </w:rPr>
        <w:t>符合国家和各级地方政府指定的环境保护法规，对排放的三废进行处理。</w:t>
      </w:r>
    </w:p>
    <w:p w:rsidR="006A7F7B" w:rsidP="00F1120E">
      <w:pPr>
        <w:pStyle w:val="Heading2"/>
        <w:spacing w:before="312" w:beforeLines="100" w:after="0" w:line="300" w:lineRule="auto"/>
      </w:pPr>
      <w:bookmarkStart w:id="53" w:name="_Toc295727815"/>
      <w:bookmarkStart w:id="54" w:name="_Toc295830279"/>
      <w:bookmarkStart w:id="55" w:name="_Toc325570235"/>
      <w:bookmarkStart w:id="56" w:name="_Toc22246"/>
      <w:bookmarkStart w:id="57" w:name="_Toc12982"/>
      <w:bookmarkStart w:id="58" w:name="_Toc358838748"/>
      <w:bookmarkStart w:id="59" w:name="_Toc358838837"/>
      <w:bookmarkStart w:id="60" w:name="_Toc358843445"/>
      <w:bookmarkStart w:id="61" w:name="_Toc358843717"/>
      <w:r>
        <w:t>2.2 设计任务</w:t>
      </w:r>
      <w:bookmarkEnd w:id="53"/>
      <w:bookmarkEnd w:id="54"/>
      <w:bookmarkEnd w:id="55"/>
      <w:bookmarkEnd w:id="56"/>
      <w:bookmarkEnd w:id="57"/>
      <w:bookmarkEnd w:id="58"/>
      <w:bookmarkEnd w:id="59"/>
      <w:bookmarkEnd w:id="60"/>
      <w:bookmarkEnd w:id="61"/>
    </w:p>
    <w:p w:rsidR="006A7F7B" w:rsidRPr="001F1B19" w:rsidP="00BA19CE">
      <w:pPr>
        <w:spacing w:line="300" w:lineRule="auto"/>
        <w:ind w:firstLine="480" w:firstLineChars="200"/>
        <w:rPr>
          <w:rFonts w:hint="eastAsia"/>
          <w:sz w:val="24"/>
        </w:rPr>
      </w:pPr>
      <w:r>
        <w:rPr>
          <w:sz w:val="24"/>
        </w:rPr>
        <w:t>聚丙烯聚合工段工艺的选择，流程的设计，物料衡算、热量衡算、主要生产设备选型，制定生产平安和环境保护的规条，绘制出工艺流程图。</w:t>
      </w:r>
    </w:p>
    <w:p w:rsidR="006A7F7B" w:rsidP="00F1120E">
      <w:pPr>
        <w:pStyle w:val="Heading1"/>
        <w:spacing w:before="312" w:beforeLines="100" w:after="0" w:line="300" w:lineRule="auto"/>
        <w:jc w:val="left"/>
        <w:rPr>
          <w:rFonts w:ascii="黑体" w:hAnsi="黑体" w:cs="黑体" w:hint="eastAsia"/>
          <w:bCs/>
        </w:rPr>
      </w:pPr>
      <w:bookmarkStart w:id="62" w:name="_Toc27359"/>
      <w:bookmarkStart w:id="63" w:name="_Toc30445"/>
      <w:bookmarkStart w:id="64" w:name="_Toc358838749"/>
      <w:bookmarkStart w:id="65" w:name="_Toc358838838"/>
      <w:bookmarkStart w:id="66" w:name="_Toc358843446"/>
      <w:bookmarkStart w:id="67" w:name="_Toc358843718"/>
      <w:r w:rsidR="00CC0F94">
        <w:rPr>
          <w:rFonts w:hint="eastAsia"/>
        </w:rPr>
        <w:t>3</w:t>
      </w:r>
      <w:r>
        <w:rPr>
          <w:rFonts w:hint="eastAsia"/>
        </w:rPr>
        <w:t xml:space="preserve"> 生产工艺的选择</w:t>
      </w:r>
      <w:bookmarkEnd w:id="62"/>
      <w:bookmarkEnd w:id="63"/>
      <w:bookmarkEnd w:id="64"/>
      <w:bookmarkEnd w:id="65"/>
      <w:bookmarkEnd w:id="66"/>
      <w:bookmarkEnd w:id="67"/>
    </w:p>
    <w:p w:rsidR="006A7F7B" w:rsidP="00F1120E">
      <w:pPr>
        <w:spacing w:before="312" w:beforeLines="100" w:line="300" w:lineRule="auto"/>
        <w:outlineLvl w:val="1"/>
        <w:rPr>
          <w:kern w:val="0"/>
          <w:sz w:val="24"/>
          <w:vertAlign w:val="superscript"/>
        </w:rPr>
      </w:pPr>
      <w:bookmarkStart w:id="68" w:name="_Toc3594"/>
      <w:bookmarkStart w:id="69" w:name="_Toc2884"/>
      <w:bookmarkStart w:id="70" w:name="_Toc358838750"/>
      <w:bookmarkStart w:id="71" w:name="_Toc358838839"/>
      <w:bookmarkStart w:id="72" w:name="_Toc358843447"/>
      <w:bookmarkStart w:id="73" w:name="_Toc358843719"/>
      <w:r>
        <w:rPr>
          <w:rStyle w:val="CharChar2"/>
        </w:rPr>
        <w:t>3.1生产工艺简介</w:t>
      </w:r>
      <w:r>
        <w:rPr>
          <w:kern w:val="0"/>
          <w:sz w:val="24"/>
          <w:vertAlign w:val="superscript"/>
        </w:rPr>
        <w:t>[10]</w:t>
      </w:r>
      <w:bookmarkEnd w:id="68"/>
      <w:bookmarkEnd w:id="69"/>
      <w:bookmarkEnd w:id="70"/>
      <w:bookmarkEnd w:id="71"/>
      <w:bookmarkEnd w:id="72"/>
      <w:bookmarkEnd w:id="73"/>
    </w:p>
    <w:p w:rsidR="006A7F7B" w:rsidP="00BA19CE">
      <w:pPr>
        <w:spacing w:line="300" w:lineRule="auto"/>
        <w:ind w:firstLine="480" w:firstLineChars="200"/>
        <w:rPr>
          <w:sz w:val="24"/>
        </w:rPr>
      </w:pPr>
      <w:r>
        <w:rPr>
          <w:sz w:val="24"/>
        </w:rPr>
        <w:t xml:space="preserve"> 聚丙烯〔PP〕系采用齐格勒-纳塔催化剂使丙烯催化聚合而得，它是分子链节排列得很规整的结晶形等规聚合物。聚合工艺生产方法有：浆液法、液相本体法、本体-气相组合法、气相法4种。</w:t>
      </w:r>
    </w:p>
    <w:p w:rsidR="006A7F7B" w:rsidP="00F1120E">
      <w:pPr>
        <w:pStyle w:val="Heading3"/>
        <w:spacing w:before="312" w:beforeLines="100" w:after="0" w:line="300" w:lineRule="auto"/>
        <w:rPr>
          <w:bCs/>
          <w:szCs w:val="24"/>
        </w:rPr>
      </w:pPr>
      <w:bookmarkStart w:id="74" w:name="_Toc14387"/>
      <w:bookmarkStart w:id="75" w:name="_Toc23734"/>
      <w:bookmarkStart w:id="76" w:name="_Toc358838751"/>
      <w:bookmarkStart w:id="77" w:name="_Toc358838840"/>
      <w:bookmarkStart w:id="78" w:name="_Toc358843448"/>
      <w:bookmarkStart w:id="79" w:name="_Toc358843720"/>
      <w:r w:rsidRPr="00DD5CA8">
        <w:rPr>
          <w:rFonts w:ascii="黑体" w:hint="eastAsia"/>
        </w:rPr>
        <w:t>浆液法</w:t>
      </w:r>
      <w:bookmarkEnd w:id="74"/>
      <w:bookmarkEnd w:id="75"/>
      <w:bookmarkEnd w:id="76"/>
      <w:bookmarkEnd w:id="77"/>
      <w:bookmarkEnd w:id="78"/>
      <w:bookmarkEnd w:id="79"/>
    </w:p>
    <w:p w:rsidR="006A7F7B" w:rsidP="00BA19CE">
      <w:pPr>
        <w:spacing w:line="300" w:lineRule="auto"/>
        <w:ind w:firstLine="480" w:firstLineChars="200"/>
        <w:rPr>
          <w:sz w:val="24"/>
        </w:rPr>
      </w:pPr>
      <w:r>
        <w:rPr>
          <w:sz w:val="24"/>
        </w:rPr>
        <w:t>浆液法工艺〔Slurry process〕也称淤浆法或溶剂法工艺，是最早的聚丙烯生产工艺，在长达近30年的时间里是最主要的聚丙烯生产工艺。早期的浆液法是采用常规催化剂。用溶剂作催化剂，将丙烯和催化剂参加到几个串联的反响器中。在50～80℃、1～2Mpa下进行聚合，生成的聚合物成粉粒状悬浮在稀释剂中。反响结束后的浆液，经闪蒸脱除为反响的单体、脱除催化剂残渣和脱除无规物等工序，然后经枯燥造粒得到成品。浆液法因其生产过程复杂、经济效益差、产品用途不广而不再开展。</w:t>
      </w:r>
    </w:p>
    <w:p w:rsidR="006A7F7B" w:rsidP="00F1120E">
      <w:pPr>
        <w:spacing w:before="312" w:beforeLines="100" w:line="300" w:lineRule="auto"/>
        <w:outlineLvl w:val="2"/>
        <w:rPr>
          <w:sz w:val="24"/>
        </w:rPr>
      </w:pPr>
      <w:bookmarkStart w:id="80" w:name="_Toc11244"/>
      <w:bookmarkStart w:id="81" w:name="_Toc26794"/>
      <w:bookmarkStart w:id="82" w:name="_Toc358838752"/>
      <w:bookmarkStart w:id="83" w:name="_Toc358838841"/>
      <w:bookmarkStart w:id="84" w:name="_Toc358843449"/>
      <w:bookmarkStart w:id="85" w:name="_Toc358843721"/>
      <w:r>
        <w:rPr>
          <w:rStyle w:val="CharChar1"/>
        </w:rPr>
        <w:t>3.1.2液相本体法</w:t>
      </w:r>
      <w:bookmarkEnd w:id="80"/>
      <w:bookmarkEnd w:id="81"/>
      <w:bookmarkEnd w:id="82"/>
      <w:bookmarkEnd w:id="83"/>
      <w:bookmarkEnd w:id="84"/>
      <w:bookmarkEnd w:id="85"/>
    </w:p>
    <w:p w:rsidR="006A7F7B" w:rsidP="00BA19CE">
      <w:pPr>
        <w:spacing w:line="300" w:lineRule="auto"/>
        <w:ind w:firstLine="480" w:firstLineChars="200"/>
        <w:rPr>
          <w:sz w:val="24"/>
        </w:rPr>
        <w:sectPr w:rsidSect="00EE6F02">
          <w:type w:val="nextPage"/>
          <w:pgSz w:w="11906" w:h="16838"/>
          <w:pgMar w:top="1440" w:right="1797" w:bottom="1440" w:left="1797" w:header="851" w:footer="992" w:gutter="0"/>
          <w:pgNumType w:start="5"/>
          <w:cols w:space="720"/>
          <w:titlePg w:val="0"/>
          <w:docGrid w:type="linesAndChars" w:linePitch="312"/>
        </w:sectPr>
      </w:pPr>
      <w:r>
        <w:rPr>
          <w:sz w:val="24"/>
        </w:rPr>
        <w:t>是将催化剂直接分散在液相丙烯中，进行丙烯液相本体聚合反响。以催化剂为中心的聚丙烯末在液相丙烯中不断生长，悬浮在液相丙烯中，随催化剂停留时间增加，聚丙烯颗粒在液相丙烯中浓度增加。聚丙烯颗粒随液相丙烯从反响器中不断流出，经闪蒸回收未聚合的丙烯单体，得到聚丙烯粉末产品。该工艺聚合反响热由夹套冷却水撤出。该工艺流程短，设备少，投资省，经济效益显著，且根本消除三废。本体法工艺有过多种工艺路线。主要的液相本体法聚合工艺有Rexall〔Rexene，Dart，El</w:t>
      </w:r>
    </w:p>
    <w:p w:rsidR="006A7F7B" w:rsidP="00BA19CE">
      <w:pPr>
        <w:spacing w:line="300" w:lineRule="auto"/>
        <w:ind w:firstLine="480" w:firstLineChars="200"/>
        <w:rPr>
          <w:sz w:val="24"/>
        </w:rPr>
      </w:pPr>
      <w:r>
        <w:rPr>
          <w:sz w:val="24"/>
        </w:rPr>
        <w:t xml:space="preserve"> Paso「埃尔帕索」〕、Philips〔菲利浦公司〕液相本体法工艺、Sumitomo/Exxon本体聚合工艺、三井东压化学公司液相本体法工艺。</w:t>
      </w:r>
    </w:p>
    <w:p w:rsidR="006A7F7B" w:rsidRPr="001443B6" w:rsidP="00F1120E">
      <w:pPr>
        <w:pStyle w:val="Heading3"/>
        <w:spacing w:before="312" w:beforeLines="100" w:after="0" w:line="300" w:lineRule="auto"/>
        <w:rPr>
          <w:rFonts w:ascii="黑体" w:hAnsi="黑体"/>
        </w:rPr>
      </w:pPr>
      <w:bookmarkStart w:id="86" w:name="_Toc12951"/>
      <w:bookmarkStart w:id="87" w:name="_Toc223"/>
      <w:bookmarkStart w:id="88" w:name="_Toc358838753"/>
      <w:bookmarkStart w:id="89" w:name="_Toc358838842"/>
      <w:bookmarkStart w:id="90" w:name="_Toc358843450"/>
      <w:bookmarkStart w:id="91" w:name="_Toc358843722"/>
      <w:r w:rsidRPr="001443B6">
        <w:rPr>
          <w:rFonts w:ascii="黑体" w:hAnsi="黑体"/>
        </w:rPr>
        <w:t>本体-气相组合法</w:t>
      </w:r>
      <w:bookmarkEnd w:id="86"/>
      <w:bookmarkEnd w:id="87"/>
      <w:bookmarkEnd w:id="88"/>
      <w:bookmarkEnd w:id="89"/>
      <w:bookmarkEnd w:id="90"/>
      <w:bookmarkEnd w:id="91"/>
    </w:p>
    <w:p w:rsidR="006A7F7B" w:rsidP="00BA19CE">
      <w:pPr>
        <w:spacing w:line="300" w:lineRule="auto"/>
        <w:ind w:firstLine="480" w:firstLineChars="200"/>
        <w:rPr>
          <w:sz w:val="24"/>
        </w:rPr>
      </w:pPr>
      <w:r>
        <w:rPr>
          <w:sz w:val="24"/>
        </w:rPr>
        <w:t>这种方法是将催化剂直接分散在气相丙烯中，进行丙烯气相聚合反响。该工艺聚合反响热由反响器中丙烯的汽化而撤除。未反响的气相丙烯经冷凝、压缩后再回到反响器中使用。气相本体聚合法传热情况良好、反响温度均匀、设备生产能力高。但操作技术要求高，循环丙烯所消耗动力大。主要的本体法和气相法组合工艺有：Spheripol工艺，是全球应用最广泛的聚丙烯工艺之一；Hypol工艺，可生产0.10～600MFR范围的产品，单条生产线最大能力可达16万吨/年；北欧化工的北星双峰聚丙烯BOSTAR工艺，该工艺是由Borealis公司开发的双峰聚丙烯工艺。</w:t>
      </w:r>
    </w:p>
    <w:p w:rsidR="006A7F7B" w:rsidRPr="00BA19CE" w:rsidP="00BA19CE">
      <w:pPr>
        <w:spacing w:line="300" w:lineRule="auto"/>
        <w:ind w:firstLine="480" w:firstLineChars="200"/>
        <w:rPr>
          <w:sz w:val="24"/>
        </w:rPr>
      </w:pPr>
      <w:r w:rsidRPr="00BA19CE">
        <w:rPr>
          <w:sz w:val="24"/>
        </w:rPr>
        <w:t>Spheripol工艺：该工艺包括助催化剂和催化剂的制备、顶聚合和聚合反响、聚合物脱气枯燥、添加剂进料和造粒以及包装运输。聚合反响在环管式反响器中进行，所有原料都以稳定的速率和适当配比输入环状反响器中 反响压力为2．9～3.0MPa(表)，温度为60～70℃ ，对压力、温度和淤浆密度可以进行监测和自动控制。聚丙烯颗粒进入装袋系统，自动将产品称重、装袋和缝合，再送入传送带用金属探测器用于检测产品是否含有金属粒，能把混有金属粒的袋子自动剔出。合格产品袋子被送入码垛机，最后进入仓库。这种工艺稳定可靠，产品范围宽、品种多、质量好，在世界上转让的厂家很多，占世界聚丙烯产量比例较大，有较高的信誉。</w:t>
      </w:r>
    </w:p>
    <w:p w:rsidR="006A7F7B" w:rsidRPr="00BA19CE" w:rsidP="00BA19CE">
      <w:pPr>
        <w:spacing w:line="300" w:lineRule="auto"/>
        <w:ind w:firstLine="480" w:firstLineChars="200"/>
        <w:rPr>
          <w:sz w:val="24"/>
        </w:rPr>
      </w:pPr>
      <w:r w:rsidRPr="00BA19CE">
        <w:rPr>
          <w:sz w:val="24"/>
        </w:rPr>
        <w:t>Hypol工艺：Hypol工艺采用日本三井油化公司的专利技术，它是一种液相和气相结合的本体工艺，采用HYHS-Ⅱ第二代高效高立体定向催化剂。全套生产线由原料提纯、催化剂进斟、聚合、枯燥、造粒、包装和码垛诸工序组成。改良后的Hypol新工艺，聚合反响分两段进行。第一段液相聚合在丙烯溶剂中进行，聚合压力为2.94～3.92 MPa(表)，温度为65～5℃ ，依靠蒸发冷凝回流系统带走反响热。聚合形成的浆液进入第二段气相反响釜，操作压力为1.67～1.92 MPa(表)，温度为80℃ 。进入反响器的液态丙烯靠聚合反响热加热并蒸发。聚合物流化所用气体从气相反响器的下部吹进，并进行循环。聚合物枯燥后送入挤压造粒工序，聚合物通过筛板筛选后被挤压，经模板进入水下切割机，把挤出的聚合物切成小颗粒。一条包装生产线的能力为17.5 t/h，用自动称重检查器对装袋的粒料进行称量、检测，将合格产品袋子送入打印机，再送入码垛机码垛。整个工厂采用集散式控制系统(即DCS系统)。同时还对异常反响如工艺流体泄漏、公用工程发生故障等情况提供保护措施。主要有全线紧急停车系统、局帮停车系统、手控启动系统、易燃气体报警系统等。同时该工艺还设置有工艺联锁系统，在紧急情况下，可切断工艺物流并隔离设备</w:t>
      </w:r>
    </w:p>
    <w:p w:rsidR="006A7F7B" w:rsidRPr="00BA19CE" w:rsidP="00BA19CE">
      <w:pPr>
        <w:spacing w:line="300" w:lineRule="auto"/>
        <w:ind w:firstLine="480" w:firstLineChars="200"/>
        <w:rPr>
          <w:sz w:val="24"/>
        </w:rPr>
        <w:sectPr w:rsidSect="00EE6F02">
          <w:type w:val="nextPage"/>
          <w:pgSz w:w="11906" w:h="16838"/>
          <w:pgMar w:top="1440" w:right="1797" w:bottom="1440" w:left="1797" w:header="851" w:footer="992" w:gutter="0"/>
          <w:pgNumType w:start="6"/>
          <w:cols w:space="720"/>
          <w:titlePg w:val="0"/>
          <w:docGrid w:type="linesAndChars" w:linePitch="312"/>
        </w:sectPr>
      </w:pPr>
    </w:p>
    <w:p w:rsidR="006A7F7B" w:rsidRPr="00BA19CE" w:rsidP="00BA19CE">
      <w:pPr>
        <w:spacing w:line="300" w:lineRule="auto"/>
        <w:ind w:firstLine="480" w:firstLineChars="200"/>
        <w:rPr>
          <w:sz w:val="24"/>
        </w:rPr>
      </w:pPr>
      <w:r w:rsidRPr="00BA19CE">
        <w:rPr>
          <w:sz w:val="24"/>
        </w:rPr>
        <w:t>Hypol工艺的最大优点是丙烯聚合采用了最好的催化剂即HYHS一Ⅱ，这种催化剂的活性相当高，其效率高达lt聚丙烯/g钛。由于采用了高活性的催化剂，可不脱灰不脱无规物，因而使不造粒工艺的实现成为可能。</w:t>
      </w:r>
    </w:p>
    <w:p w:rsidR="006A7F7B" w:rsidP="00F1120E">
      <w:pPr>
        <w:pStyle w:val="Heading3"/>
        <w:spacing w:before="312" w:beforeLines="100" w:after="0" w:line="300" w:lineRule="auto"/>
        <w:rPr>
          <w:bCs/>
          <w:szCs w:val="24"/>
        </w:rPr>
      </w:pPr>
      <w:bookmarkStart w:id="92" w:name="_Toc4035"/>
      <w:bookmarkStart w:id="93" w:name="_Toc3390"/>
      <w:bookmarkStart w:id="94" w:name="_Toc358838754"/>
      <w:bookmarkStart w:id="95" w:name="_Toc358838843"/>
      <w:bookmarkStart w:id="96" w:name="_Toc358843451"/>
      <w:bookmarkStart w:id="97" w:name="_Toc358843723"/>
      <w:r>
        <w:t>3.1.4气相法</w:t>
      </w:r>
      <w:bookmarkEnd w:id="92"/>
      <w:bookmarkEnd w:id="93"/>
      <w:bookmarkEnd w:id="94"/>
      <w:bookmarkEnd w:id="95"/>
      <w:bookmarkEnd w:id="96"/>
      <w:bookmarkEnd w:id="97"/>
    </w:p>
    <w:p w:rsidR="006A7F7B" w:rsidP="00BA19CE">
      <w:pPr>
        <w:spacing w:line="300" w:lineRule="auto"/>
        <w:ind w:firstLine="480" w:firstLineChars="200"/>
        <w:rPr>
          <w:sz w:val="24"/>
        </w:rPr>
      </w:pPr>
      <w:r>
        <w:rPr>
          <w:sz w:val="24"/>
        </w:rPr>
        <w:t>气相法聚丙烯工艺的研究和开发开始于60年代早期。目前，气相法聚丙烯工艺主要有采用立式搅拌床的Novolen工艺〔BASF〕、采用立式流化床的Unipol工艺〔UCC〕、BP和Chisso公司的卧式搅拌床工艺、住友化学〔Sumitomo〕的采用立式流化床的气相法工艺。此外，其它公司，如三井化学、Basell、Borealis等公司的聚丙烯工艺技术也利用气相流化床反响器生产抗冲共聚物。</w:t>
      </w:r>
    </w:p>
    <w:p w:rsidR="006A7F7B" w:rsidP="00BA19CE">
      <w:pPr>
        <w:spacing w:line="300" w:lineRule="auto"/>
        <w:ind w:firstLine="480" w:firstLineChars="200"/>
        <w:rPr>
          <w:sz w:val="24"/>
        </w:rPr>
      </w:pPr>
      <w:r>
        <w:rPr>
          <w:sz w:val="24"/>
        </w:rPr>
        <w:t>Novolen工艺：Novolen工艺是最早开展起来的气相聚丙烯工艺之一，早在1969年第一套工业化装置就开始生产。为了适应新技术的开展，BASF对本身的丙烯聚合工艺和设备进行了不断革新和完善，同时把催化剂技术和新产品开发作为自己工作的重心。BASF的催化剂体系是以改型的齐格勒——纳塔体系为根底。由于生产各种均聚物以及抗冲击和无规共聚物只需一个反响器，因而很经济。同时，产品完全可以满足链塑、双向拉膜、纤维、单丝、热望成形、吹塑成形和挤压成形的要求。工艺流程主要由丙烯提纯进料、催化剂制备、添加剂制备及参加、聚台、挤压成形、装袋和码垛等局部组成。控制系统采取以微处理机为根底的集散式控制系统。该工艺的主要缺点是工艺流程长，如催化剂加工工序和设备既多又复杂，因而后处理和回收系统流程很长。同时，建厂投资大，操作和维修人员比其他工艺要多。目前世界上采用这种工艺厂家较少。</w:t>
      </w:r>
    </w:p>
    <w:p w:rsidR="006A7F7B" w:rsidRPr="00BA19CE" w:rsidP="00BA19CE">
      <w:pPr>
        <w:spacing w:line="300" w:lineRule="auto"/>
        <w:ind w:firstLine="480" w:firstLineChars="200"/>
        <w:rPr>
          <w:rFonts w:hint="eastAsia"/>
          <w:sz w:val="24"/>
        </w:rPr>
        <w:sectPr w:rsidSect="00EE6F02">
          <w:type w:val="nextPage"/>
          <w:pgSz w:w="11906" w:h="16838"/>
          <w:pgMar w:top="1440" w:right="1797" w:bottom="1440" w:left="1797" w:header="851" w:footer="992" w:gutter="0"/>
          <w:pgNumType w:start="7"/>
          <w:cols w:space="720"/>
          <w:titlePg w:val="0"/>
          <w:docGrid w:type="linesAndChars" w:linePitch="312"/>
        </w:sectPr>
      </w:pPr>
      <w:r w:rsidRPr="00BA19CE">
        <w:rPr>
          <w:sz w:val="24"/>
        </w:rPr>
        <w:t>Unipol气相工艺：Unipol聚丙烯工艺是把美国联合碳化物公司的气相流化床技术与壳牌公司的SHAC超高活性催化剂融为一体。这种工艺简单、灵活、平安和经济。采用这种工艺可省掉催化剂钝化、脱灰、脱无规物和后处理工序。联合生产线稳定可靠，切换产品有很大灵活性，能生产多种用途产品。由于工艺和设备简单，可靠性高，因而大大减少了维修工作量，节省操作和维护人员。该工艺能耗低，效率高，工程建设投资少，建设工期短。谤工艺主要由原料供给和净化，催化剂制备、聚合、树脂脱气和回收、加添加剂和造粒等局部组成。丙烯经过净化和枯燥后送入反响系统。反响系统由1台反响器、1台循环气体冷却器和1台循环气体风机组成。反响在压力约3.5</w:t>
      </w:r>
    </w:p>
    <w:p w:rsidR="006A7F7B" w:rsidRPr="00BA19CE" w:rsidP="00BA19CE">
      <w:pPr>
        <w:spacing w:line="300" w:lineRule="auto"/>
        <w:ind w:firstLine="480" w:firstLineChars="200"/>
        <w:rPr>
          <w:rFonts w:hint="eastAsia"/>
          <w:sz w:val="24"/>
        </w:rPr>
      </w:pPr>
      <w:r w:rsidRPr="00BA19CE">
        <w:rPr>
          <w:sz w:val="24"/>
        </w:rPr>
        <w:t xml:space="preserve"> MPa、温度60～70℃的条件下进行。提纯后的丙烯、氢、SHAC催化剂连续进入反响器，生产出自由流动的粒状树脂。含有气体反响物和惰性气体的循环气物流在风机作用下连续通过循环气路进行循环。循环气的作用是让反响器里自由流动的粒状树脂流化起来，同时把聚合热带走。经过净化到达产品质量要求的树脂进入造粒系统。添加剂参加、遣粒、包装、码垛等工艺和设备与其他工艺根本相似。Unipol聚丙烯工艺采用现代比拟简单的控制系统进行监测控制。主要采用常规变量闭路对流量、温度和压力进行控制，有些控制和监测靠计算机完成。由于该工艺具有一系列独有的优点，因此是一种很有开展前途的工艺。</w:t>
      </w:r>
    </w:p>
    <w:p w:rsidR="006A7F7B" w:rsidP="00F1120E">
      <w:pPr>
        <w:pStyle w:val="Heading2"/>
        <w:spacing w:before="312" w:beforeLines="100" w:after="0" w:line="300" w:lineRule="auto"/>
      </w:pPr>
      <w:bookmarkStart w:id="98" w:name="_Toc8358"/>
      <w:bookmarkStart w:id="99" w:name="_Toc3478"/>
      <w:bookmarkStart w:id="100" w:name="_Toc358838755"/>
      <w:bookmarkStart w:id="101" w:name="_Toc358838844"/>
      <w:bookmarkStart w:id="102" w:name="_Toc358843452"/>
      <w:bookmarkStart w:id="103" w:name="_Toc358843724"/>
      <w:r>
        <w:t>3.2选择生产工艺</w:t>
      </w:r>
      <w:bookmarkEnd w:id="98"/>
      <w:bookmarkEnd w:id="99"/>
      <w:bookmarkEnd w:id="100"/>
      <w:bookmarkEnd w:id="101"/>
      <w:bookmarkEnd w:id="102"/>
      <w:bookmarkEnd w:id="103"/>
    </w:p>
    <w:p w:rsidR="006A7F7B" w:rsidP="00BA19CE">
      <w:pPr>
        <w:spacing w:line="300" w:lineRule="auto"/>
        <w:ind w:firstLine="480" w:firstLineChars="200"/>
        <w:rPr>
          <w:sz w:val="24"/>
        </w:rPr>
      </w:pPr>
      <w:r>
        <w:rPr>
          <w:sz w:val="24"/>
        </w:rPr>
        <w:t>在上一章中对主要的聚丙烯的生产工艺已经做了详细的比拟，在这里选择Spheripol工艺。该技术自1982年首次工业化以来，是迄今为止最成功、应用最为广泛的聚丙烯生产工艺。它采用高效、高选择性催化剂，在聚合反响过程中直接得到直径为1~5mm的性能接近造粒料的球形聚丙烯颗粒，由于高效催化剂和Spheripol工艺的结合根本上实现了聚丙烯“三高、四五〞，即：催化剂高效、高选择性、产品高等规度；无脱灰、无脱无归、无溶剂、无造粒。从而使Spheripol工艺在世界上具有很强的竞争力。</w:t>
      </w:r>
    </w:p>
    <w:p w:rsidR="006A7F7B" w:rsidP="00BA19CE">
      <w:pPr>
        <w:spacing w:line="300" w:lineRule="auto"/>
        <w:ind w:firstLine="480" w:firstLineChars="200"/>
        <w:rPr>
          <w:sz w:val="24"/>
        </w:rPr>
      </w:pPr>
      <w:r>
        <w:rPr>
          <w:sz w:val="24"/>
        </w:rPr>
        <w:t>Spheripol工艺是一种液相预聚合同液相均聚和气相共聚相结合的聚合工艺，工艺采用高效催化剂，生成的聚丙烯粉料粒度呈圆球形，颗粒大而均匀，分布可以调节，既可宽又可窄，可以生产全范围、多用途的各种产品。预聚合反响是在均聚反响之前先将催化剂组分同少量丙烯预先进行聚合反响，以保护催化剂和聚合产品的颗粒度。预聚合是液相聚合，采用一组由两根管组成的环管反响器。均聚反响也是液相聚合，一般都采用两组串连的环管反响器，每组反响器由四根管子组成。目前改良的Spheripol工艺的环管反响器由一组环管组成，通过对立管根数及其直径的不同设计来适应不同的处理能力，反响热通过环管外壁夹套内循环流动的水来撤除。嵌段共聚反响那么采用气相法，反响器是一个或两个串联的密相流化床反响器。该工艺采用独特的环管式反响器，具有单位体积传热面积大，总传热系数高，单程转化率高、流速快、混合好、不会在聚合区形成塑化块、产品切换牌号的时间短等优点，而且结构简单，材质采用低温碳钢即可。环管反响器那么是利用轴流泵使浆液高速循环，通过夹套冷却撤热，由于传热面积大，撤热效果好，因此其单位反响器体积产率高，能耗低。Spheripol工艺经济性好，原料和公用工程消耗低，人工费和三废处理等费用也少，生产本钱较低，因此Spheripol工艺成为当今世界最为先进和流行的聚丙烯生产工艺之一</w:t>
      </w:r>
      <w:r w:rsidRPr="00CC7DE3">
        <w:rPr>
          <w:sz w:val="24"/>
          <w:vertAlign w:val="superscript"/>
        </w:rPr>
        <w:t>[11]</w:t>
      </w:r>
      <w:r>
        <w:rPr>
          <w:sz w:val="24"/>
        </w:rPr>
        <w:t>。</w:t>
      </w:r>
      <w:bookmarkStart w:id="104" w:name="_Toc200863041"/>
      <w:bookmarkStart w:id="105" w:name="_Toc138398239"/>
      <w:bookmarkStart w:id="106" w:name="_Toc200868859"/>
      <w:bookmarkStart w:id="107" w:name="_Toc312613029"/>
      <w:bookmarkStart w:id="108" w:name="_Toc312754101"/>
      <w:r>
        <w:rPr>
          <w:sz w:val="24"/>
        </w:rPr>
        <w:t>所以此设计选择Spheripol工艺。</w:t>
      </w:r>
    </w:p>
    <w:p w:rsidR="006A7F7B" w:rsidP="00F1120E">
      <w:pPr>
        <w:pStyle w:val="Heading2"/>
        <w:spacing w:before="312" w:beforeLines="100" w:after="0" w:line="300" w:lineRule="auto"/>
      </w:pPr>
      <w:bookmarkStart w:id="109" w:name="_Toc312754098"/>
      <w:bookmarkStart w:id="110" w:name="_Toc138398236"/>
      <w:bookmarkStart w:id="111" w:name="_Toc200863038"/>
      <w:bookmarkStart w:id="112" w:name="_Toc200868854"/>
      <w:bookmarkStart w:id="113" w:name="_Toc312613027"/>
      <w:bookmarkStart w:id="114" w:name="_Toc16636"/>
      <w:bookmarkStart w:id="115" w:name="_Toc28385"/>
      <w:bookmarkStart w:id="116" w:name="_Toc358838756"/>
      <w:bookmarkStart w:id="117" w:name="_Toc358838845"/>
      <w:bookmarkStart w:id="118" w:name="_Toc358843453"/>
      <w:bookmarkStart w:id="119" w:name="_Toc358843725"/>
      <w:r>
        <w:t>3.3 工艺原理</w:t>
      </w:r>
      <w:bookmarkEnd w:id="109"/>
      <w:bookmarkEnd w:id="110"/>
      <w:bookmarkEnd w:id="111"/>
      <w:bookmarkEnd w:id="112"/>
      <w:bookmarkEnd w:id="113"/>
      <w:bookmarkEnd w:id="114"/>
      <w:bookmarkEnd w:id="115"/>
      <w:bookmarkEnd w:id="116"/>
      <w:bookmarkEnd w:id="117"/>
      <w:bookmarkEnd w:id="118"/>
      <w:bookmarkEnd w:id="119"/>
    </w:p>
    <w:p w:rsidR="006A7F7B" w:rsidP="00BA19CE">
      <w:pPr>
        <w:spacing w:line="300" w:lineRule="auto"/>
        <w:ind w:firstLine="480" w:firstLineChars="200"/>
        <w:rPr>
          <w:sz w:val="24"/>
        </w:rPr>
      </w:pPr>
      <w:r>
        <w:rPr>
          <w:sz w:val="24"/>
        </w:rPr>
        <w:t>从中转罐区送来的丙烯需经过预精制、保安精制后才能成为精丙烯进入反响系统。</w:t>
      </w:r>
    </w:p>
    <w:p w:rsidR="006A7F7B" w:rsidP="00BA19CE">
      <w:pPr>
        <w:spacing w:line="300" w:lineRule="auto"/>
        <w:ind w:firstLine="480" w:firstLineChars="200"/>
        <w:rPr>
          <w:sz w:val="24"/>
        </w:rPr>
      </w:pPr>
      <w:r>
        <w:rPr>
          <w:sz w:val="24"/>
        </w:rPr>
        <w:t>其中固碱塔，脱除大量水和无机硫。</w:t>
      </w:r>
    </w:p>
    <w:p w:rsidR="006A7F7B" w:rsidP="00BA19CE">
      <w:pPr>
        <w:spacing w:line="300" w:lineRule="auto"/>
        <w:ind w:firstLine="480" w:firstLineChars="200"/>
        <w:rPr>
          <w:sz w:val="24"/>
        </w:rPr>
      </w:pPr>
      <w:r>
        <w:rPr>
          <w:sz w:val="24"/>
        </w:rPr>
        <w:t>2NaOH+CO</w:t>
      </w:r>
      <w:r w:rsidRPr="00CC7DE3">
        <w:rPr>
          <w:sz w:val="24"/>
          <w:vertAlign w:val="subscript"/>
        </w:rPr>
        <w:t>2</w:t>
      </w:r>
      <w:r>
        <w:rPr>
          <w:sz w:val="24"/>
        </w:rPr>
        <w:t>=Na</w:t>
      </w:r>
      <w:r w:rsidRPr="00CC7DE3">
        <w:rPr>
          <w:sz w:val="24"/>
          <w:vertAlign w:val="subscript"/>
        </w:rPr>
        <w:t>2</w:t>
      </w:r>
      <w:r>
        <w:rPr>
          <w:sz w:val="24"/>
        </w:rPr>
        <w:t>CO</w:t>
      </w:r>
      <w:r w:rsidRPr="00CC7DE3">
        <w:rPr>
          <w:sz w:val="24"/>
          <w:vertAlign w:val="subscript"/>
        </w:rPr>
        <w:t>3</w:t>
      </w:r>
      <w:r>
        <w:rPr>
          <w:sz w:val="24"/>
        </w:rPr>
        <w:t>+H</w:t>
      </w:r>
      <w:r w:rsidRPr="00C31E11">
        <w:rPr>
          <w:sz w:val="24"/>
          <w:vertAlign w:val="subscript"/>
        </w:rPr>
        <w:t>2</w:t>
      </w:r>
      <w:r>
        <w:rPr>
          <w:sz w:val="24"/>
        </w:rPr>
        <w:t>O</w:t>
      </w:r>
    </w:p>
    <w:p w:rsidR="006A7F7B" w:rsidP="00BA19CE">
      <w:pPr>
        <w:spacing w:line="300" w:lineRule="auto"/>
        <w:ind w:firstLine="480" w:firstLineChars="200"/>
        <w:rPr>
          <w:sz w:val="24"/>
        </w:rPr>
      </w:pPr>
      <w:r>
        <w:rPr>
          <w:sz w:val="24"/>
        </w:rPr>
        <w:t>2NaOH+H</w:t>
      </w:r>
      <w:r w:rsidRPr="00CC7DE3">
        <w:rPr>
          <w:sz w:val="24"/>
          <w:vertAlign w:val="subscript"/>
        </w:rPr>
        <w:t>2</w:t>
      </w:r>
      <w:r>
        <w:rPr>
          <w:sz w:val="24"/>
        </w:rPr>
        <w:t>S=Na</w:t>
      </w:r>
      <w:r w:rsidRPr="00CC7DE3">
        <w:rPr>
          <w:sz w:val="24"/>
          <w:vertAlign w:val="subscript"/>
        </w:rPr>
        <w:t>2</w:t>
      </w:r>
      <w:r>
        <w:rPr>
          <w:sz w:val="24"/>
        </w:rPr>
        <w:t>S+2H</w:t>
      </w:r>
      <w:r w:rsidRPr="00CC7DE3">
        <w:rPr>
          <w:sz w:val="24"/>
          <w:vertAlign w:val="subscript"/>
        </w:rPr>
        <w:t>2</w:t>
      </w:r>
      <w:r>
        <w:rPr>
          <w:sz w:val="24"/>
        </w:rPr>
        <w:t>O</w:t>
      </w:r>
    </w:p>
    <w:p w:rsidR="006A7F7B" w:rsidP="00BA19CE">
      <w:pPr>
        <w:spacing w:line="300" w:lineRule="auto"/>
        <w:ind w:firstLine="480" w:firstLineChars="200"/>
        <w:rPr>
          <w:sz w:val="24"/>
        </w:rPr>
        <w:sectPr w:rsidSect="00EE6F02">
          <w:type w:val="nextPage"/>
          <w:pgSz w:w="11906" w:h="16838"/>
          <w:pgMar w:top="1440" w:right="1797" w:bottom="1440" w:left="1797" w:header="851" w:footer="992" w:gutter="0"/>
          <w:pgNumType w:start="8"/>
          <w:cols w:space="720"/>
          <w:titlePg w:val="0"/>
          <w:docGrid w:type="linesAndChars" w:linePitch="312"/>
        </w:sectPr>
      </w:pPr>
      <w:r>
        <w:rPr>
          <w:sz w:val="24"/>
        </w:rPr>
        <w:t>NaOH+nH</w:t>
      </w:r>
      <w:r w:rsidRPr="00CC7DE3">
        <w:rPr>
          <w:sz w:val="24"/>
          <w:vertAlign w:val="subscript"/>
        </w:rPr>
        <w:t>2</w:t>
      </w:r>
      <w:r>
        <w:rPr>
          <w:sz w:val="24"/>
        </w:rPr>
        <w:t>O=NaOH.nH</w:t>
      </w:r>
      <w:r w:rsidRPr="00CC7DE3">
        <w:rPr>
          <w:sz w:val="24"/>
          <w:vertAlign w:val="subscript"/>
        </w:rPr>
        <w:t>2</w:t>
      </w:r>
      <w:r>
        <w:rPr>
          <w:sz w:val="24"/>
        </w:rPr>
        <w:t>O</w:t>
      </w:r>
    </w:p>
    <w:p w:rsidR="006A7F7B" w:rsidP="00BA19CE">
      <w:pPr>
        <w:spacing w:line="300" w:lineRule="auto"/>
        <w:ind w:firstLine="480" w:firstLineChars="200"/>
        <w:rPr>
          <w:sz w:val="24"/>
        </w:rPr>
      </w:pPr>
      <w:r>
        <w:rPr>
          <w:sz w:val="24"/>
        </w:rPr>
        <w:t>分子筛塔，利用分子筛的吸附原理</w:t>
      </w:r>
      <w:r w:rsidRPr="00C31E11">
        <w:rPr>
          <w:sz w:val="24"/>
          <w:vertAlign w:val="superscript"/>
        </w:rPr>
        <w:t>[12]</w:t>
      </w:r>
      <w:r>
        <w:rPr>
          <w:sz w:val="24"/>
        </w:rPr>
        <w:t>，脱除微量的水，该塔可以再生。</w:t>
      </w:r>
    </w:p>
    <w:p w:rsidR="006A7F7B" w:rsidP="00BA19CE">
      <w:pPr>
        <w:spacing w:line="300" w:lineRule="auto"/>
        <w:ind w:firstLine="480" w:firstLineChars="200"/>
        <w:rPr>
          <w:sz w:val="24"/>
        </w:rPr>
      </w:pPr>
      <w:r>
        <w:rPr>
          <w:sz w:val="24"/>
        </w:rPr>
        <w:t>汽提塔，利用汽提塔的操作原理脱除丙烯中的轻组分，尤其是一氧化碳。</w:t>
      </w:r>
    </w:p>
    <w:p w:rsidR="006A7F7B" w:rsidP="00BA19CE">
      <w:pPr>
        <w:spacing w:line="300" w:lineRule="auto"/>
        <w:ind w:firstLine="480" w:firstLineChars="200"/>
        <w:rPr>
          <w:sz w:val="24"/>
        </w:rPr>
      </w:pPr>
      <w:r>
        <w:rPr>
          <w:sz w:val="24"/>
        </w:rPr>
        <w:t>脱硫塔，主要是脱除羰基硫。</w:t>
      </w:r>
    </w:p>
    <w:p w:rsidR="006A7F7B" w:rsidP="00BA19CE">
      <w:pPr>
        <w:spacing w:line="300" w:lineRule="auto"/>
        <w:ind w:firstLine="480" w:firstLineChars="200"/>
        <w:rPr>
          <w:sz w:val="24"/>
        </w:rPr>
      </w:pPr>
      <w:r>
        <w:rPr>
          <w:sz w:val="24"/>
        </w:rPr>
        <w:t>COS+H</w:t>
      </w:r>
      <w:r w:rsidRPr="00C31E11">
        <w:rPr>
          <w:sz w:val="24"/>
          <w:vertAlign w:val="subscript"/>
        </w:rPr>
        <w:t>2</w:t>
      </w:r>
      <w:r>
        <w:rPr>
          <w:sz w:val="24"/>
        </w:rPr>
        <w:t>O=H</w:t>
      </w:r>
      <w:r w:rsidRPr="00C31E11">
        <w:rPr>
          <w:sz w:val="24"/>
          <w:vertAlign w:val="subscript"/>
        </w:rPr>
        <w:t>2</w:t>
      </w:r>
      <w:r>
        <w:rPr>
          <w:sz w:val="24"/>
        </w:rPr>
        <w:t>S+CO</w:t>
      </w:r>
      <w:r w:rsidRPr="00C31E11">
        <w:rPr>
          <w:sz w:val="24"/>
          <w:vertAlign w:val="subscript"/>
        </w:rPr>
        <w:t>2</w:t>
      </w:r>
    </w:p>
    <w:p w:rsidR="006A7F7B" w:rsidP="00BA19CE">
      <w:pPr>
        <w:spacing w:line="300" w:lineRule="auto"/>
        <w:ind w:firstLine="480" w:firstLineChars="200"/>
        <w:rPr>
          <w:sz w:val="24"/>
        </w:rPr>
      </w:pPr>
      <w:r>
        <w:rPr>
          <w:sz w:val="24"/>
        </w:rPr>
        <w:t>ZnO+H</w:t>
      </w:r>
      <w:r w:rsidRPr="00C31E11">
        <w:rPr>
          <w:sz w:val="24"/>
          <w:vertAlign w:val="subscript"/>
        </w:rPr>
        <w:t>2</w:t>
      </w:r>
      <w:r>
        <w:rPr>
          <w:sz w:val="24"/>
        </w:rPr>
        <w:t>S=ZnS+H</w:t>
      </w:r>
      <w:r w:rsidRPr="00C31E11">
        <w:rPr>
          <w:sz w:val="24"/>
          <w:vertAlign w:val="subscript"/>
        </w:rPr>
        <w:t>2</w:t>
      </w:r>
      <w:r>
        <w:rPr>
          <w:sz w:val="24"/>
        </w:rPr>
        <w:t>O</w:t>
      </w:r>
    </w:p>
    <w:p w:rsidR="006A7F7B" w:rsidP="00BA19CE">
      <w:pPr>
        <w:spacing w:line="300" w:lineRule="auto"/>
        <w:ind w:firstLine="480" w:firstLineChars="200"/>
        <w:rPr>
          <w:sz w:val="24"/>
        </w:rPr>
      </w:pPr>
      <w:r>
        <w:rPr>
          <w:sz w:val="24"/>
        </w:rPr>
        <w:t>分子筛塔，继续脱除微量的水。该塔可以再生。</w:t>
      </w:r>
    </w:p>
    <w:p w:rsidR="006A7F7B" w:rsidP="00BA19CE">
      <w:pPr>
        <w:spacing w:line="300" w:lineRule="auto"/>
        <w:ind w:firstLine="480" w:firstLineChars="200"/>
        <w:rPr>
          <w:sz w:val="24"/>
        </w:rPr>
      </w:pPr>
      <w:r>
        <w:rPr>
          <w:sz w:val="24"/>
        </w:rPr>
        <w:t>脱砷塔，主要是脱除砷化氢。</w:t>
      </w:r>
    </w:p>
    <w:p w:rsidR="006A7F7B" w:rsidP="00BA19CE">
      <w:pPr>
        <w:spacing w:line="300" w:lineRule="auto"/>
        <w:ind w:firstLine="480" w:firstLineChars="200"/>
        <w:rPr>
          <w:sz w:val="24"/>
        </w:rPr>
      </w:pPr>
      <w:r>
        <w:rPr>
          <w:sz w:val="24"/>
        </w:rPr>
        <w:t>2AsH</w:t>
      </w:r>
      <w:r w:rsidRPr="00C31E11">
        <w:rPr>
          <w:sz w:val="24"/>
          <w:vertAlign w:val="subscript"/>
        </w:rPr>
        <w:t>3</w:t>
      </w:r>
      <w:r>
        <w:rPr>
          <w:sz w:val="24"/>
        </w:rPr>
        <w:t>+2CuO=2CuAs+2H</w:t>
      </w:r>
      <w:r w:rsidRPr="00C31E11">
        <w:rPr>
          <w:sz w:val="24"/>
          <w:vertAlign w:val="subscript"/>
        </w:rPr>
        <w:t>2</w:t>
      </w:r>
      <w:r>
        <w:rPr>
          <w:sz w:val="24"/>
        </w:rPr>
        <w:t>O+H</w:t>
      </w:r>
      <w:r w:rsidRPr="00C31E11">
        <w:rPr>
          <w:sz w:val="24"/>
          <w:vertAlign w:val="subscript"/>
        </w:rPr>
        <w:t>2</w:t>
      </w:r>
    </w:p>
    <w:p w:rsidR="006A7F7B" w:rsidRPr="00544565" w:rsidP="00BA19CE">
      <w:pPr>
        <w:spacing w:line="300" w:lineRule="auto"/>
        <w:ind w:firstLine="480" w:firstLineChars="200"/>
        <w:rPr>
          <w:rFonts w:hint="eastAsia"/>
          <w:sz w:val="24"/>
        </w:rPr>
      </w:pPr>
      <w:r>
        <w:rPr>
          <w:sz w:val="24"/>
        </w:rPr>
        <w:t>2AsH</w:t>
      </w:r>
      <w:r w:rsidRPr="00C31E11">
        <w:rPr>
          <w:sz w:val="24"/>
          <w:vertAlign w:val="subscript"/>
        </w:rPr>
        <w:t>3</w:t>
      </w:r>
      <w:r>
        <w:rPr>
          <w:sz w:val="24"/>
        </w:rPr>
        <w:t>+Al</w:t>
      </w:r>
      <w:r w:rsidRPr="00C31E11">
        <w:rPr>
          <w:sz w:val="24"/>
          <w:vertAlign w:val="subscript"/>
        </w:rPr>
        <w:t>2</w:t>
      </w:r>
      <w:r>
        <w:rPr>
          <w:sz w:val="24"/>
        </w:rPr>
        <w:t>O</w:t>
      </w:r>
      <w:r w:rsidRPr="00C31E11">
        <w:rPr>
          <w:sz w:val="24"/>
          <w:vertAlign w:val="subscript"/>
        </w:rPr>
        <w:t>3</w:t>
      </w:r>
      <w:r>
        <w:rPr>
          <w:sz w:val="24"/>
        </w:rPr>
        <w:t>=2AlAs+3H</w:t>
      </w:r>
      <w:r w:rsidRPr="00C31E11">
        <w:rPr>
          <w:sz w:val="24"/>
          <w:vertAlign w:val="subscript"/>
        </w:rPr>
        <w:t>2</w:t>
      </w:r>
      <w:r>
        <w:rPr>
          <w:sz w:val="24"/>
        </w:rPr>
        <w:t>O</w:t>
      </w:r>
    </w:p>
    <w:p w:rsidR="006A7F7B" w:rsidRPr="00F1120E" w:rsidP="00F1120E">
      <w:pPr>
        <w:pStyle w:val="Heading2"/>
        <w:spacing w:before="312" w:beforeLines="100" w:after="0" w:line="300" w:lineRule="auto"/>
        <w:rPr>
          <w:rFonts w:hint="eastAsia"/>
          <w:bCs/>
          <w:szCs w:val="24"/>
          <w:lang w:eastAsia="zh-CN"/>
        </w:rPr>
      </w:pPr>
      <w:bookmarkStart w:id="120" w:name="_Toc17542"/>
      <w:bookmarkStart w:id="121" w:name="_Toc31203"/>
      <w:bookmarkStart w:id="122" w:name="_Toc358838757"/>
      <w:bookmarkStart w:id="123" w:name="_Toc358838846"/>
      <w:bookmarkStart w:id="124" w:name="_Toc358843454"/>
      <w:bookmarkStart w:id="125" w:name="_Toc358843726"/>
      <w:r w:rsidR="00F1120E">
        <w:rPr>
          <w:rStyle w:val="CharChar2"/>
        </w:rPr>
        <w:t>3.</w:t>
      </w:r>
      <w:r w:rsidR="00F1120E">
        <w:rPr>
          <w:rStyle w:val="CharChar2"/>
          <w:rFonts w:hint="eastAsia"/>
          <w:lang w:eastAsia="zh-CN"/>
        </w:rPr>
        <w:t>4</w:t>
      </w:r>
      <w:r>
        <w:rPr>
          <w:rStyle w:val="CharChar2"/>
        </w:rPr>
        <w:t xml:space="preserve"> Spheripol工艺流程草图</w:t>
      </w:r>
      <w:bookmarkEnd w:id="104"/>
      <w:bookmarkEnd w:id="105"/>
      <w:bookmarkEnd w:id="106"/>
      <w:bookmarkEnd w:id="107"/>
      <w:bookmarkEnd w:id="108"/>
      <w:bookmarkEnd w:id="120"/>
      <w:bookmarkEnd w:id="121"/>
      <w:bookmarkEnd w:id="122"/>
      <w:bookmarkEnd w:id="123"/>
      <w:bookmarkEnd w:id="124"/>
      <w:bookmarkEnd w:id="125"/>
    </w:p>
    <w:p w:rsidR="00CC7DE3" w:rsidRPr="00CC7DE3" w:rsidP="00CC7DE3">
      <w:pPr>
        <w:widowControl/>
        <w:spacing w:before="312" w:beforeLines="100" w:line="300" w:lineRule="auto"/>
        <w:ind w:firstLine="420" w:firstLineChars="200"/>
        <w:jc w:val="center"/>
        <w:rPr>
          <w:rStyle w:val="CharChar2"/>
          <w:rFonts w:ascii="黑体" w:hAnsi="黑体" w:cs="黑体" w:hint="eastAsia"/>
          <w:szCs w:val="21"/>
        </w:rPr>
      </w:pPr>
      <w:r w:rsidR="006A7F7B">
        <w:rPr>
          <w:rFonts w:hint="eastAsia"/>
        </w:rPr>
        <w:t>图</w:t>
      </w:r>
      <w:r w:rsidR="00CC0F94">
        <w:rPr>
          <w:rFonts w:hint="eastAsia"/>
        </w:rPr>
        <w:t>3.</w:t>
      </w:r>
      <w:r w:rsidR="006A7F7B">
        <w:rPr>
          <w:rFonts w:hint="eastAsia"/>
        </w:rPr>
        <w:t>1  Spheripol工艺流程草图</w:t>
      </w:r>
      <w:bookmarkStart w:id="126" w:name="_Toc25082"/>
      <w:bookmarkStart w:id="127" w:name="_Toc18416"/>
      <w:bookmarkStart w:id="128" w:name="_Toc358838758"/>
      <w:bookmarkStart w:id="129" w:name="_Toc358838847"/>
    </w:p>
    <w:p w:rsidR="006A7F7B" w:rsidP="00F1120E">
      <w:pPr>
        <w:pStyle w:val="Heading2"/>
        <w:spacing w:before="312" w:beforeLines="100" w:after="0" w:line="300" w:lineRule="auto"/>
        <w:rPr>
          <w:bCs/>
          <w:sz w:val="24"/>
          <w:szCs w:val="24"/>
          <w:highlight w:val="darkYellow"/>
        </w:rPr>
      </w:pPr>
      <w:bookmarkStart w:id="130" w:name="_Toc358843455"/>
      <w:bookmarkStart w:id="131" w:name="_Toc358843727"/>
      <w:r>
        <w:rPr>
          <w:rStyle w:val="CharChar2"/>
        </w:rPr>
        <w:t>3.</w:t>
      </w:r>
      <w:r w:rsidR="00F1120E">
        <w:rPr>
          <w:rStyle w:val="CharChar2"/>
          <w:rFonts w:hint="eastAsia"/>
          <w:lang w:eastAsia="zh-CN"/>
        </w:rPr>
        <w:t>5</w:t>
      </w:r>
      <w:r>
        <w:rPr>
          <w:rStyle w:val="CharChar2"/>
        </w:rPr>
        <w:t>工艺流程概述</w:t>
      </w:r>
      <w:r>
        <w:rPr>
          <w:bCs/>
          <w:sz w:val="24"/>
          <w:szCs w:val="24"/>
          <w:vertAlign w:val="superscript"/>
        </w:rPr>
        <w:t>[14-15]</w:t>
      </w:r>
      <w:bookmarkEnd w:id="126"/>
      <w:bookmarkEnd w:id="127"/>
      <w:bookmarkEnd w:id="128"/>
      <w:bookmarkEnd w:id="129"/>
      <w:bookmarkEnd w:id="130"/>
      <w:bookmarkEnd w:id="131"/>
    </w:p>
    <w:p w:rsidR="006A7F7B" w:rsidP="00BA19CE">
      <w:pPr>
        <w:spacing w:line="300" w:lineRule="auto"/>
        <w:ind w:firstLine="480" w:firstLineChars="200"/>
        <w:rPr>
          <w:sz w:val="24"/>
        </w:rPr>
      </w:pPr>
      <w:r>
        <w:rPr>
          <w:sz w:val="24"/>
        </w:rPr>
        <w:t>全装置的工艺流程分为聚合区、造粒区、包装区和循环水场。</w:t>
      </w:r>
    </w:p>
    <w:p w:rsidR="006A7F7B" w:rsidP="00F1120E">
      <w:pPr>
        <w:pStyle w:val="Heading3"/>
        <w:spacing w:before="312" w:beforeLines="100" w:after="0" w:line="300" w:lineRule="auto"/>
      </w:pPr>
      <w:bookmarkStart w:id="132" w:name="_Toc200868861"/>
      <w:bookmarkStart w:id="133" w:name="_Toc312613031"/>
      <w:bookmarkStart w:id="134" w:name="_Toc312754103"/>
      <w:bookmarkStart w:id="135" w:name="_Toc14694"/>
      <w:bookmarkStart w:id="136" w:name="_Toc8251"/>
      <w:bookmarkStart w:id="137" w:name="_Toc358838759"/>
      <w:bookmarkStart w:id="138" w:name="_Toc358838848"/>
      <w:bookmarkStart w:id="139" w:name="_Toc358843456"/>
      <w:bookmarkStart w:id="140" w:name="_Toc358843728"/>
      <w:r>
        <w:t>3.</w:t>
      </w:r>
      <w:r w:rsidR="00F1120E">
        <w:rPr>
          <w:rFonts w:hint="eastAsia"/>
          <w:lang w:eastAsia="zh-CN"/>
        </w:rPr>
        <w:t>5</w:t>
      </w:r>
      <w:r>
        <w:t xml:space="preserve">.1 </w:t>
      </w:r>
      <w:r w:rsidRPr="00DD5CA8">
        <w:t>聚合区</w:t>
      </w:r>
      <w:bookmarkEnd w:id="132"/>
      <w:r w:rsidRPr="00DD5CA8">
        <w:t>工艺</w:t>
      </w:r>
      <w:bookmarkEnd w:id="133"/>
      <w:bookmarkEnd w:id="134"/>
      <w:bookmarkEnd w:id="135"/>
      <w:bookmarkEnd w:id="136"/>
      <w:bookmarkEnd w:id="137"/>
      <w:bookmarkEnd w:id="138"/>
      <w:bookmarkEnd w:id="139"/>
      <w:bookmarkEnd w:id="140"/>
    </w:p>
    <w:p w:rsidR="006A7F7B" w:rsidP="00BA19CE">
      <w:pPr>
        <w:spacing w:line="300" w:lineRule="auto"/>
        <w:ind w:firstLine="480" w:firstLineChars="200"/>
        <w:rPr>
          <w:sz w:val="24"/>
        </w:rPr>
      </w:pPr>
      <w:r>
        <w:rPr>
          <w:sz w:val="24"/>
        </w:rPr>
        <w:t>本装置使用的催化剂分为主催化剂和助催化剂三乙基铝〔TEAL〕、给电子体〔DONOR〕。TEAL密封在钢瓶内贮存和运输。首先利用N</w:t>
      </w:r>
      <w:r w:rsidRPr="00C31E11">
        <w:rPr>
          <w:sz w:val="24"/>
          <w:vertAlign w:val="superscript"/>
        </w:rPr>
        <w:t>2</w:t>
      </w:r>
      <w:r>
        <w:rPr>
          <w:sz w:val="24"/>
        </w:rPr>
        <w:t>将TEAL从钢瓶压送到TEAL贮罐，再分批压送到TEAL计量罐。TEAL计量罐中的TEAL按照一定的流量控制通过计量泵精确地输送到催化剂混合罐。</w:t>
      </w:r>
    </w:p>
    <w:p w:rsidR="006A7F7B" w:rsidP="00BA19CE">
      <w:pPr>
        <w:spacing w:line="300" w:lineRule="auto"/>
        <w:ind w:firstLine="480" w:firstLineChars="200"/>
        <w:rPr>
          <w:sz w:val="24"/>
        </w:rPr>
      </w:pPr>
      <w:r>
        <w:rPr>
          <w:sz w:val="24"/>
        </w:rPr>
        <w:t>DONOR对产品的等规度调节具有重要的作用。使用时先将100% DONOR溶液通过气动泵送至给电子体贮罐。为了方便计量，并根据产品性能的不同要求，再向电子体贮罐中参加一定量的白油，配成不同浓度的DONOR溶液。本装置一般使用10%和30%两种，配制好的DONOR溶液按照一定的流量控制输送到催化剂混合罐。DONOR系统必须在N</w:t>
      </w:r>
      <w:r w:rsidRPr="00C31E11">
        <w:rPr>
          <w:sz w:val="24"/>
          <w:vertAlign w:val="superscript"/>
        </w:rPr>
        <w:t>2</w:t>
      </w:r>
      <w:r>
        <w:rPr>
          <w:sz w:val="24"/>
        </w:rPr>
        <w:t>封状态下使用和保存。</w:t>
      </w:r>
    </w:p>
    <w:p w:rsidR="006A7F7B" w:rsidP="00BA19CE">
      <w:pPr>
        <w:spacing w:line="300" w:lineRule="auto"/>
        <w:ind w:firstLine="480" w:firstLineChars="200"/>
        <w:rPr>
          <w:sz w:val="24"/>
        </w:rPr>
      </w:pPr>
      <w:r>
        <w:rPr>
          <w:sz w:val="24"/>
        </w:rPr>
        <w:t>配制主催化剂膏体所需要的脂先加热，熔化后通过齿轮泵送至油脂混合罐，再按照油：脂为2：1的比例向油脂混合罐中参加白油。通过鼓泡排气后待用。使用时需将油脂混合罐升温至70℃，按需要量通过齿轮泵将加热好的油脂混合物送到催化剂分散罐中，主催化剂从催化剂分散罐上部振动参加。通过严格的配制程序，最后将主催化剂混合在10℃的油膏中，以保证主催化剂能均匀地参加反响系统。</w:t>
      </w:r>
    </w:p>
    <w:p w:rsidR="006A7F7B" w:rsidP="00BA19CE">
      <w:pPr>
        <w:spacing w:line="300" w:lineRule="auto"/>
        <w:ind w:firstLine="480" w:firstLineChars="200"/>
        <w:rPr>
          <w:sz w:val="24"/>
        </w:rPr>
        <w:sectPr w:rsidSect="00EE6F02">
          <w:type w:val="nextPage"/>
          <w:pgSz w:w="11906" w:h="16838"/>
          <w:pgMar w:top="1440" w:right="1797" w:bottom="1440" w:left="1797" w:header="851" w:footer="992" w:gutter="0"/>
          <w:pgNumType w:start="9"/>
          <w:cols w:space="720"/>
          <w:titlePg w:val="0"/>
          <w:docGrid w:type="linesAndChars" w:linePitch="312"/>
        </w:sectPr>
      </w:pPr>
      <w:r>
        <w:rPr>
          <w:sz w:val="24"/>
        </w:rPr>
        <w:t>使用时，先用N</w:t>
      </w:r>
      <w:r w:rsidRPr="00C31E11">
        <w:rPr>
          <w:sz w:val="24"/>
          <w:vertAlign w:val="superscript"/>
        </w:rPr>
        <w:t>2</w:t>
      </w:r>
    </w:p>
    <w:p w:rsidR="006A7F7B" w:rsidP="00BA19CE">
      <w:pPr>
        <w:spacing w:line="300" w:lineRule="auto"/>
        <w:ind w:firstLine="480" w:firstLineChars="200"/>
        <w:rPr>
          <w:sz w:val="24"/>
        </w:rPr>
      </w:pPr>
      <w:r>
        <w:rPr>
          <w:sz w:val="24"/>
        </w:rPr>
        <w:t>将主催化剂油膏压至催化剂计量罐。从催化剂计量泵打出的油进入计量罐顶部，通过对活塞的压力，将计量罐中的催化剂送出至催化剂混合罐，通过对油的计量可以精确地计量催化剂的参加量。</w:t>
      </w:r>
    </w:p>
    <w:p w:rsidR="006A7F7B" w:rsidP="00BA19CE">
      <w:pPr>
        <w:spacing w:line="300" w:lineRule="auto"/>
        <w:ind w:firstLine="480" w:firstLineChars="200"/>
        <w:rPr>
          <w:sz w:val="24"/>
        </w:rPr>
      </w:pPr>
      <w:r>
        <w:rPr>
          <w:sz w:val="24"/>
        </w:rPr>
        <w:t>主催化剂、TEAL、DONOR在催化剂混合罐中被混合均匀，温度控制在10℃。主催化剂在催化剂混合罐中被活化。催化剂混合物通过催化剂混合罐上部的溢流管进入到催化剂在线混合器中，同时流量为3</w:t>
      </w:r>
      <w:r>
        <w:rPr>
          <w:rFonts w:hint="eastAsia"/>
          <w:sz w:val="24"/>
        </w:rPr>
        <w:t>0</w:t>
      </w:r>
      <w:r>
        <w:rPr>
          <w:sz w:val="24"/>
        </w:rPr>
        <w:t>00kg/h的一股丙烯也同时参加，并一起进入预聚合反响器。预聚合的目的在于使催化剂外表包裹上一层聚丙烯薄层，当催化剂进入环管反响器时，这个薄层起保护催化剂的作用，防止催化剂在突遇高温时发生爆裂，生成大量细粉。经过预聚的催化剂再进入到环管反响器中。</w:t>
      </w:r>
    </w:p>
    <w:p w:rsidR="006A7F7B" w:rsidP="00BA19CE">
      <w:pPr>
        <w:spacing w:line="300" w:lineRule="auto"/>
        <w:ind w:firstLine="480" w:firstLineChars="200"/>
        <w:rPr>
          <w:sz w:val="24"/>
        </w:rPr>
      </w:pPr>
      <w:r>
        <w:rPr>
          <w:sz w:val="24"/>
        </w:rPr>
        <w:t>氢气在本装置的作用是分子量调节剂。装置内使用的氢气由制氢站供给，制氢站包括水电解制氢装置和氢气纯化装置两局部。由水电解产生的氢气经过催化脱氧、吸附枯燥后得到高纯度的氢气，进入到氢气贮罐中。氢气贮罐的压力控制在1.2-1.3MPa，当它的压力超高时，需要将氢气放空。氢气贮罐中的氢气被压缩机压缩至5.0MPa，经过滤后进入到丙烯总管。</w:t>
      </w:r>
    </w:p>
    <w:p w:rsidR="006A7F7B" w:rsidP="00BA19CE">
      <w:pPr>
        <w:spacing w:line="300" w:lineRule="auto"/>
        <w:ind w:firstLine="480" w:firstLineChars="200"/>
        <w:rPr>
          <w:sz w:val="24"/>
        </w:rPr>
      </w:pPr>
      <w:r>
        <w:rPr>
          <w:sz w:val="24"/>
        </w:rPr>
        <w:t>本装置使用的丙烯由中转罐区送来。丙烯先进入固碱塔和分子筛塔，除去其中大量的水分，精制合格后的丙烯进入丙烯球罐，两个球罐可以切换使用。球罐中的丙烯送往保安精制。</w:t>
      </w:r>
    </w:p>
    <w:p w:rsidR="006A7F7B" w:rsidRPr="00BA19CE" w:rsidP="00BA19CE">
      <w:pPr>
        <w:spacing w:line="300" w:lineRule="auto"/>
        <w:ind w:firstLine="480" w:firstLineChars="200"/>
        <w:rPr>
          <w:sz w:val="24"/>
        </w:rPr>
      </w:pPr>
      <w:r w:rsidRPr="00BA19CE">
        <w:rPr>
          <w:sz w:val="24"/>
        </w:rPr>
        <w:t>保安精制主要包括汽提塔、脱硫塔、脱水塔、脱胂塔，它们分别可以脱除丙烯中的轻组分〔乙烷、一氧化碳、氢气〕、硫、水、胂等主催化剂</w:t>
      </w:r>
      <w:r w:rsidRPr="00BA19CE">
        <w:rPr>
          <w:rFonts w:hint="eastAsia"/>
          <w:sz w:val="24"/>
        </w:rPr>
        <w:t>“</w:t>
      </w:r>
      <w:r w:rsidRPr="00BA19CE">
        <w:rPr>
          <w:sz w:val="24"/>
        </w:rPr>
        <w:t>毒素</w:t>
      </w:r>
      <w:r w:rsidRPr="00BA19CE">
        <w:rPr>
          <w:rFonts w:hint="eastAsia"/>
          <w:sz w:val="24"/>
        </w:rPr>
        <w:t>〞</w:t>
      </w:r>
      <w:r w:rsidRPr="00BA19CE">
        <w:rPr>
          <w:sz w:val="24"/>
        </w:rPr>
        <w:t>。从汽提塔系统中排出的轻组分，进入尾气回收系统。从保安精制出来的丙烯被称为</w:t>
      </w:r>
      <w:r w:rsidRPr="00BA19CE">
        <w:rPr>
          <w:rFonts w:hint="eastAsia"/>
          <w:sz w:val="24"/>
        </w:rPr>
        <w:t>“</w:t>
      </w:r>
      <w:r w:rsidRPr="00BA19CE">
        <w:rPr>
          <w:sz w:val="24"/>
        </w:rPr>
        <w:t>精丙烯</w:t>
      </w:r>
      <w:r w:rsidRPr="00BA19CE">
        <w:rPr>
          <w:rFonts w:hint="eastAsia"/>
          <w:sz w:val="24"/>
        </w:rPr>
        <w:t>〞</w:t>
      </w:r>
      <w:r w:rsidRPr="00BA19CE">
        <w:rPr>
          <w:sz w:val="24"/>
        </w:rPr>
        <w:t>，过滤后进入到丙烯进料罐中。</w:t>
      </w:r>
    </w:p>
    <w:p w:rsidR="006A7F7B" w:rsidP="00BA19CE">
      <w:pPr>
        <w:spacing w:line="300" w:lineRule="auto"/>
        <w:ind w:firstLine="480" w:firstLineChars="200"/>
        <w:rPr>
          <w:sz w:val="24"/>
        </w:rPr>
      </w:pPr>
      <w:r w:rsidRPr="00BA19CE">
        <w:rPr>
          <w:sz w:val="24"/>
        </w:rPr>
        <w:t>丙烯进料罐</w:t>
      </w:r>
      <w:r>
        <w:rPr>
          <w:sz w:val="24"/>
        </w:rPr>
        <w:t>中的丙烯通过丙烯进料泵送往环管反响器。为保持丙烯进料泵出口压力的稳定，多余的丙烯通过阀返回</w:t>
      </w:r>
      <w:r w:rsidRPr="00BA19CE">
        <w:rPr>
          <w:sz w:val="24"/>
        </w:rPr>
        <w:t>丙烯进料罐</w:t>
      </w:r>
      <w:r>
        <w:rPr>
          <w:sz w:val="24"/>
        </w:rPr>
        <w:t>。</w:t>
      </w:r>
    </w:p>
    <w:p w:rsidR="006A7F7B" w:rsidP="00BA19CE">
      <w:pPr>
        <w:spacing w:line="300" w:lineRule="auto"/>
        <w:ind w:firstLine="480" w:firstLineChars="200"/>
        <w:rPr>
          <w:sz w:val="24"/>
        </w:rPr>
      </w:pPr>
      <w:r>
        <w:rPr>
          <w:sz w:val="24"/>
        </w:rPr>
        <w:t>环管反响器的丙烯主要有两个来源，一个由丙烯进料泵直接送入，另一个由丙烯进料泵经预聚反响加料冷却器、催化剂在线混合器和预聚反响器后进入环管反响器。</w:t>
      </w:r>
    </w:p>
    <w:p w:rsidR="006A7F7B" w:rsidP="00BA19CE">
      <w:pPr>
        <w:spacing w:line="300" w:lineRule="auto"/>
        <w:ind w:firstLine="480" w:firstLineChars="200"/>
        <w:rPr>
          <w:sz w:val="24"/>
        </w:rPr>
      </w:pPr>
      <w:r>
        <w:rPr>
          <w:sz w:val="24"/>
        </w:rPr>
        <w:t>环管反响器需要严格控制其反响条件：温度70℃，压力3.4MPa，密度560-580kg/m</w:t>
      </w:r>
      <w:r w:rsidRPr="00BA19CE">
        <w:rPr>
          <w:sz w:val="24"/>
        </w:rPr>
        <w:t>3</w:t>
      </w:r>
      <w:r>
        <w:rPr>
          <w:sz w:val="24"/>
        </w:rPr>
        <w:t>。</w:t>
      </w:r>
    </w:p>
    <w:p w:rsidR="006A7F7B" w:rsidP="00BA19CE">
      <w:pPr>
        <w:spacing w:line="300" w:lineRule="auto"/>
        <w:ind w:firstLine="480" w:firstLineChars="200"/>
        <w:rPr>
          <w:sz w:val="24"/>
        </w:rPr>
      </w:pPr>
      <w:r>
        <w:rPr>
          <w:sz w:val="24"/>
        </w:rPr>
        <w:t>环管反响器带有一台轴流泵，用来维持物料在反响器内的循环。聚合反响放出的热量由反响器夹套水带走，夹套水与循环冷却水进行热交换来实现夹套水温度的稳定。</w:t>
      </w:r>
    </w:p>
    <w:p w:rsidR="006A7F7B" w:rsidP="00BA19CE">
      <w:pPr>
        <w:spacing w:line="300" w:lineRule="auto"/>
        <w:ind w:firstLine="480" w:firstLineChars="200"/>
        <w:rPr>
          <w:sz w:val="24"/>
        </w:rPr>
      </w:pPr>
      <w:r>
        <w:rPr>
          <w:sz w:val="24"/>
        </w:rPr>
        <w:t>从环管反响器中流出的浆料在闪蒸线内完全汽化后，进入闪蒸罐。当后续系统故障时，可以从闪蒸罐前的三通阀，将物料排向排放系统。</w:t>
      </w:r>
    </w:p>
    <w:p w:rsidR="006A7F7B" w:rsidP="00BA19CE">
      <w:pPr>
        <w:spacing w:line="300" w:lineRule="auto"/>
        <w:ind w:firstLine="480" w:firstLineChars="200"/>
        <w:rPr>
          <w:sz w:val="24"/>
        </w:rPr>
        <w:sectPr w:rsidSect="00EE6F02">
          <w:type w:val="nextPage"/>
          <w:pgSz w:w="11906" w:h="16838"/>
          <w:pgMar w:top="1440" w:right="1797" w:bottom="1440" w:left="1797" w:header="851" w:footer="992" w:gutter="0"/>
          <w:pgNumType w:start="10"/>
          <w:cols w:space="720"/>
          <w:titlePg w:val="0"/>
          <w:docGrid w:type="linesAndChars" w:linePitch="312"/>
        </w:sectPr>
      </w:pPr>
      <w:r>
        <w:rPr>
          <w:sz w:val="24"/>
        </w:rPr>
        <w:t>物料在闪蒸罐中进行气、固别离，粉料从闪蒸罐底部进入袋滤器，气相丙烯由闪蒸罐顶部进入丙烯洗涤塔。闪蒸罐顶部的动力别离器可以使粉料尽可能不被带走。丙烯在洗涤塔内经冷却和循环洗涤后，由丙烯泵送回</w:t>
      </w:r>
      <w:r w:rsidRPr="00BA19CE">
        <w:rPr>
          <w:sz w:val="24"/>
        </w:rPr>
        <w:t>丙烯进料罐</w:t>
      </w:r>
    </w:p>
    <w:p w:rsidR="006A7F7B" w:rsidP="00BA19CE">
      <w:pPr>
        <w:spacing w:line="300" w:lineRule="auto"/>
        <w:ind w:firstLine="480" w:firstLineChars="200"/>
        <w:rPr>
          <w:sz w:val="24"/>
        </w:rPr>
      </w:pPr>
      <w:r>
        <w:rPr>
          <w:sz w:val="24"/>
        </w:rPr>
        <w:t>。另有一股丙烯从洗涤塔底部排出，在小闪蒸线内汽化后，与闪蒸罐底部流出的物料一起进入袋滤器，目的是将洗涤下来的粉料排出。洗涤塔系统中的夹套水加热器可将不凝气排放到尾气回收系统。</w:t>
      </w:r>
    </w:p>
    <w:p w:rsidR="006A7F7B" w:rsidP="00BA19CE">
      <w:pPr>
        <w:spacing w:line="300" w:lineRule="auto"/>
        <w:ind w:firstLine="480" w:firstLineChars="200"/>
        <w:rPr>
          <w:sz w:val="24"/>
        </w:rPr>
      </w:pPr>
      <w:r>
        <w:rPr>
          <w:sz w:val="24"/>
        </w:rPr>
        <w:t>物料在袋滤器内再次减压至0.05-0.08MPa，闪蒸出来的丙烯气经滤袋和平安过滤器过滤后，进入低压丙烯洗涤塔。低压丙烯洗涤塔内的循环液由白油和添加剂Atmer163按2：1混合而成。气相丙烯中夹带的粉料和TEAL被洗涤下来。当油中的TEAL含量超过8%时，低压丙烯洗涤塔需换油，每次更换一半。废油由齿轮泵送往出，进行废油处理。</w:t>
      </w:r>
    </w:p>
    <w:p w:rsidR="006A7F7B" w:rsidP="00BA19CE">
      <w:pPr>
        <w:spacing w:line="300" w:lineRule="auto"/>
        <w:ind w:firstLine="480" w:firstLineChars="200"/>
        <w:rPr>
          <w:sz w:val="24"/>
        </w:rPr>
      </w:pPr>
      <w:r>
        <w:rPr>
          <w:sz w:val="24"/>
        </w:rPr>
        <w:t>当低压闪蒸系统故障时，可由袋滤器前的三通阀将物料排放至排放系统。</w:t>
      </w:r>
    </w:p>
    <w:p w:rsidR="006A7F7B" w:rsidP="00BA19CE">
      <w:pPr>
        <w:spacing w:line="300" w:lineRule="auto"/>
        <w:ind w:firstLine="480" w:firstLineChars="200"/>
        <w:rPr>
          <w:sz w:val="24"/>
        </w:rPr>
      </w:pPr>
      <w:r>
        <w:rPr>
          <w:sz w:val="24"/>
        </w:rPr>
        <w:t>从低压丙烯洗涤塔顶部出来的丙烯，经低压丙烯洗涤塔再沸器冷却，缓冲后，进入循环气压缩机，它将丙烯压缩至1.6-1.8MPa后，返回到循环丙烯洗涤塔入口。</w:t>
      </w:r>
    </w:p>
    <w:p w:rsidR="006A7F7B" w:rsidP="00BA19CE">
      <w:pPr>
        <w:spacing w:line="300" w:lineRule="auto"/>
        <w:ind w:firstLine="480" w:firstLineChars="200"/>
        <w:rPr>
          <w:sz w:val="24"/>
        </w:rPr>
      </w:pPr>
      <w:r>
        <w:rPr>
          <w:sz w:val="24"/>
        </w:rPr>
        <w:t>袋滤器内的粉料向下进入汽蒸罐。汽蒸的目的是为了提高产品的质量，降低产品灰份和氯含量。汽蒸罐是一个带搅拌器的流化床。蒸汽由底部进入，将粉料中的剩余催化剂分解后，由汽蒸罐顶部出来进入水洗塔。蒸汽中带有少量的丙烯、油、HCl、粉料等。粉料、HCl和蒸汽在水洗塔中被洗涤下来，由塔底排出。少量的丙烯和油被水洗塔顶部的再沸器冷却后进入尾气压缩机。压缩机将剩余丙烯压缩至0.4MPa后进入尾气回收系统。少量的油贮存在废油罐中，最后排至油桶。</w:t>
      </w:r>
    </w:p>
    <w:p w:rsidR="006A7F7B" w:rsidP="00BA19CE">
      <w:pPr>
        <w:spacing w:line="300" w:lineRule="auto"/>
        <w:ind w:firstLine="480" w:firstLineChars="200"/>
        <w:rPr>
          <w:sz w:val="24"/>
        </w:rPr>
      </w:pPr>
      <w:r>
        <w:rPr>
          <w:sz w:val="24"/>
        </w:rPr>
        <w:t>水洗塔的操作温度为90-100℃，它的热水同时还作为循环丙烯洗涤塔底再沸器的热源循环使用。</w:t>
      </w:r>
    </w:p>
    <w:p w:rsidR="006A7F7B" w:rsidP="00BA19CE">
      <w:pPr>
        <w:spacing w:line="300" w:lineRule="auto"/>
        <w:ind w:firstLine="480" w:firstLineChars="200"/>
        <w:rPr>
          <w:sz w:val="24"/>
        </w:rPr>
      </w:pPr>
      <w:r>
        <w:rPr>
          <w:sz w:val="24"/>
        </w:rPr>
        <w:t>汽蒸罐中的物料依靠重力进入枯燥罐。枯燥罐内有螺旋筛板，可以使物料不发生混流。热氮气从枯燥罐底部进入，对物料进行枯燥后，由顶部出来进入水洗塔，N</w:t>
      </w:r>
      <w:r w:rsidRPr="00C31E11">
        <w:rPr>
          <w:sz w:val="24"/>
          <w:vertAlign w:val="superscript"/>
        </w:rPr>
        <w:t>2</w:t>
      </w:r>
      <w:r>
        <w:rPr>
          <w:sz w:val="24"/>
        </w:rPr>
        <w:t>在冷凝器中被冷却，并降低湿度后，进入鼓风机。从鼓风机出来的N</w:t>
      </w:r>
      <w:r w:rsidRPr="00C31E11">
        <w:rPr>
          <w:sz w:val="24"/>
          <w:vertAlign w:val="superscript"/>
        </w:rPr>
        <w:t>2</w:t>
      </w:r>
      <w:r>
        <w:rPr>
          <w:sz w:val="24"/>
        </w:rPr>
        <w:t>加热至80-100℃，又从枯燥管底部进入。冷凝器的循环液要冷却，以稳定冷凝器的操作温度。</w:t>
      </w:r>
    </w:p>
    <w:p w:rsidR="006A7F7B" w:rsidP="00BA19CE">
      <w:pPr>
        <w:spacing w:line="300" w:lineRule="auto"/>
        <w:ind w:firstLine="480" w:firstLineChars="200"/>
        <w:rPr>
          <w:sz w:val="24"/>
        </w:rPr>
      </w:pPr>
      <w:r>
        <w:rPr>
          <w:sz w:val="24"/>
        </w:rPr>
        <w:t>从枯燥管底部排出的合格粉料，由粉料输送系统送至聚丙烯粉料缓冲仓，等待造粒。</w:t>
      </w:r>
    </w:p>
    <w:p w:rsidR="006A7F7B" w:rsidP="00F1120E">
      <w:pPr>
        <w:pStyle w:val="Heading3"/>
        <w:spacing w:before="312" w:beforeLines="100" w:after="0" w:line="300" w:lineRule="auto"/>
      </w:pPr>
      <w:bookmarkStart w:id="141" w:name="_Toc200868862"/>
      <w:bookmarkStart w:id="142" w:name="_Toc312613032"/>
      <w:bookmarkStart w:id="143" w:name="_Toc312754104"/>
      <w:bookmarkStart w:id="144" w:name="_Toc4663"/>
      <w:bookmarkStart w:id="145" w:name="_Toc4847"/>
      <w:bookmarkStart w:id="146" w:name="_Toc358838760"/>
      <w:bookmarkStart w:id="147" w:name="_Toc358838849"/>
      <w:bookmarkStart w:id="148" w:name="_Toc358843457"/>
      <w:bookmarkStart w:id="149" w:name="_Toc358843729"/>
      <w:r>
        <w:t>3.</w:t>
      </w:r>
      <w:r w:rsidR="00F1120E">
        <w:rPr>
          <w:rFonts w:hint="eastAsia"/>
          <w:lang w:eastAsia="zh-CN"/>
        </w:rPr>
        <w:t>5</w:t>
      </w:r>
      <w:r>
        <w:t>.2 造粒区</w:t>
      </w:r>
      <w:bookmarkEnd w:id="141"/>
      <w:bookmarkEnd w:id="142"/>
      <w:bookmarkEnd w:id="143"/>
      <w:bookmarkEnd w:id="144"/>
      <w:bookmarkEnd w:id="145"/>
      <w:bookmarkEnd w:id="146"/>
      <w:bookmarkEnd w:id="147"/>
      <w:bookmarkEnd w:id="148"/>
      <w:bookmarkEnd w:id="149"/>
    </w:p>
    <w:p w:rsidR="006A7F7B" w:rsidP="00BA19CE">
      <w:pPr>
        <w:spacing w:line="300" w:lineRule="auto"/>
        <w:ind w:firstLine="480" w:firstLineChars="200"/>
        <w:rPr>
          <w:sz w:val="24"/>
        </w:rPr>
      </w:pPr>
      <w:r>
        <w:rPr>
          <w:sz w:val="24"/>
        </w:rPr>
        <w:t>造粒系统由添加剂配制单元，计量加料单元，CMP230X-12AW连续混炼机，水下切粒机，颗粒水〔PCW〕系统，颗粒枯燥器、分级器组成。</w:t>
      </w:r>
    </w:p>
    <w:p w:rsidR="006A7F7B" w:rsidP="00BA19CE">
      <w:pPr>
        <w:spacing w:line="300" w:lineRule="auto"/>
        <w:ind w:firstLine="480" w:firstLineChars="200"/>
        <w:rPr>
          <w:sz w:val="24"/>
        </w:rPr>
        <w:sectPr w:rsidSect="00EE6F02">
          <w:type w:val="nextPage"/>
          <w:pgSz w:w="11906" w:h="16838"/>
          <w:pgMar w:top="1440" w:right="1797" w:bottom="1440" w:left="1797" w:header="851" w:footer="992" w:gutter="0"/>
          <w:pgNumType w:start="11"/>
          <w:cols w:space="720"/>
          <w:titlePg w:val="0"/>
          <w:docGrid w:type="linesAndChars" w:linePitch="312"/>
        </w:sectPr>
      </w:pPr>
    </w:p>
    <w:p w:rsidR="006A7F7B" w:rsidP="00BA19CE">
      <w:pPr>
        <w:spacing w:line="300" w:lineRule="auto"/>
        <w:ind w:firstLine="480" w:firstLineChars="200"/>
        <w:rPr>
          <w:sz w:val="24"/>
        </w:rPr>
      </w:pPr>
      <w:r>
        <w:rPr>
          <w:sz w:val="24"/>
        </w:rPr>
        <w:t>通过混合器配制好的添加剂，经计量与计量过的聚丙烯粉料混合之后进入预混器，混合后加到混炼机腔，混炼树脂和添加剂，并通过排气口放出充裕氮气及挥发物，由齿轮泵加压，树脂通过换网器，去除树脂中的杂质，送到模板。在水室中，挤压成条的树脂被切粒机旋转的切刀切成颗粒。这些颗粒由PCW系统送到脱水枯燥器，枯燥后由分级器进行分类，别离出不合格尺寸的颗粒。尺寸合格的颗粒经处理通过颗粒输送系统送至均化料仓。</w:t>
      </w:r>
    </w:p>
    <w:p w:rsidR="006A7F7B" w:rsidP="00F1120E">
      <w:pPr>
        <w:pStyle w:val="Heading3"/>
        <w:spacing w:before="312" w:beforeLines="100" w:after="0" w:line="300" w:lineRule="auto"/>
      </w:pPr>
      <w:bookmarkStart w:id="150" w:name="_Toc200868863"/>
      <w:bookmarkStart w:id="151" w:name="_Toc312613033"/>
      <w:bookmarkStart w:id="152" w:name="_Toc312754105"/>
      <w:bookmarkStart w:id="153" w:name="_Toc24371"/>
      <w:bookmarkStart w:id="154" w:name="_Toc16200"/>
      <w:bookmarkStart w:id="155" w:name="_Toc358838761"/>
      <w:bookmarkStart w:id="156" w:name="_Toc358838850"/>
      <w:bookmarkStart w:id="157" w:name="_Toc358843458"/>
      <w:bookmarkStart w:id="158" w:name="_Toc358843730"/>
      <w:r>
        <w:t>3.</w:t>
      </w:r>
      <w:r w:rsidR="00F1120E">
        <w:rPr>
          <w:rFonts w:hint="eastAsia"/>
          <w:lang w:eastAsia="zh-CN"/>
        </w:rPr>
        <w:t>5</w:t>
      </w:r>
      <w:r>
        <w:t>.3 包装区</w:t>
      </w:r>
      <w:bookmarkEnd w:id="150"/>
      <w:bookmarkEnd w:id="151"/>
      <w:bookmarkEnd w:id="152"/>
      <w:bookmarkEnd w:id="153"/>
      <w:bookmarkEnd w:id="154"/>
      <w:bookmarkEnd w:id="155"/>
      <w:bookmarkEnd w:id="156"/>
      <w:bookmarkEnd w:id="157"/>
      <w:bookmarkEnd w:id="158"/>
    </w:p>
    <w:p w:rsidR="006A7F7B" w:rsidP="00BA19CE">
      <w:pPr>
        <w:spacing w:line="300" w:lineRule="auto"/>
        <w:ind w:firstLine="480" w:firstLineChars="200"/>
        <w:rPr>
          <w:sz w:val="24"/>
        </w:rPr>
      </w:pPr>
      <w:r>
        <w:rPr>
          <w:sz w:val="24"/>
        </w:rPr>
        <w:t>正常生产时，每一满罐聚丙烯粒料为一批料，批料均化时间为6-10小时。均化操作是从同一料仓通过均化管线自料仓的不同高度取料，再送往同一料仓顶部的操作。均化结束后，可根据生产安排，将均化料仓中粒料送，进行包装。</w:t>
      </w:r>
    </w:p>
    <w:p w:rsidR="006A7F7B" w:rsidP="00BA19CE">
      <w:pPr>
        <w:spacing w:line="300" w:lineRule="auto"/>
        <w:ind w:firstLine="480" w:firstLineChars="200"/>
        <w:rPr>
          <w:sz w:val="24"/>
        </w:rPr>
      </w:pPr>
      <w:r>
        <w:rPr>
          <w:sz w:val="24"/>
        </w:rPr>
        <w:t>成品包装工段共有A、B两条CZQ型全自动包装码垛生产线，该生产线由包装单元、码垛单元、电气控制及上位管理系统，辅助及公用工程系统组成。</w:t>
      </w:r>
    </w:p>
    <w:p w:rsidR="006A7F7B" w:rsidP="00F1120E">
      <w:pPr>
        <w:pStyle w:val="Heading3"/>
        <w:spacing w:before="312" w:beforeLines="100" w:after="0" w:line="300" w:lineRule="auto"/>
      </w:pPr>
      <w:bookmarkStart w:id="159" w:name="_Toc200868864"/>
      <w:bookmarkStart w:id="160" w:name="_Toc312613034"/>
      <w:bookmarkStart w:id="161" w:name="_Toc312754106"/>
      <w:bookmarkStart w:id="162" w:name="_Toc21472"/>
      <w:bookmarkStart w:id="163" w:name="_Toc1872"/>
      <w:bookmarkStart w:id="164" w:name="_Toc358838762"/>
      <w:bookmarkStart w:id="165" w:name="_Toc358838851"/>
      <w:bookmarkStart w:id="166" w:name="_Toc358843459"/>
      <w:bookmarkStart w:id="167" w:name="_Toc358843731"/>
      <w:r>
        <w:t>3.</w:t>
      </w:r>
      <w:r w:rsidR="00F1120E">
        <w:rPr>
          <w:rFonts w:hint="eastAsia"/>
          <w:lang w:eastAsia="zh-CN"/>
        </w:rPr>
        <w:t>5</w:t>
      </w:r>
      <w:r>
        <w:t>.4 循环水场</w:t>
      </w:r>
      <w:bookmarkEnd w:id="159"/>
      <w:bookmarkEnd w:id="160"/>
      <w:bookmarkEnd w:id="161"/>
      <w:bookmarkEnd w:id="162"/>
      <w:bookmarkEnd w:id="163"/>
      <w:bookmarkEnd w:id="164"/>
      <w:bookmarkEnd w:id="165"/>
      <w:bookmarkEnd w:id="166"/>
      <w:bookmarkEnd w:id="167"/>
    </w:p>
    <w:p w:rsidR="006A7F7B" w:rsidP="00BA19CE">
      <w:pPr>
        <w:spacing w:line="300" w:lineRule="auto"/>
        <w:ind w:firstLine="480" w:firstLineChars="200"/>
        <w:rPr>
          <w:rFonts w:hint="eastAsia"/>
          <w:sz w:val="24"/>
        </w:rPr>
      </w:pPr>
      <w:r>
        <w:rPr>
          <w:sz w:val="24"/>
        </w:rPr>
        <w:t>本装置还包括有一个循环水场，负责向装置内提供循环冷却水。</w:t>
      </w:r>
    </w:p>
    <w:p w:rsidR="006A7F7B" w:rsidP="00F1120E">
      <w:pPr>
        <w:pStyle w:val="Heading2"/>
        <w:spacing w:before="312" w:beforeLines="100" w:after="0" w:line="300" w:lineRule="auto"/>
      </w:pPr>
      <w:bookmarkStart w:id="168" w:name="_Toc138398237"/>
      <w:bookmarkStart w:id="169" w:name="_Toc200863039"/>
      <w:bookmarkStart w:id="170" w:name="_Toc200868857"/>
      <w:bookmarkStart w:id="171" w:name="_Toc312754099"/>
      <w:bookmarkStart w:id="172" w:name="_Toc32039"/>
      <w:bookmarkStart w:id="173" w:name="_Toc30891"/>
      <w:bookmarkStart w:id="174" w:name="_Toc358838763"/>
      <w:bookmarkStart w:id="175" w:name="_Toc358838852"/>
      <w:bookmarkStart w:id="176" w:name="_Toc358843460"/>
      <w:bookmarkStart w:id="177" w:name="_Toc358843732"/>
      <w:r>
        <w:t>3.</w:t>
      </w:r>
      <w:r w:rsidR="00F1120E">
        <w:rPr>
          <w:rFonts w:hint="eastAsia"/>
          <w:lang w:eastAsia="zh-CN"/>
        </w:rPr>
        <w:t>6</w:t>
      </w:r>
      <w:r>
        <w:t xml:space="preserve"> 催化剂的选定</w:t>
      </w:r>
      <w:bookmarkEnd w:id="168"/>
      <w:bookmarkEnd w:id="169"/>
      <w:bookmarkEnd w:id="170"/>
      <w:bookmarkEnd w:id="171"/>
      <w:bookmarkEnd w:id="172"/>
      <w:bookmarkEnd w:id="173"/>
      <w:bookmarkEnd w:id="174"/>
      <w:bookmarkEnd w:id="175"/>
      <w:bookmarkEnd w:id="176"/>
      <w:bookmarkEnd w:id="177"/>
    </w:p>
    <w:p w:rsidR="006A7F7B" w:rsidP="00F1120E">
      <w:pPr>
        <w:spacing w:before="312" w:beforeLines="100" w:line="300" w:lineRule="auto"/>
        <w:ind w:firstLine="420" w:firstLineChars="200"/>
        <w:jc w:val="center"/>
        <w:rPr>
          <w:rFonts w:ascii="黑体" w:eastAsia="黑体" w:hAnsi="黑体" w:cs="黑体" w:hint="eastAsia"/>
          <w:szCs w:val="21"/>
        </w:rPr>
      </w:pPr>
      <w:r>
        <w:rPr>
          <w:rFonts w:ascii="黑体" w:eastAsia="黑体" w:hAnsi="黑体" w:cs="黑体" w:hint="eastAsia"/>
          <w:kern w:val="0"/>
          <w:szCs w:val="21"/>
        </w:rPr>
        <w:t>表3</w:t>
      </w:r>
      <w:r w:rsidR="00CC0F94">
        <w:rPr>
          <w:rFonts w:ascii="黑体" w:eastAsia="黑体" w:hAnsi="黑体" w:cs="黑体" w:hint="eastAsia"/>
          <w:kern w:val="0"/>
          <w:szCs w:val="21"/>
        </w:rPr>
        <w:t>.</w:t>
      </w:r>
      <w:r w:rsidR="001443B6">
        <w:rPr>
          <w:rFonts w:ascii="黑体" w:eastAsia="黑体" w:hAnsi="黑体" w:cs="黑体" w:hint="eastAsia"/>
          <w:kern w:val="0"/>
          <w:szCs w:val="21"/>
        </w:rPr>
        <w:t>1</w:t>
      </w:r>
      <w:r>
        <w:rPr>
          <w:rFonts w:ascii="黑体" w:eastAsia="黑体" w:hAnsi="黑体" w:cs="黑体" w:hint="eastAsia"/>
          <w:kern w:val="0"/>
          <w:szCs w:val="21"/>
        </w:rPr>
        <w:t xml:space="preserve">  各代催化剂的性能</w:t>
      </w:r>
    </w:p>
    <w:tbl>
      <w:tblPr>
        <w:tblStyle w:val="TableNormal"/>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
      <w:tblGrid>
        <w:gridCol w:w="777"/>
        <w:gridCol w:w="1617"/>
        <w:gridCol w:w="2033"/>
        <w:gridCol w:w="1417"/>
        <w:gridCol w:w="1257"/>
        <w:gridCol w:w="1421"/>
      </w:tblGrid>
      <w:tr>
        <w:tblPrEx>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Ex>
        <w:trPr>
          <w:jc w:val="center"/>
        </w:trPr>
        <w:tc>
          <w:tcPr>
            <w:tcW w:w="777" w:type="dxa"/>
            <w:tcBorders>
              <w:bottom w:val="single" w:sz="12" w:space="0" w:color="auto"/>
            </w:tcBorders>
            <w:vAlign w:val="center"/>
          </w:tcPr>
          <w:p w:rsidR="006A7F7B" w:rsidP="00644DC3">
            <w:pPr>
              <w:spacing w:before="312" w:beforeLines="100" w:line="300" w:lineRule="auto"/>
              <w:ind w:firstLine="480" w:firstLineChars="200"/>
              <w:jc w:val="center"/>
              <w:rPr>
                <w:sz w:val="24"/>
              </w:rPr>
            </w:pPr>
          </w:p>
        </w:tc>
        <w:tc>
          <w:tcPr>
            <w:tcW w:w="1617" w:type="dxa"/>
            <w:tcBorders>
              <w:bottom w:val="single" w:sz="12" w:space="0" w:color="auto"/>
            </w:tcBorders>
            <w:vAlign w:val="center"/>
          </w:tcPr>
          <w:p w:rsidR="006A7F7B" w:rsidP="00644DC3">
            <w:pPr>
              <w:spacing w:before="312" w:beforeLines="100" w:line="300" w:lineRule="auto"/>
              <w:jc w:val="center"/>
              <w:rPr>
                <w:sz w:val="24"/>
              </w:rPr>
            </w:pPr>
            <w:r>
              <w:rPr>
                <w:sz w:val="24"/>
              </w:rPr>
              <w:t>各代催化剂的比拟</w:t>
            </w:r>
          </w:p>
        </w:tc>
        <w:tc>
          <w:tcPr>
            <w:tcW w:w="2033" w:type="dxa"/>
            <w:tcBorders>
              <w:bottom w:val="single" w:sz="12" w:space="0" w:color="auto"/>
            </w:tcBorders>
            <w:vAlign w:val="center"/>
          </w:tcPr>
          <w:p w:rsidR="006A7F7B" w:rsidP="00644DC3">
            <w:pPr>
              <w:spacing w:before="312" w:beforeLines="100" w:line="300" w:lineRule="auto"/>
              <w:jc w:val="center"/>
              <w:rPr>
                <w:sz w:val="24"/>
              </w:rPr>
            </w:pPr>
            <w:r>
              <w:rPr>
                <w:sz w:val="24"/>
              </w:rPr>
              <w:t>活性/</w:t>
            </w:r>
            <w:r w:rsidR="00C31E11">
              <w:rPr>
                <w:rFonts w:hint="eastAsia"/>
                <w:sz w:val="24"/>
              </w:rPr>
              <w:t>kg</w:t>
            </w:r>
            <w:r w:rsidRPr="00C31E11">
              <w:rPr>
                <w:sz w:val="24"/>
              </w:rPr>
              <w:t>PP/g cat</w:t>
            </w:r>
          </w:p>
          <w:p w:rsidR="006A7F7B" w:rsidP="00644DC3">
            <w:pPr>
              <w:spacing w:before="312" w:beforeLines="100" w:line="300" w:lineRule="auto"/>
              <w:jc w:val="center"/>
              <w:rPr>
                <w:sz w:val="24"/>
              </w:rPr>
            </w:pPr>
            <w:r>
              <w:rPr>
                <w:sz w:val="24"/>
              </w:rPr>
              <w:t>(</w:t>
            </w:r>
            <w:r w:rsidR="00C31E11">
              <w:rPr>
                <w:rFonts w:hint="eastAsia"/>
                <w:sz w:val="24"/>
              </w:rPr>
              <w:t>kg</w:t>
            </w:r>
            <w:r w:rsidRPr="00C31E11">
              <w:rPr>
                <w:sz w:val="24"/>
              </w:rPr>
              <w:t>PP/gTi</w:t>
            </w:r>
            <w:r>
              <w:rPr>
                <w:sz w:val="24"/>
              </w:rPr>
              <w:t>〕</w:t>
            </w:r>
          </w:p>
        </w:tc>
        <w:tc>
          <w:tcPr>
            <w:tcW w:w="1417" w:type="dxa"/>
            <w:tcBorders>
              <w:bottom w:val="single" w:sz="12" w:space="0" w:color="auto"/>
            </w:tcBorders>
            <w:vAlign w:val="center"/>
          </w:tcPr>
          <w:p w:rsidR="006A7F7B" w:rsidP="00644DC3">
            <w:pPr>
              <w:spacing w:before="312" w:beforeLines="100" w:line="300" w:lineRule="auto"/>
              <w:jc w:val="center"/>
              <w:rPr>
                <w:sz w:val="24"/>
              </w:rPr>
            </w:pPr>
            <w:r>
              <w:rPr>
                <w:sz w:val="24"/>
              </w:rPr>
              <w:t>等规度/%</w:t>
            </w:r>
          </w:p>
        </w:tc>
        <w:tc>
          <w:tcPr>
            <w:tcW w:w="1257" w:type="dxa"/>
            <w:tcBorders>
              <w:bottom w:val="single" w:sz="12" w:space="0" w:color="auto"/>
            </w:tcBorders>
            <w:vAlign w:val="center"/>
          </w:tcPr>
          <w:p w:rsidR="006A7F7B" w:rsidP="00644DC3">
            <w:pPr>
              <w:spacing w:before="312" w:beforeLines="100" w:line="300" w:lineRule="auto"/>
              <w:jc w:val="center"/>
              <w:rPr>
                <w:sz w:val="24"/>
              </w:rPr>
            </w:pPr>
            <w:r>
              <w:rPr>
                <w:sz w:val="24"/>
              </w:rPr>
              <w:t>形态控制</w:t>
            </w:r>
          </w:p>
        </w:tc>
        <w:tc>
          <w:tcPr>
            <w:tcW w:w="1421" w:type="dxa"/>
            <w:tcBorders>
              <w:bottom w:val="single" w:sz="12" w:space="0" w:color="auto"/>
            </w:tcBorders>
            <w:vAlign w:val="center"/>
          </w:tcPr>
          <w:p w:rsidR="006A7F7B" w:rsidP="00644DC3">
            <w:pPr>
              <w:spacing w:before="312" w:beforeLines="100" w:line="300" w:lineRule="auto"/>
              <w:jc w:val="center"/>
              <w:rPr>
                <w:sz w:val="24"/>
              </w:rPr>
            </w:pPr>
            <w:r>
              <w:rPr>
                <w:sz w:val="24"/>
              </w:rPr>
              <w:t>工艺要求</w:t>
            </w:r>
          </w:p>
        </w:tc>
      </w:tr>
      <w:tr>
        <w:tblPrEx>
          <w:tblW w:w="0" w:type="auto"/>
          <w:jc w:val="center"/>
          <w:tblLayout w:type="fixed"/>
          <w:tblLook w:val="0000"/>
        </w:tblPrEx>
        <w:trPr>
          <w:jc w:val="center"/>
        </w:trPr>
        <w:tc>
          <w:tcPr>
            <w:tcW w:w="777" w:type="dxa"/>
            <w:tcBorders>
              <w:top w:val="single" w:sz="12" w:space="0" w:color="auto"/>
            </w:tcBorders>
            <w:vAlign w:val="center"/>
          </w:tcPr>
          <w:p w:rsidR="006A7F7B" w:rsidP="00644DC3">
            <w:pPr>
              <w:spacing w:before="312" w:beforeLines="100" w:line="300" w:lineRule="auto"/>
              <w:ind w:firstLine="480" w:firstLineChars="200"/>
              <w:jc w:val="center"/>
              <w:rPr>
                <w:sz w:val="24"/>
              </w:rPr>
            </w:pPr>
            <w:r>
              <w:rPr>
                <w:sz w:val="24"/>
              </w:rPr>
              <w:t>1</w:t>
            </w:r>
          </w:p>
        </w:tc>
        <w:tc>
          <w:tcPr>
            <w:tcW w:w="1617" w:type="dxa"/>
            <w:tcBorders>
              <w:top w:val="single" w:sz="12" w:space="0" w:color="auto"/>
            </w:tcBorders>
            <w:vAlign w:val="center"/>
          </w:tcPr>
          <w:p w:rsidR="006A7F7B" w:rsidP="00644DC3">
            <w:pPr>
              <w:spacing w:before="312" w:beforeLines="100" w:line="300" w:lineRule="auto"/>
              <w:jc w:val="center"/>
              <w:rPr>
                <w:sz w:val="24"/>
              </w:rPr>
            </w:pPr>
            <w:r>
              <w:rPr>
                <w:sz w:val="24"/>
              </w:rPr>
              <w:t>δ-TiCl</w:t>
            </w:r>
            <w:r>
              <w:rPr>
                <w:sz w:val="24"/>
                <w:vertAlign w:val="subscript"/>
              </w:rPr>
              <w:t>3</w:t>
            </w:r>
            <w:r>
              <w:rPr>
                <w:sz w:val="24"/>
              </w:rPr>
              <w:t>0.33AlCl</w:t>
            </w:r>
            <w:r>
              <w:rPr>
                <w:sz w:val="24"/>
                <w:vertAlign w:val="subscript"/>
              </w:rPr>
              <w:t>3</w:t>
            </w:r>
            <w:r>
              <w:rPr>
                <w:sz w:val="24"/>
              </w:rPr>
              <w:t>+DEAC</w:t>
            </w:r>
          </w:p>
        </w:tc>
        <w:tc>
          <w:tcPr>
            <w:tcW w:w="2033" w:type="dxa"/>
            <w:tcBorders>
              <w:top w:val="single" w:sz="12" w:space="0" w:color="auto"/>
            </w:tcBorders>
            <w:vAlign w:val="center"/>
          </w:tcPr>
          <w:p w:rsidR="006A7F7B" w:rsidP="00644DC3">
            <w:pPr>
              <w:spacing w:before="312" w:beforeLines="100" w:line="300" w:lineRule="auto"/>
              <w:jc w:val="center"/>
              <w:rPr>
                <w:sz w:val="24"/>
              </w:rPr>
            </w:pPr>
            <w:r>
              <w:rPr>
                <w:sz w:val="24"/>
              </w:rPr>
              <w:t>0.8～1.2 (3～5)</w:t>
            </w:r>
          </w:p>
        </w:tc>
        <w:tc>
          <w:tcPr>
            <w:tcW w:w="1417" w:type="dxa"/>
            <w:tcBorders>
              <w:top w:val="single" w:sz="12" w:space="0" w:color="auto"/>
            </w:tcBorders>
            <w:vAlign w:val="center"/>
          </w:tcPr>
          <w:p w:rsidR="006A7F7B" w:rsidP="00644DC3">
            <w:pPr>
              <w:spacing w:before="312" w:beforeLines="100" w:line="300" w:lineRule="auto"/>
              <w:jc w:val="center"/>
              <w:rPr>
                <w:sz w:val="24"/>
              </w:rPr>
            </w:pPr>
            <w:r>
              <w:rPr>
                <w:sz w:val="24"/>
              </w:rPr>
              <w:t>90～94</w:t>
            </w:r>
          </w:p>
        </w:tc>
        <w:tc>
          <w:tcPr>
            <w:tcW w:w="1257" w:type="dxa"/>
            <w:tcBorders>
              <w:top w:val="single" w:sz="12" w:space="0" w:color="auto"/>
            </w:tcBorders>
            <w:vAlign w:val="center"/>
          </w:tcPr>
          <w:p w:rsidR="006A7F7B" w:rsidP="00644DC3">
            <w:pPr>
              <w:spacing w:before="312" w:beforeLines="100" w:line="300" w:lineRule="auto"/>
              <w:jc w:val="center"/>
              <w:rPr>
                <w:sz w:val="24"/>
              </w:rPr>
            </w:pPr>
            <w:r>
              <w:rPr>
                <w:sz w:val="24"/>
              </w:rPr>
              <w:t>不能</w:t>
            </w:r>
          </w:p>
        </w:tc>
        <w:tc>
          <w:tcPr>
            <w:tcW w:w="1421" w:type="dxa"/>
            <w:tcBorders>
              <w:top w:val="single" w:sz="12" w:space="0" w:color="auto"/>
            </w:tcBorders>
            <w:vAlign w:val="center"/>
          </w:tcPr>
          <w:p w:rsidR="006A7F7B" w:rsidP="00644DC3">
            <w:pPr>
              <w:spacing w:before="312" w:beforeLines="100" w:line="300" w:lineRule="auto"/>
              <w:jc w:val="center"/>
              <w:rPr>
                <w:sz w:val="24"/>
              </w:rPr>
            </w:pPr>
            <w:r>
              <w:rPr>
                <w:sz w:val="24"/>
              </w:rPr>
              <w:t>脱灰，脱无规物</w:t>
            </w:r>
          </w:p>
        </w:tc>
      </w:tr>
      <w:tr>
        <w:tblPrEx>
          <w:tblW w:w="0" w:type="auto"/>
          <w:jc w:val="center"/>
          <w:tblLayout w:type="fixed"/>
          <w:tblLook w:val="0000"/>
        </w:tblPrEx>
        <w:trPr>
          <w:jc w:val="center"/>
        </w:trPr>
        <w:tc>
          <w:tcPr>
            <w:tcW w:w="777" w:type="dxa"/>
            <w:vAlign w:val="center"/>
          </w:tcPr>
          <w:p w:rsidR="006A7F7B" w:rsidP="00644DC3">
            <w:pPr>
              <w:spacing w:before="312" w:beforeLines="100" w:line="300" w:lineRule="auto"/>
              <w:ind w:firstLine="480" w:firstLineChars="200"/>
              <w:jc w:val="center"/>
              <w:rPr>
                <w:sz w:val="24"/>
              </w:rPr>
            </w:pPr>
            <w:r>
              <w:rPr>
                <w:sz w:val="24"/>
              </w:rPr>
              <w:t>2</w:t>
            </w:r>
          </w:p>
        </w:tc>
        <w:tc>
          <w:tcPr>
            <w:tcW w:w="1617" w:type="dxa"/>
            <w:vAlign w:val="center"/>
          </w:tcPr>
          <w:p w:rsidR="006A7F7B" w:rsidP="00644DC3">
            <w:pPr>
              <w:spacing w:before="312" w:beforeLines="100" w:line="300" w:lineRule="auto"/>
              <w:jc w:val="center"/>
              <w:rPr>
                <w:sz w:val="24"/>
              </w:rPr>
            </w:pPr>
            <w:r>
              <w:rPr>
                <w:sz w:val="24"/>
              </w:rPr>
              <w:t>δ-TiCl</w:t>
            </w:r>
            <w:r>
              <w:rPr>
                <w:sz w:val="24"/>
                <w:vertAlign w:val="subscript"/>
              </w:rPr>
              <w:t>3</w:t>
            </w:r>
            <w:r>
              <w:rPr>
                <w:sz w:val="24"/>
              </w:rPr>
              <w:t>/Ether+DEAC</w:t>
            </w:r>
          </w:p>
        </w:tc>
        <w:tc>
          <w:tcPr>
            <w:tcW w:w="2033" w:type="dxa"/>
            <w:vAlign w:val="center"/>
          </w:tcPr>
          <w:p w:rsidR="006A7F7B" w:rsidP="00644DC3">
            <w:pPr>
              <w:spacing w:before="312" w:beforeLines="100" w:line="300" w:lineRule="auto"/>
              <w:jc w:val="center"/>
              <w:rPr>
                <w:sz w:val="24"/>
              </w:rPr>
            </w:pPr>
            <w:r>
              <w:rPr>
                <w:sz w:val="24"/>
              </w:rPr>
              <w:t>3～5 (12～20)</w:t>
            </w:r>
          </w:p>
        </w:tc>
        <w:tc>
          <w:tcPr>
            <w:tcW w:w="1417" w:type="dxa"/>
            <w:vAlign w:val="center"/>
          </w:tcPr>
          <w:p w:rsidR="006A7F7B" w:rsidP="00644DC3">
            <w:pPr>
              <w:spacing w:before="312" w:beforeLines="100" w:line="300" w:lineRule="auto"/>
              <w:jc w:val="center"/>
              <w:rPr>
                <w:sz w:val="24"/>
              </w:rPr>
            </w:pPr>
            <w:r>
              <w:rPr>
                <w:sz w:val="24"/>
              </w:rPr>
              <w:t>94～97</w:t>
            </w:r>
          </w:p>
        </w:tc>
        <w:tc>
          <w:tcPr>
            <w:tcW w:w="1257" w:type="dxa"/>
            <w:vAlign w:val="center"/>
          </w:tcPr>
          <w:p w:rsidR="006A7F7B" w:rsidP="00644DC3">
            <w:pPr>
              <w:spacing w:before="312" w:beforeLines="100" w:line="300" w:lineRule="auto"/>
              <w:jc w:val="center"/>
              <w:rPr>
                <w:sz w:val="24"/>
              </w:rPr>
            </w:pPr>
            <w:r>
              <w:rPr>
                <w:sz w:val="24"/>
              </w:rPr>
              <w:t>可以</w:t>
            </w:r>
          </w:p>
        </w:tc>
        <w:tc>
          <w:tcPr>
            <w:tcW w:w="1421" w:type="dxa"/>
            <w:vAlign w:val="center"/>
          </w:tcPr>
          <w:p w:rsidR="006A7F7B" w:rsidP="00644DC3">
            <w:pPr>
              <w:spacing w:before="312" w:beforeLines="100" w:line="300" w:lineRule="auto"/>
              <w:jc w:val="center"/>
              <w:rPr>
                <w:sz w:val="24"/>
              </w:rPr>
            </w:pPr>
            <w:r>
              <w:rPr>
                <w:sz w:val="24"/>
              </w:rPr>
              <w:t>脱灰</w:t>
            </w:r>
          </w:p>
        </w:tc>
      </w:tr>
      <w:tr>
        <w:tblPrEx>
          <w:tblW w:w="0" w:type="auto"/>
          <w:jc w:val="center"/>
          <w:tblLayout w:type="fixed"/>
          <w:tblLook w:val="0000"/>
        </w:tblPrEx>
        <w:trPr>
          <w:jc w:val="center"/>
        </w:trPr>
        <w:tc>
          <w:tcPr>
            <w:tcW w:w="777" w:type="dxa"/>
            <w:vAlign w:val="center"/>
          </w:tcPr>
          <w:p w:rsidR="006A7F7B" w:rsidP="00644DC3">
            <w:pPr>
              <w:spacing w:before="312" w:beforeLines="100" w:line="300" w:lineRule="auto"/>
              <w:ind w:firstLine="480" w:firstLineChars="200"/>
              <w:jc w:val="center"/>
              <w:rPr>
                <w:sz w:val="24"/>
              </w:rPr>
            </w:pPr>
            <w:r>
              <w:rPr>
                <w:sz w:val="24"/>
              </w:rPr>
              <w:t>3</w:t>
            </w:r>
          </w:p>
        </w:tc>
        <w:tc>
          <w:tcPr>
            <w:tcW w:w="1617" w:type="dxa"/>
            <w:vAlign w:val="center"/>
          </w:tcPr>
          <w:p w:rsidR="006A7F7B" w:rsidP="00644DC3">
            <w:pPr>
              <w:spacing w:before="312" w:beforeLines="100" w:line="300" w:lineRule="auto"/>
              <w:jc w:val="center"/>
              <w:rPr>
                <w:sz w:val="24"/>
              </w:rPr>
            </w:pPr>
            <w:r>
              <w:rPr>
                <w:sz w:val="24"/>
              </w:rPr>
              <w:t>TiCl</w:t>
            </w:r>
            <w:r>
              <w:rPr>
                <w:sz w:val="24"/>
                <w:vertAlign w:val="subscript"/>
              </w:rPr>
              <w:t>4</w:t>
            </w:r>
            <w:r>
              <w:rPr>
                <w:sz w:val="24"/>
              </w:rPr>
              <w:t>/Ester/MgCl</w:t>
            </w:r>
            <w:r>
              <w:rPr>
                <w:sz w:val="24"/>
                <w:vertAlign w:val="subscript"/>
              </w:rPr>
              <w:t>2</w:t>
            </w:r>
            <w:r>
              <w:rPr>
                <w:sz w:val="24"/>
              </w:rPr>
              <w:t>+AlR</w:t>
            </w:r>
            <w:r>
              <w:rPr>
                <w:sz w:val="24"/>
                <w:vertAlign w:val="subscript"/>
              </w:rPr>
              <w:t>3</w:t>
            </w:r>
            <w:r>
              <w:rPr>
                <w:sz w:val="24"/>
              </w:rPr>
              <w:t>/Ester</w:t>
            </w:r>
          </w:p>
        </w:tc>
        <w:tc>
          <w:tcPr>
            <w:tcW w:w="2033" w:type="dxa"/>
            <w:vAlign w:val="center"/>
          </w:tcPr>
          <w:p w:rsidR="006A7F7B" w:rsidP="00644DC3">
            <w:pPr>
              <w:spacing w:before="312" w:beforeLines="100" w:line="300" w:lineRule="auto"/>
              <w:jc w:val="center"/>
              <w:rPr>
                <w:sz w:val="24"/>
              </w:rPr>
            </w:pPr>
            <w:r>
              <w:rPr>
                <w:sz w:val="24"/>
              </w:rPr>
              <w:t>5～10 (～30)</w:t>
            </w:r>
          </w:p>
        </w:tc>
        <w:tc>
          <w:tcPr>
            <w:tcW w:w="1417" w:type="dxa"/>
            <w:vAlign w:val="center"/>
          </w:tcPr>
          <w:p w:rsidR="006A7F7B" w:rsidP="00644DC3">
            <w:pPr>
              <w:spacing w:before="312" w:beforeLines="100" w:line="300" w:lineRule="auto"/>
              <w:jc w:val="center"/>
              <w:rPr>
                <w:sz w:val="24"/>
              </w:rPr>
            </w:pPr>
            <w:r>
              <w:rPr>
                <w:sz w:val="24"/>
              </w:rPr>
              <w:t>90～95</w:t>
            </w:r>
          </w:p>
        </w:tc>
        <w:tc>
          <w:tcPr>
            <w:tcW w:w="1257" w:type="dxa"/>
            <w:vAlign w:val="center"/>
          </w:tcPr>
          <w:p w:rsidR="006A7F7B" w:rsidP="00644DC3">
            <w:pPr>
              <w:spacing w:before="312" w:beforeLines="100" w:line="300" w:lineRule="auto"/>
              <w:jc w:val="center"/>
              <w:rPr>
                <w:sz w:val="24"/>
              </w:rPr>
            </w:pPr>
            <w:r>
              <w:rPr>
                <w:sz w:val="24"/>
              </w:rPr>
              <w:t>可以</w:t>
            </w:r>
          </w:p>
        </w:tc>
        <w:tc>
          <w:tcPr>
            <w:tcW w:w="1421" w:type="dxa"/>
            <w:vAlign w:val="center"/>
          </w:tcPr>
          <w:p w:rsidR="006A7F7B" w:rsidP="00644DC3">
            <w:pPr>
              <w:spacing w:before="312" w:beforeLines="100" w:line="300" w:lineRule="auto"/>
              <w:jc w:val="center"/>
              <w:rPr>
                <w:sz w:val="24"/>
              </w:rPr>
            </w:pPr>
            <w:r>
              <w:rPr>
                <w:sz w:val="24"/>
              </w:rPr>
              <w:t>脱无规，不脱灰</w:t>
            </w:r>
          </w:p>
        </w:tc>
      </w:tr>
      <w:tr>
        <w:tblPrEx>
          <w:tblW w:w="0" w:type="auto"/>
          <w:jc w:val="center"/>
          <w:tblLayout w:type="fixed"/>
          <w:tblLook w:val="0000"/>
        </w:tblPrEx>
        <w:trPr>
          <w:jc w:val="center"/>
        </w:trPr>
        <w:tc>
          <w:tcPr>
            <w:tcW w:w="777" w:type="dxa"/>
            <w:vAlign w:val="center"/>
          </w:tcPr>
          <w:p w:rsidR="006A7F7B" w:rsidP="00644DC3">
            <w:pPr>
              <w:spacing w:before="312" w:beforeLines="100" w:line="300" w:lineRule="auto"/>
              <w:ind w:firstLine="480" w:firstLineChars="200"/>
              <w:jc w:val="center"/>
              <w:rPr>
                <w:sz w:val="24"/>
              </w:rPr>
            </w:pPr>
            <w:r>
              <w:rPr>
                <w:sz w:val="24"/>
              </w:rPr>
              <w:t>4</w:t>
            </w:r>
          </w:p>
        </w:tc>
        <w:tc>
          <w:tcPr>
            <w:tcW w:w="1617" w:type="dxa"/>
            <w:vAlign w:val="center"/>
          </w:tcPr>
          <w:p w:rsidR="006A7F7B" w:rsidP="00644DC3">
            <w:pPr>
              <w:spacing w:before="312" w:beforeLines="100" w:line="300" w:lineRule="auto"/>
              <w:jc w:val="center"/>
              <w:rPr>
                <w:sz w:val="24"/>
              </w:rPr>
            </w:pPr>
            <w:r>
              <w:rPr>
                <w:sz w:val="24"/>
              </w:rPr>
              <w:t>TiCl</w:t>
            </w:r>
            <w:r>
              <w:rPr>
                <w:sz w:val="24"/>
                <w:vertAlign w:val="subscript"/>
              </w:rPr>
              <w:t>4</w:t>
            </w:r>
            <w:r>
              <w:rPr>
                <w:sz w:val="24"/>
              </w:rPr>
              <w:t>/Diester/MgCl</w:t>
            </w:r>
            <w:r>
              <w:rPr>
                <w:sz w:val="24"/>
                <w:vertAlign w:val="subscript"/>
              </w:rPr>
              <w:t>2</w:t>
            </w:r>
            <w:r>
              <w:rPr>
                <w:sz w:val="24"/>
              </w:rPr>
              <w:t>+TEA/Silane</w:t>
            </w:r>
          </w:p>
        </w:tc>
        <w:tc>
          <w:tcPr>
            <w:tcW w:w="2033" w:type="dxa"/>
            <w:vAlign w:val="center"/>
          </w:tcPr>
          <w:p w:rsidR="006A7F7B" w:rsidP="00644DC3">
            <w:pPr>
              <w:spacing w:before="312" w:beforeLines="100" w:line="300" w:lineRule="auto"/>
              <w:ind w:firstLine="480" w:firstLineChars="200"/>
              <w:jc w:val="center"/>
              <w:rPr>
                <w:sz w:val="24"/>
              </w:rPr>
            </w:pPr>
            <w:r>
              <w:rPr>
                <w:sz w:val="24"/>
              </w:rPr>
              <w:t>10～25 (300～600〕</w:t>
            </w:r>
          </w:p>
        </w:tc>
        <w:tc>
          <w:tcPr>
            <w:tcW w:w="1417" w:type="dxa"/>
            <w:vAlign w:val="center"/>
          </w:tcPr>
          <w:p w:rsidR="006A7F7B" w:rsidP="00644DC3">
            <w:pPr>
              <w:spacing w:before="312" w:beforeLines="100" w:line="300" w:lineRule="auto"/>
              <w:jc w:val="center"/>
              <w:rPr>
                <w:sz w:val="24"/>
              </w:rPr>
            </w:pPr>
            <w:r>
              <w:rPr>
                <w:sz w:val="24"/>
              </w:rPr>
              <w:t>95～99</w:t>
            </w:r>
          </w:p>
        </w:tc>
        <w:tc>
          <w:tcPr>
            <w:tcW w:w="1257" w:type="dxa"/>
            <w:vAlign w:val="center"/>
          </w:tcPr>
          <w:p w:rsidR="006A7F7B" w:rsidP="00644DC3">
            <w:pPr>
              <w:spacing w:before="312" w:beforeLines="100" w:line="300" w:lineRule="auto"/>
              <w:jc w:val="center"/>
              <w:rPr>
                <w:sz w:val="24"/>
              </w:rPr>
            </w:pPr>
            <w:r>
              <w:rPr>
                <w:sz w:val="24"/>
              </w:rPr>
              <w:t>可以</w:t>
            </w:r>
          </w:p>
        </w:tc>
        <w:tc>
          <w:tcPr>
            <w:tcW w:w="1421" w:type="dxa"/>
            <w:vAlign w:val="center"/>
          </w:tcPr>
          <w:p w:rsidR="006A7F7B" w:rsidP="00644DC3">
            <w:pPr>
              <w:spacing w:before="312" w:beforeLines="100" w:line="300" w:lineRule="auto"/>
              <w:jc w:val="center"/>
              <w:rPr>
                <w:sz w:val="24"/>
              </w:rPr>
            </w:pPr>
            <w:r>
              <w:rPr>
                <w:sz w:val="24"/>
              </w:rPr>
              <w:t>不脱灰，不脱无规</w:t>
            </w:r>
          </w:p>
        </w:tc>
      </w:tr>
      <w:tr>
        <w:tblPrEx>
          <w:tblW w:w="0" w:type="auto"/>
          <w:jc w:val="center"/>
          <w:tblLayout w:type="fixed"/>
          <w:tblLook w:val="0000"/>
        </w:tblPrEx>
        <w:trPr>
          <w:jc w:val="center"/>
        </w:trPr>
        <w:tc>
          <w:tcPr>
            <w:tcW w:w="777" w:type="dxa"/>
            <w:vAlign w:val="center"/>
          </w:tcPr>
          <w:p w:rsidR="006A7F7B" w:rsidP="00644DC3">
            <w:pPr>
              <w:spacing w:before="312" w:beforeLines="100" w:line="300" w:lineRule="auto"/>
              <w:ind w:firstLine="480" w:firstLineChars="200"/>
              <w:jc w:val="center"/>
              <w:rPr>
                <w:sz w:val="24"/>
              </w:rPr>
            </w:pPr>
            <w:r>
              <w:rPr>
                <w:sz w:val="24"/>
              </w:rPr>
              <w:t>5</w:t>
            </w:r>
          </w:p>
        </w:tc>
        <w:tc>
          <w:tcPr>
            <w:tcW w:w="1617" w:type="dxa"/>
            <w:vAlign w:val="center"/>
          </w:tcPr>
          <w:p w:rsidR="006A7F7B" w:rsidP="00644DC3">
            <w:pPr>
              <w:spacing w:before="312" w:beforeLines="100" w:line="300" w:lineRule="auto"/>
              <w:jc w:val="center"/>
              <w:rPr>
                <w:sz w:val="24"/>
              </w:rPr>
            </w:pPr>
            <w:r>
              <w:rPr>
                <w:sz w:val="24"/>
              </w:rPr>
              <w:t>TiCl</w:t>
            </w:r>
            <w:r>
              <w:rPr>
                <w:sz w:val="24"/>
                <w:vertAlign w:val="subscript"/>
              </w:rPr>
              <w:t>4</w:t>
            </w:r>
            <w:r>
              <w:rPr>
                <w:sz w:val="24"/>
              </w:rPr>
              <w:t>/Diether/MgCl</w:t>
            </w:r>
            <w:r>
              <w:rPr>
                <w:sz w:val="24"/>
                <w:vertAlign w:val="subscript"/>
              </w:rPr>
              <w:t>2</w:t>
            </w:r>
            <w:r>
              <w:rPr>
                <w:sz w:val="24"/>
              </w:rPr>
              <w:t>+TEA/Silane</w:t>
            </w:r>
          </w:p>
        </w:tc>
        <w:tc>
          <w:tcPr>
            <w:tcW w:w="2033" w:type="dxa"/>
            <w:vAlign w:val="center"/>
          </w:tcPr>
          <w:p w:rsidR="006A7F7B" w:rsidP="00644DC3">
            <w:pPr>
              <w:spacing w:before="312" w:beforeLines="100" w:line="300" w:lineRule="auto"/>
              <w:ind w:firstLine="480" w:firstLineChars="200"/>
              <w:jc w:val="center"/>
              <w:rPr>
                <w:sz w:val="24"/>
              </w:rPr>
            </w:pPr>
            <w:r>
              <w:rPr>
                <w:sz w:val="24"/>
              </w:rPr>
              <w:t>25～35 (700～1200)</w:t>
            </w:r>
          </w:p>
        </w:tc>
        <w:tc>
          <w:tcPr>
            <w:tcW w:w="1417" w:type="dxa"/>
            <w:vAlign w:val="center"/>
          </w:tcPr>
          <w:p w:rsidR="006A7F7B" w:rsidP="00644DC3">
            <w:pPr>
              <w:spacing w:before="312" w:beforeLines="100" w:line="300" w:lineRule="auto"/>
              <w:jc w:val="center"/>
              <w:rPr>
                <w:sz w:val="24"/>
              </w:rPr>
            </w:pPr>
            <w:r>
              <w:rPr>
                <w:sz w:val="24"/>
              </w:rPr>
              <w:t>95～99</w:t>
            </w:r>
          </w:p>
        </w:tc>
        <w:tc>
          <w:tcPr>
            <w:tcW w:w="1257" w:type="dxa"/>
            <w:vAlign w:val="center"/>
          </w:tcPr>
          <w:p w:rsidR="006A7F7B" w:rsidP="00644DC3">
            <w:pPr>
              <w:spacing w:before="312" w:beforeLines="100" w:line="300" w:lineRule="auto"/>
              <w:jc w:val="center"/>
              <w:rPr>
                <w:sz w:val="24"/>
              </w:rPr>
            </w:pPr>
            <w:r>
              <w:rPr>
                <w:sz w:val="24"/>
              </w:rPr>
              <w:t>可以</w:t>
            </w:r>
          </w:p>
        </w:tc>
        <w:tc>
          <w:tcPr>
            <w:tcW w:w="1421" w:type="dxa"/>
            <w:vAlign w:val="center"/>
          </w:tcPr>
          <w:p w:rsidR="006A7F7B" w:rsidP="00644DC3">
            <w:pPr>
              <w:spacing w:before="312" w:beforeLines="100" w:line="300" w:lineRule="auto"/>
              <w:jc w:val="center"/>
              <w:rPr>
                <w:sz w:val="24"/>
              </w:rPr>
            </w:pPr>
            <w:r>
              <w:rPr>
                <w:sz w:val="24"/>
              </w:rPr>
              <w:t>不脱灰，不脱无规</w:t>
            </w:r>
          </w:p>
        </w:tc>
      </w:tr>
    </w:tbl>
    <w:p>
      <w:pPr>
        <w:sectPr w:rsidSect="00EE6F02">
          <w:type w:val="nextPage"/>
          <w:pgSz w:w="11906" w:h="16838"/>
          <w:pgMar w:top="1440" w:right="1797" w:bottom="1440" w:left="1797" w:header="851" w:footer="992" w:gutter="0"/>
          <w:pgNumType w:start="12"/>
          <w:cols w:space="720"/>
          <w:titlePg w:val="0"/>
          <w:docGrid w:type="linesAndChars" w:linePitch="312"/>
        </w:sectPr>
      </w:pPr>
    </w:p>
    <w:tbl>
      <w:tblPr>
        <w:tblStyle w:val="TableNormal"/>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
      <w:tblGrid>
        <w:gridCol w:w="777"/>
        <w:gridCol w:w="1617"/>
        <w:gridCol w:w="2033"/>
        <w:gridCol w:w="1417"/>
        <w:gridCol w:w="1257"/>
        <w:gridCol w:w="1421"/>
      </w:tblGrid>
      <w:tr>
        <w:tblPrEx>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Ex>
        <w:trPr>
          <w:jc w:val="center"/>
        </w:trPr>
        <w:tc>
          <w:tcPr>
            <w:tcW w:w="777" w:type="dxa"/>
            <w:vAlign w:val="center"/>
          </w:tcPr>
          <w:p w:rsidR="006A7F7B" w:rsidP="00644DC3">
            <w:pPr>
              <w:spacing w:before="312" w:beforeLines="100" w:line="300" w:lineRule="auto"/>
              <w:ind w:firstLine="480" w:firstLineChars="200"/>
              <w:jc w:val="center"/>
              <w:rPr>
                <w:sz w:val="24"/>
              </w:rPr>
            </w:pPr>
            <w:r>
              <w:rPr>
                <w:sz w:val="24"/>
              </w:rPr>
              <w:t>6</w:t>
            </w:r>
          </w:p>
        </w:tc>
        <w:tc>
          <w:tcPr>
            <w:tcW w:w="1617" w:type="dxa"/>
            <w:vAlign w:val="center"/>
          </w:tcPr>
          <w:p w:rsidR="006A7F7B" w:rsidP="00644DC3">
            <w:pPr>
              <w:spacing w:before="312" w:beforeLines="100" w:line="300" w:lineRule="auto"/>
              <w:jc w:val="center"/>
              <w:rPr>
                <w:sz w:val="24"/>
              </w:rPr>
            </w:pPr>
            <w:r>
              <w:rPr>
                <w:sz w:val="24"/>
              </w:rPr>
              <w:t>茂金属+MAO</w:t>
            </w:r>
          </w:p>
        </w:tc>
        <w:tc>
          <w:tcPr>
            <w:tcW w:w="2033" w:type="dxa"/>
            <w:vAlign w:val="center"/>
          </w:tcPr>
          <w:p w:rsidR="006A7F7B" w:rsidP="00644DC3">
            <w:pPr>
              <w:spacing w:before="312" w:beforeLines="100" w:line="300" w:lineRule="auto"/>
              <w:jc w:val="center"/>
              <w:rPr>
                <w:sz w:val="24"/>
              </w:rPr>
            </w:pPr>
            <w:r>
              <w:rPr>
                <w:sz w:val="24"/>
              </w:rPr>
              <w:t>5×10</w:t>
            </w:r>
            <w:r>
              <w:rPr>
                <w:sz w:val="24"/>
                <w:vertAlign w:val="superscript"/>
              </w:rPr>
              <w:t>3</w:t>
            </w:r>
            <w:r>
              <w:rPr>
                <w:sz w:val="24"/>
              </w:rPr>
              <w:t>～9×10</w:t>
            </w:r>
            <w:r>
              <w:rPr>
                <w:sz w:val="24"/>
                <w:vertAlign w:val="superscript"/>
              </w:rPr>
              <w:t>3</w:t>
            </w:r>
            <w:r>
              <w:rPr>
                <w:sz w:val="24"/>
              </w:rPr>
              <w:t xml:space="preserve"> 〔以锆计〕</w:t>
            </w:r>
          </w:p>
        </w:tc>
        <w:tc>
          <w:tcPr>
            <w:tcW w:w="1417" w:type="dxa"/>
            <w:vAlign w:val="center"/>
          </w:tcPr>
          <w:p w:rsidR="006A7F7B" w:rsidP="00644DC3">
            <w:pPr>
              <w:spacing w:before="312" w:beforeLines="100" w:line="300" w:lineRule="auto"/>
              <w:jc w:val="center"/>
              <w:rPr>
                <w:sz w:val="24"/>
              </w:rPr>
            </w:pPr>
            <w:r>
              <w:rPr>
                <w:sz w:val="24"/>
              </w:rPr>
              <w:t>90～99</w:t>
            </w:r>
          </w:p>
        </w:tc>
        <w:tc>
          <w:tcPr>
            <w:tcW w:w="1257" w:type="dxa"/>
            <w:vAlign w:val="center"/>
          </w:tcPr>
          <w:p w:rsidR="006A7F7B" w:rsidP="00644DC3">
            <w:pPr>
              <w:spacing w:before="312" w:beforeLines="100" w:line="300" w:lineRule="auto"/>
              <w:jc w:val="center"/>
              <w:rPr>
                <w:sz w:val="24"/>
              </w:rPr>
            </w:pPr>
            <w:r>
              <w:rPr>
                <w:sz w:val="24"/>
              </w:rPr>
              <w:t>可能成功</w:t>
            </w:r>
          </w:p>
        </w:tc>
        <w:tc>
          <w:tcPr>
            <w:tcW w:w="1421" w:type="dxa"/>
            <w:vAlign w:val="center"/>
          </w:tcPr>
          <w:p w:rsidR="006A7F7B" w:rsidP="00644DC3">
            <w:pPr>
              <w:spacing w:before="312" w:beforeLines="100" w:line="300" w:lineRule="auto"/>
              <w:jc w:val="center"/>
              <w:rPr>
                <w:sz w:val="24"/>
              </w:rPr>
            </w:pPr>
            <w:r>
              <w:rPr>
                <w:sz w:val="24"/>
              </w:rPr>
              <w:t>不脱灰，不脱无规</w:t>
            </w:r>
          </w:p>
        </w:tc>
      </w:tr>
    </w:tbl>
    <w:p w:rsidR="006A7F7B" w:rsidP="00BA19CE">
      <w:pPr>
        <w:spacing w:line="300" w:lineRule="auto"/>
        <w:ind w:firstLine="480" w:firstLineChars="200"/>
        <w:rPr>
          <w:rFonts w:hint="eastAsia"/>
          <w:sz w:val="24"/>
        </w:rPr>
      </w:pPr>
      <w:r>
        <w:rPr>
          <w:sz w:val="24"/>
        </w:rPr>
        <w:t>配合Spheripol工艺，选择第四代超高活性的CS-Ⅱ型和DQ-型球型催化剂</w:t>
      </w:r>
      <w:r w:rsidRPr="00C31E11">
        <w:rPr>
          <w:sz w:val="24"/>
          <w:vertAlign w:val="superscript"/>
        </w:rPr>
        <w:t>[16]</w:t>
      </w:r>
      <w:r>
        <w:rPr>
          <w:sz w:val="24"/>
        </w:rPr>
        <w:t>。球型催化剂可以控制聚丙烯粒子的形态，具有反响器颗粒技术的特点，有利于生产高性能的聚丙烯。同时“反响器颗粒技术〞可以免除造粒过程，所以在提高了反响效率的同时，又大大的降低了生产本钱。</w:t>
      </w:r>
    </w:p>
    <w:p w:rsidR="006A7F7B" w:rsidP="00F1120E">
      <w:pPr>
        <w:pStyle w:val="Heading1"/>
        <w:spacing w:before="312" w:beforeLines="100" w:after="0" w:line="300" w:lineRule="auto"/>
        <w:jc w:val="left"/>
      </w:pPr>
      <w:bookmarkStart w:id="178" w:name="_Toc138398241"/>
      <w:bookmarkStart w:id="179" w:name="_Toc200863043"/>
      <w:bookmarkStart w:id="180" w:name="_Toc200868865"/>
      <w:bookmarkStart w:id="181" w:name="_Toc312613035"/>
      <w:bookmarkStart w:id="182" w:name="_Toc312754107"/>
      <w:bookmarkStart w:id="183" w:name="_Toc23769"/>
      <w:bookmarkStart w:id="184" w:name="_Toc30258"/>
      <w:bookmarkStart w:id="185" w:name="_Toc358838764"/>
      <w:bookmarkStart w:id="186" w:name="_Toc358838853"/>
      <w:bookmarkStart w:id="187" w:name="_Toc358843461"/>
      <w:bookmarkStart w:id="188" w:name="_Toc358843733"/>
      <w:r w:rsidR="00CC0F94">
        <w:rPr>
          <w:rFonts w:ascii="黑体" w:hAnsi="黑体" w:cs="黑体" w:hint="eastAsia"/>
        </w:rPr>
        <w:t>4</w:t>
      </w:r>
      <w:r>
        <w:rPr>
          <w:rFonts w:ascii="黑体" w:hAnsi="黑体" w:cs="黑体" w:hint="eastAsia"/>
        </w:rPr>
        <w:t xml:space="preserve"> 物料衡算</w:t>
      </w:r>
      <w:bookmarkEnd w:id="178"/>
      <w:bookmarkEnd w:id="179"/>
      <w:bookmarkEnd w:id="180"/>
      <w:bookmarkEnd w:id="181"/>
      <w:bookmarkEnd w:id="182"/>
      <w:bookmarkEnd w:id="183"/>
      <w:bookmarkEnd w:id="184"/>
      <w:bookmarkEnd w:id="185"/>
      <w:bookmarkEnd w:id="186"/>
      <w:bookmarkEnd w:id="187"/>
      <w:bookmarkEnd w:id="188"/>
    </w:p>
    <w:p w:rsidR="006A7F7B" w:rsidP="00BA19CE">
      <w:pPr>
        <w:spacing w:line="300" w:lineRule="auto"/>
        <w:ind w:firstLine="480" w:firstLineChars="200"/>
        <w:rPr>
          <w:sz w:val="24"/>
        </w:rPr>
      </w:pPr>
      <w:r>
        <w:rPr>
          <w:sz w:val="24"/>
        </w:rPr>
        <w:t>物料衡算是对进出生产装置、生产工序或单台设备的物料进行平衡计算。物料衡算的主要内容是根据各种物料之间的定量转化关系，计算进出整个生产装置、生产工序或单台设备的各股物料的数量及组成</w:t>
      </w:r>
      <w:r w:rsidRPr="00C31E11">
        <w:rPr>
          <w:sz w:val="24"/>
          <w:vertAlign w:val="superscript"/>
        </w:rPr>
        <w:t>[17]</w:t>
      </w:r>
      <w:r>
        <w:rPr>
          <w:sz w:val="24"/>
        </w:rPr>
        <w:t>。物料衡算的理论依据是质量守恒定律。对于没有化学反响的生产过程来说，质量守恒定律为：进入一个装置的全部物料质量等于离开这个装置的全部物料质量再加上装置内积累起来的物料质量。写成公式为：</w:t>
      </w:r>
    </w:p>
    <w:p w:rsidR="006A7F7B" w:rsidP="00BA19CE">
      <w:pPr>
        <w:spacing w:line="300" w:lineRule="auto"/>
        <w:ind w:firstLine="480" w:firstLineChars="200"/>
        <w:jc w:val="center"/>
        <w:rPr>
          <w:sz w:val="24"/>
        </w:rPr>
      </w:pPr>
      <w:r>
        <w:rPr>
          <w:sz w:val="24"/>
        </w:rPr>
        <w:t>流入量=流出量+积累量+损失量</w:t>
      </w:r>
    </w:p>
    <w:p w:rsidR="006A7F7B" w:rsidP="00BA19CE">
      <w:pPr>
        <w:spacing w:line="300" w:lineRule="auto"/>
        <w:ind w:firstLine="480" w:firstLineChars="200"/>
        <w:rPr>
          <w:sz w:val="24"/>
        </w:rPr>
      </w:pPr>
      <w:r>
        <w:rPr>
          <w:sz w:val="24"/>
        </w:rPr>
        <w:t>对于有化学反响的过程来说，要将化学反响的计量关系结合到质量守恒定律中，写成公式为：</w:t>
      </w:r>
    </w:p>
    <w:p w:rsidR="006A7F7B" w:rsidP="00BA19CE">
      <w:pPr>
        <w:spacing w:line="300" w:lineRule="auto"/>
        <w:ind w:firstLine="480" w:firstLineChars="200"/>
        <w:jc w:val="center"/>
        <w:rPr>
          <w:sz w:val="24"/>
        </w:rPr>
      </w:pPr>
      <w:r>
        <w:rPr>
          <w:sz w:val="24"/>
        </w:rPr>
        <w:t>流入量+反响生成量=流出量+反响消耗量+积累量+损失量</w:t>
      </w:r>
      <w:bookmarkStart w:id="189" w:name="_Toc200868867"/>
      <w:bookmarkStart w:id="190" w:name="_Toc312613037"/>
      <w:bookmarkStart w:id="191" w:name="_Toc312754109"/>
    </w:p>
    <w:p w:rsidR="006A7F7B" w:rsidP="00F1120E">
      <w:pPr>
        <w:pStyle w:val="Heading2"/>
        <w:spacing w:before="312" w:beforeLines="100" w:after="0" w:line="300" w:lineRule="auto"/>
        <w:rPr>
          <w:bCs/>
          <w:szCs w:val="24"/>
        </w:rPr>
      </w:pPr>
      <w:bookmarkStart w:id="192" w:name="_Toc5853"/>
      <w:bookmarkStart w:id="193" w:name="_Toc16135"/>
      <w:bookmarkStart w:id="194" w:name="_Toc358838765"/>
      <w:bookmarkStart w:id="195" w:name="_Toc358838854"/>
      <w:bookmarkStart w:id="196" w:name="_Toc358843462"/>
      <w:bookmarkStart w:id="197" w:name="_Toc358843734"/>
      <w:r>
        <w:t>4.</w:t>
      </w:r>
      <w:r>
        <w:rPr>
          <w:rFonts w:hint="eastAsia"/>
        </w:rPr>
        <w:t>1</w:t>
      </w:r>
      <w:r>
        <w:t xml:space="preserve"> 设计条件</w:t>
      </w:r>
      <w:bookmarkEnd w:id="189"/>
      <w:bookmarkEnd w:id="190"/>
      <w:bookmarkEnd w:id="191"/>
      <w:bookmarkEnd w:id="192"/>
      <w:bookmarkEnd w:id="193"/>
      <w:bookmarkEnd w:id="194"/>
      <w:bookmarkEnd w:id="195"/>
      <w:bookmarkEnd w:id="196"/>
      <w:bookmarkEnd w:id="197"/>
    </w:p>
    <w:p w:rsidR="006A7F7B" w:rsidP="00F1120E">
      <w:pPr>
        <w:pStyle w:val="Heading3"/>
        <w:spacing w:before="312" w:beforeLines="100" w:after="0" w:line="300" w:lineRule="auto"/>
        <w:rPr>
          <w:bCs/>
          <w:szCs w:val="24"/>
        </w:rPr>
      </w:pPr>
      <w:bookmarkStart w:id="198" w:name="_Toc200868868"/>
      <w:bookmarkStart w:id="199" w:name="_Toc312613038"/>
      <w:bookmarkStart w:id="200" w:name="_Toc312754110"/>
      <w:bookmarkStart w:id="201" w:name="_Toc23154"/>
      <w:bookmarkStart w:id="202" w:name="_Toc15807"/>
      <w:bookmarkStart w:id="203" w:name="_Toc358838766"/>
      <w:bookmarkStart w:id="204" w:name="_Toc358838855"/>
      <w:bookmarkStart w:id="205" w:name="_Toc358843463"/>
      <w:bookmarkStart w:id="206" w:name="_Toc358843735"/>
      <w:r>
        <w:t>4.</w:t>
      </w:r>
      <w:r>
        <w:rPr>
          <w:rFonts w:hint="eastAsia"/>
        </w:rPr>
        <w:t>1</w:t>
      </w:r>
      <w:r>
        <w:t>.1 全套装置工艺参数</w:t>
      </w:r>
      <w:bookmarkEnd w:id="198"/>
      <w:bookmarkEnd w:id="199"/>
      <w:bookmarkEnd w:id="200"/>
      <w:bookmarkEnd w:id="201"/>
      <w:bookmarkEnd w:id="202"/>
      <w:bookmarkEnd w:id="203"/>
      <w:bookmarkEnd w:id="204"/>
      <w:bookmarkEnd w:id="205"/>
      <w:bookmarkEnd w:id="206"/>
    </w:p>
    <w:p w:rsidR="006A7F7B" w:rsidP="00BA19CE">
      <w:pPr>
        <w:spacing w:line="300" w:lineRule="auto"/>
        <w:ind w:firstLine="480" w:firstLineChars="200"/>
        <w:rPr>
          <w:sz w:val="24"/>
        </w:rPr>
      </w:pPr>
      <w:r>
        <w:rPr>
          <w:sz w:val="24"/>
        </w:rPr>
        <w:t>生产规模：年产10万吨</w:t>
      </w:r>
    </w:p>
    <w:p w:rsidR="006A7F7B" w:rsidP="00BA19CE">
      <w:pPr>
        <w:spacing w:line="300" w:lineRule="auto"/>
        <w:ind w:firstLine="480" w:firstLineChars="200"/>
        <w:rPr>
          <w:sz w:val="24"/>
        </w:rPr>
      </w:pPr>
      <w:r>
        <w:rPr>
          <w:sz w:val="24"/>
        </w:rPr>
        <w:t>生产时间：年工作时数8000小时</w:t>
      </w:r>
    </w:p>
    <w:p w:rsidR="006A7F7B" w:rsidP="00BA19CE">
      <w:pPr>
        <w:spacing w:line="300" w:lineRule="auto"/>
        <w:ind w:firstLine="480" w:firstLineChars="200"/>
        <w:rPr>
          <w:sz w:val="24"/>
        </w:rPr>
      </w:pPr>
      <w:r>
        <w:rPr>
          <w:sz w:val="24"/>
        </w:rPr>
        <w:t>每吨聚丙烯消耗丙烯理论量：1.02吨丙烯〔100%〕</w:t>
      </w:r>
    </w:p>
    <w:p w:rsidR="006A7F7B" w:rsidP="00BA19CE">
      <w:pPr>
        <w:spacing w:line="300" w:lineRule="auto"/>
        <w:ind w:firstLine="480" w:firstLineChars="200"/>
        <w:rPr>
          <w:sz w:val="24"/>
        </w:rPr>
      </w:pPr>
      <w:r>
        <w:rPr>
          <w:sz w:val="24"/>
        </w:rPr>
        <w:t>全装置总收率按98%计算，</w:t>
      </w:r>
      <w:r>
        <w:rPr>
          <w:rFonts w:hint="eastAsia"/>
          <w:sz w:val="24"/>
        </w:rPr>
        <w:t>损</w:t>
      </w:r>
      <w:r>
        <w:rPr>
          <w:sz w:val="24"/>
        </w:rPr>
        <w:t>耗为2%〔以1.02吨100%丙烯为基准计算收率和损耗〕，损耗分配如下：</w:t>
      </w:r>
    </w:p>
    <w:p w:rsidR="006A7F7B" w:rsidP="00BA19CE">
      <w:pPr>
        <w:spacing w:line="300" w:lineRule="auto"/>
        <w:ind w:firstLine="480" w:firstLineChars="200"/>
        <w:rPr>
          <w:sz w:val="24"/>
        </w:rPr>
      </w:pPr>
      <w:r>
        <w:rPr>
          <w:sz w:val="24"/>
        </w:rPr>
        <w:t>精制工段丙烯损失      0.5%</w:t>
      </w:r>
    </w:p>
    <w:p w:rsidR="006A7F7B" w:rsidP="00BA19CE">
      <w:pPr>
        <w:spacing w:line="300" w:lineRule="auto"/>
        <w:ind w:firstLine="480" w:firstLineChars="200"/>
        <w:rPr>
          <w:sz w:val="24"/>
        </w:rPr>
      </w:pPr>
      <w:r>
        <w:rPr>
          <w:sz w:val="24"/>
        </w:rPr>
        <w:t xml:space="preserve">闪蒸工段丙烯损失      0.5% </w:t>
      </w:r>
    </w:p>
    <w:p w:rsidR="006A7F7B" w:rsidP="00BA19CE">
      <w:pPr>
        <w:spacing w:line="300" w:lineRule="auto"/>
        <w:ind w:firstLine="480" w:firstLineChars="200"/>
        <w:rPr>
          <w:sz w:val="24"/>
        </w:rPr>
      </w:pPr>
      <w:r>
        <w:rPr>
          <w:sz w:val="24"/>
        </w:rPr>
        <w:t>汽蒸工段丙烯损失      0.8%</w:t>
      </w:r>
    </w:p>
    <w:p w:rsidR="00F1120E" w:rsidRPr="00544565" w:rsidP="00BA19CE">
      <w:pPr>
        <w:spacing w:line="300" w:lineRule="auto"/>
        <w:ind w:firstLine="480" w:firstLineChars="200"/>
        <w:rPr>
          <w:rFonts w:hint="eastAsia"/>
          <w:sz w:val="24"/>
        </w:rPr>
      </w:pPr>
      <w:r w:rsidRPr="00BA19CE" w:rsidR="006A7F7B">
        <w:rPr>
          <w:sz w:val="24"/>
        </w:rPr>
        <w:t>聚丙烯粉料损失      汽蒸工段 0.1%，造粒工段 0.1%</w:t>
      </w:r>
      <w:bookmarkStart w:id="207" w:name="_Toc200868869"/>
      <w:bookmarkStart w:id="208" w:name="_Toc312613039"/>
      <w:bookmarkStart w:id="209" w:name="_Toc312754111"/>
      <w:bookmarkStart w:id="210" w:name="_Toc1026"/>
      <w:bookmarkStart w:id="211" w:name="_Toc7587"/>
    </w:p>
    <w:p w:rsidR="006A7F7B" w:rsidP="00F1120E">
      <w:pPr>
        <w:pStyle w:val="Heading3"/>
        <w:spacing w:before="312" w:beforeLines="100" w:after="0" w:line="300" w:lineRule="auto"/>
      </w:pPr>
      <w:bookmarkStart w:id="212" w:name="_Toc358838767"/>
      <w:bookmarkStart w:id="213" w:name="_Toc358838856"/>
      <w:bookmarkStart w:id="214" w:name="_Toc358843464"/>
      <w:bookmarkStart w:id="215" w:name="_Toc358843736"/>
      <w:r>
        <w:t>4.</w:t>
      </w:r>
      <w:r>
        <w:rPr>
          <w:rFonts w:hint="eastAsia"/>
        </w:rPr>
        <w:t>1</w:t>
      </w:r>
      <w:r>
        <w:t>.2 丙烯进料量 〔按小时计算〕</w:t>
      </w:r>
      <w:bookmarkEnd w:id="207"/>
      <w:bookmarkEnd w:id="208"/>
      <w:bookmarkEnd w:id="209"/>
      <w:bookmarkEnd w:id="210"/>
      <w:bookmarkEnd w:id="211"/>
      <w:bookmarkEnd w:id="212"/>
      <w:bookmarkEnd w:id="213"/>
      <w:bookmarkEnd w:id="214"/>
      <w:bookmarkEnd w:id="215"/>
    </w:p>
    <w:p w:rsidR="006A7F7B" w:rsidP="00BA19CE">
      <w:pPr>
        <w:spacing w:line="300" w:lineRule="auto"/>
        <w:ind w:firstLine="480" w:firstLineChars="200"/>
        <w:rPr>
          <w:sz w:val="24"/>
        </w:rPr>
      </w:pPr>
      <w:r>
        <w:rPr>
          <w:sz w:val="24"/>
        </w:rPr>
        <w:t>聚丙烯每小时净生产量：100000/8000=12.5t</w:t>
      </w: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https://d.book118.com/398130076030006030</w:t>
        </w:r>
      </w:hyperlink>
    </w:p>
    <w:p w:rsidR="006A7F7B" w:rsidP="00BA19CE">
      <w:pPr>
        <w:spacing w:line="300" w:lineRule="auto"/>
        <w:ind w:firstLine="480" w:firstLineChars="200"/>
        <w:rPr>
          <w:sz w:val="24"/>
        </w:rPr>
      </w:pPr>
    </w:p>
    <w:sectPr w:rsidSect="00EE6F02">
      <w:type w:val="nextPage"/>
      <w:pgSz w:w="11906" w:h="16838"/>
      <w:pgMar w:top="1440" w:right="1797" w:bottom="1440" w:left="1797" w:header="851" w:footer="992" w:gutter="0"/>
      <w:pgNumType w:start="13"/>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suff w:val="nothing"/>
      <w:lvlText w:val="（%1）"/>
      <w:lvlJc w:val="left"/>
    </w:lvl>
  </w:abstractNum>
  <w:abstractNum w:abstractNumId="1">
    <w:nsid w:val="00000004"/>
    <w:multiLevelType w:val="singleLevel"/>
    <w:tmpl w:val="00000004"/>
    <w:lvl w:ilvl="0">
      <w:start w:val="1"/>
      <w:numFmt w:val="decimal"/>
      <w:suff w:val="nothing"/>
      <w:lvlText w:val="（%1）"/>
      <w:lvlJc w:val="left"/>
    </w:lvl>
  </w:abstractNum>
  <w:abstractNum w:abstractNumId="2">
    <w:nsid w:val="00000007"/>
    <w:multiLevelType w:val="singleLevel"/>
    <w:tmpl w:val="00000007"/>
    <w:lvl w:ilvl="0">
      <w:start w:val="1"/>
      <w:numFmt w:val="decimal"/>
      <w:suff w:val="nothing"/>
      <w:lvlText w:val="（%1）"/>
      <w:lvlJc w:val="left"/>
    </w:lvl>
  </w:abstractNum>
  <w:abstractNum w:abstractNumId="3">
    <w:nsid w:val="0000000A"/>
    <w:multiLevelType w:val="singleLevel"/>
    <w:tmpl w:val="0000000A"/>
    <w:lvl w:ilvl="0">
      <w:start w:val="1"/>
      <w:numFmt w:val="decimal"/>
      <w:suff w:val="nothing"/>
      <w:lvlText w:val="（%1）"/>
      <w:lvlJc w:val="left"/>
    </w:lvl>
  </w:abstractNum>
  <w:abstractNum w:abstractNumId="4">
    <w:nsid w:val="0000000C"/>
    <w:multiLevelType w:val="singleLevel"/>
    <w:tmpl w:val="0000000C"/>
    <w:lvl w:ilvl="0">
      <w:start w:val="1"/>
      <w:numFmt w:val="decimal"/>
      <w:suff w:val="nothing"/>
      <w:lvlText w:val="（%1）"/>
      <w:lvlJc w:val="left"/>
    </w:lvl>
  </w:abstractNum>
  <w:abstractNum w:abstractNumId="5">
    <w:nsid w:val="0000000E"/>
    <w:multiLevelType w:val="singleLevel"/>
    <w:tmpl w:val="0000000E"/>
    <w:lvl w:ilvl="0">
      <w:start w:val="1"/>
      <w:numFmt w:val="decimal"/>
      <w:suff w:val="nothing"/>
      <w:lvlText w:val="（%1）"/>
      <w:lvlJc w:val="left"/>
    </w:lvl>
  </w:abstractNum>
  <w:abstractNum w:abstractNumId="6">
    <w:nsid w:val="00000010"/>
    <w:multiLevelType w:val="multilevel"/>
    <w:tmpl w:val="00000010"/>
    <w:lvl w:ilvl="0">
      <w:start w:val="1"/>
      <w:numFmt w:val="lowerLetter"/>
      <w:lvlText w:val="%1)"/>
      <w:lvlJc w:val="left"/>
      <w:pPr>
        <w:tabs>
          <w:tab w:val="num" w:pos="600"/>
        </w:tabs>
        <w:ind w:left="600" w:hanging="420"/>
      </w:pPr>
    </w:lvl>
    <w:lvl w:ilvl="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start w:val="1"/>
      <w:numFmt w:val="decimal"/>
      <w:lvlText w:val="%4."/>
      <w:lvlJc w:val="left"/>
      <w:pPr>
        <w:tabs>
          <w:tab w:val="num" w:pos="1860"/>
        </w:tabs>
        <w:ind w:left="1860" w:hanging="420"/>
      </w:pPr>
    </w:lvl>
    <w:lvl w:ilvl="4">
      <w:start w:val="1"/>
      <w:numFmt w:val="lowerLetter"/>
      <w:lvlText w:val="%5)"/>
      <w:lvlJc w:val="left"/>
      <w:pPr>
        <w:tabs>
          <w:tab w:val="num" w:pos="2280"/>
        </w:tabs>
        <w:ind w:left="2280" w:hanging="420"/>
      </w:pPr>
    </w:lvl>
    <w:lvl w:ilvl="5">
      <w:start w:val="1"/>
      <w:numFmt w:val="lowerRoman"/>
      <w:lvlText w:val="%6."/>
      <w:lvlJc w:val="right"/>
      <w:pPr>
        <w:tabs>
          <w:tab w:val="num" w:pos="2700"/>
        </w:tabs>
        <w:ind w:left="2700" w:hanging="420"/>
      </w:pPr>
    </w:lvl>
    <w:lvl w:ilvl="6">
      <w:start w:val="1"/>
      <w:numFmt w:val="decimal"/>
      <w:lvlText w:val="%7."/>
      <w:lvlJc w:val="left"/>
      <w:pPr>
        <w:tabs>
          <w:tab w:val="num" w:pos="3120"/>
        </w:tabs>
        <w:ind w:left="3120" w:hanging="420"/>
      </w:pPr>
    </w:lvl>
    <w:lvl w:ilvl="7">
      <w:start w:val="1"/>
      <w:numFmt w:val="lowerLetter"/>
      <w:lvlText w:val="%8)"/>
      <w:lvlJc w:val="left"/>
      <w:pPr>
        <w:tabs>
          <w:tab w:val="num" w:pos="3540"/>
        </w:tabs>
        <w:ind w:left="3540" w:hanging="420"/>
      </w:pPr>
    </w:lvl>
    <w:lvl w:ilvl="8">
      <w:start w:val="1"/>
      <w:numFmt w:val="lowerRoman"/>
      <w:lvlText w:val="%9."/>
      <w:lvlJc w:val="right"/>
      <w:pPr>
        <w:tabs>
          <w:tab w:val="num" w:pos="3960"/>
        </w:tabs>
        <w:ind w:left="3960" w:hanging="420"/>
      </w:pPr>
    </w:lvl>
  </w:abstractNum>
  <w:num w:numId="1">
    <w:abstractNumId w:val="3"/>
  </w:num>
  <w:num w:numId="2">
    <w:abstractNumId w:val="6"/>
  </w:num>
  <w:num w:numId="3">
    <w:abstractNumId w:val="0"/>
  </w:num>
  <w:num w:numId="4">
    <w:abstractNumId w:val="4"/>
  </w:num>
  <w:num w:numId="5">
    <w:abstractNumId w:val="1"/>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2B34"/>
    <w:rsid w:val="000A000E"/>
    <w:rsid w:val="000E3FEA"/>
    <w:rsid w:val="001170ED"/>
    <w:rsid w:val="001177BE"/>
    <w:rsid w:val="00137872"/>
    <w:rsid w:val="00142A0B"/>
    <w:rsid w:val="001443B6"/>
    <w:rsid w:val="00184CAF"/>
    <w:rsid w:val="001A0C01"/>
    <w:rsid w:val="001B6C81"/>
    <w:rsid w:val="001F1B19"/>
    <w:rsid w:val="00200F61"/>
    <w:rsid w:val="00207CA8"/>
    <w:rsid w:val="00224344"/>
    <w:rsid w:val="00255470"/>
    <w:rsid w:val="002E74F1"/>
    <w:rsid w:val="00336858"/>
    <w:rsid w:val="00544565"/>
    <w:rsid w:val="00553ECD"/>
    <w:rsid w:val="00564A00"/>
    <w:rsid w:val="005A7399"/>
    <w:rsid w:val="005C4616"/>
    <w:rsid w:val="005F7E4C"/>
    <w:rsid w:val="00644DC3"/>
    <w:rsid w:val="006A3E34"/>
    <w:rsid w:val="006A7F7B"/>
    <w:rsid w:val="006B642E"/>
    <w:rsid w:val="006E1120"/>
    <w:rsid w:val="007530ED"/>
    <w:rsid w:val="0076705F"/>
    <w:rsid w:val="007C4DDD"/>
    <w:rsid w:val="007E4A10"/>
    <w:rsid w:val="008813F5"/>
    <w:rsid w:val="0089534B"/>
    <w:rsid w:val="008C34FA"/>
    <w:rsid w:val="008E781F"/>
    <w:rsid w:val="0090698B"/>
    <w:rsid w:val="009C7015"/>
    <w:rsid w:val="009D7375"/>
    <w:rsid w:val="00A40949"/>
    <w:rsid w:val="00A66A37"/>
    <w:rsid w:val="00AA3E4B"/>
    <w:rsid w:val="00B0220B"/>
    <w:rsid w:val="00B547DA"/>
    <w:rsid w:val="00BA19CE"/>
    <w:rsid w:val="00BE2078"/>
    <w:rsid w:val="00C20403"/>
    <w:rsid w:val="00C309FE"/>
    <w:rsid w:val="00C31E11"/>
    <w:rsid w:val="00C332C1"/>
    <w:rsid w:val="00C42DB9"/>
    <w:rsid w:val="00C606F9"/>
    <w:rsid w:val="00C85F4C"/>
    <w:rsid w:val="00CC0F94"/>
    <w:rsid w:val="00CC7DE3"/>
    <w:rsid w:val="00CE2E68"/>
    <w:rsid w:val="00DB071E"/>
    <w:rsid w:val="00DC4BE1"/>
    <w:rsid w:val="00DD5CA8"/>
    <w:rsid w:val="00DF4446"/>
    <w:rsid w:val="00E27AE9"/>
    <w:rsid w:val="00E81E9E"/>
    <w:rsid w:val="00EE6F02"/>
    <w:rsid w:val="00EF0524"/>
    <w:rsid w:val="00F1120E"/>
    <w:rsid w:val="00F17495"/>
    <w:rsid w:val="00FE129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3"/>
    <w:qFormat/>
    <w:pPr>
      <w:keepNext/>
      <w:keepLines/>
      <w:spacing w:before="340" w:beforeLines="0" w:after="330" w:afterLines="0" w:line="576" w:lineRule="auto"/>
      <w:jc w:val="center"/>
      <w:outlineLvl w:val="0"/>
    </w:pPr>
    <w:rPr>
      <w:rFonts w:eastAsia="黑体"/>
      <w:kern w:val="44"/>
      <w:sz w:val="36"/>
      <w:szCs w:val="44"/>
      <w:lang w:val="x-none" w:eastAsia="x-none"/>
    </w:rPr>
  </w:style>
  <w:style w:type="paragraph" w:styleId="Heading2">
    <w:name w:val="heading 2"/>
    <w:basedOn w:val="Normal"/>
    <w:next w:val="Normal"/>
    <w:link w:val="CharChar2"/>
    <w:qFormat/>
    <w:pPr>
      <w:keepNext/>
      <w:keepLines/>
      <w:spacing w:before="260" w:beforeLines="0" w:after="260" w:afterLines="0" w:line="415" w:lineRule="auto"/>
      <w:jc w:val="left"/>
      <w:outlineLvl w:val="1"/>
    </w:pPr>
    <w:rPr>
      <w:rFonts w:eastAsia="黑体"/>
      <w:kern w:val="0"/>
      <w:sz w:val="28"/>
      <w:szCs w:val="28"/>
      <w:lang w:val="x-none" w:eastAsia="x-none"/>
    </w:rPr>
  </w:style>
  <w:style w:type="paragraph" w:styleId="Heading3">
    <w:name w:val="heading 3"/>
    <w:basedOn w:val="Normal"/>
    <w:next w:val="Normal"/>
    <w:link w:val="CharChar1"/>
    <w:qFormat/>
    <w:pPr>
      <w:keepNext/>
      <w:keepLines/>
      <w:spacing w:before="260" w:beforeLines="0" w:after="260" w:afterLines="0" w:line="415" w:lineRule="auto"/>
      <w:outlineLvl w:val="2"/>
    </w:pPr>
    <w:rPr>
      <w:rFonts w:eastAsia="黑体"/>
      <w:kern w:val="0"/>
      <w:sz w:val="24"/>
      <w:szCs w:val="32"/>
      <w:lang w:val="x-none" w:eastAsia="x-none"/>
    </w:rPr>
  </w:style>
  <w:style w:type="paragraph" w:styleId="Heading4">
    <w:name w:val="heading 4"/>
    <w:basedOn w:val="Normal"/>
    <w:next w:val="Normal"/>
    <w:qFormat/>
    <w:rsid w:val="00BE2078"/>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rsid w:val="00BE2078"/>
    <w:pPr>
      <w:keepNext/>
      <w:keepLines/>
      <w:spacing w:before="280" w:after="290" w:line="376" w:lineRule="auto"/>
      <w:outlineLvl w:val="4"/>
    </w:pPr>
    <w:rPr>
      <w:b/>
      <w:bCs/>
      <w:sz w:val="28"/>
      <w:szCs w:val="28"/>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styleId="Strong">
    <w:name w:val="Strong"/>
    <w:qFormat/>
    <w:rPr>
      <w:b/>
      <w:bCs/>
    </w:rPr>
  </w:style>
  <w:style w:type="character" w:styleId="Hyperlink">
    <w:name w:val="Hyperlink"/>
    <w:uiPriority w:val="99"/>
    <w:rPr>
      <w:color w:val="0000FF"/>
      <w:u w:val="single"/>
    </w:rPr>
  </w:style>
  <w:style w:type="character" w:customStyle="1" w:styleId="CharChar3">
    <w:name w:val=" Char Char3"/>
    <w:link w:val="Heading1"/>
    <w:rPr>
      <w:rFonts w:ascii="Times New Roman" w:eastAsia="黑体" w:hAnsi="Times New Roman"/>
      <w:bCs w:val="0"/>
      <w:kern w:val="44"/>
      <w:sz w:val="36"/>
      <w:szCs w:val="44"/>
    </w:rPr>
  </w:style>
  <w:style w:type="character" w:customStyle="1" w:styleId="CharChar2">
    <w:name w:val=" Char Char2"/>
    <w:link w:val="Heading2"/>
    <w:rPr>
      <w:rFonts w:ascii="Times New Roman" w:eastAsia="黑体" w:hAnsi="Times New Roman"/>
      <w:bCs w:val="0"/>
      <w:sz w:val="28"/>
      <w:szCs w:val="28"/>
    </w:rPr>
  </w:style>
  <w:style w:type="character" w:customStyle="1" w:styleId="CharChar1">
    <w:name w:val=" Char Char1"/>
    <w:link w:val="Heading3"/>
    <w:rPr>
      <w:rFonts w:ascii="Times New Roman" w:eastAsia="黑体" w:hAnsi="Times New Roman"/>
      <w:bCs w:val="0"/>
      <w:sz w:val="24"/>
      <w:szCs w:val="32"/>
    </w:rPr>
  </w:style>
  <w:style w:type="character" w:customStyle="1" w:styleId="style161">
    <w:name w:val="style161"/>
    <w:rPr>
      <w:rFonts w:ascii="Arial" w:hAnsi="Arial" w:cs="Arial" w:hint="default"/>
      <w:color w:val="000000"/>
      <w:sz w:val="18"/>
      <w:szCs w:val="18"/>
      <w:u w:val="none"/>
    </w:rPr>
  </w:style>
  <w:style w:type="paragraph" w:styleId="TOC7">
    <w:name w:val="toc 7"/>
    <w:basedOn w:val="Normal"/>
    <w:next w:val="Normal"/>
    <w:pPr>
      <w:ind w:left="2520" w:leftChars="1200"/>
    </w:pPr>
  </w:style>
  <w:style w:type="paragraph" w:styleId="TOC4">
    <w:name w:val="toc 4"/>
    <w:basedOn w:val="Normal"/>
    <w:next w:val="Normal"/>
    <w:pPr>
      <w:ind w:left="1260" w:leftChars="600"/>
    </w:pPr>
  </w:style>
  <w:style w:type="paragraph" w:styleId="TOC8">
    <w:name w:val="toc 8"/>
    <w:basedOn w:val="Normal"/>
    <w:next w:val="Normal"/>
    <w:pPr>
      <w:ind w:left="2940" w:leftChars="1400"/>
    </w:pPr>
  </w:style>
  <w:style w:type="paragraph" w:styleId="Header">
    <w:name w:val="header"/>
    <w:basedOn w:val="Normal"/>
    <w:link w:val="CharChar"/>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2">
    <w:name w:val="toc 2"/>
    <w:basedOn w:val="Normal"/>
    <w:next w:val="Normal"/>
    <w:uiPriority w:val="39"/>
    <w:pPr>
      <w:ind w:left="420" w:leftChars="200"/>
    </w:pPr>
  </w:style>
  <w:style w:type="paragraph" w:styleId="TOC9">
    <w:name w:val="toc 9"/>
    <w:basedOn w:val="Normal"/>
    <w:next w:val="Normal"/>
    <w:pPr>
      <w:ind w:left="3360" w:leftChars="1600"/>
    </w:pPr>
  </w:style>
  <w:style w:type="paragraph" w:styleId="TOC5">
    <w:name w:val="toc 5"/>
    <w:basedOn w:val="Normal"/>
    <w:next w:val="Normal"/>
    <w:pPr>
      <w:ind w:left="1680" w:leftChars="800"/>
    </w:pPr>
  </w:style>
  <w:style w:type="paragraph" w:styleId="TOC1">
    <w:name w:val="toc 1"/>
    <w:basedOn w:val="Normal"/>
    <w:next w:val="Normal"/>
    <w:uiPriority w:val="39"/>
  </w:style>
  <w:style w:type="paragraph" w:styleId="TOC3">
    <w:name w:val="toc 3"/>
    <w:basedOn w:val="Normal"/>
    <w:next w:val="Normal"/>
    <w:uiPriority w:val="39"/>
    <w:pPr>
      <w:ind w:left="840" w:leftChars="400"/>
    </w:pPr>
  </w:style>
  <w:style w:type="paragraph" w:styleId="Footer">
    <w:name w:val="footer"/>
    <w:basedOn w:val="Normal"/>
    <w:pPr>
      <w:tabs>
        <w:tab w:val="center" w:pos="4153"/>
        <w:tab w:val="right" w:pos="8306"/>
      </w:tabs>
      <w:snapToGrid w:val="0"/>
      <w:jc w:val="left"/>
    </w:pPr>
    <w:rPr>
      <w:sz w:val="18"/>
    </w:rPr>
  </w:style>
  <w:style w:type="paragraph" w:styleId="TOC6">
    <w:name w:val="toc 6"/>
    <w:basedOn w:val="Normal"/>
    <w:next w:val="Normal"/>
    <w:pPr>
      <w:ind w:left="2100" w:leftChars="1000"/>
    </w:pPr>
  </w:style>
  <w:style w:type="paragraph" w:styleId="BodyText">
    <w:name w:val="Body Text"/>
    <w:basedOn w:val="Normal"/>
    <w:pPr>
      <w:spacing w:after="120" w:afterLines="0"/>
    </w:pPr>
    <w:rPr>
      <w:rFonts w:ascii="Times New Roman" w:eastAsia="宋体" w:hAnsi="Times New Roman" w:cs="Times New Roman"/>
      <w:szCs w:val="24"/>
    </w:rPr>
  </w:style>
  <w:style w:type="paragraph" w:customStyle="1" w:styleId="a">
    <w:name w:val="文献编号"/>
    <w:basedOn w:val="Normal"/>
    <w:pPr>
      <w:numPr>
        <w:ilvl w:val="0"/>
        <w:numId w:val="0"/>
      </w:numPr>
      <w:tabs>
        <w:tab w:val="left" w:pos="0"/>
      </w:tabs>
      <w:spacing w:line="312" w:lineRule="auto"/>
    </w:pPr>
    <w:rPr>
      <w:szCs w:val="20"/>
    </w:rPr>
  </w:style>
  <w:style w:type="character" w:customStyle="1" w:styleId="CharChar">
    <w:name w:val=" Char Char"/>
    <w:basedOn w:val="DefaultParagraphFont"/>
    <w:link w:val="Header"/>
    <w:uiPriority w:val="99"/>
    <w:rsid w:val="006E1120"/>
    <w:rPr>
      <w:kern w:val="2"/>
      <w:sz w:val="1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98130076030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12</TotalTime>
  <Pages>21</Pages>
  <Words>4801</Words>
  <Characters>27366</Characters>
  <Application>Microsoft Office Word</Application>
  <DocSecurity>0</DocSecurity>
  <Lines>228</Lines>
  <Paragraphs>64</Paragraphs>
  <ScaleCrop>false</ScaleCrop>
  <Company/>
  <LinksUpToDate>false</LinksUpToDate>
  <CharactersWithSpaces>32103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什么叫聚丙烯</dc:title>
  <dc:creator>luoyang</dc:creator>
  <cp:lastModifiedBy>微软中国</cp:lastModifiedBy>
  <cp:revision>5</cp:revision>
  <dcterms:created xsi:type="dcterms:W3CDTF">2013-06-14T01:49:00Z</dcterms:created>
  <dcterms:modified xsi:type="dcterms:W3CDTF">2014-03-05T04:40:00Z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2052-8.1.0.3405</vt:lpwstr>
  </property>
</Properties>
</file>