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电火花检测仪项目规划设计方案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2" w:history="1">
        <w:r>
          <w:rPr>
            <w:rFonts w:ascii="仿宋" w:eastAsia="仿宋" w:hAnsi="仿宋" w:cs="仿宋" w:hint="eastAsia"/>
            <w:lang w:eastAsia="zh-CN"/>
          </w:rPr>
          <w:t>前言</w:t>
        </w:r>
        <w:r>
          <w:tab/>
        </w:r>
        <w:r>
          <w:fldChar w:fldCharType="begin"/>
        </w:r>
        <w:r>
          <w:instrText xml:space="preserve"> PAGEREF _Toc7242 \h </w:instrText>
        </w:r>
        <w:r>
          <w:fldChar w:fldCharType="separate"/>
        </w:r>
        <w:r>
          <w:t>3</w:t>
        </w:r>
        <w:r>
          <w:fldChar w:fldCharType="end"/>
        </w:r>
      </w:hyperlink>
    </w:p>
    <w:p>
      <w:pPr>
        <w:pStyle w:val="TOC1"/>
        <w:tabs>
          <w:tab w:val="right" w:leader="dot" w:pos="8306"/>
        </w:tabs>
      </w:pPr>
      <w:hyperlink w:anchor="_Toc1236" w:history="1">
        <w:r>
          <w:rPr>
            <w:rFonts w:ascii="仿宋" w:eastAsia="仿宋" w:hAnsi="仿宋" w:cs="仿宋" w:hint="eastAsia"/>
            <w:lang w:eastAsia="zh-CN"/>
          </w:rPr>
          <w:t>一、电火花检测仪项目文档管理</w:t>
        </w:r>
        <w:r>
          <w:tab/>
        </w:r>
        <w:r>
          <w:fldChar w:fldCharType="begin"/>
        </w:r>
        <w:r>
          <w:instrText xml:space="preserve"> PAGEREF _Toc1236 \h </w:instrText>
        </w:r>
        <w:r>
          <w:fldChar w:fldCharType="separate"/>
        </w:r>
        <w:r>
          <w:t>3</w:t>
        </w:r>
        <w:r>
          <w:fldChar w:fldCharType="end"/>
        </w:r>
      </w:hyperlink>
    </w:p>
    <w:p>
      <w:pPr>
        <w:pStyle w:val="TOC2"/>
        <w:tabs>
          <w:tab w:val="right" w:leader="dot" w:pos="8306"/>
        </w:tabs>
      </w:pPr>
      <w:hyperlink w:anchor="_Toc17905" w:history="1">
        <w:r>
          <w:rPr>
            <w:rFonts w:ascii="仿宋" w:eastAsia="仿宋" w:hAnsi="仿宋" w:cs="仿宋" w:hint="eastAsia"/>
            <w:lang w:eastAsia="zh-CN"/>
          </w:rPr>
          <w:t>(一)、文档编制与审查</w:t>
        </w:r>
        <w:r>
          <w:tab/>
        </w:r>
        <w:r>
          <w:fldChar w:fldCharType="begin"/>
        </w:r>
        <w:r>
          <w:instrText xml:space="preserve"> PAGEREF _Toc17905 \h </w:instrText>
        </w:r>
        <w:r>
          <w:fldChar w:fldCharType="separate"/>
        </w:r>
        <w:r>
          <w:t>3</w:t>
        </w:r>
        <w:r>
          <w:fldChar w:fldCharType="end"/>
        </w:r>
      </w:hyperlink>
    </w:p>
    <w:p>
      <w:pPr>
        <w:pStyle w:val="TOC2"/>
        <w:tabs>
          <w:tab w:val="right" w:leader="dot" w:pos="8306"/>
        </w:tabs>
      </w:pPr>
      <w:hyperlink w:anchor="_Toc29340" w:history="1">
        <w:r>
          <w:rPr>
            <w:rFonts w:ascii="仿宋" w:eastAsia="仿宋" w:hAnsi="仿宋" w:cs="仿宋" w:hint="eastAsia"/>
            <w:lang w:eastAsia="zh-CN"/>
          </w:rPr>
          <w:t>(二)、文档发布与分发</w:t>
        </w:r>
        <w:r>
          <w:tab/>
        </w:r>
        <w:r>
          <w:fldChar w:fldCharType="begin"/>
        </w:r>
        <w:r>
          <w:instrText xml:space="preserve"> PAGEREF _Toc29340 \h </w:instrText>
        </w:r>
        <w:r>
          <w:fldChar w:fldCharType="separate"/>
        </w:r>
        <w:r>
          <w:t>4</w:t>
        </w:r>
        <w:r>
          <w:fldChar w:fldCharType="end"/>
        </w:r>
      </w:hyperlink>
    </w:p>
    <w:p>
      <w:pPr>
        <w:pStyle w:val="TOC2"/>
        <w:tabs>
          <w:tab w:val="right" w:leader="dot" w:pos="8306"/>
        </w:tabs>
      </w:pPr>
      <w:hyperlink w:anchor="_Toc15366" w:history="1">
        <w:r>
          <w:rPr>
            <w:rFonts w:ascii="仿宋" w:eastAsia="仿宋" w:hAnsi="仿宋" w:cs="仿宋" w:hint="eastAsia"/>
            <w:lang w:eastAsia="zh-CN"/>
          </w:rPr>
          <w:t>(三)、文档存档与归档</w:t>
        </w:r>
        <w:r>
          <w:tab/>
        </w:r>
        <w:r>
          <w:fldChar w:fldCharType="begin"/>
        </w:r>
        <w:r>
          <w:instrText xml:space="preserve"> PAGEREF _Toc15366 \h </w:instrText>
        </w:r>
        <w:r>
          <w:fldChar w:fldCharType="separate"/>
        </w:r>
        <w:r>
          <w:t>5</w:t>
        </w:r>
        <w:r>
          <w:fldChar w:fldCharType="end"/>
        </w:r>
      </w:hyperlink>
    </w:p>
    <w:p>
      <w:pPr>
        <w:pStyle w:val="TOC1"/>
        <w:tabs>
          <w:tab w:val="right" w:leader="dot" w:pos="8306"/>
        </w:tabs>
      </w:pPr>
      <w:hyperlink w:anchor="_Toc21299" w:history="1">
        <w:r>
          <w:rPr>
            <w:rFonts w:ascii="仿宋" w:eastAsia="仿宋" w:hAnsi="仿宋" w:cs="仿宋" w:hint="eastAsia"/>
            <w:lang w:eastAsia="zh-CN"/>
          </w:rPr>
          <w:t>二、产品规划分析</w:t>
        </w:r>
        <w:r>
          <w:tab/>
        </w:r>
        <w:r>
          <w:fldChar w:fldCharType="begin"/>
        </w:r>
        <w:r>
          <w:instrText xml:space="preserve"> PAGEREF _Toc21299 \h </w:instrText>
        </w:r>
        <w:r>
          <w:fldChar w:fldCharType="separate"/>
        </w:r>
        <w:r>
          <w:t>6</w:t>
        </w:r>
        <w:r>
          <w:fldChar w:fldCharType="end"/>
        </w:r>
      </w:hyperlink>
    </w:p>
    <w:p>
      <w:pPr>
        <w:pStyle w:val="TOC2"/>
        <w:tabs>
          <w:tab w:val="right" w:leader="dot" w:pos="8306"/>
        </w:tabs>
      </w:pPr>
      <w:hyperlink w:anchor="_Toc20061" w:history="1">
        <w:r>
          <w:rPr>
            <w:rFonts w:ascii="仿宋" w:eastAsia="仿宋" w:hAnsi="仿宋" w:cs="仿宋" w:hint="eastAsia"/>
            <w:lang w:eastAsia="zh-CN"/>
          </w:rPr>
          <w:t>(一)、产品规划</w:t>
        </w:r>
        <w:r>
          <w:tab/>
        </w:r>
        <w:r>
          <w:fldChar w:fldCharType="begin"/>
        </w:r>
        <w:r>
          <w:instrText xml:space="preserve"> PAGEREF _Toc20061 \h </w:instrText>
        </w:r>
        <w:r>
          <w:fldChar w:fldCharType="separate"/>
        </w:r>
        <w:r>
          <w:t>6</w:t>
        </w:r>
        <w:r>
          <w:fldChar w:fldCharType="end"/>
        </w:r>
      </w:hyperlink>
    </w:p>
    <w:p>
      <w:pPr>
        <w:pStyle w:val="TOC2"/>
        <w:tabs>
          <w:tab w:val="right" w:leader="dot" w:pos="8306"/>
        </w:tabs>
      </w:pPr>
      <w:hyperlink w:anchor="_Toc2555" w:history="1">
        <w:r>
          <w:rPr>
            <w:rFonts w:ascii="仿宋" w:eastAsia="仿宋" w:hAnsi="仿宋" w:cs="仿宋" w:hint="eastAsia"/>
            <w:lang w:eastAsia="zh-CN"/>
          </w:rPr>
          <w:t>(二)、建设规模</w:t>
        </w:r>
        <w:r>
          <w:tab/>
        </w:r>
        <w:r>
          <w:fldChar w:fldCharType="begin"/>
        </w:r>
        <w:r>
          <w:instrText xml:space="preserve"> PAGEREF _Toc2555 \h </w:instrText>
        </w:r>
        <w:r>
          <w:fldChar w:fldCharType="separate"/>
        </w:r>
        <w:r>
          <w:t>7</w:t>
        </w:r>
        <w:r>
          <w:fldChar w:fldCharType="end"/>
        </w:r>
      </w:hyperlink>
    </w:p>
    <w:p>
      <w:pPr>
        <w:pStyle w:val="TOC1"/>
        <w:tabs>
          <w:tab w:val="right" w:leader="dot" w:pos="8306"/>
        </w:tabs>
      </w:pPr>
      <w:hyperlink w:anchor="_Toc16964" w:history="1">
        <w:r>
          <w:rPr>
            <w:rFonts w:ascii="仿宋" w:eastAsia="仿宋" w:hAnsi="仿宋" w:cs="仿宋" w:hint="eastAsia"/>
            <w:lang w:eastAsia="zh-CN"/>
          </w:rPr>
          <w:t>三、电火花检测仪项目绩效评估</w:t>
        </w:r>
        <w:r>
          <w:tab/>
        </w:r>
        <w:r>
          <w:fldChar w:fldCharType="begin"/>
        </w:r>
        <w:r>
          <w:instrText xml:space="preserve"> PAGEREF _Toc16964 \h </w:instrText>
        </w:r>
        <w:r>
          <w:fldChar w:fldCharType="separate"/>
        </w:r>
        <w:r>
          <w:t>8</w:t>
        </w:r>
        <w:r>
          <w:fldChar w:fldCharType="end"/>
        </w:r>
      </w:hyperlink>
    </w:p>
    <w:p>
      <w:pPr>
        <w:pStyle w:val="TOC2"/>
        <w:tabs>
          <w:tab w:val="right" w:leader="dot" w:pos="8306"/>
        </w:tabs>
      </w:pPr>
      <w:hyperlink w:anchor="_Toc16561" w:history="1">
        <w:r>
          <w:rPr>
            <w:rFonts w:ascii="仿宋" w:eastAsia="仿宋" w:hAnsi="仿宋" w:cs="仿宋" w:hint="eastAsia"/>
            <w:lang w:eastAsia="zh-CN"/>
          </w:rPr>
          <w:t>(一)、绩效评估指标</w:t>
        </w:r>
        <w:r>
          <w:tab/>
        </w:r>
        <w:r>
          <w:fldChar w:fldCharType="begin"/>
        </w:r>
        <w:r>
          <w:instrText xml:space="preserve"> PAGEREF _Toc16561 \h </w:instrText>
        </w:r>
        <w:r>
          <w:fldChar w:fldCharType="separate"/>
        </w:r>
        <w:r>
          <w:t>8</w:t>
        </w:r>
        <w:r>
          <w:fldChar w:fldCharType="end"/>
        </w:r>
      </w:hyperlink>
    </w:p>
    <w:p>
      <w:pPr>
        <w:pStyle w:val="TOC2"/>
        <w:tabs>
          <w:tab w:val="right" w:leader="dot" w:pos="8306"/>
        </w:tabs>
      </w:pPr>
      <w:hyperlink w:anchor="_Toc21889" w:history="1">
        <w:r>
          <w:rPr>
            <w:rFonts w:ascii="仿宋" w:eastAsia="仿宋" w:hAnsi="仿宋" w:cs="仿宋" w:hint="eastAsia"/>
            <w:lang w:eastAsia="zh-CN"/>
          </w:rPr>
          <w:t>(二)、绩效评估方法</w:t>
        </w:r>
        <w:r>
          <w:tab/>
        </w:r>
        <w:r>
          <w:fldChar w:fldCharType="begin"/>
        </w:r>
        <w:r>
          <w:instrText xml:space="preserve"> PAGEREF _Toc21889 \h </w:instrText>
        </w:r>
        <w:r>
          <w:fldChar w:fldCharType="separate"/>
        </w:r>
        <w:r>
          <w:t>9</w:t>
        </w:r>
        <w:r>
          <w:fldChar w:fldCharType="end"/>
        </w:r>
      </w:hyperlink>
    </w:p>
    <w:p>
      <w:pPr>
        <w:pStyle w:val="TOC2"/>
        <w:tabs>
          <w:tab w:val="right" w:leader="dot" w:pos="8306"/>
        </w:tabs>
      </w:pPr>
      <w:hyperlink w:anchor="_Toc5375" w:history="1">
        <w:r>
          <w:rPr>
            <w:rFonts w:ascii="仿宋" w:eastAsia="仿宋" w:hAnsi="仿宋" w:cs="仿宋" w:hint="eastAsia"/>
            <w:lang w:eastAsia="zh-CN"/>
          </w:rPr>
          <w:t>(三)、绩效评估周期</w:t>
        </w:r>
        <w:r>
          <w:tab/>
        </w:r>
        <w:r>
          <w:fldChar w:fldCharType="begin"/>
        </w:r>
        <w:r>
          <w:instrText xml:space="preserve"> PAGEREF _Toc5375 \h </w:instrText>
        </w:r>
        <w:r>
          <w:fldChar w:fldCharType="separate"/>
        </w:r>
        <w:r>
          <w:t>10</w:t>
        </w:r>
        <w:r>
          <w:fldChar w:fldCharType="end"/>
        </w:r>
      </w:hyperlink>
    </w:p>
    <w:p>
      <w:pPr>
        <w:pStyle w:val="TOC1"/>
        <w:tabs>
          <w:tab w:val="right" w:leader="dot" w:pos="8306"/>
        </w:tabs>
      </w:pPr>
      <w:hyperlink w:anchor="_Toc4648" w:history="1">
        <w:r>
          <w:rPr>
            <w:rFonts w:ascii="仿宋" w:eastAsia="仿宋" w:hAnsi="仿宋" w:cs="仿宋" w:hint="eastAsia"/>
            <w:lang w:eastAsia="zh-CN"/>
          </w:rPr>
          <w:t>四、电火花检测仪项目可持续发展</w:t>
        </w:r>
        <w:r>
          <w:tab/>
        </w:r>
        <w:r>
          <w:fldChar w:fldCharType="begin"/>
        </w:r>
        <w:r>
          <w:instrText xml:space="preserve"> PAGEREF _Toc4648 \h </w:instrText>
        </w:r>
        <w:r>
          <w:fldChar w:fldCharType="separate"/>
        </w:r>
        <w:r>
          <w:t>12</w:t>
        </w:r>
        <w:r>
          <w:fldChar w:fldCharType="end"/>
        </w:r>
      </w:hyperlink>
    </w:p>
    <w:p>
      <w:pPr>
        <w:pStyle w:val="TOC2"/>
        <w:tabs>
          <w:tab w:val="right" w:leader="dot" w:pos="8306"/>
        </w:tabs>
      </w:pPr>
      <w:hyperlink w:anchor="_Toc1904" w:history="1">
        <w:r>
          <w:rPr>
            <w:rFonts w:ascii="仿宋" w:eastAsia="仿宋" w:hAnsi="仿宋" w:cs="仿宋" w:hint="eastAsia"/>
            <w:lang w:eastAsia="zh-CN"/>
          </w:rPr>
          <w:t>(一)、可持续战略与实践</w:t>
        </w:r>
        <w:r>
          <w:tab/>
        </w:r>
        <w:r>
          <w:fldChar w:fldCharType="begin"/>
        </w:r>
        <w:r>
          <w:instrText xml:space="preserve"> PAGEREF _Toc1904 \h </w:instrText>
        </w:r>
        <w:r>
          <w:fldChar w:fldCharType="separate"/>
        </w:r>
        <w:r>
          <w:t>12</w:t>
        </w:r>
        <w:r>
          <w:fldChar w:fldCharType="end"/>
        </w:r>
      </w:hyperlink>
    </w:p>
    <w:p>
      <w:pPr>
        <w:pStyle w:val="TOC2"/>
        <w:tabs>
          <w:tab w:val="right" w:leader="dot" w:pos="8306"/>
        </w:tabs>
      </w:pPr>
      <w:hyperlink w:anchor="_Toc16957" w:history="1">
        <w:r>
          <w:rPr>
            <w:rFonts w:ascii="仿宋" w:eastAsia="仿宋" w:hAnsi="仿宋" w:cs="仿宋" w:hint="eastAsia"/>
            <w:lang w:eastAsia="zh-CN"/>
          </w:rPr>
          <w:t>(二)、环保与社会责任</w:t>
        </w:r>
        <w:r>
          <w:tab/>
        </w:r>
        <w:r>
          <w:fldChar w:fldCharType="begin"/>
        </w:r>
        <w:r>
          <w:instrText xml:space="preserve"> PAGEREF _Toc16957 \h </w:instrText>
        </w:r>
        <w:r>
          <w:fldChar w:fldCharType="separate"/>
        </w:r>
        <w:r>
          <w:t>12</w:t>
        </w:r>
        <w:r>
          <w:fldChar w:fldCharType="end"/>
        </w:r>
      </w:hyperlink>
    </w:p>
    <w:p>
      <w:pPr>
        <w:pStyle w:val="TOC1"/>
        <w:tabs>
          <w:tab w:val="right" w:leader="dot" w:pos="8306"/>
        </w:tabs>
      </w:pPr>
      <w:hyperlink w:anchor="_Toc24343" w:history="1">
        <w:r>
          <w:rPr>
            <w:rFonts w:ascii="仿宋" w:eastAsia="仿宋" w:hAnsi="仿宋" w:cs="仿宋" w:hint="eastAsia"/>
            <w:lang w:eastAsia="zh-CN"/>
          </w:rPr>
          <w:t>五、工艺说明</w:t>
        </w:r>
        <w:r>
          <w:tab/>
        </w:r>
        <w:r>
          <w:fldChar w:fldCharType="begin"/>
        </w:r>
        <w:r>
          <w:instrText xml:space="preserve"> PAGEREF _Toc24343 \h </w:instrText>
        </w:r>
        <w:r>
          <w:fldChar w:fldCharType="separate"/>
        </w:r>
        <w:r>
          <w:t>13</w:t>
        </w:r>
        <w:r>
          <w:fldChar w:fldCharType="end"/>
        </w:r>
      </w:hyperlink>
    </w:p>
    <w:p>
      <w:pPr>
        <w:pStyle w:val="TOC2"/>
        <w:tabs>
          <w:tab w:val="right" w:leader="dot" w:pos="8306"/>
        </w:tabs>
      </w:pPr>
      <w:hyperlink w:anchor="_Toc2361" w:history="1">
        <w:r>
          <w:rPr>
            <w:rFonts w:ascii="仿宋" w:eastAsia="仿宋" w:hAnsi="仿宋" w:cs="仿宋" w:hint="eastAsia"/>
            <w:lang w:eastAsia="zh-CN"/>
          </w:rPr>
          <w:t>(一)、技术管理特点</w:t>
        </w:r>
        <w:r>
          <w:tab/>
        </w:r>
        <w:r>
          <w:fldChar w:fldCharType="begin"/>
        </w:r>
        <w:r>
          <w:instrText xml:space="preserve"> PAGEREF _Toc2361 \h </w:instrText>
        </w:r>
        <w:r>
          <w:fldChar w:fldCharType="separate"/>
        </w:r>
        <w:r>
          <w:t>13</w:t>
        </w:r>
        <w:r>
          <w:fldChar w:fldCharType="end"/>
        </w:r>
      </w:hyperlink>
    </w:p>
    <w:p>
      <w:pPr>
        <w:pStyle w:val="TOC2"/>
        <w:tabs>
          <w:tab w:val="right" w:leader="dot" w:pos="8306"/>
        </w:tabs>
      </w:pPr>
      <w:hyperlink w:anchor="_Toc3951" w:history="1">
        <w:r>
          <w:rPr>
            <w:rFonts w:ascii="仿宋" w:eastAsia="仿宋" w:hAnsi="仿宋" w:cs="仿宋" w:hint="eastAsia"/>
            <w:lang w:eastAsia="zh-CN"/>
          </w:rPr>
          <w:t>(二)、电火花检测仪项目工艺技术设计方案</w:t>
        </w:r>
        <w:r>
          <w:tab/>
        </w:r>
        <w:r>
          <w:fldChar w:fldCharType="begin"/>
        </w:r>
        <w:r>
          <w:instrText xml:space="preserve"> PAGEREF _Toc3951 \h </w:instrText>
        </w:r>
        <w:r>
          <w:fldChar w:fldCharType="separate"/>
        </w:r>
        <w:r>
          <w:t>14</w:t>
        </w:r>
        <w:r>
          <w:fldChar w:fldCharType="end"/>
        </w:r>
      </w:hyperlink>
    </w:p>
    <w:p>
      <w:pPr>
        <w:pStyle w:val="TOC2"/>
        <w:tabs>
          <w:tab w:val="right" w:leader="dot" w:pos="8306"/>
        </w:tabs>
      </w:pPr>
      <w:hyperlink w:anchor="_Toc6895" w:history="1">
        <w:r>
          <w:rPr>
            <w:rFonts w:ascii="仿宋" w:eastAsia="仿宋" w:hAnsi="仿宋" w:cs="仿宋" w:hint="eastAsia"/>
            <w:lang w:eastAsia="zh-CN"/>
          </w:rPr>
          <w:t>(三)、设备选型方案</w:t>
        </w:r>
        <w:r>
          <w:tab/>
        </w:r>
        <w:r>
          <w:fldChar w:fldCharType="begin"/>
        </w:r>
        <w:r>
          <w:instrText xml:space="preserve"> PAGEREF _Toc6895 \h </w:instrText>
        </w:r>
        <w:r>
          <w:fldChar w:fldCharType="separate"/>
        </w:r>
        <w:r>
          <w:t>16</w:t>
        </w:r>
        <w:r>
          <w:fldChar w:fldCharType="end"/>
        </w:r>
      </w:hyperlink>
    </w:p>
    <w:p>
      <w:pPr>
        <w:pStyle w:val="TOC1"/>
        <w:tabs>
          <w:tab w:val="right" w:leader="dot" w:pos="8306"/>
        </w:tabs>
      </w:pPr>
      <w:hyperlink w:anchor="_Toc23098" w:history="1">
        <w:r>
          <w:rPr>
            <w:rFonts w:ascii="仿宋" w:eastAsia="仿宋" w:hAnsi="仿宋" w:cs="仿宋" w:hint="eastAsia"/>
            <w:lang w:eastAsia="zh-CN"/>
          </w:rPr>
          <w:t>六、市场分析、调研</w:t>
        </w:r>
        <w:r>
          <w:tab/>
        </w:r>
        <w:r>
          <w:fldChar w:fldCharType="begin"/>
        </w:r>
        <w:r>
          <w:instrText xml:space="preserve"> PAGEREF _Toc23098 \h </w:instrText>
        </w:r>
        <w:r>
          <w:fldChar w:fldCharType="separate"/>
        </w:r>
        <w:r>
          <w:t>17</w:t>
        </w:r>
        <w:r>
          <w:fldChar w:fldCharType="end"/>
        </w:r>
      </w:hyperlink>
    </w:p>
    <w:p>
      <w:pPr>
        <w:pStyle w:val="TOC2"/>
        <w:tabs>
          <w:tab w:val="right" w:leader="dot" w:pos="8306"/>
        </w:tabs>
      </w:pPr>
      <w:hyperlink w:anchor="_Toc613" w:history="1">
        <w:r>
          <w:rPr>
            <w:rFonts w:ascii="仿宋" w:eastAsia="仿宋" w:hAnsi="仿宋" w:cs="仿宋" w:hint="eastAsia"/>
            <w:lang w:eastAsia="zh-CN"/>
          </w:rPr>
          <w:t>(一)、电火花检测仪行业分析</w:t>
        </w:r>
        <w:r>
          <w:tab/>
        </w:r>
        <w:r>
          <w:fldChar w:fldCharType="begin"/>
        </w:r>
        <w:r>
          <w:instrText xml:space="preserve"> PAGEREF _Toc613 \h </w:instrText>
        </w:r>
        <w:r>
          <w:fldChar w:fldCharType="separate"/>
        </w:r>
        <w:r>
          <w:t>17</w:t>
        </w:r>
        <w:r>
          <w:fldChar w:fldCharType="end"/>
        </w:r>
      </w:hyperlink>
    </w:p>
    <w:p>
      <w:pPr>
        <w:pStyle w:val="TOC2"/>
        <w:tabs>
          <w:tab w:val="right" w:leader="dot" w:pos="8306"/>
        </w:tabs>
      </w:pPr>
      <w:hyperlink w:anchor="_Toc30065" w:history="1">
        <w:r>
          <w:rPr>
            <w:rFonts w:ascii="仿宋" w:eastAsia="仿宋" w:hAnsi="仿宋" w:cs="仿宋" w:hint="eastAsia"/>
            <w:lang w:eastAsia="zh-CN"/>
          </w:rPr>
          <w:t>(二)、电火花检测仪市场分析预测</w:t>
        </w:r>
        <w:r>
          <w:tab/>
        </w:r>
        <w:r>
          <w:fldChar w:fldCharType="begin"/>
        </w:r>
        <w:r>
          <w:instrText xml:space="preserve"> PAGEREF _Toc30065 \h </w:instrText>
        </w:r>
        <w:r>
          <w:fldChar w:fldCharType="separate"/>
        </w:r>
        <w:r>
          <w:t>18</w:t>
        </w:r>
        <w:r>
          <w:fldChar w:fldCharType="end"/>
        </w:r>
      </w:hyperlink>
    </w:p>
    <w:p>
      <w:pPr>
        <w:pStyle w:val="TOC1"/>
        <w:tabs>
          <w:tab w:val="right" w:leader="dot" w:pos="8306"/>
        </w:tabs>
      </w:pPr>
      <w:hyperlink w:anchor="_Toc16535" w:history="1">
        <w:r>
          <w:rPr>
            <w:rFonts w:ascii="仿宋" w:eastAsia="仿宋" w:hAnsi="仿宋" w:cs="仿宋" w:hint="eastAsia"/>
            <w:lang w:eastAsia="zh-CN"/>
          </w:rPr>
          <w:t>七、电火花检测仪项目计划安排</w:t>
        </w:r>
        <w:r>
          <w:tab/>
        </w:r>
        <w:r>
          <w:fldChar w:fldCharType="begin"/>
        </w:r>
        <w:r>
          <w:instrText xml:space="preserve"> PAGEREF _Toc16535 \h </w:instrText>
        </w:r>
        <w:r>
          <w:fldChar w:fldCharType="separate"/>
        </w:r>
        <w:r>
          <w:t>19</w:t>
        </w:r>
        <w:r>
          <w:fldChar w:fldCharType="end"/>
        </w:r>
      </w:hyperlink>
    </w:p>
    <w:p>
      <w:pPr>
        <w:pStyle w:val="TOC2"/>
        <w:tabs>
          <w:tab w:val="right" w:leader="dot" w:pos="8306"/>
        </w:tabs>
      </w:pPr>
      <w:hyperlink w:anchor="_Toc32120" w:history="1">
        <w:r>
          <w:rPr>
            <w:rFonts w:ascii="仿宋" w:eastAsia="仿宋" w:hAnsi="仿宋" w:cs="仿宋" w:hint="eastAsia"/>
            <w:lang w:eastAsia="zh-CN"/>
          </w:rPr>
          <w:t>(一)、建设周期</w:t>
        </w:r>
        <w:r>
          <w:tab/>
        </w:r>
        <w:r>
          <w:fldChar w:fldCharType="begin"/>
        </w:r>
        <w:r>
          <w:instrText xml:space="preserve"> PAGEREF _Toc32120 \h </w:instrText>
        </w:r>
        <w:r>
          <w:fldChar w:fldCharType="separate"/>
        </w:r>
        <w:r>
          <w:t>19</w:t>
        </w:r>
        <w:r>
          <w:fldChar w:fldCharType="end"/>
        </w:r>
      </w:hyperlink>
    </w:p>
    <w:p>
      <w:pPr>
        <w:pStyle w:val="TOC2"/>
        <w:tabs>
          <w:tab w:val="right" w:leader="dot" w:pos="8306"/>
        </w:tabs>
      </w:pPr>
      <w:hyperlink w:anchor="_Toc2630" w:history="1">
        <w:r>
          <w:rPr>
            <w:rFonts w:ascii="仿宋" w:eastAsia="仿宋" w:hAnsi="仿宋" w:cs="仿宋" w:hint="eastAsia"/>
            <w:lang w:eastAsia="zh-CN"/>
          </w:rPr>
          <w:t>(二)、建设进度</w:t>
        </w:r>
        <w:r>
          <w:tab/>
        </w:r>
        <w:r>
          <w:fldChar w:fldCharType="begin"/>
        </w:r>
        <w:r>
          <w:instrText xml:space="preserve"> PAGEREF _Toc2630 \h </w:instrText>
        </w:r>
        <w:r>
          <w:fldChar w:fldCharType="separate"/>
        </w:r>
        <w:r>
          <w:t>20</w:t>
        </w:r>
        <w:r>
          <w:fldChar w:fldCharType="end"/>
        </w:r>
      </w:hyperlink>
    </w:p>
    <w:p>
      <w:pPr>
        <w:pStyle w:val="TOC2"/>
        <w:tabs>
          <w:tab w:val="right" w:leader="dot" w:pos="8306"/>
        </w:tabs>
      </w:pPr>
      <w:hyperlink w:anchor="_Toc32314" w:history="1">
        <w:r>
          <w:rPr>
            <w:rFonts w:ascii="仿宋" w:eastAsia="仿宋" w:hAnsi="仿宋" w:cs="仿宋" w:hint="eastAsia"/>
            <w:lang w:eastAsia="zh-CN"/>
          </w:rPr>
          <w:t>(三)、进度安排注意事项</w:t>
        </w:r>
        <w:r>
          <w:tab/>
        </w:r>
        <w:r>
          <w:fldChar w:fldCharType="begin"/>
        </w:r>
        <w:r>
          <w:instrText xml:space="preserve"> PAGEREF _Toc32314 \h </w:instrText>
        </w:r>
        <w:r>
          <w:fldChar w:fldCharType="separate"/>
        </w:r>
        <w:r>
          <w:t>21</w:t>
        </w:r>
        <w:r>
          <w:fldChar w:fldCharType="end"/>
        </w:r>
      </w:hyperlink>
    </w:p>
    <w:p>
      <w:pPr>
        <w:pStyle w:val="TOC2"/>
        <w:tabs>
          <w:tab w:val="right" w:leader="dot" w:pos="8306"/>
        </w:tabs>
      </w:pPr>
      <w:hyperlink w:anchor="_Toc25913" w:history="1">
        <w:r>
          <w:rPr>
            <w:rFonts w:ascii="仿宋" w:eastAsia="仿宋" w:hAnsi="仿宋" w:cs="仿宋" w:hint="eastAsia"/>
            <w:lang w:eastAsia="zh-CN"/>
          </w:rPr>
          <w:t>(四)、人力资源配置</w:t>
        </w:r>
        <w:r>
          <w:tab/>
        </w:r>
        <w:r>
          <w:fldChar w:fldCharType="begin"/>
        </w:r>
        <w:r>
          <w:instrText xml:space="preserve"> PAGEREF _Toc25913 \h </w:instrText>
        </w:r>
        <w:r>
          <w:fldChar w:fldCharType="separate"/>
        </w:r>
        <w:r>
          <w:t>22</w:t>
        </w:r>
        <w:r>
          <w:fldChar w:fldCharType="end"/>
        </w:r>
      </w:hyperlink>
    </w:p>
    <w:p>
      <w:pPr>
        <w:pStyle w:val="TOC1"/>
        <w:tabs>
          <w:tab w:val="right" w:leader="dot" w:pos="8306"/>
        </w:tabs>
      </w:pPr>
      <w:hyperlink w:anchor="_Toc29142" w:history="1">
        <w:r>
          <w:rPr>
            <w:rFonts w:ascii="仿宋" w:eastAsia="仿宋" w:hAnsi="仿宋" w:cs="仿宋" w:hint="eastAsia"/>
            <w:lang w:eastAsia="zh-CN"/>
          </w:rPr>
          <w:t>八、电火花检测仪项目投资规划</w:t>
        </w:r>
        <w:r>
          <w:tab/>
        </w:r>
        <w:r>
          <w:fldChar w:fldCharType="begin"/>
        </w:r>
        <w:r>
          <w:instrText xml:space="preserve"> PAGEREF _Toc29142 \h </w:instrText>
        </w:r>
        <w:r>
          <w:fldChar w:fldCharType="separate"/>
        </w:r>
        <w:r>
          <w:t>23</w:t>
        </w:r>
        <w:r>
          <w:fldChar w:fldCharType="end"/>
        </w:r>
      </w:hyperlink>
    </w:p>
    <w:p>
      <w:pPr>
        <w:pStyle w:val="TOC2"/>
        <w:tabs>
          <w:tab w:val="right" w:leader="dot" w:pos="8306"/>
        </w:tabs>
      </w:pPr>
      <w:hyperlink w:anchor="_Toc10403" w:history="1">
        <w:r>
          <w:rPr>
            <w:rFonts w:ascii="仿宋" w:eastAsia="仿宋" w:hAnsi="仿宋" w:cs="仿宋" w:hint="eastAsia"/>
            <w:lang w:eastAsia="zh-CN"/>
          </w:rPr>
          <w:t>(一)、电火花检测仪项目总投资估算</w:t>
        </w:r>
        <w:r>
          <w:tab/>
        </w:r>
        <w:r>
          <w:fldChar w:fldCharType="begin"/>
        </w:r>
        <w:r>
          <w:instrText xml:space="preserve"> PAGEREF _Toc10403 \h </w:instrText>
        </w:r>
        <w:r>
          <w:fldChar w:fldCharType="separate"/>
        </w:r>
        <w:r>
          <w:t>23</w:t>
        </w:r>
        <w:r>
          <w:fldChar w:fldCharType="end"/>
        </w:r>
      </w:hyperlink>
    </w:p>
    <w:p>
      <w:pPr>
        <w:pStyle w:val="TOC2"/>
        <w:tabs>
          <w:tab w:val="right" w:leader="dot" w:pos="8306"/>
        </w:tabs>
      </w:pPr>
      <w:hyperlink w:anchor="_Toc18945" w:history="1">
        <w:r>
          <w:rPr>
            <w:rFonts w:ascii="仿宋" w:eastAsia="仿宋" w:hAnsi="仿宋" w:cs="仿宋" w:hint="eastAsia"/>
            <w:lang w:eastAsia="zh-CN"/>
          </w:rPr>
          <w:t>(二)、资金筹措</w:t>
        </w:r>
        <w:r>
          <w:tab/>
        </w:r>
        <w:r>
          <w:fldChar w:fldCharType="begin"/>
        </w:r>
        <w:r>
          <w:instrText xml:space="preserve"> PAGEREF _Toc18945 \h </w:instrText>
        </w:r>
        <w:r>
          <w:fldChar w:fldCharType="separate"/>
        </w:r>
        <w:r>
          <w:t>24</w:t>
        </w:r>
        <w:r>
          <w:fldChar w:fldCharType="end"/>
        </w:r>
      </w:hyperlink>
    </w:p>
    <w:p>
      <w:pPr>
        <w:pStyle w:val="TOC1"/>
        <w:tabs>
          <w:tab w:val="right" w:leader="dot" w:pos="8306"/>
        </w:tabs>
      </w:pPr>
      <w:hyperlink w:anchor="_Toc16771" w:history="1">
        <w:r>
          <w:rPr>
            <w:rFonts w:ascii="仿宋" w:eastAsia="仿宋" w:hAnsi="仿宋" w:cs="仿宋" w:hint="eastAsia"/>
            <w:lang w:eastAsia="zh-CN"/>
          </w:rPr>
          <w:t>九、电火花检测仪项目创新与研发</w:t>
        </w:r>
        <w:r>
          <w:tab/>
        </w:r>
        <w:r>
          <w:fldChar w:fldCharType="begin"/>
        </w:r>
        <w:r>
          <w:instrText xml:space="preserve"> PAGEREF _Toc16771 \h </w:instrText>
        </w:r>
        <w:r>
          <w:fldChar w:fldCharType="separate"/>
        </w:r>
        <w:r>
          <w:t>25</w:t>
        </w:r>
        <w:r>
          <w:fldChar w:fldCharType="end"/>
        </w:r>
      </w:hyperlink>
    </w:p>
    <w:p>
      <w:pPr>
        <w:pStyle w:val="TOC2"/>
        <w:tabs>
          <w:tab w:val="right" w:leader="dot" w:pos="8306"/>
        </w:tabs>
      </w:pPr>
      <w:hyperlink w:anchor="_Toc344" w:history="1">
        <w:r>
          <w:rPr>
            <w:rFonts w:ascii="仿宋" w:eastAsia="仿宋" w:hAnsi="仿宋" w:cs="仿宋" w:hint="eastAsia"/>
            <w:lang w:eastAsia="zh-CN"/>
          </w:rPr>
          <w:t>(一)、创新策略与方向</w:t>
        </w:r>
        <w:r>
          <w:tab/>
        </w:r>
        <w:r>
          <w:fldChar w:fldCharType="begin"/>
        </w:r>
        <w:r>
          <w:instrText xml:space="preserve"> PAGEREF _Toc344 \h </w:instrText>
        </w:r>
        <w:r>
          <w:fldChar w:fldCharType="separate"/>
        </w:r>
        <w:r>
          <w:t>25</w:t>
        </w:r>
        <w:r>
          <w:fldChar w:fldCharType="end"/>
        </w:r>
      </w:hyperlink>
    </w:p>
    <w:p>
      <w:pPr>
        <w:pStyle w:val="TOC2"/>
        <w:tabs>
          <w:tab w:val="right" w:leader="dot" w:pos="8306"/>
        </w:tabs>
      </w:pPr>
      <w:hyperlink w:anchor="_Toc25402" w:history="1">
        <w:r>
          <w:rPr>
            <w:rFonts w:ascii="仿宋" w:eastAsia="仿宋" w:hAnsi="仿宋" w:cs="仿宋" w:hint="eastAsia"/>
            <w:lang w:eastAsia="zh-CN"/>
          </w:rPr>
          <w:t>(二)、研发规划与投入</w:t>
        </w:r>
        <w:r>
          <w:tab/>
        </w:r>
        <w:r>
          <w:fldChar w:fldCharType="begin"/>
        </w:r>
        <w:r>
          <w:instrText xml:space="preserve"> PAGEREF _Toc25402 \h </w:instrText>
        </w:r>
        <w:r>
          <w:fldChar w:fldCharType="separate"/>
        </w:r>
        <w:r>
          <w:t>26</w:t>
        </w:r>
        <w:r>
          <w:fldChar w:fldCharType="end"/>
        </w:r>
      </w:hyperlink>
    </w:p>
    <w:p>
      <w:pPr>
        <w:pStyle w:val="TOC1"/>
        <w:tabs>
          <w:tab w:val="right" w:leader="dot" w:pos="8306"/>
        </w:tabs>
      </w:pPr>
      <w:hyperlink w:anchor="_Toc23587" w:history="1">
        <w:r>
          <w:rPr>
            <w:rFonts w:ascii="仿宋" w:eastAsia="仿宋" w:hAnsi="仿宋" w:cs="仿宋" w:hint="eastAsia"/>
            <w:lang w:eastAsia="zh-CN"/>
          </w:rPr>
          <w:t>十、电火花检测仪项目财务管理</w:t>
        </w:r>
        <w:r>
          <w:tab/>
        </w:r>
        <w:r>
          <w:fldChar w:fldCharType="begin"/>
        </w:r>
        <w:r>
          <w:instrText xml:space="preserve"> PAGEREF _Toc23587 \h </w:instrText>
        </w:r>
        <w:r>
          <w:fldChar w:fldCharType="separate"/>
        </w:r>
        <w:r>
          <w:t>28</w:t>
        </w:r>
        <w:r>
          <w:fldChar w:fldCharType="end"/>
        </w:r>
      </w:hyperlink>
    </w:p>
    <w:p>
      <w:pPr>
        <w:pStyle w:val="TOC2"/>
        <w:tabs>
          <w:tab w:val="right" w:leader="dot" w:pos="8306"/>
        </w:tabs>
      </w:pPr>
      <w:hyperlink w:anchor="_Toc19888" w:history="1">
        <w:r>
          <w:rPr>
            <w:rFonts w:ascii="仿宋" w:eastAsia="仿宋" w:hAnsi="仿宋" w:cs="仿宋" w:hint="eastAsia"/>
            <w:lang w:eastAsia="zh-CN"/>
          </w:rPr>
          <w:t>(一)、资金需求大</w:t>
        </w:r>
        <w:r>
          <w:tab/>
        </w:r>
        <w:r>
          <w:fldChar w:fldCharType="begin"/>
        </w:r>
        <w:r>
          <w:instrText xml:space="preserve"> PAGEREF _Toc19888 \h </w:instrText>
        </w:r>
        <w:r>
          <w:fldChar w:fldCharType="separate"/>
        </w:r>
        <w:r>
          <w:t>28</w:t>
        </w:r>
        <w:r>
          <w:fldChar w:fldCharType="end"/>
        </w:r>
      </w:hyperlink>
    </w:p>
    <w:p>
      <w:pPr>
        <w:pStyle w:val="TOC2"/>
        <w:tabs>
          <w:tab w:val="right" w:leader="dot" w:pos="8306"/>
        </w:tabs>
      </w:pPr>
      <w:hyperlink w:anchor="_Toc31839" w:history="1">
        <w:r>
          <w:rPr>
            <w:rFonts w:ascii="仿宋" w:eastAsia="仿宋" w:hAnsi="仿宋" w:cs="仿宋" w:hint="eastAsia"/>
            <w:lang w:eastAsia="zh-CN"/>
          </w:rPr>
          <w:t>(二)、研发周期长</w:t>
        </w:r>
        <w:r>
          <w:tab/>
        </w:r>
        <w:r>
          <w:fldChar w:fldCharType="begin"/>
        </w:r>
        <w:r>
          <w:instrText xml:space="preserve"> PAGEREF _Toc31839 \h </w:instrText>
        </w:r>
        <w:r>
          <w:fldChar w:fldCharType="separate"/>
        </w:r>
        <w:r>
          <w:t>29</w:t>
        </w:r>
        <w:r>
          <w:fldChar w:fldCharType="end"/>
        </w:r>
      </w:hyperlink>
    </w:p>
    <w:p>
      <w:pPr>
        <w:pStyle w:val="TOC2"/>
        <w:tabs>
          <w:tab w:val="right" w:leader="dot" w:pos="8306"/>
        </w:tabs>
      </w:pPr>
      <w:hyperlink w:anchor="_Toc23996" w:history="1">
        <w:r>
          <w:rPr>
            <w:rFonts w:ascii="仿宋" w:eastAsia="仿宋" w:hAnsi="仿宋" w:cs="仿宋" w:hint="eastAsia"/>
            <w:lang w:eastAsia="zh-CN"/>
          </w:rPr>
          <w:t>(三)、市场风险大</w:t>
        </w:r>
        <w:r>
          <w:tab/>
        </w:r>
        <w:r>
          <w:fldChar w:fldCharType="begin"/>
        </w:r>
        <w:r>
          <w:instrText xml:space="preserve"> PAGEREF _Toc23996 \h </w:instrText>
        </w:r>
        <w:r>
          <w:fldChar w:fldCharType="separate"/>
        </w:r>
        <w:r>
          <w:t>31</w:t>
        </w:r>
        <w:r>
          <w:fldChar w:fldCharType="end"/>
        </w:r>
      </w:hyperlink>
    </w:p>
    <w:p>
      <w:pPr>
        <w:pStyle w:val="TOC2"/>
        <w:tabs>
          <w:tab w:val="right" w:leader="dot" w:pos="8306"/>
        </w:tabs>
      </w:pPr>
      <w:hyperlink w:anchor="_Toc19221" w:history="1">
        <w:r>
          <w:rPr>
            <w:rFonts w:ascii="仿宋" w:eastAsia="仿宋" w:hAnsi="仿宋" w:cs="仿宋" w:hint="eastAsia"/>
            <w:lang w:eastAsia="zh-CN"/>
          </w:rPr>
          <w:t>(四)、利润率高</w:t>
        </w:r>
        <w:r>
          <w:tab/>
        </w:r>
        <w:r>
          <w:fldChar w:fldCharType="begin"/>
        </w:r>
        <w:r>
          <w:instrText xml:space="preserve"> PAGEREF _Toc19221 \h </w:instrText>
        </w:r>
        <w:r>
          <w:fldChar w:fldCharType="separate"/>
        </w:r>
        <w:r>
          <w:t>33</w:t>
        </w:r>
        <w:r>
          <w:fldChar w:fldCharType="end"/>
        </w:r>
      </w:hyperlink>
    </w:p>
    <w:p>
      <w:pPr>
        <w:pStyle w:val="TOC1"/>
        <w:tabs>
          <w:tab w:val="right" w:leader="dot" w:pos="8306"/>
        </w:tabs>
      </w:pPr>
      <w:hyperlink w:anchor="_Toc428" w:history="1">
        <w:r>
          <w:rPr>
            <w:rFonts w:ascii="仿宋" w:eastAsia="仿宋" w:hAnsi="仿宋" w:cs="仿宋" w:hint="eastAsia"/>
            <w:lang w:eastAsia="zh-CN"/>
          </w:rPr>
          <w:t>十一、电火花检测仪项目经营效益</w:t>
        </w:r>
        <w:r>
          <w:tab/>
        </w:r>
        <w:r>
          <w:fldChar w:fldCharType="begin"/>
        </w:r>
        <w:r>
          <w:instrText xml:space="preserve"> PAGEREF _Toc428 \h </w:instrText>
        </w:r>
        <w:r>
          <w:fldChar w:fldCharType="separate"/>
        </w:r>
        <w:r>
          <w:t>35</w:t>
        </w:r>
        <w:r>
          <w:fldChar w:fldCharType="end"/>
        </w:r>
      </w:hyperlink>
    </w:p>
    <w:p>
      <w:pPr>
        <w:pStyle w:val="TOC2"/>
        <w:tabs>
          <w:tab w:val="right" w:leader="dot" w:pos="8306"/>
        </w:tabs>
      </w:pPr>
      <w:hyperlink w:anchor="_Toc2357" w:history="1">
        <w:r>
          <w:rPr>
            <w:rFonts w:ascii="仿宋" w:eastAsia="仿宋" w:hAnsi="仿宋" w:cs="仿宋" w:hint="eastAsia"/>
            <w:lang w:eastAsia="zh-CN"/>
          </w:rPr>
          <w:t>(一)、经济评价财务测算</w:t>
        </w:r>
        <w:r>
          <w:tab/>
        </w:r>
        <w:r>
          <w:fldChar w:fldCharType="begin"/>
        </w:r>
        <w:r>
          <w:instrText xml:space="preserve"> PAGEREF _Toc2357 \h </w:instrText>
        </w:r>
        <w:r>
          <w:fldChar w:fldCharType="separate"/>
        </w:r>
        <w:r>
          <w:t>35</w:t>
        </w:r>
        <w:r>
          <w:fldChar w:fldCharType="end"/>
        </w:r>
      </w:hyperlink>
    </w:p>
    <w:p>
      <w:pPr>
        <w:pStyle w:val="TOC2"/>
        <w:tabs>
          <w:tab w:val="right" w:leader="dot" w:pos="8306"/>
        </w:tabs>
      </w:pPr>
      <w:hyperlink w:anchor="_Toc15130" w:history="1">
        <w:r>
          <w:rPr>
            <w:rFonts w:ascii="仿宋" w:eastAsia="仿宋" w:hAnsi="仿宋" w:cs="仿宋" w:hint="eastAsia"/>
            <w:lang w:eastAsia="zh-CN"/>
          </w:rPr>
          <w:t>(二)、电火花检测仪项目盈利能力分析</w:t>
        </w:r>
        <w:r>
          <w:tab/>
        </w:r>
        <w:r>
          <w:fldChar w:fldCharType="begin"/>
        </w:r>
        <w:r>
          <w:instrText xml:space="preserve"> PAGEREF _Toc15130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0" w:history="1">
        <w:r>
          <w:rPr>
            <w:rFonts w:ascii="仿宋" w:eastAsia="仿宋" w:hAnsi="仿宋" w:cs="仿宋" w:hint="eastAsia"/>
            <w:lang w:eastAsia="zh-CN"/>
          </w:rPr>
          <w:t>十二、电火花检测仪项目人力资源培养与发展</w:t>
        </w:r>
        <w:r>
          <w:tab/>
        </w:r>
        <w:r>
          <w:fldChar w:fldCharType="begin"/>
        </w:r>
        <w:r>
          <w:instrText xml:space="preserve"> PAGEREF _Toc11420 \h </w:instrText>
        </w:r>
        <w:r>
          <w:fldChar w:fldCharType="separate"/>
        </w:r>
        <w:r>
          <w:t>37</w:t>
        </w:r>
        <w:r>
          <w:fldChar w:fldCharType="end"/>
        </w:r>
      </w:hyperlink>
    </w:p>
    <w:p>
      <w:pPr>
        <w:pStyle w:val="TOC2"/>
        <w:tabs>
          <w:tab w:val="right" w:leader="dot" w:pos="8306"/>
        </w:tabs>
      </w:pPr>
      <w:hyperlink w:anchor="_Toc24697" w:history="1">
        <w:r>
          <w:rPr>
            <w:rFonts w:ascii="仿宋" w:eastAsia="仿宋" w:hAnsi="仿宋" w:cs="仿宋" w:hint="eastAsia"/>
            <w:lang w:eastAsia="zh-CN"/>
          </w:rPr>
          <w:t>(一)、人才需求与规划</w:t>
        </w:r>
        <w:r>
          <w:tab/>
        </w:r>
        <w:r>
          <w:fldChar w:fldCharType="begin"/>
        </w:r>
        <w:r>
          <w:instrText xml:space="preserve"> PAGEREF _Toc24697 \h </w:instrText>
        </w:r>
        <w:r>
          <w:fldChar w:fldCharType="separate"/>
        </w:r>
        <w:r>
          <w:t>37</w:t>
        </w:r>
        <w:r>
          <w:fldChar w:fldCharType="end"/>
        </w:r>
      </w:hyperlink>
    </w:p>
    <w:p>
      <w:pPr>
        <w:pStyle w:val="TOC2"/>
        <w:tabs>
          <w:tab w:val="right" w:leader="dot" w:pos="8306"/>
        </w:tabs>
      </w:pPr>
      <w:hyperlink w:anchor="_Toc4583" w:history="1">
        <w:r>
          <w:rPr>
            <w:rFonts w:ascii="仿宋" w:eastAsia="仿宋" w:hAnsi="仿宋" w:cs="仿宋" w:hint="eastAsia"/>
            <w:lang w:eastAsia="zh-CN"/>
          </w:rPr>
          <w:t>(二)、培训与发展计划</w:t>
        </w:r>
        <w:r>
          <w:tab/>
        </w:r>
        <w:r>
          <w:fldChar w:fldCharType="begin"/>
        </w:r>
        <w:r>
          <w:instrText xml:space="preserve"> PAGEREF _Toc4583 \h </w:instrText>
        </w:r>
        <w:r>
          <w:fldChar w:fldCharType="separate"/>
        </w:r>
        <w:r>
          <w:t>38</w:t>
        </w:r>
        <w:r>
          <w:fldChar w:fldCharType="end"/>
        </w:r>
      </w:hyperlink>
    </w:p>
    <w:p>
      <w:pPr>
        <w:pStyle w:val="TOC1"/>
        <w:tabs>
          <w:tab w:val="right" w:leader="dot" w:pos="8306"/>
        </w:tabs>
      </w:pPr>
      <w:hyperlink w:anchor="_Toc9215" w:history="1">
        <w:r>
          <w:rPr>
            <w:rFonts w:ascii="仿宋" w:eastAsia="仿宋" w:hAnsi="仿宋" w:cs="仿宋" w:hint="eastAsia"/>
            <w:lang w:eastAsia="zh-CN"/>
          </w:rPr>
          <w:t>十三、质量管理体系</w:t>
        </w:r>
        <w:r>
          <w:tab/>
        </w:r>
        <w:r>
          <w:fldChar w:fldCharType="begin"/>
        </w:r>
        <w:r>
          <w:instrText xml:space="preserve"> PAGEREF _Toc9215 \h </w:instrText>
        </w:r>
        <w:r>
          <w:fldChar w:fldCharType="separate"/>
        </w:r>
        <w:r>
          <w:t>39</w:t>
        </w:r>
        <w:r>
          <w:fldChar w:fldCharType="end"/>
        </w:r>
      </w:hyperlink>
    </w:p>
    <w:p>
      <w:pPr>
        <w:pStyle w:val="TOC2"/>
        <w:tabs>
          <w:tab w:val="right" w:leader="dot" w:pos="8306"/>
        </w:tabs>
      </w:pPr>
      <w:hyperlink w:anchor="_Toc4672" w:history="1">
        <w:r>
          <w:rPr>
            <w:rFonts w:ascii="仿宋" w:eastAsia="仿宋" w:hAnsi="仿宋" w:cs="仿宋" w:hint="eastAsia"/>
            <w:lang w:eastAsia="zh-CN"/>
          </w:rPr>
          <w:t>(一)、质量目标与方针</w:t>
        </w:r>
        <w:r>
          <w:tab/>
        </w:r>
        <w:r>
          <w:fldChar w:fldCharType="begin"/>
        </w:r>
        <w:r>
          <w:instrText xml:space="preserve"> PAGEREF _Toc4672 \h </w:instrText>
        </w:r>
        <w:r>
          <w:fldChar w:fldCharType="separate"/>
        </w:r>
        <w:r>
          <w:t>39</w:t>
        </w:r>
        <w:r>
          <w:fldChar w:fldCharType="end"/>
        </w:r>
      </w:hyperlink>
    </w:p>
    <w:p>
      <w:pPr>
        <w:pStyle w:val="TOC2"/>
        <w:tabs>
          <w:tab w:val="right" w:leader="dot" w:pos="8306"/>
        </w:tabs>
      </w:pPr>
      <w:hyperlink w:anchor="_Toc21201" w:history="1">
        <w:r>
          <w:rPr>
            <w:rFonts w:ascii="仿宋" w:eastAsia="仿宋" w:hAnsi="仿宋" w:cs="仿宋" w:hint="eastAsia"/>
            <w:lang w:eastAsia="zh-CN"/>
          </w:rPr>
          <w:t>(二)、质量管理责任</w:t>
        </w:r>
        <w:r>
          <w:tab/>
        </w:r>
        <w:r>
          <w:fldChar w:fldCharType="begin"/>
        </w:r>
        <w:r>
          <w:instrText xml:space="preserve"> PAGEREF _Toc21201 \h </w:instrText>
        </w:r>
        <w:r>
          <w:fldChar w:fldCharType="separate"/>
        </w:r>
        <w:r>
          <w:t>40</w:t>
        </w:r>
        <w:r>
          <w:fldChar w:fldCharType="end"/>
        </w:r>
      </w:hyperlink>
    </w:p>
    <w:p>
      <w:pPr>
        <w:pStyle w:val="TOC2"/>
        <w:tabs>
          <w:tab w:val="right" w:leader="dot" w:pos="8306"/>
        </w:tabs>
      </w:pPr>
      <w:hyperlink w:anchor="_Toc17491" w:history="1">
        <w:r>
          <w:rPr>
            <w:rFonts w:ascii="仿宋" w:eastAsia="仿宋" w:hAnsi="仿宋" w:cs="仿宋" w:hint="eastAsia"/>
            <w:lang w:eastAsia="zh-CN"/>
          </w:rPr>
          <w:t>(三)、质量管理体系文件</w:t>
        </w:r>
        <w:r>
          <w:tab/>
        </w:r>
        <w:r>
          <w:fldChar w:fldCharType="begin"/>
        </w:r>
        <w:r>
          <w:instrText xml:space="preserve"> PAGEREF _Toc17491 \h </w:instrText>
        </w:r>
        <w:r>
          <w:fldChar w:fldCharType="separate"/>
        </w:r>
        <w:r>
          <w:t>41</w:t>
        </w:r>
        <w:r>
          <w:fldChar w:fldCharType="end"/>
        </w:r>
      </w:hyperlink>
    </w:p>
    <w:p>
      <w:pPr>
        <w:pStyle w:val="TOC2"/>
        <w:tabs>
          <w:tab w:val="right" w:leader="dot" w:pos="8306"/>
        </w:tabs>
      </w:pPr>
      <w:hyperlink w:anchor="_Toc5789" w:history="1">
        <w:r>
          <w:rPr>
            <w:rFonts w:ascii="仿宋" w:eastAsia="仿宋" w:hAnsi="仿宋" w:cs="仿宋" w:hint="eastAsia"/>
            <w:lang w:eastAsia="zh-CN"/>
          </w:rPr>
          <w:t>(四)、质量培训与教育</w:t>
        </w:r>
        <w:r>
          <w:tab/>
        </w:r>
        <w:r>
          <w:fldChar w:fldCharType="begin"/>
        </w:r>
        <w:r>
          <w:instrText xml:space="preserve"> PAGEREF _Toc5789 \h </w:instrText>
        </w:r>
        <w:r>
          <w:fldChar w:fldCharType="separate"/>
        </w:r>
        <w:r>
          <w:t>43</w:t>
        </w:r>
        <w:r>
          <w:fldChar w:fldCharType="end"/>
        </w:r>
      </w:hyperlink>
    </w:p>
    <w:p>
      <w:pPr>
        <w:pStyle w:val="TOC2"/>
        <w:tabs>
          <w:tab w:val="right" w:leader="dot" w:pos="8306"/>
        </w:tabs>
      </w:pPr>
      <w:hyperlink w:anchor="_Toc10750" w:history="1">
        <w:r>
          <w:rPr>
            <w:rFonts w:ascii="仿宋" w:eastAsia="仿宋" w:hAnsi="仿宋" w:cs="仿宋" w:hint="eastAsia"/>
            <w:lang w:eastAsia="zh-CN"/>
          </w:rPr>
          <w:t>(五)、质量审核与评价</w:t>
        </w:r>
        <w:r>
          <w:tab/>
        </w:r>
        <w:r>
          <w:fldChar w:fldCharType="begin"/>
        </w:r>
        <w:r>
          <w:instrText xml:space="preserve"> PAGEREF _Toc10750 \h </w:instrText>
        </w:r>
        <w:r>
          <w:fldChar w:fldCharType="separate"/>
        </w:r>
        <w:r>
          <w:t>44</w:t>
        </w:r>
        <w:r>
          <w:fldChar w:fldCharType="end"/>
        </w:r>
      </w:hyperlink>
    </w:p>
    <w:p>
      <w:pPr>
        <w:pStyle w:val="TOC2"/>
        <w:tabs>
          <w:tab w:val="right" w:leader="dot" w:pos="8306"/>
        </w:tabs>
      </w:pPr>
      <w:hyperlink w:anchor="_Toc5389" w:history="1">
        <w:r>
          <w:rPr>
            <w:rFonts w:ascii="仿宋" w:eastAsia="仿宋" w:hAnsi="仿宋" w:cs="仿宋" w:hint="eastAsia"/>
            <w:lang w:eastAsia="zh-CN"/>
          </w:rPr>
          <w:t>(六)、不符合与纠正措施</w:t>
        </w:r>
        <w:r>
          <w:tab/>
        </w:r>
        <w:r>
          <w:fldChar w:fldCharType="begin"/>
        </w:r>
        <w:r>
          <w:instrText xml:space="preserve"> PAGEREF _Toc5389 \h </w:instrText>
        </w:r>
        <w:r>
          <w:fldChar w:fldCharType="separate"/>
        </w:r>
        <w:r>
          <w:t>45</w:t>
        </w:r>
        <w:r>
          <w:fldChar w:fldCharType="end"/>
        </w:r>
      </w:hyperlink>
    </w:p>
    <w:p>
      <w:pPr>
        <w:pStyle w:val="TOC1"/>
        <w:tabs>
          <w:tab w:val="right" w:leader="dot" w:pos="8306"/>
        </w:tabs>
      </w:pPr>
      <w:hyperlink w:anchor="_Toc22657" w:history="1">
        <w:r>
          <w:rPr>
            <w:rFonts w:ascii="仿宋" w:eastAsia="仿宋" w:hAnsi="仿宋" w:cs="仿宋" w:hint="eastAsia"/>
            <w:lang w:eastAsia="zh-CN"/>
          </w:rPr>
          <w:t>十四、电火花检测仪项目工程方案分析</w:t>
        </w:r>
        <w:r>
          <w:tab/>
        </w:r>
        <w:r>
          <w:fldChar w:fldCharType="begin"/>
        </w:r>
        <w:r>
          <w:instrText xml:space="preserve"> PAGEREF _Toc22657 \h </w:instrText>
        </w:r>
        <w:r>
          <w:fldChar w:fldCharType="separate"/>
        </w:r>
        <w:r>
          <w:t>47</w:t>
        </w:r>
        <w:r>
          <w:fldChar w:fldCharType="end"/>
        </w:r>
      </w:hyperlink>
    </w:p>
    <w:p>
      <w:pPr>
        <w:pStyle w:val="TOC2"/>
        <w:tabs>
          <w:tab w:val="right" w:leader="dot" w:pos="8306"/>
        </w:tabs>
      </w:pPr>
      <w:hyperlink w:anchor="_Toc25517" w:history="1">
        <w:r>
          <w:rPr>
            <w:rFonts w:ascii="仿宋" w:eastAsia="仿宋" w:hAnsi="仿宋" w:cs="仿宋" w:hint="eastAsia"/>
            <w:lang w:eastAsia="zh-CN"/>
          </w:rPr>
          <w:t>(一)、建筑工程设计原则</w:t>
        </w:r>
        <w:r>
          <w:tab/>
        </w:r>
        <w:r>
          <w:fldChar w:fldCharType="begin"/>
        </w:r>
        <w:r>
          <w:instrText xml:space="preserve"> PAGEREF _Toc25517 \h </w:instrText>
        </w:r>
        <w:r>
          <w:fldChar w:fldCharType="separate"/>
        </w:r>
        <w:r>
          <w:t>47</w:t>
        </w:r>
        <w:r>
          <w:fldChar w:fldCharType="end"/>
        </w:r>
      </w:hyperlink>
    </w:p>
    <w:p>
      <w:pPr>
        <w:pStyle w:val="TOC2"/>
        <w:tabs>
          <w:tab w:val="right" w:leader="dot" w:pos="8306"/>
        </w:tabs>
      </w:pPr>
      <w:hyperlink w:anchor="_Toc22333" w:history="1">
        <w:r>
          <w:rPr>
            <w:rFonts w:ascii="仿宋" w:eastAsia="仿宋" w:hAnsi="仿宋" w:cs="仿宋" w:hint="eastAsia"/>
            <w:lang w:eastAsia="zh-CN"/>
          </w:rPr>
          <w:t>(二)、土建工程建设指标</w:t>
        </w:r>
        <w:r>
          <w:tab/>
        </w:r>
        <w:r>
          <w:fldChar w:fldCharType="begin"/>
        </w:r>
        <w:r>
          <w:instrText xml:space="preserve"> PAGEREF _Toc22333 \h </w:instrText>
        </w:r>
        <w:r>
          <w:fldChar w:fldCharType="separate"/>
        </w:r>
        <w:r>
          <w:t>50</w:t>
        </w:r>
        <w:r>
          <w:fldChar w:fldCharType="end"/>
        </w:r>
      </w:hyperlink>
    </w:p>
    <w:p>
      <w:pPr>
        <w:pStyle w:val="TOC1"/>
        <w:tabs>
          <w:tab w:val="right" w:leader="dot" w:pos="8306"/>
        </w:tabs>
      </w:pPr>
      <w:hyperlink w:anchor="_Toc15429" w:history="1">
        <w:r>
          <w:rPr>
            <w:rFonts w:ascii="仿宋" w:eastAsia="仿宋" w:hAnsi="仿宋" w:cs="仿宋" w:hint="eastAsia"/>
            <w:lang w:eastAsia="zh-CN"/>
          </w:rPr>
          <w:t>十五、风险识别与分类</w:t>
        </w:r>
        <w:r>
          <w:tab/>
        </w:r>
        <w:r>
          <w:fldChar w:fldCharType="begin"/>
        </w:r>
        <w:r>
          <w:instrText xml:space="preserve"> PAGEREF _Toc15429 \h </w:instrText>
        </w:r>
        <w:r>
          <w:fldChar w:fldCharType="separate"/>
        </w:r>
        <w:r>
          <w:t>52</w:t>
        </w:r>
        <w:r>
          <w:fldChar w:fldCharType="end"/>
        </w:r>
      </w:hyperlink>
    </w:p>
    <w:p>
      <w:pPr>
        <w:pStyle w:val="TOC2"/>
        <w:tabs>
          <w:tab w:val="right" w:leader="dot" w:pos="8306"/>
        </w:tabs>
      </w:pPr>
      <w:hyperlink w:anchor="_Toc4407" w:history="1">
        <w:r>
          <w:rPr>
            <w:rFonts w:ascii="仿宋" w:eastAsia="仿宋" w:hAnsi="仿宋" w:cs="仿宋" w:hint="eastAsia"/>
            <w:lang w:eastAsia="zh-CN"/>
          </w:rPr>
          <w:t>(一)、风险识别</w:t>
        </w:r>
        <w:r>
          <w:tab/>
        </w:r>
        <w:r>
          <w:fldChar w:fldCharType="begin"/>
        </w:r>
        <w:r>
          <w:instrText xml:space="preserve"> PAGEREF _Toc4407 \h </w:instrText>
        </w:r>
        <w:r>
          <w:fldChar w:fldCharType="separate"/>
        </w:r>
        <w:r>
          <w:t>52</w:t>
        </w:r>
        <w:r>
          <w:fldChar w:fldCharType="end"/>
        </w:r>
      </w:hyperlink>
    </w:p>
    <w:p>
      <w:pPr>
        <w:pStyle w:val="TOC2"/>
        <w:tabs>
          <w:tab w:val="right" w:leader="dot" w:pos="8306"/>
        </w:tabs>
      </w:pPr>
      <w:hyperlink w:anchor="_Toc31921" w:history="1">
        <w:r>
          <w:rPr>
            <w:rFonts w:ascii="仿宋" w:eastAsia="仿宋" w:hAnsi="仿宋" w:cs="仿宋" w:hint="eastAsia"/>
            <w:lang w:eastAsia="zh-CN"/>
          </w:rPr>
          <w:t>(二)、风险分类</w:t>
        </w:r>
        <w:r>
          <w:tab/>
        </w:r>
        <w:r>
          <w:fldChar w:fldCharType="begin"/>
        </w:r>
        <w:r>
          <w:instrText xml:space="preserve"> PAGEREF _Toc31921 \h </w:instrText>
        </w:r>
        <w:r>
          <w:fldChar w:fldCharType="separate"/>
        </w:r>
        <w:r>
          <w:t>53</w:t>
        </w:r>
        <w:r>
          <w:fldChar w:fldCharType="end"/>
        </w:r>
      </w:hyperlink>
    </w:p>
    <w:p>
      <w:pPr>
        <w:pStyle w:val="TOC1"/>
        <w:tabs>
          <w:tab w:val="right" w:leader="dot" w:pos="8306"/>
        </w:tabs>
      </w:pPr>
      <w:hyperlink w:anchor="_Toc22531" w:history="1">
        <w:r>
          <w:rPr>
            <w:rFonts w:ascii="仿宋" w:eastAsia="仿宋" w:hAnsi="仿宋" w:cs="仿宋" w:hint="eastAsia"/>
            <w:lang w:eastAsia="zh-CN"/>
          </w:rPr>
          <w:t>十六、利益相关者分析与沟通计划</w:t>
        </w:r>
        <w:r>
          <w:tab/>
        </w:r>
        <w:r>
          <w:fldChar w:fldCharType="begin"/>
        </w:r>
        <w:r>
          <w:instrText xml:space="preserve"> PAGEREF _Toc22531 \h </w:instrText>
        </w:r>
        <w:r>
          <w:fldChar w:fldCharType="separate"/>
        </w:r>
        <w:r>
          <w:t>55</w:t>
        </w:r>
        <w:r>
          <w:fldChar w:fldCharType="end"/>
        </w:r>
      </w:hyperlink>
    </w:p>
    <w:p>
      <w:pPr>
        <w:pStyle w:val="TOC2"/>
        <w:tabs>
          <w:tab w:val="right" w:leader="dot" w:pos="8306"/>
        </w:tabs>
      </w:pPr>
      <w:hyperlink w:anchor="_Toc5817" w:history="1">
        <w:r>
          <w:rPr>
            <w:rFonts w:ascii="仿宋" w:eastAsia="仿宋" w:hAnsi="仿宋" w:cs="仿宋" w:hint="eastAsia"/>
            <w:lang w:eastAsia="zh-CN"/>
          </w:rPr>
          <w:t>(一)、利益相关者分析</w:t>
        </w:r>
        <w:r>
          <w:tab/>
        </w:r>
        <w:r>
          <w:fldChar w:fldCharType="begin"/>
        </w:r>
        <w:r>
          <w:instrText xml:space="preserve"> PAGEREF _Toc5817 \h </w:instrText>
        </w:r>
        <w:r>
          <w:fldChar w:fldCharType="separate"/>
        </w:r>
        <w:r>
          <w:t>55</w:t>
        </w:r>
        <w:r>
          <w:fldChar w:fldCharType="end"/>
        </w:r>
      </w:hyperlink>
    </w:p>
    <w:p>
      <w:pPr>
        <w:pStyle w:val="TOC2"/>
        <w:tabs>
          <w:tab w:val="right" w:leader="dot" w:pos="8306"/>
        </w:tabs>
      </w:pPr>
      <w:hyperlink w:anchor="_Toc10951" w:history="1">
        <w:r>
          <w:rPr>
            <w:rFonts w:ascii="仿宋" w:eastAsia="仿宋" w:hAnsi="仿宋" w:cs="仿宋" w:hint="eastAsia"/>
            <w:lang w:eastAsia="zh-CN"/>
          </w:rPr>
          <w:t>(二)、沟通计划</w:t>
        </w:r>
        <w:r>
          <w:tab/>
        </w:r>
        <w:r>
          <w:fldChar w:fldCharType="begin"/>
        </w:r>
        <w:r>
          <w:instrText xml:space="preserve"> PAGEREF _Toc10951 \h </w:instrText>
        </w:r>
        <w:r>
          <w:fldChar w:fldCharType="separate"/>
        </w:r>
        <w:r>
          <w:t>56</w:t>
        </w:r>
        <w:r>
          <w:fldChar w:fldCharType="end"/>
        </w:r>
      </w:hyperlink>
    </w:p>
    <w:p>
      <w:pPr>
        <w:pStyle w:val="TOC1"/>
        <w:tabs>
          <w:tab w:val="right" w:leader="dot" w:pos="8306"/>
        </w:tabs>
      </w:pPr>
      <w:hyperlink w:anchor="_Toc30589" w:history="1">
        <w:r>
          <w:rPr>
            <w:rFonts w:ascii="仿宋" w:eastAsia="仿宋" w:hAnsi="仿宋" w:cs="仿宋" w:hint="eastAsia"/>
            <w:lang w:eastAsia="zh-CN"/>
          </w:rPr>
          <w:t>十七、电火花检测仪项目实施保障措施</w:t>
        </w:r>
        <w:r>
          <w:tab/>
        </w:r>
        <w:r>
          <w:fldChar w:fldCharType="begin"/>
        </w:r>
        <w:r>
          <w:instrText xml:space="preserve"> PAGEREF _Toc30589 \h </w:instrText>
        </w:r>
        <w:r>
          <w:fldChar w:fldCharType="separate"/>
        </w:r>
        <w:r>
          <w:t>57</w:t>
        </w:r>
        <w:r>
          <w:fldChar w:fldCharType="end"/>
        </w:r>
      </w:hyperlink>
    </w:p>
    <w:p>
      <w:pPr>
        <w:pStyle w:val="TOC2"/>
        <w:tabs>
          <w:tab w:val="right" w:leader="dot" w:pos="8306"/>
        </w:tabs>
      </w:pPr>
      <w:hyperlink w:anchor="_Toc19049" w:history="1">
        <w:r>
          <w:rPr>
            <w:rFonts w:ascii="仿宋" w:eastAsia="仿宋" w:hAnsi="仿宋" w:cs="仿宋" w:hint="eastAsia"/>
            <w:lang w:eastAsia="zh-CN"/>
          </w:rPr>
          <w:t>(一)、电火花检测仪项目实施保障机制</w:t>
        </w:r>
        <w:r>
          <w:tab/>
        </w:r>
        <w:r>
          <w:fldChar w:fldCharType="begin"/>
        </w:r>
        <w:r>
          <w:instrText xml:space="preserve"> PAGEREF _Toc19049 \h </w:instrText>
        </w:r>
        <w:r>
          <w:fldChar w:fldCharType="separate"/>
        </w:r>
        <w:r>
          <w:t>57</w:t>
        </w:r>
        <w:r>
          <w:fldChar w:fldCharType="end"/>
        </w:r>
      </w:hyperlink>
    </w:p>
    <w:p>
      <w:pPr>
        <w:pStyle w:val="TOC2"/>
        <w:tabs>
          <w:tab w:val="right" w:leader="dot" w:pos="8306"/>
        </w:tabs>
      </w:pPr>
      <w:hyperlink w:anchor="_Toc27503" w:history="1">
        <w:r>
          <w:rPr>
            <w:rFonts w:ascii="仿宋" w:eastAsia="仿宋" w:hAnsi="仿宋" w:cs="仿宋" w:hint="eastAsia"/>
            <w:lang w:eastAsia="zh-CN"/>
          </w:rPr>
          <w:t>(二)、电火花检测仪项目法律合规要求</w:t>
        </w:r>
        <w:r>
          <w:tab/>
        </w:r>
        <w:r>
          <w:fldChar w:fldCharType="begin"/>
        </w:r>
        <w:r>
          <w:instrText xml:space="preserve"> PAGEREF _Toc27503 \h </w:instrText>
        </w:r>
        <w:r>
          <w:fldChar w:fldCharType="separate"/>
        </w:r>
        <w:r>
          <w:t>61</w:t>
        </w:r>
        <w:r>
          <w:fldChar w:fldCharType="end"/>
        </w:r>
      </w:hyperlink>
    </w:p>
    <w:p>
      <w:pPr>
        <w:pStyle w:val="TOC2"/>
        <w:tabs>
          <w:tab w:val="right" w:leader="dot" w:pos="8306"/>
        </w:tabs>
      </w:pPr>
      <w:hyperlink w:anchor="_Toc11308" w:history="1">
        <w:r>
          <w:rPr>
            <w:rFonts w:ascii="仿宋" w:eastAsia="仿宋" w:hAnsi="仿宋" w:cs="仿宋" w:hint="eastAsia"/>
            <w:lang w:eastAsia="zh-CN"/>
          </w:rPr>
          <w:t>(三)、电火花检测仪项目合同管理与法律事务</w:t>
        </w:r>
        <w:r>
          <w:tab/>
        </w:r>
        <w:r>
          <w:fldChar w:fldCharType="begin"/>
        </w:r>
        <w:r>
          <w:instrText xml:space="preserve"> PAGEREF _Toc11308 \h </w:instrText>
        </w:r>
        <w:r>
          <w:fldChar w:fldCharType="separate"/>
        </w:r>
        <w:r>
          <w:t>65</w:t>
        </w:r>
        <w:r>
          <w:fldChar w:fldCharType="end"/>
        </w:r>
      </w:hyperlink>
    </w:p>
    <w:p>
      <w:pPr>
        <w:pStyle w:val="TOC2"/>
        <w:tabs>
          <w:tab w:val="right" w:leader="dot" w:pos="8306"/>
        </w:tabs>
      </w:pPr>
      <w:hyperlink w:anchor="_Toc27381" w:history="1">
        <w:r>
          <w:rPr>
            <w:rFonts w:ascii="仿宋" w:eastAsia="仿宋" w:hAnsi="仿宋" w:cs="仿宋" w:hint="eastAsia"/>
            <w:lang w:eastAsia="zh-CN"/>
          </w:rPr>
          <w:t>(四)、电火花检测仪项目知识产权保护策略</w:t>
        </w:r>
        <w:r>
          <w:tab/>
        </w:r>
        <w:r>
          <w:fldChar w:fldCharType="begin"/>
        </w:r>
        <w:r>
          <w:instrText xml:space="preserve"> PAGEREF _Toc27381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6"/>
      <w:r>
        <w:rPr>
          <w:rFonts w:ascii="仿宋" w:eastAsia="仿宋" w:hAnsi="仿宋" w:cs="仿宋" w:hint="eastAsia"/>
          <w:sz w:val="28"/>
          <w:lang w:eastAsia="zh-CN"/>
        </w:rPr>
        <w:t>一、电火花检测仪项目文档管理</w:t>
      </w:r>
      <w:bookmarkEnd w:id="2"/>
    </w:p>
    <w:p>
      <w:pPr>
        <w:pStyle w:val="Heading2"/>
        <w:rPr>
          <w:rFonts w:ascii="仿宋" w:eastAsia="仿宋" w:hAnsi="仿宋" w:cs="仿宋" w:hint="eastAsia"/>
          <w:lang w:eastAsia="zh-CN"/>
        </w:rPr>
      </w:pPr>
      <w:bookmarkStart w:id="3" w:name="_Toc179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电火花检测仪项目高度重视文档的质量和准确性，以支持电火花检测仪项目的各项活动和决策。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文档的编制始于电火花检测仪项目计划的初期，我们制定了详细的文档编制计划，明确了每个文档的内容、格式和编写责任人。在电火花检测仪项目启动阶段，我们首先编制了电火花检测仪项目章程，明确定义了电火花检测仪项目的目标、范围、风险等关键要素。随后，电火花检测仪项目团队根据计划陆续编制了需求文档、设计文档、测试文档等各类文档，确保电火花检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火花检测仪项目管理中的重要环节，旨在确保电火花检测仪项目文档符合质量标准和电火花检测仪项目需求。在电火花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花检测仪项目相关利益方和专业领域的专家对文档进行独立审查。这有助于获取更全面、客观的反馈，确保电火花检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电火花检测仪项目在文档编制与审查方面建立了严格的管理机制，通过规范的流程和多维度的审查，确保电火花检测仪项目文档的质量、准确性和可靠性，为电火花检测仪项目的顺利推进提供了有力支持。</w:t>
      </w:r>
    </w:p>
    <w:p>
      <w:pPr>
        <w:pStyle w:val="Heading2"/>
        <w:ind w:firstLine="560" w:firstLineChars="200"/>
        <w:rPr>
          <w:rFonts w:ascii="仿宋" w:eastAsia="仿宋" w:hAnsi="仿宋" w:cs="仿宋" w:hint="eastAsia"/>
          <w:sz w:val="28"/>
          <w:lang w:eastAsia="zh-CN"/>
        </w:rPr>
      </w:pPr>
      <w:bookmarkStart w:id="4" w:name="_Toc293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我们通过多渠道发布文档，包括电子邮件、电火花检测仪项目管理平台、内部网站等，以满足不同团队成员的偏好和需求。多渠道发布确保了信息的全面覆盖。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我们采用了精细的权限控制，确保只有授权人员可以访问敏感信息。这种安全措施保护了电火花检测仪项目文档的机密性，防止了未经授权的信息泄露。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火花检测仪项目生命周期中一个至关重要的环节，直接关系到电火花检测仪项目信息的长期保存和历史记录的完整性。在电火花检测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29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06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电火花检测仪项目的主要产品是XXXX，预计年产值为XXX万元。这一产品在市场中占据着重要的地位，其广泛的应用范围使得该电火花检测仪项目的市场前景非常广阔。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火花检测仪项目的xxx产品作为重要的原材料之一，将在多个领域发挥关键作用。其在建筑、交通、能源等方面的广泛应用将为整个产业链提供强大的支持，形成产业协同效应。电火花检测仪项目的年产值XXX万XXX万XXX万万元不仅反映了其在市场上的巨大潜力，更预示着它对国民经济的积极贡献。这种关联度高、涉及面广的产业关系，使得该电火花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5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总征地面积为XXXX平方米，相当于约XX.XX亩，其中净用地面积为XXXX平方米，红线范围内相当于约XX.XX亩。这一用地规模充分考虑了电火花检测仪项目的建设需求，保障了电火花检测仪项目在合适的空间内得以充分发展。电火花检测仪项目规划的总建筑面积为XXXX平方米，其中主体工程建设占XXXX平方米，计容建筑面积达XXXX平方米。预计建筑工程的投资将达到XXXX万元，为电火花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计划购置的设备共计XXXX台（套），设备购置费用为XXXX万元。这一设备购置计划充分考虑到电火花检测仪项目的生产需求和技术要求，确保了电火花检测仪项目在生产运营中具备先进的技术装备和高效的生产能力。设备的合理配置将为电火花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计划总投资为XXXX万元，预计年实现营业收入为XXXX万元。这一产能规模的设定旨在确保电火花检测仪项目能够在投资与回报之间取得平衡，实现长期可持续的发展。电火花检测仪项目的总投资充分考虑到各个方面的需求，包括用地建设、设备购置等多个环节，以确保电火花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964"/>
      <w:r>
        <w:rPr>
          <w:rFonts w:ascii="仿宋" w:eastAsia="仿宋" w:hAnsi="仿宋" w:cs="仿宋" w:hint="eastAsia"/>
          <w:sz w:val="28"/>
          <w:lang w:eastAsia="zh-CN"/>
        </w:rPr>
        <w:t>三、电火花检测仪项目绩效评估</w:t>
      </w:r>
      <w:bookmarkEnd w:id="9"/>
    </w:p>
    <w:p>
      <w:pPr>
        <w:pStyle w:val="Heading2"/>
        <w:rPr>
          <w:rFonts w:ascii="仿宋" w:eastAsia="仿宋" w:hAnsi="仿宋" w:cs="仿宋" w:hint="eastAsia"/>
          <w:lang w:eastAsia="zh-CN"/>
        </w:rPr>
      </w:pPr>
      <w:bookmarkStart w:id="10" w:name="_Toc1656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火花检测仪项目中，我们设计了一套全面的绩效评估指标，以确保电火花检测仪项目的可控和成功交付。这些指标跨足电火花检测仪项目目标、成本、进度和质量等多个维度，为我们提供了全面洞察电火花检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目标达成率是我们关注的首要指标。我们设定了明确的目标，并通过定期监测和评估，迅速发现并应对潜在的目标偏差。这为电火花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成本绩效是另一个核心关注点。通过实际成本与预算成本的对比分析，我们深入了解成本差异的原因，及时调整资源分配，保持电火花检测仪项目在经济效益方面的合理水平。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进度作为关键的绩效指标之一，得到了精心的关注。我们制定了详细的电火花检测仪项目进度计划，并设立了进度符合度指标，确保实际进度与计划进度保持一致。这使我们能够快速发现和解决潜在的进度问题，保持电火花检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花检测仪项目绩效的不可或缺的一环。我们引入了一系列的质量标准和客户满意度指标，以确保电火花检测仪项目交付的成果在质量上达到或超越预期水平。通过持续监测这些指标，我们努力提升电火花检测仪项目整体质量水平，为电火花检测仪项目的成功交付提供有力保障。通过这些科学且全面的绩效评估，我们能够更好地引导电火花检测仪项目的持续改进，确保电火花检测仪项目目标的顺利达成。</w:t>
      </w:r>
    </w:p>
    <w:p>
      <w:pPr>
        <w:pStyle w:val="Heading2"/>
        <w:ind w:firstLine="560" w:firstLineChars="200"/>
        <w:rPr>
          <w:rFonts w:ascii="仿宋" w:eastAsia="仿宋" w:hAnsi="仿宋" w:cs="仿宋" w:hint="eastAsia"/>
          <w:sz w:val="28"/>
          <w:lang w:eastAsia="zh-CN"/>
        </w:rPr>
      </w:pPr>
      <w:bookmarkStart w:id="11" w:name="_Toc2188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绩效评估是电火花检测仪项目中的关键环节，为确保电火花检测仪项目达到预期目标，我们采用了多层次、多维度的绩效评估方法。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花检测仪项目的战略目标对齐，确保每个决策和行动都与电火花检测仪项目整体目标保持一致。团队会定期召开战略对齐会议，审视当前工作与电火花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火花检测仪项目进度、质量、成本和风险等方面。这些指标通过数据收集和分析，为电火花检测仪项目管理团队提供了客观的评估依据。例如，我们通过电火花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绩效评估不仅仅停留在电火花检测仪项目内部，还考虑了电火花检测仪项目对外部环境的影响。我们定期进行干系人满意度调查，以了解各利益相关方对电火花检测仪项目的期望和满意度，并及时做出调整。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这种多层次、多角度的绩效评估方法，使得我们能够全面了解电火花检测仪项目的运行状态，及时做出调整，确保电火花检测仪项目在不断变化的环境中保持稳健前行。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537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为了确保电火花检测仪项目的有效管理和不断优化，我们采用了精心设计的绩效评估周期。这个周期旨在实现灵活、实时和全面的评估，以适应电火花检测仪项目执行中的各种挑战。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花检测仪项目的不同需求，分为短期、中期和长期。短期评估关注每个迭代或工作周期，以及时发现和解决当前任务中的问题。中期评估涵盖几个迭代，深入了解整体电火花检测仪项目的趋势和性能。长期评估则着眼于整个电火花检测仪项目阶段，确保电火花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花检测仪项目管理工具和协作平台，团队成员能够随时更新和分享电火花检测仪项目数据。这种实时性的反馈机制使我们能够及时察觉潜在问题，快速调整，保持电火花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火花检测仪项目的决策制定密不可分。每个周期的电火花检测仪项目回顾会议成为集体总结经验、识别问题深层次原因并找到创新解决方案的平台。这种定期的反思与调整机制使电火花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648"/>
      <w:r>
        <w:rPr>
          <w:rFonts w:ascii="仿宋" w:eastAsia="仿宋" w:hAnsi="仿宋" w:cs="仿宋" w:hint="eastAsia"/>
          <w:sz w:val="28"/>
          <w:lang w:eastAsia="zh-CN"/>
        </w:rPr>
        <w:t>四、电火花检测仪项目可持续发展</w:t>
      </w:r>
      <w:bookmarkEnd w:id="13"/>
    </w:p>
    <w:p>
      <w:pPr>
        <w:pStyle w:val="Heading2"/>
        <w:rPr>
          <w:rFonts w:ascii="仿宋" w:eastAsia="仿宋" w:hAnsi="仿宋" w:cs="仿宋" w:hint="eastAsia"/>
          <w:lang w:eastAsia="zh-CN"/>
        </w:rPr>
      </w:pPr>
      <w:bookmarkStart w:id="14" w:name="_Toc190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检测仪项目中，电火花检测仪项目团队着眼于未来，明确了可持续发展的战略方向。制定的具体可持续发展目标包括降低资源使用、采用环保技术、最大化社会效益等。这一步骤不仅有助于电火花检测仪项目在环保和社会责任方面达到最高标准，也为未来提供了明确的指引，确保电火花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可持续实践的融入电火花检测仪项目管理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火花检测仪项目管理周期。从电火花检测仪项目规划开始，电火花检测仪项目团队就考虑了环境和社会的因素。在执行阶段，电火花检测仪项目团队积极推动绿色技术的应用，优化资源利用。此外，关注员工的社会责任，通过培训和沟通活动提高员工对可持续发展的认知，使他们能够在日常工作中践行可持续实践。这些举措不仅为电火花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95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扎根于电火花检测仪项目的可持续发展理念，我们深信环保与社会责任是电火花检测仪项目成功的关键支柱。在电火花检测仪项目的每一步，我们都致力于通过创新和实践，履行对环境和社会的坚定责任。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团队通过引入先进的环保技术、建立高效的废物处理系统以及推动能源节约措施，积极履行环保责任。定期的环保监测和评估确保电火花检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不仅致力于自身可持续发展，还注重对社会的回馈。通过支持社区电火花检测仪项目、参与慈善事业、提供培训机会等方式，电火花检测仪项目积极履行社会责任。与当地社区建立积极互动，关注员工的工作与生活平衡，以及员工的身心健康，是电火花检测仪项目在社会责任层面的关键举措。这样的实践不仅增强了电火花检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34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36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检测仪项目的技术管理特点体现在其创新导向。通过引入最先进的技术趋势和解决方案，电火花检测仪项目致力于提升科技含量、提高质量和效率水平。这意味着我们将采用最新的工具和方法，确保电火花检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检测仪项目技术管理的显著特征。通过整合不同领域的技术资源，我们实现了跨学科的协同工作。这有助于优化技术架构，提高整体效能。此外，整合性策略还促进了不同技术团队之间的紧密沟通和高效合作，确保电火花检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检测仪项目所采用的技术。通过不断优化技术方案，电火花检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火花检测仪项目团队将在电火花检测仪项目初期识别可能的技术风险，并采取相应的预防和应对措施。通过建立健全的风险评估机制，电火花检测仪项目能够在实施过程中及时发现并解决潜在的技术问题，保障电火花检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检测仪项目中，技术将成为电火花检测仪项目成功的有力支持。这一深度剖析揭示了技术管理在电火花检测仪项目实施中的关键作用，为电火花检测仪项目的技术基础奠定了坚实的基础。</w:t>
      </w:r>
    </w:p>
    <w:p>
      <w:pPr>
        <w:pStyle w:val="Heading2"/>
        <w:ind w:firstLine="560" w:firstLineChars="200"/>
        <w:rPr>
          <w:rFonts w:ascii="仿宋" w:eastAsia="仿宋" w:hAnsi="仿宋" w:cs="仿宋" w:hint="eastAsia"/>
          <w:sz w:val="28"/>
          <w:lang w:eastAsia="zh-CN"/>
        </w:rPr>
      </w:pPr>
      <w:bookmarkStart w:id="18" w:name="_Toc3951"/>
      <w:r>
        <w:rPr>
          <w:rFonts w:ascii="仿宋" w:eastAsia="仿宋" w:hAnsi="仿宋" w:cs="仿宋" w:hint="eastAsia"/>
          <w:sz w:val="28"/>
          <w:lang w:eastAsia="zh-CN"/>
        </w:rPr>
        <w:t>(二)、电火花检测仪项目工艺技术设计方案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火花检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火花检测仪项目将严格按照相关行业规范要求进行组织。通过有效控制产品质量，电火花检测仪项目将致力于为顾客提供优质的电火花检测仪项目产品和良好的服务。这体现了电火花检测仪项目对于生产活动合规性和质量标准的高度重视，为电火花检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火花检测仪项目注重生态效益和清洁生产原则。电火花检测仪项目建设将紧密结合地方特色经济发展，与社会经济发展规划和区域环境保护规划方案相协调一致。通过与当地区域自然生态系统的结合，电火花检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火花检测仪项目产品具有多样化的客户需求和个性化的特点。因此，电火花检测仪项目产品规格品种多样，且单批生产数量较小。为满足这一特点，电火花检测仪项目承办单位将建设先进的柔性制造生产线。通过广泛应用柔性制造技术，电火花检测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火花检测仪项目采用的技术具有较高的技术含量和自动化水平，处于国内先进水平。这一技术选用不仅体现了对生产效率、质量和环境友好性的高标准要求，同时为电火花检测仪项目的可持续发展奠定了坚实的基础。</w:t>
      </w:r>
    </w:p>
    <w:p>
      <w:pPr>
        <w:pStyle w:val="Heading2"/>
        <w:ind w:firstLine="560" w:firstLineChars="200"/>
        <w:rPr>
          <w:rFonts w:ascii="仿宋" w:eastAsia="仿宋" w:hAnsi="仿宋" w:cs="仿宋" w:hint="eastAsia"/>
          <w:sz w:val="28"/>
          <w:lang w:eastAsia="zh-CN"/>
        </w:rPr>
      </w:pPr>
      <w:bookmarkStart w:id="19" w:name="_Toc689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为确保电火花检测仪项目的高效生产和技术实施，我们制定了一套精心设计的设备选型方案，以满足电火花检测仪项目生产、质量和环保的要求。该方案的主要特点如下：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https://d.book118.com/398141140032006030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电火花检测仪项目规划设计方案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47206"/>
    <w:rsid w:val="11F472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1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2024-01-20T12:20:00Z</dcterms:created>
  <dcterms:modified xsi:type="dcterms:W3CDTF">2024-01-20T12:20:41Z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7ECAB2756AC14450A3A3C89629DBFE0C_11</vt:lpwstr>
  </property>
  <property fmtid="{D5CDD505-2E9C-101B-9397-08002B2CF9AE}" pid="3" name="KSOProductBuildVer">
    <vt:lpwstr>2052-12.1.0.16120</vt:lpwstr>
  </property>
</Properties>
</file>