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沥青路面养护车项目规划设计蓝图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6" w:history="1">
        <w:r>
          <w:rPr>
            <w:rFonts w:ascii="仿宋" w:eastAsia="仿宋" w:hAnsi="仿宋" w:cs="仿宋" w:hint="eastAsia"/>
            <w:lang w:eastAsia="zh-CN"/>
          </w:rPr>
          <w:t>概论</w:t>
        </w:r>
        <w:r>
          <w:tab/>
        </w:r>
        <w:r>
          <w:fldChar w:fldCharType="begin"/>
        </w:r>
        <w:r>
          <w:instrText xml:space="preserve"> PAGEREF _Toc16756 \h </w:instrText>
        </w:r>
        <w:r>
          <w:fldChar w:fldCharType="separate"/>
        </w:r>
        <w:r>
          <w:t>3</w:t>
        </w:r>
        <w:r>
          <w:fldChar w:fldCharType="end"/>
        </w:r>
      </w:hyperlink>
    </w:p>
    <w:p>
      <w:pPr>
        <w:pStyle w:val="TOC1"/>
        <w:tabs>
          <w:tab w:val="right" w:leader="dot" w:pos="8306"/>
        </w:tabs>
      </w:pPr>
      <w:hyperlink w:anchor="_Toc17546" w:history="1">
        <w:r>
          <w:rPr>
            <w:rFonts w:ascii="仿宋" w:eastAsia="仿宋" w:hAnsi="仿宋" w:cs="仿宋" w:hint="eastAsia"/>
            <w:lang w:eastAsia="zh-CN"/>
          </w:rPr>
          <w:t>一、沥青路面养护车项目土建工程</w:t>
        </w:r>
        <w:r>
          <w:tab/>
        </w:r>
        <w:r>
          <w:fldChar w:fldCharType="begin"/>
        </w:r>
        <w:r>
          <w:instrText xml:space="preserve"> PAGEREF _Toc17546 \h </w:instrText>
        </w:r>
        <w:r>
          <w:fldChar w:fldCharType="separate"/>
        </w:r>
        <w:r>
          <w:t>3</w:t>
        </w:r>
        <w:r>
          <w:fldChar w:fldCharType="end"/>
        </w:r>
      </w:hyperlink>
    </w:p>
    <w:p>
      <w:pPr>
        <w:pStyle w:val="TOC2"/>
        <w:tabs>
          <w:tab w:val="right" w:leader="dot" w:pos="8306"/>
        </w:tabs>
      </w:pPr>
      <w:hyperlink w:anchor="_Toc24045" w:history="1">
        <w:r>
          <w:rPr>
            <w:rFonts w:ascii="仿宋" w:eastAsia="仿宋" w:hAnsi="仿宋" w:cs="仿宋" w:hint="eastAsia"/>
            <w:lang w:eastAsia="zh-CN"/>
          </w:rPr>
          <w:t>(一)、建筑工程设计原则</w:t>
        </w:r>
        <w:r>
          <w:tab/>
        </w:r>
        <w:r>
          <w:fldChar w:fldCharType="begin"/>
        </w:r>
        <w:r>
          <w:instrText xml:space="preserve"> PAGEREF _Toc24045 \h </w:instrText>
        </w:r>
        <w:r>
          <w:fldChar w:fldCharType="separate"/>
        </w:r>
        <w:r>
          <w:t>3</w:t>
        </w:r>
        <w:r>
          <w:fldChar w:fldCharType="end"/>
        </w:r>
      </w:hyperlink>
    </w:p>
    <w:p>
      <w:pPr>
        <w:pStyle w:val="TOC2"/>
        <w:tabs>
          <w:tab w:val="right" w:leader="dot" w:pos="8306"/>
        </w:tabs>
      </w:pPr>
      <w:hyperlink w:anchor="_Toc14149" w:history="1">
        <w:r>
          <w:rPr>
            <w:rFonts w:ascii="仿宋" w:eastAsia="仿宋" w:hAnsi="仿宋" w:cs="仿宋" w:hint="eastAsia"/>
            <w:lang w:eastAsia="zh-CN"/>
          </w:rPr>
          <w:t>(二)、土建工程设计年限及安全等级</w:t>
        </w:r>
        <w:r>
          <w:tab/>
        </w:r>
        <w:r>
          <w:fldChar w:fldCharType="begin"/>
        </w:r>
        <w:r>
          <w:instrText xml:space="preserve"> PAGEREF _Toc14149 \h </w:instrText>
        </w:r>
        <w:r>
          <w:fldChar w:fldCharType="separate"/>
        </w:r>
        <w:r>
          <w:t>4</w:t>
        </w:r>
        <w:r>
          <w:fldChar w:fldCharType="end"/>
        </w:r>
      </w:hyperlink>
    </w:p>
    <w:p>
      <w:pPr>
        <w:pStyle w:val="TOC2"/>
        <w:tabs>
          <w:tab w:val="right" w:leader="dot" w:pos="8306"/>
        </w:tabs>
      </w:pPr>
      <w:hyperlink w:anchor="_Toc21093" w:history="1">
        <w:r>
          <w:rPr>
            <w:rFonts w:ascii="仿宋" w:eastAsia="仿宋" w:hAnsi="仿宋" w:cs="仿宋" w:hint="eastAsia"/>
            <w:lang w:eastAsia="zh-CN"/>
          </w:rPr>
          <w:t>(三)、建筑工程设计总体要求</w:t>
        </w:r>
        <w:r>
          <w:tab/>
        </w:r>
        <w:r>
          <w:fldChar w:fldCharType="begin"/>
        </w:r>
        <w:r>
          <w:instrText xml:space="preserve"> PAGEREF _Toc21093 \h </w:instrText>
        </w:r>
        <w:r>
          <w:fldChar w:fldCharType="separate"/>
        </w:r>
        <w:r>
          <w:t>5</w:t>
        </w:r>
        <w:r>
          <w:fldChar w:fldCharType="end"/>
        </w:r>
      </w:hyperlink>
    </w:p>
    <w:p>
      <w:pPr>
        <w:pStyle w:val="TOC2"/>
        <w:tabs>
          <w:tab w:val="right" w:leader="dot" w:pos="8306"/>
        </w:tabs>
      </w:pPr>
      <w:hyperlink w:anchor="_Toc1144" w:history="1">
        <w:r>
          <w:rPr>
            <w:rFonts w:ascii="仿宋" w:eastAsia="仿宋" w:hAnsi="仿宋" w:cs="仿宋" w:hint="eastAsia"/>
            <w:lang w:eastAsia="zh-CN"/>
          </w:rPr>
          <w:t>(四)、土建工程建设指标</w:t>
        </w:r>
        <w:r>
          <w:tab/>
        </w:r>
        <w:r>
          <w:fldChar w:fldCharType="begin"/>
        </w:r>
        <w:r>
          <w:instrText xml:space="preserve"> PAGEREF _Toc1144 \h </w:instrText>
        </w:r>
        <w:r>
          <w:fldChar w:fldCharType="separate"/>
        </w:r>
        <w:r>
          <w:t>6</w:t>
        </w:r>
        <w:r>
          <w:fldChar w:fldCharType="end"/>
        </w:r>
      </w:hyperlink>
    </w:p>
    <w:p>
      <w:pPr>
        <w:pStyle w:val="TOC1"/>
        <w:tabs>
          <w:tab w:val="right" w:leader="dot" w:pos="8306"/>
        </w:tabs>
      </w:pPr>
      <w:hyperlink w:anchor="_Toc14614" w:history="1">
        <w:r>
          <w:rPr>
            <w:rFonts w:ascii="仿宋" w:eastAsia="仿宋" w:hAnsi="仿宋" w:cs="仿宋" w:hint="eastAsia"/>
            <w:lang w:eastAsia="zh-CN"/>
          </w:rPr>
          <w:t>二、沥青路面养护车项目建设背景及必要性分析</w:t>
        </w:r>
        <w:r>
          <w:tab/>
        </w:r>
        <w:r>
          <w:fldChar w:fldCharType="begin"/>
        </w:r>
        <w:r>
          <w:instrText xml:space="preserve"> PAGEREF _Toc14614 \h </w:instrText>
        </w:r>
        <w:r>
          <w:fldChar w:fldCharType="separate"/>
        </w:r>
        <w:r>
          <w:t>6</w:t>
        </w:r>
        <w:r>
          <w:fldChar w:fldCharType="end"/>
        </w:r>
      </w:hyperlink>
    </w:p>
    <w:p>
      <w:pPr>
        <w:pStyle w:val="TOC2"/>
        <w:tabs>
          <w:tab w:val="right" w:leader="dot" w:pos="8306"/>
        </w:tabs>
      </w:pPr>
      <w:hyperlink w:anchor="_Toc31533" w:history="1">
        <w:r>
          <w:rPr>
            <w:rFonts w:ascii="仿宋" w:eastAsia="仿宋" w:hAnsi="仿宋" w:cs="仿宋" w:hint="eastAsia"/>
            <w:lang w:eastAsia="zh-CN"/>
          </w:rPr>
          <w:t>(一)、沥青路面养护车项目背景分析</w:t>
        </w:r>
        <w:r>
          <w:tab/>
        </w:r>
        <w:r>
          <w:fldChar w:fldCharType="begin"/>
        </w:r>
        <w:r>
          <w:instrText xml:space="preserve"> PAGEREF _Toc31533 \h </w:instrText>
        </w:r>
        <w:r>
          <w:fldChar w:fldCharType="separate"/>
        </w:r>
        <w:r>
          <w:t>6</w:t>
        </w:r>
        <w:r>
          <w:fldChar w:fldCharType="end"/>
        </w:r>
      </w:hyperlink>
    </w:p>
    <w:p>
      <w:pPr>
        <w:pStyle w:val="TOC2"/>
        <w:tabs>
          <w:tab w:val="right" w:leader="dot" w:pos="8306"/>
        </w:tabs>
      </w:pPr>
      <w:hyperlink w:anchor="_Toc5063" w:history="1">
        <w:r>
          <w:rPr>
            <w:rFonts w:ascii="仿宋" w:eastAsia="仿宋" w:hAnsi="仿宋" w:cs="仿宋" w:hint="eastAsia"/>
            <w:lang w:eastAsia="zh-CN"/>
          </w:rPr>
          <w:t>(二)、沥青路面养护车项目建设必要性分析</w:t>
        </w:r>
        <w:r>
          <w:tab/>
        </w:r>
        <w:r>
          <w:fldChar w:fldCharType="begin"/>
        </w:r>
        <w:r>
          <w:instrText xml:space="preserve"> PAGEREF _Toc5063 \h </w:instrText>
        </w:r>
        <w:r>
          <w:fldChar w:fldCharType="separate"/>
        </w:r>
        <w:r>
          <w:t>8</w:t>
        </w:r>
        <w:r>
          <w:fldChar w:fldCharType="end"/>
        </w:r>
      </w:hyperlink>
    </w:p>
    <w:p>
      <w:pPr>
        <w:pStyle w:val="TOC1"/>
        <w:tabs>
          <w:tab w:val="right" w:leader="dot" w:pos="8306"/>
        </w:tabs>
      </w:pPr>
      <w:hyperlink w:anchor="_Toc29000" w:history="1">
        <w:r>
          <w:rPr>
            <w:rFonts w:ascii="仿宋" w:eastAsia="仿宋" w:hAnsi="仿宋" w:cs="仿宋" w:hint="eastAsia"/>
            <w:lang w:eastAsia="zh-CN"/>
          </w:rPr>
          <w:t>三、沥青路面养护车项目概论</w:t>
        </w:r>
        <w:r>
          <w:tab/>
        </w:r>
        <w:r>
          <w:fldChar w:fldCharType="begin"/>
        </w:r>
        <w:r>
          <w:instrText xml:space="preserve"> PAGEREF _Toc29000 \h </w:instrText>
        </w:r>
        <w:r>
          <w:fldChar w:fldCharType="separate"/>
        </w:r>
        <w:r>
          <w:t>9</w:t>
        </w:r>
        <w:r>
          <w:fldChar w:fldCharType="end"/>
        </w:r>
      </w:hyperlink>
    </w:p>
    <w:p>
      <w:pPr>
        <w:pStyle w:val="TOC2"/>
        <w:tabs>
          <w:tab w:val="right" w:leader="dot" w:pos="8306"/>
        </w:tabs>
      </w:pPr>
      <w:hyperlink w:anchor="_Toc22279" w:history="1">
        <w:r>
          <w:rPr>
            <w:rFonts w:ascii="仿宋" w:eastAsia="仿宋" w:hAnsi="仿宋" w:cs="仿宋" w:hint="eastAsia"/>
            <w:lang w:eastAsia="zh-CN"/>
          </w:rPr>
          <w:t>(一)、沥青路面养护车项目概况</w:t>
        </w:r>
        <w:r>
          <w:tab/>
        </w:r>
        <w:r>
          <w:fldChar w:fldCharType="begin"/>
        </w:r>
        <w:r>
          <w:instrText xml:space="preserve"> PAGEREF _Toc22279 \h </w:instrText>
        </w:r>
        <w:r>
          <w:fldChar w:fldCharType="separate"/>
        </w:r>
        <w:r>
          <w:t>9</w:t>
        </w:r>
        <w:r>
          <w:fldChar w:fldCharType="end"/>
        </w:r>
      </w:hyperlink>
    </w:p>
    <w:p>
      <w:pPr>
        <w:pStyle w:val="TOC2"/>
        <w:tabs>
          <w:tab w:val="right" w:leader="dot" w:pos="8306"/>
        </w:tabs>
      </w:pPr>
      <w:hyperlink w:anchor="_Toc3700" w:history="1">
        <w:r>
          <w:rPr>
            <w:rFonts w:ascii="仿宋" w:eastAsia="仿宋" w:hAnsi="仿宋" w:cs="仿宋" w:hint="eastAsia"/>
            <w:lang w:eastAsia="zh-CN"/>
          </w:rPr>
          <w:t>(二)、沥青路面养护车项目目标</w:t>
        </w:r>
        <w:r>
          <w:tab/>
        </w:r>
        <w:r>
          <w:fldChar w:fldCharType="begin"/>
        </w:r>
        <w:r>
          <w:instrText xml:space="preserve"> PAGEREF _Toc3700 \h </w:instrText>
        </w:r>
        <w:r>
          <w:fldChar w:fldCharType="separate"/>
        </w:r>
        <w:r>
          <w:t>12</w:t>
        </w:r>
        <w:r>
          <w:fldChar w:fldCharType="end"/>
        </w:r>
      </w:hyperlink>
    </w:p>
    <w:p>
      <w:pPr>
        <w:pStyle w:val="TOC2"/>
        <w:tabs>
          <w:tab w:val="right" w:leader="dot" w:pos="8306"/>
        </w:tabs>
      </w:pPr>
      <w:hyperlink w:anchor="_Toc17376" w:history="1">
        <w:r>
          <w:rPr>
            <w:rFonts w:ascii="仿宋" w:eastAsia="仿宋" w:hAnsi="仿宋" w:cs="仿宋" w:hint="eastAsia"/>
            <w:lang w:eastAsia="zh-CN"/>
          </w:rPr>
          <w:t>(三)、沥青路面养护车项目提出的理由</w:t>
        </w:r>
        <w:r>
          <w:tab/>
        </w:r>
        <w:r>
          <w:fldChar w:fldCharType="begin"/>
        </w:r>
        <w:r>
          <w:instrText xml:space="preserve"> PAGEREF _Toc17376 \h </w:instrText>
        </w:r>
        <w:r>
          <w:fldChar w:fldCharType="separate"/>
        </w:r>
        <w:r>
          <w:t>13</w:t>
        </w:r>
        <w:r>
          <w:fldChar w:fldCharType="end"/>
        </w:r>
      </w:hyperlink>
    </w:p>
    <w:p>
      <w:pPr>
        <w:pStyle w:val="TOC2"/>
        <w:tabs>
          <w:tab w:val="right" w:leader="dot" w:pos="8306"/>
        </w:tabs>
      </w:pPr>
      <w:hyperlink w:anchor="_Toc3955" w:history="1">
        <w:r>
          <w:rPr>
            <w:rFonts w:ascii="仿宋" w:eastAsia="仿宋" w:hAnsi="仿宋" w:cs="仿宋" w:hint="eastAsia"/>
            <w:lang w:eastAsia="zh-CN"/>
          </w:rPr>
          <w:t>(四)、沥青路面养护车项目意义</w:t>
        </w:r>
        <w:r>
          <w:tab/>
        </w:r>
        <w:r>
          <w:fldChar w:fldCharType="begin"/>
        </w:r>
        <w:r>
          <w:instrText xml:space="preserve"> PAGEREF _Toc3955 \h </w:instrText>
        </w:r>
        <w:r>
          <w:fldChar w:fldCharType="separate"/>
        </w:r>
        <w:r>
          <w:t>14</w:t>
        </w:r>
        <w:r>
          <w:fldChar w:fldCharType="end"/>
        </w:r>
      </w:hyperlink>
    </w:p>
    <w:p>
      <w:pPr>
        <w:pStyle w:val="TOC2"/>
        <w:tabs>
          <w:tab w:val="right" w:leader="dot" w:pos="8306"/>
        </w:tabs>
      </w:pPr>
      <w:hyperlink w:anchor="_Toc11365" w:history="1">
        <w:r>
          <w:rPr>
            <w:rFonts w:ascii="仿宋" w:eastAsia="仿宋" w:hAnsi="仿宋" w:cs="仿宋" w:hint="eastAsia"/>
            <w:lang w:eastAsia="zh-CN"/>
          </w:rPr>
          <w:t>(五)、沥青路面养护车项目背景</w:t>
        </w:r>
        <w:r>
          <w:tab/>
        </w:r>
        <w:r>
          <w:fldChar w:fldCharType="begin"/>
        </w:r>
        <w:r>
          <w:instrText xml:space="preserve"> PAGEREF _Toc11365 \h </w:instrText>
        </w:r>
        <w:r>
          <w:fldChar w:fldCharType="separate"/>
        </w:r>
        <w:r>
          <w:t>15</w:t>
        </w:r>
        <w:r>
          <w:fldChar w:fldCharType="end"/>
        </w:r>
      </w:hyperlink>
    </w:p>
    <w:p>
      <w:pPr>
        <w:pStyle w:val="TOC1"/>
        <w:tabs>
          <w:tab w:val="right" w:leader="dot" w:pos="8306"/>
        </w:tabs>
      </w:pPr>
      <w:hyperlink w:anchor="_Toc19710" w:history="1">
        <w:r>
          <w:rPr>
            <w:rFonts w:ascii="仿宋" w:eastAsia="仿宋" w:hAnsi="仿宋" w:cs="仿宋" w:hint="eastAsia"/>
            <w:lang w:eastAsia="zh-CN"/>
          </w:rPr>
          <w:t>四、沥青路面养护车项目危机管理</w:t>
        </w:r>
        <w:r>
          <w:tab/>
        </w:r>
        <w:r>
          <w:fldChar w:fldCharType="begin"/>
        </w:r>
        <w:r>
          <w:instrText xml:space="preserve"> PAGEREF _Toc19710 \h </w:instrText>
        </w:r>
        <w:r>
          <w:fldChar w:fldCharType="separate"/>
        </w:r>
        <w:r>
          <w:t>16</w:t>
        </w:r>
        <w:r>
          <w:fldChar w:fldCharType="end"/>
        </w:r>
      </w:hyperlink>
    </w:p>
    <w:p>
      <w:pPr>
        <w:pStyle w:val="TOC2"/>
        <w:tabs>
          <w:tab w:val="right" w:leader="dot" w:pos="8306"/>
        </w:tabs>
      </w:pPr>
      <w:hyperlink w:anchor="_Toc24982" w:history="1">
        <w:r>
          <w:rPr>
            <w:rFonts w:ascii="仿宋" w:eastAsia="仿宋" w:hAnsi="仿宋" w:cs="仿宋" w:hint="eastAsia"/>
            <w:lang w:eastAsia="zh-CN"/>
          </w:rPr>
          <w:t>(一)、危机预警与识别</w:t>
        </w:r>
        <w:r>
          <w:tab/>
        </w:r>
        <w:r>
          <w:fldChar w:fldCharType="begin"/>
        </w:r>
        <w:r>
          <w:instrText xml:space="preserve"> PAGEREF _Toc24982 \h </w:instrText>
        </w:r>
        <w:r>
          <w:fldChar w:fldCharType="separate"/>
        </w:r>
        <w:r>
          <w:t>16</w:t>
        </w:r>
        <w:r>
          <w:fldChar w:fldCharType="end"/>
        </w:r>
      </w:hyperlink>
    </w:p>
    <w:p>
      <w:pPr>
        <w:pStyle w:val="TOC2"/>
        <w:tabs>
          <w:tab w:val="right" w:leader="dot" w:pos="8306"/>
        </w:tabs>
      </w:pPr>
      <w:hyperlink w:anchor="_Toc27287" w:history="1">
        <w:r>
          <w:rPr>
            <w:rFonts w:ascii="仿宋" w:eastAsia="仿宋" w:hAnsi="仿宋" w:cs="仿宋" w:hint="eastAsia"/>
            <w:lang w:eastAsia="zh-CN"/>
          </w:rPr>
          <w:t>(二)、危机应对与恢复</w:t>
        </w:r>
        <w:r>
          <w:tab/>
        </w:r>
        <w:r>
          <w:fldChar w:fldCharType="begin"/>
        </w:r>
        <w:r>
          <w:instrText xml:space="preserve"> PAGEREF _Toc27287 \h </w:instrText>
        </w:r>
        <w:r>
          <w:fldChar w:fldCharType="separate"/>
        </w:r>
        <w:r>
          <w:t>17</w:t>
        </w:r>
        <w:r>
          <w:fldChar w:fldCharType="end"/>
        </w:r>
      </w:hyperlink>
    </w:p>
    <w:p>
      <w:pPr>
        <w:pStyle w:val="TOC1"/>
        <w:tabs>
          <w:tab w:val="right" w:leader="dot" w:pos="8306"/>
        </w:tabs>
      </w:pPr>
      <w:hyperlink w:anchor="_Toc15717" w:history="1">
        <w:r>
          <w:rPr>
            <w:rFonts w:ascii="仿宋" w:eastAsia="仿宋" w:hAnsi="仿宋" w:cs="仿宋" w:hint="eastAsia"/>
            <w:lang w:eastAsia="zh-CN"/>
          </w:rPr>
          <w:t>五、沥青路面养护车项目可持续发展</w:t>
        </w:r>
        <w:r>
          <w:tab/>
        </w:r>
        <w:r>
          <w:fldChar w:fldCharType="begin"/>
        </w:r>
        <w:r>
          <w:instrText xml:space="preserve"> PAGEREF _Toc15717 \h </w:instrText>
        </w:r>
        <w:r>
          <w:fldChar w:fldCharType="separate"/>
        </w:r>
        <w:r>
          <w:t>19</w:t>
        </w:r>
        <w:r>
          <w:fldChar w:fldCharType="end"/>
        </w:r>
      </w:hyperlink>
    </w:p>
    <w:p>
      <w:pPr>
        <w:pStyle w:val="TOC2"/>
        <w:tabs>
          <w:tab w:val="right" w:leader="dot" w:pos="8306"/>
        </w:tabs>
      </w:pPr>
      <w:hyperlink w:anchor="_Toc29948" w:history="1">
        <w:r>
          <w:rPr>
            <w:rFonts w:ascii="仿宋" w:eastAsia="仿宋" w:hAnsi="仿宋" w:cs="仿宋" w:hint="eastAsia"/>
            <w:lang w:eastAsia="zh-CN"/>
          </w:rPr>
          <w:t>(一)、可持续战略与实践</w:t>
        </w:r>
        <w:r>
          <w:tab/>
        </w:r>
        <w:r>
          <w:fldChar w:fldCharType="begin"/>
        </w:r>
        <w:r>
          <w:instrText xml:space="preserve"> PAGEREF _Toc29948 \h </w:instrText>
        </w:r>
        <w:r>
          <w:fldChar w:fldCharType="separate"/>
        </w:r>
        <w:r>
          <w:t>19</w:t>
        </w:r>
        <w:r>
          <w:fldChar w:fldCharType="end"/>
        </w:r>
      </w:hyperlink>
    </w:p>
    <w:p>
      <w:pPr>
        <w:pStyle w:val="TOC2"/>
        <w:tabs>
          <w:tab w:val="right" w:leader="dot" w:pos="8306"/>
        </w:tabs>
      </w:pPr>
      <w:hyperlink w:anchor="_Toc4578" w:history="1">
        <w:r>
          <w:rPr>
            <w:rFonts w:ascii="仿宋" w:eastAsia="仿宋" w:hAnsi="仿宋" w:cs="仿宋" w:hint="eastAsia"/>
            <w:lang w:eastAsia="zh-CN"/>
          </w:rPr>
          <w:t>(二)、环保与社会责任</w:t>
        </w:r>
        <w:r>
          <w:tab/>
        </w:r>
        <w:r>
          <w:fldChar w:fldCharType="begin"/>
        </w:r>
        <w:r>
          <w:instrText xml:space="preserve"> PAGEREF _Toc4578 \h </w:instrText>
        </w:r>
        <w:r>
          <w:fldChar w:fldCharType="separate"/>
        </w:r>
        <w:r>
          <w:t>19</w:t>
        </w:r>
        <w:r>
          <w:fldChar w:fldCharType="end"/>
        </w:r>
      </w:hyperlink>
    </w:p>
    <w:p>
      <w:pPr>
        <w:pStyle w:val="TOC1"/>
        <w:tabs>
          <w:tab w:val="right" w:leader="dot" w:pos="8306"/>
        </w:tabs>
      </w:pPr>
      <w:hyperlink w:anchor="_Toc13596" w:history="1">
        <w:r>
          <w:rPr>
            <w:rFonts w:ascii="仿宋" w:eastAsia="仿宋" w:hAnsi="仿宋" w:cs="仿宋" w:hint="eastAsia"/>
            <w:lang w:eastAsia="zh-CN"/>
          </w:rPr>
          <w:t>六、工艺说明</w:t>
        </w:r>
        <w:r>
          <w:tab/>
        </w:r>
        <w:r>
          <w:fldChar w:fldCharType="begin"/>
        </w:r>
        <w:r>
          <w:instrText xml:space="preserve"> PAGEREF _Toc13596 \h </w:instrText>
        </w:r>
        <w:r>
          <w:fldChar w:fldCharType="separate"/>
        </w:r>
        <w:r>
          <w:t>20</w:t>
        </w:r>
        <w:r>
          <w:fldChar w:fldCharType="end"/>
        </w:r>
      </w:hyperlink>
    </w:p>
    <w:p>
      <w:pPr>
        <w:pStyle w:val="TOC2"/>
        <w:tabs>
          <w:tab w:val="right" w:leader="dot" w:pos="8306"/>
        </w:tabs>
      </w:pPr>
      <w:hyperlink w:anchor="_Toc20190" w:history="1">
        <w:r>
          <w:rPr>
            <w:rFonts w:ascii="仿宋" w:eastAsia="仿宋" w:hAnsi="仿宋" w:cs="仿宋" w:hint="eastAsia"/>
            <w:lang w:eastAsia="zh-CN"/>
          </w:rPr>
          <w:t>(一)、技术管理特点</w:t>
        </w:r>
        <w:r>
          <w:tab/>
        </w:r>
        <w:r>
          <w:fldChar w:fldCharType="begin"/>
        </w:r>
        <w:r>
          <w:instrText xml:space="preserve"> PAGEREF _Toc20190 \h </w:instrText>
        </w:r>
        <w:r>
          <w:fldChar w:fldCharType="separate"/>
        </w:r>
        <w:r>
          <w:t>20</w:t>
        </w:r>
        <w:r>
          <w:fldChar w:fldCharType="end"/>
        </w:r>
      </w:hyperlink>
    </w:p>
    <w:p>
      <w:pPr>
        <w:pStyle w:val="TOC2"/>
        <w:tabs>
          <w:tab w:val="right" w:leader="dot" w:pos="8306"/>
        </w:tabs>
      </w:pPr>
      <w:hyperlink w:anchor="_Toc25526" w:history="1">
        <w:r>
          <w:rPr>
            <w:rFonts w:ascii="仿宋" w:eastAsia="仿宋" w:hAnsi="仿宋" w:cs="仿宋" w:hint="eastAsia"/>
            <w:lang w:eastAsia="zh-CN"/>
          </w:rPr>
          <w:t>(二)、沥青路面养护车项目工艺技术设计方案</w:t>
        </w:r>
        <w:r>
          <w:tab/>
        </w:r>
        <w:r>
          <w:fldChar w:fldCharType="begin"/>
        </w:r>
        <w:r>
          <w:instrText xml:space="preserve"> PAGEREF _Toc25526 \h </w:instrText>
        </w:r>
        <w:r>
          <w:fldChar w:fldCharType="separate"/>
        </w:r>
        <w:r>
          <w:t>22</w:t>
        </w:r>
        <w:r>
          <w:fldChar w:fldCharType="end"/>
        </w:r>
      </w:hyperlink>
    </w:p>
    <w:p>
      <w:pPr>
        <w:pStyle w:val="TOC2"/>
        <w:tabs>
          <w:tab w:val="right" w:leader="dot" w:pos="8306"/>
        </w:tabs>
      </w:pPr>
      <w:hyperlink w:anchor="_Toc31105" w:history="1">
        <w:r>
          <w:rPr>
            <w:rFonts w:ascii="仿宋" w:eastAsia="仿宋" w:hAnsi="仿宋" w:cs="仿宋" w:hint="eastAsia"/>
            <w:lang w:eastAsia="zh-CN"/>
          </w:rPr>
          <w:t>(三)、设备选型方案</w:t>
        </w:r>
        <w:r>
          <w:tab/>
        </w:r>
        <w:r>
          <w:fldChar w:fldCharType="begin"/>
        </w:r>
        <w:r>
          <w:instrText xml:space="preserve"> PAGEREF _Toc31105 \h </w:instrText>
        </w:r>
        <w:r>
          <w:fldChar w:fldCharType="separate"/>
        </w:r>
        <w:r>
          <w:t>23</w:t>
        </w:r>
        <w:r>
          <w:fldChar w:fldCharType="end"/>
        </w:r>
      </w:hyperlink>
    </w:p>
    <w:p>
      <w:pPr>
        <w:pStyle w:val="TOC1"/>
        <w:tabs>
          <w:tab w:val="right" w:leader="dot" w:pos="8306"/>
        </w:tabs>
      </w:pPr>
      <w:hyperlink w:anchor="_Toc2839" w:history="1">
        <w:r>
          <w:rPr>
            <w:rFonts w:ascii="仿宋" w:eastAsia="仿宋" w:hAnsi="仿宋" w:cs="仿宋" w:hint="eastAsia"/>
            <w:lang w:eastAsia="zh-CN"/>
          </w:rPr>
          <w:t>七、沥青路面养护车项目创新与研发</w:t>
        </w:r>
        <w:r>
          <w:tab/>
        </w:r>
        <w:r>
          <w:fldChar w:fldCharType="begin"/>
        </w:r>
        <w:r>
          <w:instrText xml:space="preserve"> PAGEREF _Toc2839 \h </w:instrText>
        </w:r>
        <w:r>
          <w:fldChar w:fldCharType="separate"/>
        </w:r>
        <w:r>
          <w:t>24</w:t>
        </w:r>
        <w:r>
          <w:fldChar w:fldCharType="end"/>
        </w:r>
      </w:hyperlink>
    </w:p>
    <w:p>
      <w:pPr>
        <w:pStyle w:val="TOC2"/>
        <w:tabs>
          <w:tab w:val="right" w:leader="dot" w:pos="8306"/>
        </w:tabs>
      </w:pPr>
      <w:hyperlink w:anchor="_Toc11683" w:history="1">
        <w:r>
          <w:rPr>
            <w:rFonts w:ascii="仿宋" w:eastAsia="仿宋" w:hAnsi="仿宋" w:cs="仿宋" w:hint="eastAsia"/>
            <w:lang w:eastAsia="zh-CN"/>
          </w:rPr>
          <w:t>(一)、创新策略与方向</w:t>
        </w:r>
        <w:r>
          <w:tab/>
        </w:r>
        <w:r>
          <w:fldChar w:fldCharType="begin"/>
        </w:r>
        <w:r>
          <w:instrText xml:space="preserve"> PAGEREF _Toc11683 \h </w:instrText>
        </w:r>
        <w:r>
          <w:fldChar w:fldCharType="separate"/>
        </w:r>
        <w:r>
          <w:t>24</w:t>
        </w:r>
        <w:r>
          <w:fldChar w:fldCharType="end"/>
        </w:r>
      </w:hyperlink>
    </w:p>
    <w:p>
      <w:pPr>
        <w:pStyle w:val="TOC2"/>
        <w:tabs>
          <w:tab w:val="right" w:leader="dot" w:pos="8306"/>
        </w:tabs>
      </w:pPr>
      <w:hyperlink w:anchor="_Toc3977" w:history="1">
        <w:r>
          <w:rPr>
            <w:rFonts w:ascii="仿宋" w:eastAsia="仿宋" w:hAnsi="仿宋" w:cs="仿宋" w:hint="eastAsia"/>
            <w:lang w:eastAsia="zh-CN"/>
          </w:rPr>
          <w:t>(二)、研发规划与投入</w:t>
        </w:r>
        <w:r>
          <w:tab/>
        </w:r>
        <w:r>
          <w:fldChar w:fldCharType="begin"/>
        </w:r>
        <w:r>
          <w:instrText xml:space="preserve"> PAGEREF _Toc3977 \h </w:instrText>
        </w:r>
        <w:r>
          <w:fldChar w:fldCharType="separate"/>
        </w:r>
        <w:r>
          <w:t>26</w:t>
        </w:r>
        <w:r>
          <w:fldChar w:fldCharType="end"/>
        </w:r>
      </w:hyperlink>
    </w:p>
    <w:p>
      <w:pPr>
        <w:pStyle w:val="TOC1"/>
        <w:tabs>
          <w:tab w:val="right" w:leader="dot" w:pos="8306"/>
        </w:tabs>
      </w:pPr>
      <w:hyperlink w:anchor="_Toc24301" w:history="1">
        <w:r>
          <w:rPr>
            <w:rFonts w:ascii="仿宋" w:eastAsia="仿宋" w:hAnsi="仿宋" w:cs="仿宋" w:hint="eastAsia"/>
            <w:lang w:eastAsia="zh-CN"/>
          </w:rPr>
          <w:t>八、沥青路面养护车项目计划安排</w:t>
        </w:r>
        <w:r>
          <w:tab/>
        </w:r>
        <w:r>
          <w:fldChar w:fldCharType="begin"/>
        </w:r>
        <w:r>
          <w:instrText xml:space="preserve"> PAGEREF _Toc24301 \h </w:instrText>
        </w:r>
        <w:r>
          <w:fldChar w:fldCharType="separate"/>
        </w:r>
        <w:r>
          <w:t>27</w:t>
        </w:r>
        <w:r>
          <w:fldChar w:fldCharType="end"/>
        </w:r>
      </w:hyperlink>
    </w:p>
    <w:p>
      <w:pPr>
        <w:pStyle w:val="TOC2"/>
        <w:tabs>
          <w:tab w:val="right" w:leader="dot" w:pos="8306"/>
        </w:tabs>
      </w:pPr>
      <w:hyperlink w:anchor="_Toc23662" w:history="1">
        <w:r>
          <w:rPr>
            <w:rFonts w:ascii="仿宋" w:eastAsia="仿宋" w:hAnsi="仿宋" w:cs="仿宋" w:hint="eastAsia"/>
            <w:lang w:eastAsia="zh-CN"/>
          </w:rPr>
          <w:t>(一)、建设周期</w:t>
        </w:r>
        <w:r>
          <w:tab/>
        </w:r>
        <w:r>
          <w:fldChar w:fldCharType="begin"/>
        </w:r>
        <w:r>
          <w:instrText xml:space="preserve"> PAGEREF _Toc23662 \h </w:instrText>
        </w:r>
        <w:r>
          <w:fldChar w:fldCharType="separate"/>
        </w:r>
        <w:r>
          <w:t>27</w:t>
        </w:r>
        <w:r>
          <w:fldChar w:fldCharType="end"/>
        </w:r>
      </w:hyperlink>
    </w:p>
    <w:p>
      <w:pPr>
        <w:pStyle w:val="TOC2"/>
        <w:tabs>
          <w:tab w:val="right" w:leader="dot" w:pos="8306"/>
        </w:tabs>
      </w:pPr>
      <w:hyperlink w:anchor="_Toc15" w:history="1">
        <w:r>
          <w:rPr>
            <w:rFonts w:ascii="仿宋" w:eastAsia="仿宋" w:hAnsi="仿宋" w:cs="仿宋" w:hint="eastAsia"/>
            <w:lang w:eastAsia="zh-CN"/>
          </w:rPr>
          <w:t>(二)、建设进度</w:t>
        </w:r>
        <w:r>
          <w:tab/>
        </w:r>
        <w:r>
          <w:fldChar w:fldCharType="begin"/>
        </w:r>
        <w:r>
          <w:instrText xml:space="preserve"> PAGEREF _Toc15 \h </w:instrText>
        </w:r>
        <w:r>
          <w:fldChar w:fldCharType="separate"/>
        </w:r>
        <w:r>
          <w:t>28</w:t>
        </w:r>
        <w:r>
          <w:fldChar w:fldCharType="end"/>
        </w:r>
      </w:hyperlink>
    </w:p>
    <w:p>
      <w:pPr>
        <w:pStyle w:val="TOC2"/>
        <w:tabs>
          <w:tab w:val="right" w:leader="dot" w:pos="8306"/>
        </w:tabs>
      </w:pPr>
      <w:hyperlink w:anchor="_Toc25387" w:history="1">
        <w:r>
          <w:rPr>
            <w:rFonts w:ascii="仿宋" w:eastAsia="仿宋" w:hAnsi="仿宋" w:cs="仿宋" w:hint="eastAsia"/>
            <w:lang w:eastAsia="zh-CN"/>
          </w:rPr>
          <w:t>(三)、进度安排注意事项</w:t>
        </w:r>
        <w:r>
          <w:tab/>
        </w:r>
        <w:r>
          <w:fldChar w:fldCharType="begin"/>
        </w:r>
        <w:r>
          <w:instrText xml:space="preserve"> PAGEREF _Toc25387 \h </w:instrText>
        </w:r>
        <w:r>
          <w:fldChar w:fldCharType="separate"/>
        </w:r>
        <w:r>
          <w:t>29</w:t>
        </w:r>
        <w:r>
          <w:fldChar w:fldCharType="end"/>
        </w:r>
      </w:hyperlink>
    </w:p>
    <w:p>
      <w:pPr>
        <w:pStyle w:val="TOC2"/>
        <w:tabs>
          <w:tab w:val="right" w:leader="dot" w:pos="8306"/>
        </w:tabs>
      </w:pPr>
      <w:hyperlink w:anchor="_Toc10379" w:history="1">
        <w:r>
          <w:rPr>
            <w:rFonts w:ascii="仿宋" w:eastAsia="仿宋" w:hAnsi="仿宋" w:cs="仿宋" w:hint="eastAsia"/>
            <w:lang w:eastAsia="zh-CN"/>
          </w:rPr>
          <w:t>(四)、人力资源配置</w:t>
        </w:r>
        <w:r>
          <w:tab/>
        </w:r>
        <w:r>
          <w:fldChar w:fldCharType="begin"/>
        </w:r>
        <w:r>
          <w:instrText xml:space="preserve"> PAGEREF _Toc10379 \h </w:instrText>
        </w:r>
        <w:r>
          <w:fldChar w:fldCharType="separate"/>
        </w:r>
        <w:r>
          <w:t>31</w:t>
        </w:r>
        <w:r>
          <w:fldChar w:fldCharType="end"/>
        </w:r>
      </w:hyperlink>
    </w:p>
    <w:p>
      <w:pPr>
        <w:pStyle w:val="TOC1"/>
        <w:tabs>
          <w:tab w:val="right" w:leader="dot" w:pos="8306"/>
        </w:tabs>
      </w:pPr>
      <w:hyperlink w:anchor="_Toc16958" w:history="1">
        <w:r>
          <w:rPr>
            <w:rFonts w:ascii="仿宋" w:eastAsia="仿宋" w:hAnsi="仿宋" w:cs="仿宋" w:hint="eastAsia"/>
            <w:lang w:eastAsia="zh-CN"/>
          </w:rPr>
          <w:t>九、沥青路面养护车项目经营效益</w:t>
        </w:r>
        <w:r>
          <w:tab/>
        </w:r>
        <w:r>
          <w:fldChar w:fldCharType="begin"/>
        </w:r>
        <w:r>
          <w:instrText xml:space="preserve"> PAGEREF _Toc16958 \h </w:instrText>
        </w:r>
        <w:r>
          <w:fldChar w:fldCharType="separate"/>
        </w:r>
        <w:r>
          <w:t>32</w:t>
        </w:r>
        <w:r>
          <w:fldChar w:fldCharType="end"/>
        </w:r>
      </w:hyperlink>
    </w:p>
    <w:p>
      <w:pPr>
        <w:pStyle w:val="TOC2"/>
        <w:tabs>
          <w:tab w:val="right" w:leader="dot" w:pos="8306"/>
        </w:tabs>
      </w:pPr>
      <w:hyperlink w:anchor="_Toc21985" w:history="1">
        <w:r>
          <w:rPr>
            <w:rFonts w:ascii="仿宋" w:eastAsia="仿宋" w:hAnsi="仿宋" w:cs="仿宋" w:hint="eastAsia"/>
            <w:lang w:eastAsia="zh-CN"/>
          </w:rPr>
          <w:t>(一)、经济评价财务测算</w:t>
        </w:r>
        <w:r>
          <w:tab/>
        </w:r>
        <w:r>
          <w:fldChar w:fldCharType="begin"/>
        </w:r>
        <w:r>
          <w:instrText xml:space="preserve"> PAGEREF _Toc21985 \h </w:instrText>
        </w:r>
        <w:r>
          <w:fldChar w:fldCharType="separate"/>
        </w:r>
        <w:r>
          <w:t>32</w:t>
        </w:r>
        <w:r>
          <w:fldChar w:fldCharType="end"/>
        </w:r>
      </w:hyperlink>
    </w:p>
    <w:p>
      <w:pPr>
        <w:pStyle w:val="TOC2"/>
        <w:tabs>
          <w:tab w:val="right" w:leader="dot" w:pos="8306"/>
        </w:tabs>
      </w:pPr>
      <w:hyperlink w:anchor="_Toc24119" w:history="1">
        <w:r>
          <w:rPr>
            <w:rFonts w:ascii="仿宋" w:eastAsia="仿宋" w:hAnsi="仿宋" w:cs="仿宋" w:hint="eastAsia"/>
            <w:lang w:eastAsia="zh-CN"/>
          </w:rPr>
          <w:t>(二)、沥青路面养护车项目盈利能力分析</w:t>
        </w:r>
        <w:r>
          <w:tab/>
        </w:r>
        <w:r>
          <w:fldChar w:fldCharType="begin"/>
        </w:r>
        <w:r>
          <w:instrText xml:space="preserve"> PAGEREF _Toc24119 \h </w:instrText>
        </w:r>
        <w:r>
          <w:fldChar w:fldCharType="separate"/>
        </w:r>
        <w:r>
          <w:t>33</w:t>
        </w:r>
        <w:r>
          <w:fldChar w:fldCharType="end"/>
        </w:r>
      </w:hyperlink>
    </w:p>
    <w:p>
      <w:pPr>
        <w:pStyle w:val="TOC1"/>
        <w:tabs>
          <w:tab w:val="right" w:leader="dot" w:pos="8306"/>
        </w:tabs>
      </w:pPr>
      <w:hyperlink w:anchor="_Toc2854" w:history="1">
        <w:r>
          <w:rPr>
            <w:rFonts w:ascii="仿宋" w:eastAsia="仿宋" w:hAnsi="仿宋" w:cs="仿宋" w:hint="eastAsia"/>
            <w:lang w:eastAsia="zh-CN"/>
          </w:rPr>
          <w:t>十、生产安全保护</w:t>
        </w:r>
        <w:r>
          <w:tab/>
        </w:r>
        <w:r>
          <w:fldChar w:fldCharType="begin"/>
        </w:r>
        <w:r>
          <w:instrText xml:space="preserve"> PAGEREF _Toc2854 \h </w:instrText>
        </w:r>
        <w:r>
          <w:fldChar w:fldCharType="separate"/>
        </w:r>
        <w:r>
          <w:t>34</w:t>
        </w:r>
        <w:r>
          <w:fldChar w:fldCharType="end"/>
        </w:r>
      </w:hyperlink>
    </w:p>
    <w:p>
      <w:pPr>
        <w:pStyle w:val="TOC2"/>
        <w:tabs>
          <w:tab w:val="right" w:leader="dot" w:pos="8306"/>
        </w:tabs>
      </w:pPr>
      <w:hyperlink w:anchor="_Toc17273" w:history="1">
        <w:r>
          <w:rPr>
            <w:rFonts w:ascii="仿宋" w:eastAsia="仿宋" w:hAnsi="仿宋" w:cs="仿宋" w:hint="eastAsia"/>
            <w:lang w:eastAsia="zh-CN"/>
          </w:rPr>
          <w:t>(一)、消防安全</w:t>
        </w:r>
        <w:r>
          <w:tab/>
        </w:r>
        <w:r>
          <w:fldChar w:fldCharType="begin"/>
        </w:r>
        <w:r>
          <w:instrText xml:space="preserve"> PAGEREF _Toc17273 \h </w:instrText>
        </w:r>
        <w:r>
          <w:fldChar w:fldCharType="separate"/>
        </w:r>
        <w:r>
          <w:t>34</w:t>
        </w:r>
        <w:r>
          <w:fldChar w:fldCharType="end"/>
        </w:r>
      </w:hyperlink>
    </w:p>
    <w:p>
      <w:pPr>
        <w:pStyle w:val="TOC2"/>
        <w:tabs>
          <w:tab w:val="right" w:leader="dot" w:pos="8306"/>
        </w:tabs>
      </w:pPr>
      <w:hyperlink w:anchor="_Toc27210" w:history="1">
        <w:r>
          <w:rPr>
            <w:rFonts w:ascii="仿宋" w:eastAsia="仿宋" w:hAnsi="仿宋" w:cs="仿宋" w:hint="eastAsia"/>
            <w:lang w:eastAsia="zh-CN"/>
          </w:rPr>
          <w:t>(二)、防火防爆总图布置措施</w:t>
        </w:r>
        <w:r>
          <w:tab/>
        </w:r>
        <w:r>
          <w:fldChar w:fldCharType="begin"/>
        </w:r>
        <w:r>
          <w:instrText xml:space="preserve"> PAGEREF _Toc27210 \h </w:instrText>
        </w:r>
        <w:r>
          <w:fldChar w:fldCharType="separate"/>
        </w:r>
        <w:r>
          <w:t>35</w:t>
        </w:r>
        <w:r>
          <w:fldChar w:fldCharType="end"/>
        </w:r>
      </w:hyperlink>
    </w:p>
    <w:p>
      <w:pPr>
        <w:pStyle w:val="TOC2"/>
        <w:tabs>
          <w:tab w:val="right" w:leader="dot" w:pos="8306"/>
        </w:tabs>
      </w:pPr>
      <w:hyperlink w:anchor="_Toc7909" w:history="1">
        <w:r>
          <w:rPr>
            <w:rFonts w:ascii="仿宋" w:eastAsia="仿宋" w:hAnsi="仿宋" w:cs="仿宋" w:hint="eastAsia"/>
            <w:lang w:eastAsia="zh-CN"/>
          </w:rPr>
          <w:t>(三)、自然灾害防范措施</w:t>
        </w:r>
        <w:r>
          <w:tab/>
        </w:r>
        <w:r>
          <w:fldChar w:fldCharType="begin"/>
        </w:r>
        <w:r>
          <w:instrText xml:space="preserve"> PAGEREF _Toc7909 \h </w:instrText>
        </w:r>
        <w:r>
          <w:fldChar w:fldCharType="separate"/>
        </w:r>
        <w:r>
          <w:t>36</w:t>
        </w:r>
        <w:r>
          <w:fldChar w:fldCharType="end"/>
        </w:r>
      </w:hyperlink>
    </w:p>
    <w:p>
      <w:pPr>
        <w:pStyle w:val="TOC2"/>
        <w:tabs>
          <w:tab w:val="right" w:leader="dot" w:pos="8306"/>
        </w:tabs>
      </w:pPr>
      <w:hyperlink w:anchor="_Toc31900" w:history="1">
        <w:r>
          <w:rPr>
            <w:rFonts w:ascii="仿宋" w:eastAsia="仿宋" w:hAnsi="仿宋" w:cs="仿宋" w:hint="eastAsia"/>
            <w:lang w:eastAsia="zh-CN"/>
          </w:rPr>
          <w:t>(四)、安全色及安全标志使用要求</w:t>
        </w:r>
        <w:r>
          <w:tab/>
        </w:r>
        <w:r>
          <w:fldChar w:fldCharType="begin"/>
        </w:r>
        <w:r>
          <w:instrText xml:space="preserve"> PAGEREF _Toc31900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8" w:history="1">
        <w:r>
          <w:rPr>
            <w:rFonts w:ascii="仿宋" w:eastAsia="仿宋" w:hAnsi="仿宋" w:cs="仿宋" w:hint="eastAsia"/>
            <w:lang w:eastAsia="zh-CN"/>
          </w:rPr>
          <w:t>(五)、防尘防毒措施</w:t>
        </w:r>
        <w:r>
          <w:tab/>
        </w:r>
        <w:r>
          <w:fldChar w:fldCharType="begin"/>
        </w:r>
        <w:r>
          <w:instrText xml:space="preserve"> PAGEREF _Toc19668 \h </w:instrText>
        </w:r>
        <w:r>
          <w:fldChar w:fldCharType="separate"/>
        </w:r>
        <w:r>
          <w:t>38</w:t>
        </w:r>
        <w:r>
          <w:fldChar w:fldCharType="end"/>
        </w:r>
      </w:hyperlink>
    </w:p>
    <w:p>
      <w:pPr>
        <w:pStyle w:val="TOC2"/>
        <w:tabs>
          <w:tab w:val="right" w:leader="dot" w:pos="8306"/>
        </w:tabs>
      </w:pPr>
      <w:hyperlink w:anchor="_Toc19525" w:history="1">
        <w:r>
          <w:rPr>
            <w:rFonts w:ascii="仿宋" w:eastAsia="仿宋" w:hAnsi="仿宋" w:cs="仿宋" w:hint="eastAsia"/>
            <w:lang w:eastAsia="zh-CN"/>
          </w:rPr>
          <w:t>(六)、防静电、触电防护及防雷措施</w:t>
        </w:r>
        <w:r>
          <w:tab/>
        </w:r>
        <w:r>
          <w:fldChar w:fldCharType="begin"/>
        </w:r>
        <w:r>
          <w:instrText xml:space="preserve"> PAGEREF _Toc19525 \h </w:instrText>
        </w:r>
        <w:r>
          <w:fldChar w:fldCharType="separate"/>
        </w:r>
        <w:r>
          <w:t>39</w:t>
        </w:r>
        <w:r>
          <w:fldChar w:fldCharType="end"/>
        </w:r>
      </w:hyperlink>
    </w:p>
    <w:p>
      <w:pPr>
        <w:pStyle w:val="TOC2"/>
        <w:tabs>
          <w:tab w:val="right" w:leader="dot" w:pos="8306"/>
        </w:tabs>
      </w:pPr>
      <w:hyperlink w:anchor="_Toc14616" w:history="1">
        <w:r>
          <w:rPr>
            <w:rFonts w:ascii="仿宋" w:eastAsia="仿宋" w:hAnsi="仿宋" w:cs="仿宋" w:hint="eastAsia"/>
            <w:lang w:eastAsia="zh-CN"/>
          </w:rPr>
          <w:t>(七)、机械设备安全保障措施</w:t>
        </w:r>
        <w:r>
          <w:tab/>
        </w:r>
        <w:r>
          <w:fldChar w:fldCharType="begin"/>
        </w:r>
        <w:r>
          <w:instrText xml:space="preserve"> PAGEREF _Toc14616 \h </w:instrText>
        </w:r>
        <w:r>
          <w:fldChar w:fldCharType="separate"/>
        </w:r>
        <w:r>
          <w:t>41</w:t>
        </w:r>
        <w:r>
          <w:fldChar w:fldCharType="end"/>
        </w:r>
      </w:hyperlink>
    </w:p>
    <w:p>
      <w:pPr>
        <w:pStyle w:val="TOC1"/>
        <w:tabs>
          <w:tab w:val="right" w:leader="dot" w:pos="8306"/>
        </w:tabs>
      </w:pPr>
      <w:hyperlink w:anchor="_Toc16087" w:history="1">
        <w:r>
          <w:rPr>
            <w:rFonts w:ascii="仿宋" w:eastAsia="仿宋" w:hAnsi="仿宋" w:cs="仿宋" w:hint="eastAsia"/>
            <w:lang w:eastAsia="zh-CN"/>
          </w:rPr>
          <w:t>十一、沥青路面养护车项目人力资源管理</w:t>
        </w:r>
        <w:r>
          <w:tab/>
        </w:r>
        <w:r>
          <w:fldChar w:fldCharType="begin"/>
        </w:r>
        <w:r>
          <w:instrText xml:space="preserve"> PAGEREF _Toc16087 \h </w:instrText>
        </w:r>
        <w:r>
          <w:fldChar w:fldCharType="separate"/>
        </w:r>
        <w:r>
          <w:t>42</w:t>
        </w:r>
        <w:r>
          <w:fldChar w:fldCharType="end"/>
        </w:r>
      </w:hyperlink>
    </w:p>
    <w:p>
      <w:pPr>
        <w:pStyle w:val="TOC2"/>
        <w:tabs>
          <w:tab w:val="right" w:leader="dot" w:pos="8306"/>
        </w:tabs>
      </w:pPr>
      <w:hyperlink w:anchor="_Toc24544" w:history="1">
        <w:r>
          <w:rPr>
            <w:rFonts w:ascii="仿宋" w:eastAsia="仿宋" w:hAnsi="仿宋" w:cs="仿宋" w:hint="eastAsia"/>
            <w:lang w:eastAsia="zh-CN"/>
          </w:rPr>
          <w:t>(一)、建立健全的预算管理制度</w:t>
        </w:r>
        <w:r>
          <w:tab/>
        </w:r>
        <w:r>
          <w:fldChar w:fldCharType="begin"/>
        </w:r>
        <w:r>
          <w:instrText xml:space="preserve"> PAGEREF _Toc24544 \h </w:instrText>
        </w:r>
        <w:r>
          <w:fldChar w:fldCharType="separate"/>
        </w:r>
        <w:r>
          <w:t>42</w:t>
        </w:r>
        <w:r>
          <w:fldChar w:fldCharType="end"/>
        </w:r>
      </w:hyperlink>
    </w:p>
    <w:p>
      <w:pPr>
        <w:pStyle w:val="TOC2"/>
        <w:tabs>
          <w:tab w:val="right" w:leader="dot" w:pos="8306"/>
        </w:tabs>
      </w:pPr>
      <w:hyperlink w:anchor="_Toc24871" w:history="1">
        <w:r>
          <w:rPr>
            <w:rFonts w:ascii="仿宋" w:eastAsia="仿宋" w:hAnsi="仿宋" w:cs="仿宋" w:hint="eastAsia"/>
            <w:lang w:eastAsia="zh-CN"/>
          </w:rPr>
          <w:t>(二)、加强资金流动监控</w:t>
        </w:r>
        <w:r>
          <w:tab/>
        </w:r>
        <w:r>
          <w:fldChar w:fldCharType="begin"/>
        </w:r>
        <w:r>
          <w:instrText xml:space="preserve"> PAGEREF _Toc24871 \h </w:instrText>
        </w:r>
        <w:r>
          <w:fldChar w:fldCharType="separate"/>
        </w:r>
        <w:r>
          <w:t>44</w:t>
        </w:r>
        <w:r>
          <w:fldChar w:fldCharType="end"/>
        </w:r>
      </w:hyperlink>
    </w:p>
    <w:p>
      <w:pPr>
        <w:pStyle w:val="TOC2"/>
        <w:tabs>
          <w:tab w:val="right" w:leader="dot" w:pos="8306"/>
        </w:tabs>
      </w:pPr>
      <w:hyperlink w:anchor="_Toc32415" w:history="1">
        <w:r>
          <w:rPr>
            <w:rFonts w:ascii="仿宋" w:eastAsia="仿宋" w:hAnsi="仿宋" w:cs="仿宋" w:hint="eastAsia"/>
            <w:lang w:eastAsia="zh-CN"/>
          </w:rPr>
          <w:t>(三)、制定完善的风险控制机制</w:t>
        </w:r>
        <w:r>
          <w:tab/>
        </w:r>
        <w:r>
          <w:fldChar w:fldCharType="begin"/>
        </w:r>
        <w:r>
          <w:instrText xml:space="preserve"> PAGEREF _Toc32415 \h </w:instrText>
        </w:r>
        <w:r>
          <w:fldChar w:fldCharType="separate"/>
        </w:r>
        <w:r>
          <w:t>45</w:t>
        </w:r>
        <w:r>
          <w:fldChar w:fldCharType="end"/>
        </w:r>
      </w:hyperlink>
    </w:p>
    <w:p>
      <w:pPr>
        <w:pStyle w:val="TOC2"/>
        <w:tabs>
          <w:tab w:val="right" w:leader="dot" w:pos="8306"/>
        </w:tabs>
      </w:pPr>
      <w:hyperlink w:anchor="_Toc5887" w:history="1">
        <w:r>
          <w:rPr>
            <w:rFonts w:ascii="仿宋" w:eastAsia="仿宋" w:hAnsi="仿宋" w:cs="仿宋" w:hint="eastAsia"/>
            <w:lang w:eastAsia="zh-CN"/>
          </w:rPr>
          <w:t>(四)、优化成本管理</w:t>
        </w:r>
        <w:r>
          <w:tab/>
        </w:r>
        <w:r>
          <w:fldChar w:fldCharType="begin"/>
        </w:r>
        <w:r>
          <w:instrText xml:space="preserve"> PAGEREF _Toc5887 \h </w:instrText>
        </w:r>
        <w:r>
          <w:fldChar w:fldCharType="separate"/>
        </w:r>
        <w:r>
          <w:t>46</w:t>
        </w:r>
        <w:r>
          <w:fldChar w:fldCharType="end"/>
        </w:r>
      </w:hyperlink>
    </w:p>
    <w:p>
      <w:pPr>
        <w:pStyle w:val="TOC1"/>
        <w:tabs>
          <w:tab w:val="right" w:leader="dot" w:pos="8306"/>
        </w:tabs>
      </w:pPr>
      <w:hyperlink w:anchor="_Toc15734" w:history="1">
        <w:r>
          <w:rPr>
            <w:rFonts w:ascii="仿宋" w:eastAsia="仿宋" w:hAnsi="仿宋" w:cs="仿宋" w:hint="eastAsia"/>
            <w:lang w:eastAsia="zh-CN"/>
          </w:rPr>
          <w:t>十二、沥青路面养护车项目环境影响分析</w:t>
        </w:r>
        <w:r>
          <w:tab/>
        </w:r>
        <w:r>
          <w:fldChar w:fldCharType="begin"/>
        </w:r>
        <w:r>
          <w:instrText xml:space="preserve"> PAGEREF _Toc15734 \h </w:instrText>
        </w:r>
        <w:r>
          <w:fldChar w:fldCharType="separate"/>
        </w:r>
        <w:r>
          <w:t>48</w:t>
        </w:r>
        <w:r>
          <w:fldChar w:fldCharType="end"/>
        </w:r>
      </w:hyperlink>
    </w:p>
    <w:p>
      <w:pPr>
        <w:pStyle w:val="TOC2"/>
        <w:tabs>
          <w:tab w:val="right" w:leader="dot" w:pos="8306"/>
        </w:tabs>
      </w:pPr>
      <w:hyperlink w:anchor="_Toc30071" w:history="1">
        <w:r>
          <w:rPr>
            <w:rFonts w:ascii="仿宋" w:eastAsia="仿宋" w:hAnsi="仿宋" w:cs="仿宋" w:hint="eastAsia"/>
            <w:lang w:eastAsia="zh-CN"/>
          </w:rPr>
          <w:t>(一)、建设区域环境质量现状</w:t>
        </w:r>
        <w:r>
          <w:tab/>
        </w:r>
        <w:r>
          <w:fldChar w:fldCharType="begin"/>
        </w:r>
        <w:r>
          <w:instrText xml:space="preserve"> PAGEREF _Toc30071 \h </w:instrText>
        </w:r>
        <w:r>
          <w:fldChar w:fldCharType="separate"/>
        </w:r>
        <w:r>
          <w:t>48</w:t>
        </w:r>
        <w:r>
          <w:fldChar w:fldCharType="end"/>
        </w:r>
      </w:hyperlink>
    </w:p>
    <w:p>
      <w:pPr>
        <w:pStyle w:val="TOC2"/>
        <w:tabs>
          <w:tab w:val="right" w:leader="dot" w:pos="8306"/>
        </w:tabs>
      </w:pPr>
      <w:hyperlink w:anchor="_Toc7348" w:history="1">
        <w:r>
          <w:rPr>
            <w:rFonts w:ascii="仿宋" w:eastAsia="仿宋" w:hAnsi="仿宋" w:cs="仿宋" w:hint="eastAsia"/>
            <w:lang w:eastAsia="zh-CN"/>
          </w:rPr>
          <w:t>(二)、建设期环境保护</w:t>
        </w:r>
        <w:r>
          <w:tab/>
        </w:r>
        <w:r>
          <w:fldChar w:fldCharType="begin"/>
        </w:r>
        <w:r>
          <w:instrText xml:space="preserve"> PAGEREF _Toc7348 \h </w:instrText>
        </w:r>
        <w:r>
          <w:fldChar w:fldCharType="separate"/>
        </w:r>
        <w:r>
          <w:t>49</w:t>
        </w:r>
        <w:r>
          <w:fldChar w:fldCharType="end"/>
        </w:r>
      </w:hyperlink>
    </w:p>
    <w:p>
      <w:pPr>
        <w:pStyle w:val="TOC2"/>
        <w:tabs>
          <w:tab w:val="right" w:leader="dot" w:pos="8306"/>
        </w:tabs>
      </w:pPr>
      <w:hyperlink w:anchor="_Toc1262" w:history="1">
        <w:r>
          <w:rPr>
            <w:rFonts w:ascii="仿宋" w:eastAsia="仿宋" w:hAnsi="仿宋" w:cs="仿宋" w:hint="eastAsia"/>
            <w:lang w:eastAsia="zh-CN"/>
          </w:rPr>
          <w:t>(三)、运营期环境保护</w:t>
        </w:r>
        <w:r>
          <w:tab/>
        </w:r>
        <w:r>
          <w:fldChar w:fldCharType="begin"/>
        </w:r>
        <w:r>
          <w:instrText xml:space="preserve"> PAGEREF _Toc1262 \h </w:instrText>
        </w:r>
        <w:r>
          <w:fldChar w:fldCharType="separate"/>
        </w:r>
        <w:r>
          <w:t>51</w:t>
        </w:r>
        <w:r>
          <w:fldChar w:fldCharType="end"/>
        </w:r>
      </w:hyperlink>
    </w:p>
    <w:p>
      <w:pPr>
        <w:pStyle w:val="TOC2"/>
        <w:tabs>
          <w:tab w:val="right" w:leader="dot" w:pos="8306"/>
        </w:tabs>
      </w:pPr>
      <w:hyperlink w:anchor="_Toc3929" w:history="1">
        <w:r>
          <w:rPr>
            <w:rFonts w:ascii="仿宋" w:eastAsia="仿宋" w:hAnsi="仿宋" w:cs="仿宋" w:hint="eastAsia"/>
            <w:lang w:eastAsia="zh-CN"/>
          </w:rPr>
          <w:t>(四)、沥青路面养护车项目建设对区域经济的影响</w:t>
        </w:r>
        <w:r>
          <w:tab/>
        </w:r>
        <w:r>
          <w:fldChar w:fldCharType="begin"/>
        </w:r>
        <w:r>
          <w:instrText xml:space="preserve"> PAGEREF _Toc3929 \h </w:instrText>
        </w:r>
        <w:r>
          <w:fldChar w:fldCharType="separate"/>
        </w:r>
        <w:r>
          <w:t>52</w:t>
        </w:r>
        <w:r>
          <w:fldChar w:fldCharType="end"/>
        </w:r>
      </w:hyperlink>
    </w:p>
    <w:p>
      <w:pPr>
        <w:pStyle w:val="TOC2"/>
        <w:tabs>
          <w:tab w:val="right" w:leader="dot" w:pos="8306"/>
        </w:tabs>
      </w:pPr>
      <w:hyperlink w:anchor="_Toc20479" w:history="1">
        <w:r>
          <w:rPr>
            <w:rFonts w:ascii="仿宋" w:eastAsia="仿宋" w:hAnsi="仿宋" w:cs="仿宋" w:hint="eastAsia"/>
            <w:lang w:eastAsia="zh-CN"/>
          </w:rPr>
          <w:t>(五)、废弃物处理</w:t>
        </w:r>
        <w:r>
          <w:tab/>
        </w:r>
        <w:r>
          <w:fldChar w:fldCharType="begin"/>
        </w:r>
        <w:r>
          <w:instrText xml:space="preserve"> PAGEREF _Toc20479 \h </w:instrText>
        </w:r>
        <w:r>
          <w:fldChar w:fldCharType="separate"/>
        </w:r>
        <w:r>
          <w:t>54</w:t>
        </w:r>
        <w:r>
          <w:fldChar w:fldCharType="end"/>
        </w:r>
      </w:hyperlink>
    </w:p>
    <w:p>
      <w:pPr>
        <w:pStyle w:val="TOC2"/>
        <w:tabs>
          <w:tab w:val="right" w:leader="dot" w:pos="8306"/>
        </w:tabs>
      </w:pPr>
      <w:hyperlink w:anchor="_Toc13001" w:history="1">
        <w:r>
          <w:rPr>
            <w:rFonts w:ascii="仿宋" w:eastAsia="仿宋" w:hAnsi="仿宋" w:cs="仿宋" w:hint="eastAsia"/>
            <w:lang w:eastAsia="zh-CN"/>
          </w:rPr>
          <w:t>(六)、特殊环境影响分析</w:t>
        </w:r>
        <w:r>
          <w:tab/>
        </w:r>
        <w:r>
          <w:fldChar w:fldCharType="begin"/>
        </w:r>
        <w:r>
          <w:instrText xml:space="preserve"> PAGEREF _Toc13001 \h </w:instrText>
        </w:r>
        <w:r>
          <w:fldChar w:fldCharType="separate"/>
        </w:r>
        <w:r>
          <w:t>55</w:t>
        </w:r>
        <w:r>
          <w:fldChar w:fldCharType="end"/>
        </w:r>
      </w:hyperlink>
    </w:p>
    <w:p>
      <w:pPr>
        <w:pStyle w:val="TOC2"/>
        <w:tabs>
          <w:tab w:val="right" w:leader="dot" w:pos="8306"/>
        </w:tabs>
      </w:pPr>
      <w:hyperlink w:anchor="_Toc3813" w:history="1">
        <w:r>
          <w:rPr>
            <w:rFonts w:ascii="仿宋" w:eastAsia="仿宋" w:hAnsi="仿宋" w:cs="仿宋" w:hint="eastAsia"/>
            <w:lang w:eastAsia="zh-CN"/>
          </w:rPr>
          <w:t>(七)、清洁生产</w:t>
        </w:r>
        <w:r>
          <w:tab/>
        </w:r>
        <w:r>
          <w:fldChar w:fldCharType="begin"/>
        </w:r>
        <w:r>
          <w:instrText xml:space="preserve"> PAGEREF _Toc3813 \h </w:instrText>
        </w:r>
        <w:r>
          <w:fldChar w:fldCharType="separate"/>
        </w:r>
        <w:r>
          <w:t>56</w:t>
        </w:r>
        <w:r>
          <w:fldChar w:fldCharType="end"/>
        </w:r>
      </w:hyperlink>
    </w:p>
    <w:p>
      <w:pPr>
        <w:pStyle w:val="TOC2"/>
        <w:tabs>
          <w:tab w:val="right" w:leader="dot" w:pos="8306"/>
        </w:tabs>
      </w:pPr>
      <w:hyperlink w:anchor="_Toc21783" w:history="1">
        <w:r>
          <w:rPr>
            <w:rFonts w:ascii="仿宋" w:eastAsia="仿宋" w:hAnsi="仿宋" w:cs="仿宋" w:hint="eastAsia"/>
            <w:lang w:eastAsia="zh-CN"/>
          </w:rPr>
          <w:t>(八)、环境保护综合评价</w:t>
        </w:r>
        <w:r>
          <w:tab/>
        </w:r>
        <w:r>
          <w:fldChar w:fldCharType="begin"/>
        </w:r>
        <w:r>
          <w:instrText xml:space="preserve"> PAGEREF _Toc21783 \h </w:instrText>
        </w:r>
        <w:r>
          <w:fldChar w:fldCharType="separate"/>
        </w:r>
        <w:r>
          <w:t>57</w:t>
        </w:r>
        <w:r>
          <w:fldChar w:fldCharType="end"/>
        </w:r>
      </w:hyperlink>
    </w:p>
    <w:p>
      <w:pPr>
        <w:pStyle w:val="TOC1"/>
        <w:tabs>
          <w:tab w:val="right" w:leader="dot" w:pos="8306"/>
        </w:tabs>
      </w:pPr>
      <w:hyperlink w:anchor="_Toc31523" w:history="1">
        <w:r>
          <w:rPr>
            <w:rFonts w:ascii="仿宋" w:eastAsia="仿宋" w:hAnsi="仿宋" w:cs="仿宋" w:hint="eastAsia"/>
            <w:lang w:eastAsia="zh-CN"/>
          </w:rPr>
          <w:t>十三、沥青路面养护车项目变更管理</w:t>
        </w:r>
        <w:r>
          <w:tab/>
        </w:r>
        <w:r>
          <w:fldChar w:fldCharType="begin"/>
        </w:r>
        <w:r>
          <w:instrText xml:space="preserve"> PAGEREF _Toc31523 \h </w:instrText>
        </w:r>
        <w:r>
          <w:fldChar w:fldCharType="separate"/>
        </w:r>
        <w:r>
          <w:t>59</w:t>
        </w:r>
        <w:r>
          <w:fldChar w:fldCharType="end"/>
        </w:r>
      </w:hyperlink>
    </w:p>
    <w:p>
      <w:pPr>
        <w:pStyle w:val="TOC2"/>
        <w:tabs>
          <w:tab w:val="right" w:leader="dot" w:pos="8306"/>
        </w:tabs>
      </w:pPr>
      <w:hyperlink w:anchor="_Toc18053" w:history="1">
        <w:r>
          <w:rPr>
            <w:rFonts w:ascii="仿宋" w:eastAsia="仿宋" w:hAnsi="仿宋" w:cs="仿宋" w:hint="eastAsia"/>
            <w:lang w:eastAsia="zh-CN"/>
          </w:rPr>
          <w:t>(一)、变更申请与评估</w:t>
        </w:r>
        <w:r>
          <w:tab/>
        </w:r>
        <w:r>
          <w:fldChar w:fldCharType="begin"/>
        </w:r>
        <w:r>
          <w:instrText xml:space="preserve"> PAGEREF _Toc18053 \h </w:instrText>
        </w:r>
        <w:r>
          <w:fldChar w:fldCharType="separate"/>
        </w:r>
        <w:r>
          <w:t>59</w:t>
        </w:r>
        <w:r>
          <w:fldChar w:fldCharType="end"/>
        </w:r>
      </w:hyperlink>
    </w:p>
    <w:p>
      <w:pPr>
        <w:pStyle w:val="TOC2"/>
        <w:tabs>
          <w:tab w:val="right" w:leader="dot" w:pos="8306"/>
        </w:tabs>
      </w:pPr>
      <w:hyperlink w:anchor="_Toc30077" w:history="1">
        <w:r>
          <w:rPr>
            <w:rFonts w:ascii="仿宋" w:eastAsia="仿宋" w:hAnsi="仿宋" w:cs="仿宋" w:hint="eastAsia"/>
            <w:lang w:eastAsia="zh-CN"/>
          </w:rPr>
          <w:t>(二)、变更实施与控制</w:t>
        </w:r>
        <w:r>
          <w:tab/>
        </w:r>
        <w:r>
          <w:fldChar w:fldCharType="begin"/>
        </w:r>
        <w:r>
          <w:instrText xml:space="preserve"> PAGEREF _Toc30077 \h </w:instrText>
        </w:r>
        <w:r>
          <w:fldChar w:fldCharType="separate"/>
        </w:r>
        <w:r>
          <w:t>59</w:t>
        </w:r>
        <w:r>
          <w:fldChar w:fldCharType="end"/>
        </w:r>
      </w:hyperlink>
    </w:p>
    <w:p>
      <w:pPr>
        <w:pStyle w:val="TOC1"/>
        <w:tabs>
          <w:tab w:val="right" w:leader="dot" w:pos="8306"/>
        </w:tabs>
      </w:pPr>
      <w:hyperlink w:anchor="_Toc6192" w:history="1">
        <w:r>
          <w:rPr>
            <w:rFonts w:ascii="仿宋" w:eastAsia="仿宋" w:hAnsi="仿宋" w:cs="仿宋" w:hint="eastAsia"/>
            <w:lang w:eastAsia="zh-CN"/>
          </w:rPr>
          <w:t>十四、营销与推广策略</w:t>
        </w:r>
        <w:r>
          <w:tab/>
        </w:r>
        <w:r>
          <w:fldChar w:fldCharType="begin"/>
        </w:r>
        <w:r>
          <w:instrText xml:space="preserve"> PAGEREF _Toc6192 \h </w:instrText>
        </w:r>
        <w:r>
          <w:fldChar w:fldCharType="separate"/>
        </w:r>
        <w:r>
          <w:t>60</w:t>
        </w:r>
        <w:r>
          <w:fldChar w:fldCharType="end"/>
        </w:r>
      </w:hyperlink>
    </w:p>
    <w:p>
      <w:pPr>
        <w:pStyle w:val="TOC2"/>
        <w:tabs>
          <w:tab w:val="right" w:leader="dot" w:pos="8306"/>
        </w:tabs>
      </w:pPr>
      <w:hyperlink w:anchor="_Toc14450" w:history="1">
        <w:r>
          <w:rPr>
            <w:rFonts w:ascii="仿宋" w:eastAsia="仿宋" w:hAnsi="仿宋" w:cs="仿宋" w:hint="eastAsia"/>
            <w:lang w:eastAsia="zh-CN"/>
          </w:rPr>
          <w:t>(一)、产品/服务定位与特点</w:t>
        </w:r>
        <w:r>
          <w:tab/>
        </w:r>
        <w:r>
          <w:fldChar w:fldCharType="begin"/>
        </w:r>
        <w:r>
          <w:instrText xml:space="preserve"> PAGEREF _Toc14450 \h </w:instrText>
        </w:r>
        <w:r>
          <w:fldChar w:fldCharType="separate"/>
        </w:r>
        <w:r>
          <w:t>60</w:t>
        </w:r>
        <w:r>
          <w:fldChar w:fldCharType="end"/>
        </w:r>
      </w:hyperlink>
    </w:p>
    <w:p>
      <w:pPr>
        <w:pStyle w:val="TOC2"/>
        <w:tabs>
          <w:tab w:val="right" w:leader="dot" w:pos="8306"/>
        </w:tabs>
      </w:pPr>
      <w:hyperlink w:anchor="_Toc14601" w:history="1">
        <w:r>
          <w:rPr>
            <w:rFonts w:ascii="仿宋" w:eastAsia="仿宋" w:hAnsi="仿宋" w:cs="仿宋" w:hint="eastAsia"/>
            <w:lang w:eastAsia="zh-CN"/>
          </w:rPr>
          <w:t>(二)、市场定位与竞争分析</w:t>
        </w:r>
        <w:r>
          <w:tab/>
        </w:r>
        <w:r>
          <w:fldChar w:fldCharType="begin"/>
        </w:r>
        <w:r>
          <w:instrText xml:space="preserve"> PAGEREF _Toc14601 \h </w:instrText>
        </w:r>
        <w:r>
          <w:fldChar w:fldCharType="separate"/>
        </w:r>
        <w:r>
          <w:t>61</w:t>
        </w:r>
        <w:r>
          <w:fldChar w:fldCharType="end"/>
        </w:r>
      </w:hyperlink>
    </w:p>
    <w:p>
      <w:pPr>
        <w:pStyle w:val="TOC2"/>
        <w:tabs>
          <w:tab w:val="right" w:leader="dot" w:pos="8306"/>
        </w:tabs>
      </w:pPr>
      <w:hyperlink w:anchor="_Toc25568" w:history="1">
        <w:r>
          <w:rPr>
            <w:rFonts w:ascii="仿宋" w:eastAsia="仿宋" w:hAnsi="仿宋" w:cs="仿宋" w:hint="eastAsia"/>
            <w:lang w:eastAsia="zh-CN"/>
          </w:rPr>
          <w:t>(三)、营销渠道与策略</w:t>
        </w:r>
        <w:r>
          <w:tab/>
        </w:r>
        <w:r>
          <w:fldChar w:fldCharType="begin"/>
        </w:r>
        <w:r>
          <w:instrText xml:space="preserve"> PAGEREF _Toc25568 \h </w:instrText>
        </w:r>
        <w:r>
          <w:fldChar w:fldCharType="separate"/>
        </w:r>
        <w:r>
          <w:t>63</w:t>
        </w:r>
        <w:r>
          <w:fldChar w:fldCharType="end"/>
        </w:r>
      </w:hyperlink>
    </w:p>
    <w:p>
      <w:pPr>
        <w:pStyle w:val="TOC2"/>
        <w:tabs>
          <w:tab w:val="right" w:leader="dot" w:pos="8306"/>
        </w:tabs>
      </w:pPr>
      <w:hyperlink w:anchor="_Toc11130" w:history="1">
        <w:r>
          <w:rPr>
            <w:rFonts w:ascii="仿宋" w:eastAsia="仿宋" w:hAnsi="仿宋" w:cs="仿宋" w:hint="eastAsia"/>
            <w:lang w:eastAsia="zh-CN"/>
          </w:rPr>
          <w:t>(四)、推广与宣传活动</w:t>
        </w:r>
        <w:r>
          <w:tab/>
        </w:r>
        <w:r>
          <w:fldChar w:fldCharType="begin"/>
        </w:r>
        <w:r>
          <w:instrText xml:space="preserve"> PAGEREF _Toc11130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546"/>
      <w:r>
        <w:rPr>
          <w:rFonts w:ascii="仿宋" w:eastAsia="仿宋" w:hAnsi="仿宋" w:cs="仿宋" w:hint="eastAsia"/>
          <w:sz w:val="28"/>
          <w:lang w:eastAsia="zh-CN"/>
        </w:rPr>
        <w:t>一、沥青路面养护车项目土建工程</w:t>
      </w:r>
      <w:bookmarkEnd w:id="2"/>
    </w:p>
    <w:p>
      <w:pPr>
        <w:pStyle w:val="Heading2"/>
        <w:rPr>
          <w:rFonts w:ascii="仿宋" w:eastAsia="仿宋" w:hAnsi="仿宋" w:cs="仿宋" w:hint="eastAsia"/>
          <w:lang w:eastAsia="zh-CN"/>
        </w:rPr>
      </w:pPr>
      <w:bookmarkStart w:id="3" w:name="_Toc240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在沥青路面养护车项目的建筑工程设计中，我们将秉承一系列重要的设计原则，以确保沥青路面养护车项目建筑在功能、美观、可持续性等方面达到最佳效果。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首要原则是确保建筑的功能性得到最大化的发挥。我们将充分理解沥青路面养护车项目的实际需求，合理布局各个功能区域，保证建筑在满足业务需求的同时，提供高效的工作环境。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在建筑设计中，我们将综合考虑建设和运营成本。通过精细的经济效益分析，确保设计方案在高效利用资源的同时，对沥青路面养护车项目的长期盈利能力有积极的贡献。</w:t>
      </w:r>
    </w:p>
    <w:p>
      <w:pPr>
        <w:pStyle w:val="Heading2"/>
        <w:ind w:firstLine="560" w:firstLineChars="200"/>
        <w:rPr>
          <w:rFonts w:ascii="仿宋" w:eastAsia="仿宋" w:hAnsi="仿宋" w:cs="仿宋" w:hint="eastAsia"/>
          <w:sz w:val="28"/>
          <w:lang w:eastAsia="zh-CN"/>
        </w:rPr>
      </w:pPr>
      <w:bookmarkStart w:id="4" w:name="_Toc141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路面养护车项目的土建工程设计中，我们将精准设定设计年限，结合沥青路面养护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沥青路面养护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0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沥青路面养护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沥青路面养护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沥青路面养护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本期工程沥青路面养护车项目预计总建筑面积XXX平方米，其中：计容建筑面积XXX平方米，计划建筑工程投资XX万元，占沥青路面养护车项目总投资的XX%。</w:t>
      </w:r>
    </w:p>
    <w:p>
      <w:pPr>
        <w:pStyle w:val="Heading1"/>
        <w:ind w:firstLine="560" w:firstLineChars="200"/>
        <w:rPr>
          <w:rFonts w:ascii="仿宋" w:eastAsia="仿宋" w:hAnsi="仿宋" w:cs="仿宋" w:hint="eastAsia"/>
          <w:sz w:val="28"/>
          <w:lang w:eastAsia="zh-CN"/>
        </w:rPr>
      </w:pPr>
      <w:bookmarkStart w:id="7" w:name="_Toc14614"/>
      <w:r>
        <w:rPr>
          <w:rFonts w:ascii="仿宋" w:eastAsia="仿宋" w:hAnsi="仿宋" w:cs="仿宋" w:hint="eastAsia"/>
          <w:sz w:val="28"/>
          <w:lang w:eastAsia="zh-CN"/>
        </w:rPr>
        <w:t>二、沥青路面养护车项目建设背景及必要性分析</w:t>
      </w:r>
      <w:bookmarkEnd w:id="7"/>
    </w:p>
    <w:p>
      <w:pPr>
        <w:pStyle w:val="Heading2"/>
        <w:rPr>
          <w:rFonts w:ascii="仿宋" w:eastAsia="仿宋" w:hAnsi="仿宋" w:cs="仿宋" w:hint="eastAsia"/>
          <w:lang w:eastAsia="zh-CN"/>
        </w:rPr>
      </w:pPr>
      <w:bookmarkStart w:id="8" w:name="_Toc31533"/>
      <w:r>
        <w:rPr>
          <w:rFonts w:ascii="仿宋" w:eastAsia="仿宋" w:hAnsi="仿宋" w:cs="仿宋" w:hint="eastAsia"/>
          <w:lang w:eastAsia="zh-CN"/>
        </w:rPr>
        <w:t>(一)、沥青路面养护车项目背景分析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沥青路面养护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沥青路面养护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沥青路面养护车项目在这个潮流中的定位。同时，我们将关注行业内涌现的新兴机遇，以便沥青路面养护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沥青路面养护车项目提供了强大的发展动力。我们将聚焦于行业内最新的技术发展趋势，包括但不限于人工智能、大数据分析、物联网等领域。通过深度的技术研究，我们将确保沥青路面养护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沥青路面养护车项目发展的源泉。我们将投入更多的精力对市场需求进行深入剖析，超越表面的需求，深入挖掘潜在的市场痛点和机遇。通过对市场需求的细致了解，沥青路面养护车项目将更有针对性地设计解决方案，满足市场的多样化需求，从而更好地促进沥青路面养护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沥青路面养护车项目战略至关重要。我们将对竞争态势进行更为深入的分析，包括但不限于市场份额、产品特点、客户满意度等多个维度。通过深度的竞争分析，沥青路面养护车项目将能够更准确地把握市场脉搏，制定具有竞争力的沥青路面养护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沥青路面养护车项目的发展具有直接的影响。我们将进行更为全面的法规和政策分析，了解行业发展中的潜在法律风险和合规挑战。通过充分了解和遵守相关法规，沥青路面养护车项目将确保在法律框架内合法合规运营，为沥青路面养护车项目的稳健发展提供有力支持。</w:t>
      </w:r>
    </w:p>
    <w:p>
      <w:pPr>
        <w:pStyle w:val="Heading2"/>
        <w:ind w:firstLine="560" w:firstLineChars="200"/>
        <w:rPr>
          <w:rFonts w:ascii="仿宋" w:eastAsia="仿宋" w:hAnsi="仿宋" w:cs="仿宋" w:hint="eastAsia"/>
          <w:sz w:val="28"/>
          <w:lang w:eastAsia="zh-CN"/>
        </w:rPr>
      </w:pPr>
      <w:bookmarkStart w:id="9" w:name="_Toc5063"/>
      <w:r>
        <w:rPr>
          <w:rFonts w:ascii="仿宋" w:eastAsia="仿宋" w:hAnsi="仿宋" w:cs="仿宋" w:hint="eastAsia"/>
          <w:sz w:val="28"/>
          <w:lang w:eastAsia="zh-CN"/>
        </w:rPr>
        <w:t>(二)、沥青路面养护车项目建设必要性分析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建设的迫切性源于对行业发展趋势的深刻洞察。我们正处于一个行业变革的时代，科技创新、数字化转型成为企业发展的关键动力。沥青路面养护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建设不仅仅是为了跟上潮流，更是为了通过技术创新推动企业的持续发展。通过引入先进的技术和解决方案，沥青路面养护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沥青路面养护车项目的建设成为必然选择，通过提高产品质量、拓展服务领域，从而在竞争中获得更多的机会。沥青路面养护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沥青路面养护车项目建设的必要性体现在对客户需求更精准的满足。通过沥青路面养护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建设的背后是对企业持续创新的追求。只有通过不断创新，企业才能在竞争中立于不败之地。沥青路面养护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29000"/>
      <w:r>
        <w:rPr>
          <w:rFonts w:ascii="仿宋" w:eastAsia="仿宋" w:hAnsi="仿宋" w:cs="仿宋" w:hint="eastAsia"/>
          <w:sz w:val="28"/>
          <w:lang w:eastAsia="zh-CN"/>
        </w:rPr>
        <w:t>三、沥青路面养护车项目概论</w:t>
      </w:r>
      <w:bookmarkEnd w:id="10"/>
    </w:p>
    <w:p>
      <w:pPr>
        <w:pStyle w:val="Heading2"/>
        <w:rPr>
          <w:rFonts w:ascii="仿宋" w:eastAsia="仿宋" w:hAnsi="仿宋" w:cs="仿宋" w:hint="eastAsia"/>
          <w:lang w:eastAsia="zh-CN"/>
        </w:rPr>
      </w:pPr>
      <w:bookmarkStart w:id="11" w:name="_Toc22279"/>
      <w:r>
        <w:rPr>
          <w:rFonts w:ascii="仿宋" w:eastAsia="仿宋" w:hAnsi="仿宋" w:cs="仿宋" w:hint="eastAsia"/>
          <w:lang w:eastAsia="zh-CN"/>
        </w:rPr>
        <w:t>(一)、沥青路面养护车项目概况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起源追溯至对市场的深入洞察。市场的不断演变与变革为沥青路面养护车项目提供了难得的机遇。当前市场存在的需求缺口和变革的大环境共同构成了沥青路面养护车项目的背景。这个沥青路面养护车项目旨在充分利用市场机遇，填补行业中尚未满足的需求，为客户提供全新的解决方案。市场的变革和需求的增长使得这个沥青路面养护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沥青路面养护车项目名称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正式命名为沥青路面养护车。这个名称不仅仅是一个标识，更代表了沥青路面养护车项目的核心理念和愿景。它蕴含着沥青路面养护车项目所要解决问题的关键字，具有强烈的表达和辨识度，为沥青路面养护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沥青路面养护车项目目标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核心目标是提供一种全新、高效的解决方案，满足客户日益增长的需求。沥青路面养护车项目追求的不仅仅是满足市场需求，更是在市场中获得卓越的竞争优势。通过不断提升产品或服务的质量和创新水平，沥青路面养护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沥青路面养护车项目范围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全面涵盖了产品研发、制造、市场推广和售后服务，确保从产品设计到最终用户体验的全方位关注。这一全面的沥青路面养护车项目范围是为了确保沥青路面养护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沥青路面养护车项目时间表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沥青路面养护车项目计划在未来18个月内完成，包括研发、测试、市场试点和正式推出等不同阶段。这个时间表的合理设计是为了确保沥青路面养护车项目各个阶段的顺利推进，以便按时交付高质量的成果。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沥青路面养护车项目预算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总预算估算为XX百万美元，主要分配在研发、市场推广、人员培训和运营等方面。这一充足的预算为沥青路面养护车项目提供了充足的资源，确保沥青路面养护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沥青路面养护车项目风险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可能面临的风险包括市场接受度低、技术难题、竞争激烈等。沥青路面养护车项目团队已经制定了相应的风险应对计划，通过前瞻性的风险管理，确保沥青路面养护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沥青路面养护车项目团队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沥青路面养护车项目汇聚了一支经验丰富、多领域专业素养的核心团队，确保沥青路面养护车项目在各个方面都能拥有高水平的执行力。团队的协同作战是沥青路面养护车项目成功的关键因素之一。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沥青路面养护车项目背景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沥青路面养护车项目的背景根植于市场对更高效、创新产品的渴望，同时也受到科技发展对行业格局的深刻改变的影响。这为沥青路面养护车项目提供了广阔的发展空间和市场需求。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沥青路面养护车项目现状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截至目前，沥青路面养护车项目已完成市场调研和技术验证，取得了初步的成功。这为沥青路面养护车项目在未来的发展奠定了坚实的基础，为更远大的目标打下了坚实的基石。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700"/>
      <w:r>
        <w:rPr>
          <w:rFonts w:ascii="仿宋" w:eastAsia="仿宋" w:hAnsi="仿宋" w:cs="仿宋" w:hint="eastAsia"/>
          <w:sz w:val="28"/>
          <w:lang w:eastAsia="zh-CN"/>
        </w:rPr>
        <w:t>(二)、沥青路面养护车项目目标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keyword》沥青路面养护车项目首要业务目标是在市场中占据有利地位，实现产品/服务的成功推广和销售。通过不断提升产品质量、创新性，沥青路面养护车项目追求成为行业中的领导者，赢得更多客户的青睐。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在科技迅速发展的时代，沥青路面养护车项目着眼于技术创新。通过持续的研发和技术升级，沥青路面养护车项目旨在推出更具创新性的产品或服务，以满足市场对新鲜、先进解决方案的需求。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为了建立可持续的客户关系，沥青路面养护车项目设定了客户满意度目标。通过提供卓越的产品质量和优质的客户服务，沥青路面养护车项目追求赢得客户的信任和忠诚度，确保他们的满意度达到行业领先水平。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沥青路面养护车项目注重社会责任和可持续发展。通过实施环保、社会责任沥青路面养护车项目，沥青路面养护车项目致力于在经济发展的同时保护环境，促进社会公平，实现可持续经营。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沥青路面养护车项目的团队是实现目标的核心驱动力。因此，沥青路面养护车项目设定了团队发展目标，包括提升团队成员的专业技能、培养领导力，以及搭建协同高效的团队工作氛围。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7376"/>
      <w:r>
        <w:rPr>
          <w:rFonts w:ascii="仿宋" w:eastAsia="仿宋" w:hAnsi="仿宋" w:cs="仿宋" w:hint="eastAsia"/>
          <w:sz w:val="28"/>
          <w:lang w:eastAsia="zh-CN"/>
        </w:rPr>
        <w:t>(三)、沥青路面养护车项目提出的理由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沥青路面养护车项目提出的理由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源于对市场机遇的深刻洞察。当前市场中存在的需求缺口和行业发展趋势表明，有巨大的商业机会等待被开发。通过准确捕捉市场机遇，沥青路面养护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理念基于对技术创新的信仰。通过持续的研发和技术投入，沥青路面养护车项目有望推出更具创新性的产品或服务。在科技飞速发展的当下，沥青路面养护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是为了增强企业的行业竞争力。通过提升产品或服务的质量和独特性，沥青路面养护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沥青路面养护车项目响应了消费者需求的变化。随着社会和科技的不断发展，消费者对产品和服务的需求也在发生变化。通过深入了解并及时回应消费者的新需求，沥青路面养护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是企业战略发展规划的一部分。在面对日益激烈的市场竞争和不断变化的商业环境中，沥青路面养护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不仅仅是基于商业考量，还注重社会责任。通过推出环保、社会责任等方面的沥青路面养护车项目，沥青路面养护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沥青路面养护车项目的提出反映了对利益相关者期望的关注。包括客户、员工、投资者等利益相关者在企业发展中都有着各自的期望，沥青路面养护车项目力求在满足这些期望的同时，取得更大的共赢。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955"/>
      <w:r>
        <w:rPr>
          <w:rFonts w:ascii="仿宋" w:eastAsia="仿宋" w:hAnsi="仿宋" w:cs="仿宋" w:hint="eastAsia"/>
          <w:sz w:val="28"/>
          <w:lang w:eastAsia="zh-CN"/>
        </w:rPr>
        <w:t>(四)、沥青路面养护车项目意义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在实施沥青路面养护车项目的过程中，我们不仅仅是在追逐商业成功，更是为企业和社会的多个层面创造了深远的意义。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路面养护车项目的首要意义在于提升企业的市场竞争力。通过持续的创新和对产品质量的高标准要求，沥青路面养护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沥青路面养护车项目的推进将促使行业技术水平的提升。通过引入先进技术和创新性解决方案，沥青路面养护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沥青路面养护车项目不仅创造了大量就业机会，提高了就业水平，还注重社会责任和环保。通过参与社会公益事业和推动环保沥青路面养护车项目，沥青路面养护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综合而言，沥青路面养护车项目意义重大，不仅推动了企业的发展，也为行业和社会的进步贡献了积极力量。这是一个全面而深刻的影响，将在未来产生可持续的正面效应。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1365"/>
      <w:r>
        <w:rPr>
          <w:rFonts w:ascii="仿宋" w:eastAsia="仿宋" w:hAnsi="仿宋" w:cs="仿宋" w:hint="eastAsia"/>
          <w:sz w:val="28"/>
          <w:lang w:eastAsia="zh-CN"/>
        </w:rPr>
        <w:t>(五)、沥青路面养护车项目背景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在当今迅猛发展的商业环境中，沥青路面养护车项目的动因根植于对多方面因素的审慎考量。这个沥青路面养护车项目的提出并非孤立的决策，而是对企业所处背景深入思考的产物。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沥青路面养护车项目背后的首要原因。科技的迅速发展和全球市场的快速变化使得企业必须灵活应对。沥青路面养护车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竞争的激烈程度也是沥青路面养护车项目背景中不可忽视的一环。企业需要在激烈竞争中脱颖而出，为此，沥青路面养护车项目致力于打破常规，提供独特的价值主张，以吸引客户并确保市场份额的增长。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技术的迅速发展为企业带来了机遇与挑战。作为沥青路面养护车项目启动的背景之一，对新兴技术的应用将有助于提升企业的技术水平，使其在不断演进的商业环境中保持竞争优势。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此外，社会对企业责任的期望也在逐渐升高。沥青路面养护车项目充分融入了社会责任的理念，通过可持续经营和社会公益沥青路面养护车项目，企图为社会贡献一份力量，在商业成功的同时关注社会价值。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9710"/>
      <w:r>
        <w:rPr>
          <w:rFonts w:ascii="仿宋" w:eastAsia="仿宋" w:hAnsi="仿宋" w:cs="仿宋" w:hint="eastAsia"/>
          <w:sz w:val="28"/>
          <w:lang w:eastAsia="zh-CN"/>
        </w:rPr>
        <w:t>四、沥青路面养护车项目危机管理</w:t>
      </w:r>
      <w:bookmarkEnd w:id="16"/>
    </w:p>
    <w:p>
      <w:pPr>
        <w:pStyle w:val="Heading2"/>
        <w:rPr>
          <w:rFonts w:ascii="仿宋" w:eastAsia="仿宋" w:hAnsi="仿宋" w:cs="仿宋" w:hint="eastAsia"/>
          <w:lang w:eastAsia="zh-CN"/>
        </w:rPr>
      </w:pPr>
      <w:bookmarkStart w:id="17" w:name="_Toc2498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路面养护车项目危机管理中，危机预警与识别是确保沥青路面养护车项目稳健运行的核心步骤。通过建立全面的监测机制，沥青路面养护车项目团队旨在及时发现和理解潜在的风险和危机因素，以便采取及时的预防和应对措施，确保沥青路面养护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https://d.book118.com/398142061006006027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沥青路面养护车项目规划设计蓝图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B50DE"/>
    <w:rsid w:val="323B50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14206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2024-01-15T07:43:00Z</dcterms:created>
  <dcterms:modified xsi:type="dcterms:W3CDTF">2024-01-15T07:43:26Z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4E95061287884C61AAD3B167139F1615_11</vt:lpwstr>
  </property>
  <property fmtid="{D5CDD505-2E9C-101B-9397-08002B2CF9AE}" pid="3" name="KSOProductBuildVer">
    <vt:lpwstr>2052-12.1.0.16120</vt:lpwstr>
  </property>
</Properties>
</file>