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色精项目规划设计蓝图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224" w:history="1">
        <w:r>
          <w:rPr>
            <w:rFonts w:ascii="仿宋" w:eastAsia="仿宋" w:hAnsi="仿宋" w:cs="仿宋" w:hint="eastAsia"/>
            <w:lang w:eastAsia="zh-CN"/>
          </w:rPr>
          <w:t>前言</w:t>
        </w:r>
        <w:r>
          <w:tab/>
        </w:r>
        <w:r>
          <w:fldChar w:fldCharType="begin"/>
        </w:r>
        <w:r>
          <w:instrText xml:space="preserve"> PAGEREF _Toc20224 \h </w:instrText>
        </w:r>
        <w:r>
          <w:fldChar w:fldCharType="separate"/>
        </w:r>
        <w:r>
          <w:t>3</w:t>
        </w:r>
        <w:r>
          <w:fldChar w:fldCharType="end"/>
        </w:r>
      </w:hyperlink>
    </w:p>
    <w:p>
      <w:pPr>
        <w:pStyle w:val="TOC1"/>
        <w:tabs>
          <w:tab w:val="right" w:leader="dot" w:pos="8306"/>
        </w:tabs>
      </w:pPr>
      <w:hyperlink w:anchor="_Toc23607" w:history="1">
        <w:r>
          <w:rPr>
            <w:rFonts w:ascii="仿宋" w:eastAsia="仿宋" w:hAnsi="仿宋" w:cs="仿宋" w:hint="eastAsia"/>
            <w:lang w:eastAsia="zh-CN"/>
          </w:rPr>
          <w:t>一、市场分析、调研</w:t>
        </w:r>
        <w:r>
          <w:tab/>
        </w:r>
        <w:r>
          <w:fldChar w:fldCharType="begin"/>
        </w:r>
        <w:r>
          <w:instrText xml:space="preserve"> PAGEREF _Toc23607 \h </w:instrText>
        </w:r>
        <w:r>
          <w:fldChar w:fldCharType="separate"/>
        </w:r>
        <w:r>
          <w:t>3</w:t>
        </w:r>
        <w:r>
          <w:fldChar w:fldCharType="end"/>
        </w:r>
      </w:hyperlink>
    </w:p>
    <w:p>
      <w:pPr>
        <w:pStyle w:val="TOC2"/>
        <w:tabs>
          <w:tab w:val="right" w:leader="dot" w:pos="8306"/>
        </w:tabs>
      </w:pPr>
      <w:hyperlink w:anchor="_Toc21695" w:history="1">
        <w:r>
          <w:rPr>
            <w:rFonts w:ascii="仿宋" w:eastAsia="仿宋" w:hAnsi="仿宋" w:cs="仿宋" w:hint="eastAsia"/>
            <w:lang w:eastAsia="zh-CN"/>
          </w:rPr>
          <w:t>(一)、色精行业分析</w:t>
        </w:r>
        <w:r>
          <w:tab/>
        </w:r>
        <w:r>
          <w:fldChar w:fldCharType="begin"/>
        </w:r>
        <w:r>
          <w:instrText xml:space="preserve"> PAGEREF _Toc21695 \h </w:instrText>
        </w:r>
        <w:r>
          <w:fldChar w:fldCharType="separate"/>
        </w:r>
        <w:r>
          <w:t>3</w:t>
        </w:r>
        <w:r>
          <w:fldChar w:fldCharType="end"/>
        </w:r>
      </w:hyperlink>
    </w:p>
    <w:p>
      <w:pPr>
        <w:pStyle w:val="TOC2"/>
        <w:tabs>
          <w:tab w:val="right" w:leader="dot" w:pos="8306"/>
        </w:tabs>
      </w:pPr>
      <w:hyperlink w:anchor="_Toc23756" w:history="1">
        <w:r>
          <w:rPr>
            <w:rFonts w:ascii="仿宋" w:eastAsia="仿宋" w:hAnsi="仿宋" w:cs="仿宋" w:hint="eastAsia"/>
            <w:lang w:eastAsia="zh-CN"/>
          </w:rPr>
          <w:t>(二)、色精市场分析预测</w:t>
        </w:r>
        <w:r>
          <w:tab/>
        </w:r>
        <w:r>
          <w:fldChar w:fldCharType="begin"/>
        </w:r>
        <w:r>
          <w:instrText xml:space="preserve"> PAGEREF _Toc23756 \h </w:instrText>
        </w:r>
        <w:r>
          <w:fldChar w:fldCharType="separate"/>
        </w:r>
        <w:r>
          <w:t>4</w:t>
        </w:r>
        <w:r>
          <w:fldChar w:fldCharType="end"/>
        </w:r>
      </w:hyperlink>
    </w:p>
    <w:p>
      <w:pPr>
        <w:pStyle w:val="TOC1"/>
        <w:tabs>
          <w:tab w:val="right" w:leader="dot" w:pos="8306"/>
        </w:tabs>
      </w:pPr>
      <w:hyperlink w:anchor="_Toc14634" w:history="1">
        <w:r>
          <w:rPr>
            <w:rFonts w:ascii="仿宋" w:eastAsia="仿宋" w:hAnsi="仿宋" w:cs="仿宋" w:hint="eastAsia"/>
            <w:lang w:eastAsia="zh-CN"/>
          </w:rPr>
          <w:t>二、色精项目选址可行性分析</w:t>
        </w:r>
        <w:r>
          <w:tab/>
        </w:r>
        <w:r>
          <w:fldChar w:fldCharType="begin"/>
        </w:r>
        <w:r>
          <w:instrText xml:space="preserve"> PAGEREF _Toc14634 \h </w:instrText>
        </w:r>
        <w:r>
          <w:fldChar w:fldCharType="separate"/>
        </w:r>
        <w:r>
          <w:t>4</w:t>
        </w:r>
        <w:r>
          <w:fldChar w:fldCharType="end"/>
        </w:r>
      </w:hyperlink>
    </w:p>
    <w:p>
      <w:pPr>
        <w:pStyle w:val="TOC2"/>
        <w:tabs>
          <w:tab w:val="right" w:leader="dot" w:pos="8306"/>
        </w:tabs>
      </w:pPr>
      <w:hyperlink w:anchor="_Toc10801" w:history="1">
        <w:r>
          <w:rPr>
            <w:rFonts w:ascii="仿宋" w:eastAsia="仿宋" w:hAnsi="仿宋" w:cs="仿宋" w:hint="eastAsia"/>
            <w:lang w:eastAsia="zh-CN"/>
          </w:rPr>
          <w:t>(一)、色精项目选址</w:t>
        </w:r>
        <w:r>
          <w:tab/>
        </w:r>
        <w:r>
          <w:fldChar w:fldCharType="begin"/>
        </w:r>
        <w:r>
          <w:instrText xml:space="preserve"> PAGEREF _Toc10801 \h </w:instrText>
        </w:r>
        <w:r>
          <w:fldChar w:fldCharType="separate"/>
        </w:r>
        <w:r>
          <w:t>4</w:t>
        </w:r>
        <w:r>
          <w:fldChar w:fldCharType="end"/>
        </w:r>
      </w:hyperlink>
    </w:p>
    <w:p>
      <w:pPr>
        <w:pStyle w:val="TOC2"/>
        <w:tabs>
          <w:tab w:val="right" w:leader="dot" w:pos="8306"/>
        </w:tabs>
      </w:pPr>
      <w:hyperlink w:anchor="_Toc22954" w:history="1">
        <w:r>
          <w:rPr>
            <w:rFonts w:ascii="仿宋" w:eastAsia="仿宋" w:hAnsi="仿宋" w:cs="仿宋" w:hint="eastAsia"/>
            <w:lang w:eastAsia="zh-CN"/>
          </w:rPr>
          <w:t>(二)、用地控制指标</w:t>
        </w:r>
        <w:r>
          <w:tab/>
        </w:r>
        <w:r>
          <w:fldChar w:fldCharType="begin"/>
        </w:r>
        <w:r>
          <w:instrText xml:space="preserve"> PAGEREF _Toc22954 \h </w:instrText>
        </w:r>
        <w:r>
          <w:fldChar w:fldCharType="separate"/>
        </w:r>
        <w:r>
          <w:t>5</w:t>
        </w:r>
        <w:r>
          <w:fldChar w:fldCharType="end"/>
        </w:r>
      </w:hyperlink>
    </w:p>
    <w:p>
      <w:pPr>
        <w:pStyle w:val="TOC2"/>
        <w:tabs>
          <w:tab w:val="right" w:leader="dot" w:pos="8306"/>
        </w:tabs>
      </w:pPr>
      <w:hyperlink w:anchor="_Toc17604" w:history="1">
        <w:r>
          <w:rPr>
            <w:rFonts w:ascii="仿宋" w:eastAsia="仿宋" w:hAnsi="仿宋" w:cs="仿宋" w:hint="eastAsia"/>
            <w:lang w:eastAsia="zh-CN"/>
          </w:rPr>
          <w:t>(三)、节约用地措施</w:t>
        </w:r>
        <w:r>
          <w:tab/>
        </w:r>
        <w:r>
          <w:fldChar w:fldCharType="begin"/>
        </w:r>
        <w:r>
          <w:instrText xml:space="preserve"> PAGEREF _Toc17604 \h </w:instrText>
        </w:r>
        <w:r>
          <w:fldChar w:fldCharType="separate"/>
        </w:r>
        <w:r>
          <w:t>6</w:t>
        </w:r>
        <w:r>
          <w:fldChar w:fldCharType="end"/>
        </w:r>
      </w:hyperlink>
    </w:p>
    <w:p>
      <w:pPr>
        <w:pStyle w:val="TOC2"/>
        <w:tabs>
          <w:tab w:val="right" w:leader="dot" w:pos="8306"/>
        </w:tabs>
      </w:pPr>
      <w:hyperlink w:anchor="_Toc21335" w:history="1">
        <w:r>
          <w:rPr>
            <w:rFonts w:ascii="仿宋" w:eastAsia="仿宋" w:hAnsi="仿宋" w:cs="仿宋" w:hint="eastAsia"/>
            <w:lang w:eastAsia="zh-CN"/>
          </w:rPr>
          <w:t>(四)、总图布置方案</w:t>
        </w:r>
        <w:r>
          <w:tab/>
        </w:r>
        <w:r>
          <w:fldChar w:fldCharType="begin"/>
        </w:r>
        <w:r>
          <w:instrText xml:space="preserve"> PAGEREF _Toc21335 \h </w:instrText>
        </w:r>
        <w:r>
          <w:fldChar w:fldCharType="separate"/>
        </w:r>
        <w:r>
          <w:t>7</w:t>
        </w:r>
        <w:r>
          <w:fldChar w:fldCharType="end"/>
        </w:r>
      </w:hyperlink>
    </w:p>
    <w:p>
      <w:pPr>
        <w:pStyle w:val="TOC2"/>
        <w:tabs>
          <w:tab w:val="right" w:leader="dot" w:pos="8306"/>
        </w:tabs>
      </w:pPr>
      <w:hyperlink w:anchor="_Toc17063" w:history="1">
        <w:r>
          <w:rPr>
            <w:rFonts w:ascii="仿宋" w:eastAsia="仿宋" w:hAnsi="仿宋" w:cs="仿宋" w:hint="eastAsia"/>
            <w:lang w:eastAsia="zh-CN"/>
          </w:rPr>
          <w:t>(五)、选址综合评价</w:t>
        </w:r>
        <w:r>
          <w:tab/>
        </w:r>
        <w:r>
          <w:fldChar w:fldCharType="begin"/>
        </w:r>
        <w:r>
          <w:instrText xml:space="preserve"> PAGEREF _Toc17063 \h </w:instrText>
        </w:r>
        <w:r>
          <w:fldChar w:fldCharType="separate"/>
        </w:r>
        <w:r>
          <w:t>9</w:t>
        </w:r>
        <w:r>
          <w:fldChar w:fldCharType="end"/>
        </w:r>
      </w:hyperlink>
    </w:p>
    <w:p>
      <w:pPr>
        <w:pStyle w:val="TOC1"/>
        <w:tabs>
          <w:tab w:val="right" w:leader="dot" w:pos="8306"/>
        </w:tabs>
      </w:pPr>
      <w:hyperlink w:anchor="_Toc17296" w:history="1">
        <w:r>
          <w:rPr>
            <w:rFonts w:ascii="仿宋" w:eastAsia="仿宋" w:hAnsi="仿宋" w:cs="仿宋" w:hint="eastAsia"/>
            <w:lang w:eastAsia="zh-CN"/>
          </w:rPr>
          <w:t>三、色精项目建设单位说明</w:t>
        </w:r>
        <w:r>
          <w:tab/>
        </w:r>
        <w:r>
          <w:fldChar w:fldCharType="begin"/>
        </w:r>
        <w:r>
          <w:instrText xml:space="preserve"> PAGEREF _Toc17296 \h </w:instrText>
        </w:r>
        <w:r>
          <w:fldChar w:fldCharType="separate"/>
        </w:r>
        <w:r>
          <w:t>10</w:t>
        </w:r>
        <w:r>
          <w:fldChar w:fldCharType="end"/>
        </w:r>
      </w:hyperlink>
    </w:p>
    <w:p>
      <w:pPr>
        <w:pStyle w:val="TOC2"/>
        <w:tabs>
          <w:tab w:val="right" w:leader="dot" w:pos="8306"/>
        </w:tabs>
      </w:pPr>
      <w:hyperlink w:anchor="_Toc13431" w:history="1">
        <w:r>
          <w:rPr>
            <w:rFonts w:ascii="仿宋" w:eastAsia="仿宋" w:hAnsi="仿宋" w:cs="仿宋" w:hint="eastAsia"/>
            <w:lang w:eastAsia="zh-CN"/>
          </w:rPr>
          <w:t>(一)、色精项目承办单位基本情况</w:t>
        </w:r>
        <w:r>
          <w:tab/>
        </w:r>
        <w:r>
          <w:fldChar w:fldCharType="begin"/>
        </w:r>
        <w:r>
          <w:instrText xml:space="preserve"> PAGEREF _Toc13431 \h </w:instrText>
        </w:r>
        <w:r>
          <w:fldChar w:fldCharType="separate"/>
        </w:r>
        <w:r>
          <w:t>10</w:t>
        </w:r>
        <w:r>
          <w:fldChar w:fldCharType="end"/>
        </w:r>
      </w:hyperlink>
    </w:p>
    <w:p>
      <w:pPr>
        <w:pStyle w:val="TOC2"/>
        <w:tabs>
          <w:tab w:val="right" w:leader="dot" w:pos="8306"/>
        </w:tabs>
      </w:pPr>
      <w:hyperlink w:anchor="_Toc9808" w:history="1">
        <w:r>
          <w:rPr>
            <w:rFonts w:ascii="仿宋" w:eastAsia="仿宋" w:hAnsi="仿宋" w:cs="仿宋" w:hint="eastAsia"/>
            <w:lang w:eastAsia="zh-CN"/>
          </w:rPr>
          <w:t>(二)、公司经济效益分析</w:t>
        </w:r>
        <w:r>
          <w:tab/>
        </w:r>
        <w:r>
          <w:fldChar w:fldCharType="begin"/>
        </w:r>
        <w:r>
          <w:instrText xml:space="preserve"> PAGEREF _Toc9808 \h </w:instrText>
        </w:r>
        <w:r>
          <w:fldChar w:fldCharType="separate"/>
        </w:r>
        <w:r>
          <w:t>10</w:t>
        </w:r>
        <w:r>
          <w:fldChar w:fldCharType="end"/>
        </w:r>
      </w:hyperlink>
    </w:p>
    <w:p>
      <w:pPr>
        <w:pStyle w:val="TOC1"/>
        <w:tabs>
          <w:tab w:val="right" w:leader="dot" w:pos="8306"/>
        </w:tabs>
      </w:pPr>
      <w:hyperlink w:anchor="_Toc25806" w:history="1">
        <w:r>
          <w:rPr>
            <w:rFonts w:ascii="仿宋" w:eastAsia="仿宋" w:hAnsi="仿宋" w:cs="仿宋" w:hint="eastAsia"/>
            <w:lang w:eastAsia="zh-CN"/>
          </w:rPr>
          <w:t>四、色精项目建设背景及必要性分析</w:t>
        </w:r>
        <w:r>
          <w:tab/>
        </w:r>
        <w:r>
          <w:fldChar w:fldCharType="begin"/>
        </w:r>
        <w:r>
          <w:instrText xml:space="preserve"> PAGEREF _Toc25806 \h </w:instrText>
        </w:r>
        <w:r>
          <w:fldChar w:fldCharType="separate"/>
        </w:r>
        <w:r>
          <w:t>11</w:t>
        </w:r>
        <w:r>
          <w:fldChar w:fldCharType="end"/>
        </w:r>
      </w:hyperlink>
    </w:p>
    <w:p>
      <w:pPr>
        <w:pStyle w:val="TOC2"/>
        <w:tabs>
          <w:tab w:val="right" w:leader="dot" w:pos="8306"/>
        </w:tabs>
      </w:pPr>
      <w:hyperlink w:anchor="_Toc2085" w:history="1">
        <w:r>
          <w:rPr>
            <w:rFonts w:ascii="仿宋" w:eastAsia="仿宋" w:hAnsi="仿宋" w:cs="仿宋" w:hint="eastAsia"/>
            <w:lang w:eastAsia="zh-CN"/>
          </w:rPr>
          <w:t>(一)、色精项目背景分析</w:t>
        </w:r>
        <w:r>
          <w:tab/>
        </w:r>
        <w:r>
          <w:fldChar w:fldCharType="begin"/>
        </w:r>
        <w:r>
          <w:instrText xml:space="preserve"> PAGEREF _Toc2085 \h </w:instrText>
        </w:r>
        <w:r>
          <w:fldChar w:fldCharType="separate"/>
        </w:r>
        <w:r>
          <w:t>11</w:t>
        </w:r>
        <w:r>
          <w:fldChar w:fldCharType="end"/>
        </w:r>
      </w:hyperlink>
    </w:p>
    <w:p>
      <w:pPr>
        <w:pStyle w:val="TOC2"/>
        <w:tabs>
          <w:tab w:val="right" w:leader="dot" w:pos="8306"/>
        </w:tabs>
      </w:pPr>
      <w:hyperlink w:anchor="_Toc28892" w:history="1">
        <w:r>
          <w:rPr>
            <w:rFonts w:ascii="仿宋" w:eastAsia="仿宋" w:hAnsi="仿宋" w:cs="仿宋" w:hint="eastAsia"/>
            <w:lang w:eastAsia="zh-CN"/>
          </w:rPr>
          <w:t>(二)、色精项目建设必要性分析</w:t>
        </w:r>
        <w:r>
          <w:tab/>
        </w:r>
        <w:r>
          <w:fldChar w:fldCharType="begin"/>
        </w:r>
        <w:r>
          <w:instrText xml:space="preserve"> PAGEREF _Toc28892 \h </w:instrText>
        </w:r>
        <w:r>
          <w:fldChar w:fldCharType="separate"/>
        </w:r>
        <w:r>
          <w:t>13</w:t>
        </w:r>
        <w:r>
          <w:fldChar w:fldCharType="end"/>
        </w:r>
      </w:hyperlink>
    </w:p>
    <w:p>
      <w:pPr>
        <w:pStyle w:val="TOC1"/>
        <w:tabs>
          <w:tab w:val="right" w:leader="dot" w:pos="8306"/>
        </w:tabs>
      </w:pPr>
      <w:hyperlink w:anchor="_Toc12537" w:history="1">
        <w:r>
          <w:rPr>
            <w:rFonts w:ascii="仿宋" w:eastAsia="仿宋" w:hAnsi="仿宋" w:cs="仿宋" w:hint="eastAsia"/>
            <w:lang w:eastAsia="zh-CN"/>
          </w:rPr>
          <w:t>五、色精项目概论</w:t>
        </w:r>
        <w:r>
          <w:tab/>
        </w:r>
        <w:r>
          <w:fldChar w:fldCharType="begin"/>
        </w:r>
        <w:r>
          <w:instrText xml:space="preserve"> PAGEREF _Toc12537 \h </w:instrText>
        </w:r>
        <w:r>
          <w:fldChar w:fldCharType="separate"/>
        </w:r>
        <w:r>
          <w:t>14</w:t>
        </w:r>
        <w:r>
          <w:fldChar w:fldCharType="end"/>
        </w:r>
      </w:hyperlink>
    </w:p>
    <w:p>
      <w:pPr>
        <w:pStyle w:val="TOC2"/>
        <w:tabs>
          <w:tab w:val="right" w:leader="dot" w:pos="8306"/>
        </w:tabs>
      </w:pPr>
      <w:hyperlink w:anchor="_Toc27273" w:history="1">
        <w:r>
          <w:rPr>
            <w:rFonts w:ascii="仿宋" w:eastAsia="仿宋" w:hAnsi="仿宋" w:cs="仿宋" w:hint="eastAsia"/>
            <w:lang w:eastAsia="zh-CN"/>
          </w:rPr>
          <w:t>(一)、色精项目概况</w:t>
        </w:r>
        <w:r>
          <w:tab/>
        </w:r>
        <w:r>
          <w:fldChar w:fldCharType="begin"/>
        </w:r>
        <w:r>
          <w:instrText xml:space="preserve"> PAGEREF _Toc27273 \h </w:instrText>
        </w:r>
        <w:r>
          <w:fldChar w:fldCharType="separate"/>
        </w:r>
        <w:r>
          <w:t>14</w:t>
        </w:r>
        <w:r>
          <w:fldChar w:fldCharType="end"/>
        </w:r>
      </w:hyperlink>
    </w:p>
    <w:p>
      <w:pPr>
        <w:pStyle w:val="TOC2"/>
        <w:tabs>
          <w:tab w:val="right" w:leader="dot" w:pos="8306"/>
        </w:tabs>
      </w:pPr>
      <w:hyperlink w:anchor="_Toc22031" w:history="1">
        <w:r>
          <w:rPr>
            <w:rFonts w:ascii="仿宋" w:eastAsia="仿宋" w:hAnsi="仿宋" w:cs="仿宋" w:hint="eastAsia"/>
            <w:lang w:eastAsia="zh-CN"/>
          </w:rPr>
          <w:t>(二)、色精项目目标</w:t>
        </w:r>
        <w:r>
          <w:tab/>
        </w:r>
        <w:r>
          <w:fldChar w:fldCharType="begin"/>
        </w:r>
        <w:r>
          <w:instrText xml:space="preserve"> PAGEREF _Toc22031 \h </w:instrText>
        </w:r>
        <w:r>
          <w:fldChar w:fldCharType="separate"/>
        </w:r>
        <w:r>
          <w:t>16</w:t>
        </w:r>
        <w:r>
          <w:fldChar w:fldCharType="end"/>
        </w:r>
      </w:hyperlink>
    </w:p>
    <w:p>
      <w:pPr>
        <w:pStyle w:val="TOC2"/>
        <w:tabs>
          <w:tab w:val="right" w:leader="dot" w:pos="8306"/>
        </w:tabs>
      </w:pPr>
      <w:hyperlink w:anchor="_Toc30989" w:history="1">
        <w:r>
          <w:rPr>
            <w:rFonts w:ascii="仿宋" w:eastAsia="仿宋" w:hAnsi="仿宋" w:cs="仿宋" w:hint="eastAsia"/>
            <w:lang w:eastAsia="zh-CN"/>
          </w:rPr>
          <w:t>(三)、色精项目提出的理由</w:t>
        </w:r>
        <w:r>
          <w:tab/>
        </w:r>
        <w:r>
          <w:fldChar w:fldCharType="begin"/>
        </w:r>
        <w:r>
          <w:instrText xml:space="preserve"> PAGEREF _Toc30989 \h </w:instrText>
        </w:r>
        <w:r>
          <w:fldChar w:fldCharType="separate"/>
        </w:r>
        <w:r>
          <w:t>17</w:t>
        </w:r>
        <w:r>
          <w:fldChar w:fldCharType="end"/>
        </w:r>
      </w:hyperlink>
    </w:p>
    <w:p>
      <w:pPr>
        <w:pStyle w:val="TOC2"/>
        <w:tabs>
          <w:tab w:val="right" w:leader="dot" w:pos="8306"/>
        </w:tabs>
      </w:pPr>
      <w:hyperlink w:anchor="_Toc5334" w:history="1">
        <w:r>
          <w:rPr>
            <w:rFonts w:ascii="仿宋" w:eastAsia="仿宋" w:hAnsi="仿宋" w:cs="仿宋" w:hint="eastAsia"/>
            <w:lang w:eastAsia="zh-CN"/>
          </w:rPr>
          <w:t>(四)、色精项目意义</w:t>
        </w:r>
        <w:r>
          <w:tab/>
        </w:r>
        <w:r>
          <w:fldChar w:fldCharType="begin"/>
        </w:r>
        <w:r>
          <w:instrText xml:space="preserve"> PAGEREF _Toc5334 \h </w:instrText>
        </w:r>
        <w:r>
          <w:fldChar w:fldCharType="separate"/>
        </w:r>
        <w:r>
          <w:t>19</w:t>
        </w:r>
        <w:r>
          <w:fldChar w:fldCharType="end"/>
        </w:r>
      </w:hyperlink>
    </w:p>
    <w:p>
      <w:pPr>
        <w:pStyle w:val="TOC2"/>
        <w:tabs>
          <w:tab w:val="right" w:leader="dot" w:pos="8306"/>
        </w:tabs>
      </w:pPr>
      <w:hyperlink w:anchor="_Toc21213" w:history="1">
        <w:r>
          <w:rPr>
            <w:rFonts w:ascii="仿宋" w:eastAsia="仿宋" w:hAnsi="仿宋" w:cs="仿宋" w:hint="eastAsia"/>
            <w:lang w:eastAsia="zh-CN"/>
          </w:rPr>
          <w:t>(五)、色精项目背景</w:t>
        </w:r>
        <w:r>
          <w:tab/>
        </w:r>
        <w:r>
          <w:fldChar w:fldCharType="begin"/>
        </w:r>
        <w:r>
          <w:instrText xml:space="preserve"> PAGEREF _Toc21213 \h </w:instrText>
        </w:r>
        <w:r>
          <w:fldChar w:fldCharType="separate"/>
        </w:r>
        <w:r>
          <w:t>20</w:t>
        </w:r>
        <w:r>
          <w:fldChar w:fldCharType="end"/>
        </w:r>
      </w:hyperlink>
    </w:p>
    <w:p>
      <w:pPr>
        <w:pStyle w:val="TOC1"/>
        <w:tabs>
          <w:tab w:val="right" w:leader="dot" w:pos="8306"/>
        </w:tabs>
      </w:pPr>
      <w:hyperlink w:anchor="_Toc17807" w:history="1">
        <w:r>
          <w:rPr>
            <w:rFonts w:ascii="仿宋" w:eastAsia="仿宋" w:hAnsi="仿宋" w:cs="仿宋" w:hint="eastAsia"/>
            <w:lang w:eastAsia="zh-CN"/>
          </w:rPr>
          <w:t>六、色精项目土建工程</w:t>
        </w:r>
        <w:r>
          <w:tab/>
        </w:r>
        <w:r>
          <w:fldChar w:fldCharType="begin"/>
        </w:r>
        <w:r>
          <w:instrText xml:space="preserve"> PAGEREF _Toc17807 \h </w:instrText>
        </w:r>
        <w:r>
          <w:fldChar w:fldCharType="separate"/>
        </w:r>
        <w:r>
          <w:t>20</w:t>
        </w:r>
        <w:r>
          <w:fldChar w:fldCharType="end"/>
        </w:r>
      </w:hyperlink>
    </w:p>
    <w:p>
      <w:pPr>
        <w:pStyle w:val="TOC2"/>
        <w:tabs>
          <w:tab w:val="right" w:leader="dot" w:pos="8306"/>
        </w:tabs>
      </w:pPr>
      <w:hyperlink w:anchor="_Toc1112" w:history="1">
        <w:r>
          <w:rPr>
            <w:rFonts w:ascii="仿宋" w:eastAsia="仿宋" w:hAnsi="仿宋" w:cs="仿宋" w:hint="eastAsia"/>
            <w:lang w:eastAsia="zh-CN"/>
          </w:rPr>
          <w:t>(一)、建筑工程设计原则</w:t>
        </w:r>
        <w:r>
          <w:tab/>
        </w:r>
        <w:r>
          <w:fldChar w:fldCharType="begin"/>
        </w:r>
        <w:r>
          <w:instrText xml:space="preserve"> PAGEREF _Toc1112 \h </w:instrText>
        </w:r>
        <w:r>
          <w:fldChar w:fldCharType="separate"/>
        </w:r>
        <w:r>
          <w:t>20</w:t>
        </w:r>
        <w:r>
          <w:fldChar w:fldCharType="end"/>
        </w:r>
      </w:hyperlink>
    </w:p>
    <w:p>
      <w:pPr>
        <w:pStyle w:val="TOC2"/>
        <w:tabs>
          <w:tab w:val="right" w:leader="dot" w:pos="8306"/>
        </w:tabs>
      </w:pPr>
      <w:hyperlink w:anchor="_Toc27599" w:history="1">
        <w:r>
          <w:rPr>
            <w:rFonts w:ascii="仿宋" w:eastAsia="仿宋" w:hAnsi="仿宋" w:cs="仿宋" w:hint="eastAsia"/>
            <w:lang w:eastAsia="zh-CN"/>
          </w:rPr>
          <w:t>(二)、土建工程设计年限及安全等级</w:t>
        </w:r>
        <w:r>
          <w:tab/>
        </w:r>
        <w:r>
          <w:fldChar w:fldCharType="begin"/>
        </w:r>
        <w:r>
          <w:instrText xml:space="preserve"> PAGEREF _Toc27599 \h </w:instrText>
        </w:r>
        <w:r>
          <w:fldChar w:fldCharType="separate"/>
        </w:r>
        <w:r>
          <w:t>22</w:t>
        </w:r>
        <w:r>
          <w:fldChar w:fldCharType="end"/>
        </w:r>
      </w:hyperlink>
    </w:p>
    <w:p>
      <w:pPr>
        <w:pStyle w:val="TOC2"/>
        <w:tabs>
          <w:tab w:val="right" w:leader="dot" w:pos="8306"/>
        </w:tabs>
      </w:pPr>
      <w:hyperlink w:anchor="_Toc20645" w:history="1">
        <w:r>
          <w:rPr>
            <w:rFonts w:ascii="仿宋" w:eastAsia="仿宋" w:hAnsi="仿宋" w:cs="仿宋" w:hint="eastAsia"/>
            <w:lang w:eastAsia="zh-CN"/>
          </w:rPr>
          <w:t>(三)、建筑工程设计总体要求</w:t>
        </w:r>
        <w:r>
          <w:tab/>
        </w:r>
        <w:r>
          <w:fldChar w:fldCharType="begin"/>
        </w:r>
        <w:r>
          <w:instrText xml:space="preserve"> PAGEREF _Toc20645 \h </w:instrText>
        </w:r>
        <w:r>
          <w:fldChar w:fldCharType="separate"/>
        </w:r>
        <w:r>
          <w:t>23</w:t>
        </w:r>
        <w:r>
          <w:fldChar w:fldCharType="end"/>
        </w:r>
      </w:hyperlink>
    </w:p>
    <w:p>
      <w:pPr>
        <w:pStyle w:val="TOC2"/>
        <w:tabs>
          <w:tab w:val="right" w:leader="dot" w:pos="8306"/>
        </w:tabs>
      </w:pPr>
      <w:hyperlink w:anchor="_Toc31844" w:history="1">
        <w:r>
          <w:rPr>
            <w:rFonts w:ascii="仿宋" w:eastAsia="仿宋" w:hAnsi="仿宋" w:cs="仿宋" w:hint="eastAsia"/>
            <w:lang w:eastAsia="zh-CN"/>
          </w:rPr>
          <w:t>(四)、土建工程建设指标</w:t>
        </w:r>
        <w:r>
          <w:tab/>
        </w:r>
        <w:r>
          <w:fldChar w:fldCharType="begin"/>
        </w:r>
        <w:r>
          <w:instrText xml:space="preserve"> PAGEREF _Toc31844 \h </w:instrText>
        </w:r>
        <w:r>
          <w:fldChar w:fldCharType="separate"/>
        </w:r>
        <w:r>
          <w:t>23</w:t>
        </w:r>
        <w:r>
          <w:fldChar w:fldCharType="end"/>
        </w:r>
      </w:hyperlink>
    </w:p>
    <w:p>
      <w:pPr>
        <w:pStyle w:val="TOC1"/>
        <w:tabs>
          <w:tab w:val="right" w:leader="dot" w:pos="8306"/>
        </w:tabs>
      </w:pPr>
      <w:hyperlink w:anchor="_Toc9875" w:history="1">
        <w:r>
          <w:rPr>
            <w:rFonts w:ascii="仿宋" w:eastAsia="仿宋" w:hAnsi="仿宋" w:cs="仿宋" w:hint="eastAsia"/>
            <w:lang w:eastAsia="zh-CN"/>
          </w:rPr>
          <w:t>七、色精项目创新与研发</w:t>
        </w:r>
        <w:r>
          <w:tab/>
        </w:r>
        <w:r>
          <w:fldChar w:fldCharType="begin"/>
        </w:r>
        <w:r>
          <w:instrText xml:space="preserve"> PAGEREF _Toc9875 \h </w:instrText>
        </w:r>
        <w:r>
          <w:fldChar w:fldCharType="separate"/>
        </w:r>
        <w:r>
          <w:t>24</w:t>
        </w:r>
        <w:r>
          <w:fldChar w:fldCharType="end"/>
        </w:r>
      </w:hyperlink>
    </w:p>
    <w:p>
      <w:pPr>
        <w:pStyle w:val="TOC2"/>
        <w:tabs>
          <w:tab w:val="right" w:leader="dot" w:pos="8306"/>
        </w:tabs>
      </w:pPr>
      <w:hyperlink w:anchor="_Toc11056" w:history="1">
        <w:r>
          <w:rPr>
            <w:rFonts w:ascii="仿宋" w:eastAsia="仿宋" w:hAnsi="仿宋" w:cs="仿宋" w:hint="eastAsia"/>
            <w:lang w:eastAsia="zh-CN"/>
          </w:rPr>
          <w:t>(一)、创新策略与方向</w:t>
        </w:r>
        <w:r>
          <w:tab/>
        </w:r>
        <w:r>
          <w:fldChar w:fldCharType="begin"/>
        </w:r>
        <w:r>
          <w:instrText xml:space="preserve"> PAGEREF _Toc11056 \h </w:instrText>
        </w:r>
        <w:r>
          <w:fldChar w:fldCharType="separate"/>
        </w:r>
        <w:r>
          <w:t>24</w:t>
        </w:r>
        <w:r>
          <w:fldChar w:fldCharType="end"/>
        </w:r>
      </w:hyperlink>
    </w:p>
    <w:p>
      <w:pPr>
        <w:pStyle w:val="TOC2"/>
        <w:tabs>
          <w:tab w:val="right" w:leader="dot" w:pos="8306"/>
        </w:tabs>
      </w:pPr>
      <w:hyperlink w:anchor="_Toc12679" w:history="1">
        <w:r>
          <w:rPr>
            <w:rFonts w:ascii="仿宋" w:eastAsia="仿宋" w:hAnsi="仿宋" w:cs="仿宋" w:hint="eastAsia"/>
            <w:lang w:eastAsia="zh-CN"/>
          </w:rPr>
          <w:t>(二)、研发规划与投入</w:t>
        </w:r>
        <w:r>
          <w:tab/>
        </w:r>
        <w:r>
          <w:fldChar w:fldCharType="begin"/>
        </w:r>
        <w:r>
          <w:instrText xml:space="preserve"> PAGEREF _Toc12679 \h </w:instrText>
        </w:r>
        <w:r>
          <w:fldChar w:fldCharType="separate"/>
        </w:r>
        <w:r>
          <w:t>25</w:t>
        </w:r>
        <w:r>
          <w:fldChar w:fldCharType="end"/>
        </w:r>
      </w:hyperlink>
    </w:p>
    <w:p>
      <w:pPr>
        <w:pStyle w:val="TOC1"/>
        <w:tabs>
          <w:tab w:val="right" w:leader="dot" w:pos="8306"/>
        </w:tabs>
      </w:pPr>
      <w:hyperlink w:anchor="_Toc18668" w:history="1">
        <w:r>
          <w:rPr>
            <w:rFonts w:ascii="仿宋" w:eastAsia="仿宋" w:hAnsi="仿宋" w:cs="仿宋" w:hint="eastAsia"/>
            <w:lang w:eastAsia="zh-CN"/>
          </w:rPr>
          <w:t>八、色精项目人力资源培养与发展</w:t>
        </w:r>
        <w:r>
          <w:tab/>
        </w:r>
        <w:r>
          <w:fldChar w:fldCharType="begin"/>
        </w:r>
        <w:r>
          <w:instrText xml:space="preserve"> PAGEREF _Toc18668 \h </w:instrText>
        </w:r>
        <w:r>
          <w:fldChar w:fldCharType="separate"/>
        </w:r>
        <w:r>
          <w:t>27</w:t>
        </w:r>
        <w:r>
          <w:fldChar w:fldCharType="end"/>
        </w:r>
      </w:hyperlink>
    </w:p>
    <w:p>
      <w:pPr>
        <w:pStyle w:val="TOC2"/>
        <w:tabs>
          <w:tab w:val="right" w:leader="dot" w:pos="8306"/>
        </w:tabs>
      </w:pPr>
      <w:hyperlink w:anchor="_Toc3761" w:history="1">
        <w:r>
          <w:rPr>
            <w:rFonts w:ascii="仿宋" w:eastAsia="仿宋" w:hAnsi="仿宋" w:cs="仿宋" w:hint="eastAsia"/>
            <w:lang w:eastAsia="zh-CN"/>
          </w:rPr>
          <w:t>(一)、人才需求与规划</w:t>
        </w:r>
        <w:r>
          <w:tab/>
        </w:r>
        <w:r>
          <w:fldChar w:fldCharType="begin"/>
        </w:r>
        <w:r>
          <w:instrText xml:space="preserve"> PAGEREF _Toc3761 \h </w:instrText>
        </w:r>
        <w:r>
          <w:fldChar w:fldCharType="separate"/>
        </w:r>
        <w:r>
          <w:t>27</w:t>
        </w:r>
        <w:r>
          <w:fldChar w:fldCharType="end"/>
        </w:r>
      </w:hyperlink>
    </w:p>
    <w:p>
      <w:pPr>
        <w:pStyle w:val="TOC2"/>
        <w:tabs>
          <w:tab w:val="right" w:leader="dot" w:pos="8306"/>
        </w:tabs>
      </w:pPr>
      <w:hyperlink w:anchor="_Toc14324" w:history="1">
        <w:r>
          <w:rPr>
            <w:rFonts w:ascii="仿宋" w:eastAsia="仿宋" w:hAnsi="仿宋" w:cs="仿宋" w:hint="eastAsia"/>
            <w:lang w:eastAsia="zh-CN"/>
          </w:rPr>
          <w:t>(二)、培训与发展计划</w:t>
        </w:r>
        <w:r>
          <w:tab/>
        </w:r>
        <w:r>
          <w:fldChar w:fldCharType="begin"/>
        </w:r>
        <w:r>
          <w:instrText xml:space="preserve"> PAGEREF _Toc14324 \h </w:instrText>
        </w:r>
        <w:r>
          <w:fldChar w:fldCharType="separate"/>
        </w:r>
        <w:r>
          <w:t>27</w:t>
        </w:r>
        <w:r>
          <w:fldChar w:fldCharType="end"/>
        </w:r>
      </w:hyperlink>
    </w:p>
    <w:p>
      <w:pPr>
        <w:pStyle w:val="TOC1"/>
        <w:tabs>
          <w:tab w:val="right" w:leader="dot" w:pos="8306"/>
        </w:tabs>
      </w:pPr>
      <w:hyperlink w:anchor="_Toc12582" w:history="1">
        <w:r>
          <w:rPr>
            <w:rFonts w:ascii="仿宋" w:eastAsia="仿宋" w:hAnsi="仿宋" w:cs="仿宋" w:hint="eastAsia"/>
            <w:lang w:eastAsia="zh-CN"/>
          </w:rPr>
          <w:t>九、色精项目社会影响</w:t>
        </w:r>
        <w:r>
          <w:tab/>
        </w:r>
        <w:r>
          <w:fldChar w:fldCharType="begin"/>
        </w:r>
        <w:r>
          <w:instrText xml:space="preserve"> PAGEREF _Toc12582 \h </w:instrText>
        </w:r>
        <w:r>
          <w:fldChar w:fldCharType="separate"/>
        </w:r>
        <w:r>
          <w:t>28</w:t>
        </w:r>
        <w:r>
          <w:fldChar w:fldCharType="end"/>
        </w:r>
      </w:hyperlink>
    </w:p>
    <w:p>
      <w:pPr>
        <w:pStyle w:val="TOC2"/>
        <w:tabs>
          <w:tab w:val="right" w:leader="dot" w:pos="8306"/>
        </w:tabs>
      </w:pPr>
      <w:hyperlink w:anchor="_Toc30861" w:history="1">
        <w:r>
          <w:rPr>
            <w:rFonts w:ascii="仿宋" w:eastAsia="仿宋" w:hAnsi="仿宋" w:cs="仿宋" w:hint="eastAsia"/>
            <w:lang w:eastAsia="zh-CN"/>
          </w:rPr>
          <w:t>(一)、社会责任与义务</w:t>
        </w:r>
        <w:r>
          <w:tab/>
        </w:r>
        <w:r>
          <w:fldChar w:fldCharType="begin"/>
        </w:r>
        <w:r>
          <w:instrText xml:space="preserve"> PAGEREF _Toc30861 \h </w:instrText>
        </w:r>
        <w:r>
          <w:fldChar w:fldCharType="separate"/>
        </w:r>
        <w:r>
          <w:t>28</w:t>
        </w:r>
        <w:r>
          <w:fldChar w:fldCharType="end"/>
        </w:r>
      </w:hyperlink>
    </w:p>
    <w:p>
      <w:pPr>
        <w:pStyle w:val="TOC2"/>
        <w:tabs>
          <w:tab w:val="right" w:leader="dot" w:pos="8306"/>
        </w:tabs>
      </w:pPr>
      <w:hyperlink w:anchor="_Toc5011" w:history="1">
        <w:r>
          <w:rPr>
            <w:rFonts w:ascii="仿宋" w:eastAsia="仿宋" w:hAnsi="仿宋" w:cs="仿宋" w:hint="eastAsia"/>
            <w:lang w:eastAsia="zh-CN"/>
          </w:rPr>
          <w:t>(二)、社会参与与沟通</w:t>
        </w:r>
        <w:r>
          <w:tab/>
        </w:r>
        <w:r>
          <w:fldChar w:fldCharType="begin"/>
        </w:r>
        <w:r>
          <w:instrText xml:space="preserve"> PAGEREF _Toc5011 \h </w:instrText>
        </w:r>
        <w:r>
          <w:fldChar w:fldCharType="separate"/>
        </w:r>
        <w:r>
          <w:t>28</w:t>
        </w:r>
        <w:r>
          <w:fldChar w:fldCharType="end"/>
        </w:r>
      </w:hyperlink>
    </w:p>
    <w:p>
      <w:pPr>
        <w:pStyle w:val="TOC1"/>
        <w:tabs>
          <w:tab w:val="right" w:leader="dot" w:pos="8306"/>
        </w:tabs>
      </w:pPr>
      <w:hyperlink w:anchor="_Toc4163" w:history="1">
        <w:r>
          <w:rPr>
            <w:rFonts w:ascii="仿宋" w:eastAsia="仿宋" w:hAnsi="仿宋" w:cs="仿宋" w:hint="eastAsia"/>
            <w:lang w:eastAsia="zh-CN"/>
          </w:rPr>
          <w:t>十、色精项目计划安排</w:t>
        </w:r>
        <w:r>
          <w:tab/>
        </w:r>
        <w:r>
          <w:fldChar w:fldCharType="begin"/>
        </w:r>
        <w:r>
          <w:instrText xml:space="preserve"> PAGEREF _Toc4163 \h </w:instrText>
        </w:r>
        <w:r>
          <w:fldChar w:fldCharType="separate"/>
        </w:r>
        <w:r>
          <w:t>29</w:t>
        </w:r>
        <w:r>
          <w:fldChar w:fldCharType="end"/>
        </w:r>
      </w:hyperlink>
    </w:p>
    <w:p>
      <w:pPr>
        <w:pStyle w:val="TOC2"/>
        <w:tabs>
          <w:tab w:val="right" w:leader="dot" w:pos="8306"/>
        </w:tabs>
      </w:pPr>
      <w:hyperlink w:anchor="_Toc3225" w:history="1">
        <w:r>
          <w:rPr>
            <w:rFonts w:ascii="仿宋" w:eastAsia="仿宋" w:hAnsi="仿宋" w:cs="仿宋" w:hint="eastAsia"/>
            <w:lang w:eastAsia="zh-CN"/>
          </w:rPr>
          <w:t>(一)、建设周期</w:t>
        </w:r>
        <w:r>
          <w:tab/>
        </w:r>
        <w:r>
          <w:fldChar w:fldCharType="begin"/>
        </w:r>
        <w:r>
          <w:instrText xml:space="preserve"> PAGEREF _Toc3225 \h </w:instrText>
        </w:r>
        <w:r>
          <w:fldChar w:fldCharType="separate"/>
        </w:r>
        <w:r>
          <w:t>29</w:t>
        </w:r>
        <w:r>
          <w:fldChar w:fldCharType="end"/>
        </w:r>
      </w:hyperlink>
    </w:p>
    <w:p>
      <w:pPr>
        <w:pStyle w:val="TOC2"/>
        <w:tabs>
          <w:tab w:val="right" w:leader="dot" w:pos="8306"/>
        </w:tabs>
      </w:pPr>
      <w:hyperlink w:anchor="_Toc27987" w:history="1">
        <w:r>
          <w:rPr>
            <w:rFonts w:ascii="仿宋" w:eastAsia="仿宋" w:hAnsi="仿宋" w:cs="仿宋" w:hint="eastAsia"/>
            <w:lang w:eastAsia="zh-CN"/>
          </w:rPr>
          <w:t>(二)、建设进度</w:t>
        </w:r>
        <w:r>
          <w:tab/>
        </w:r>
        <w:r>
          <w:fldChar w:fldCharType="begin"/>
        </w:r>
        <w:r>
          <w:instrText xml:space="preserve"> PAGEREF _Toc27987 \h </w:instrText>
        </w:r>
        <w:r>
          <w:fldChar w:fldCharType="separate"/>
        </w:r>
        <w:r>
          <w:t>30</w:t>
        </w:r>
        <w:r>
          <w:fldChar w:fldCharType="end"/>
        </w:r>
      </w:hyperlink>
    </w:p>
    <w:p>
      <w:pPr>
        <w:pStyle w:val="TOC2"/>
        <w:tabs>
          <w:tab w:val="right" w:leader="dot" w:pos="8306"/>
        </w:tabs>
      </w:pPr>
      <w:hyperlink w:anchor="_Toc800" w:history="1">
        <w:r>
          <w:rPr>
            <w:rFonts w:ascii="仿宋" w:eastAsia="仿宋" w:hAnsi="仿宋" w:cs="仿宋" w:hint="eastAsia"/>
            <w:lang w:eastAsia="zh-CN"/>
          </w:rPr>
          <w:t>(三)、进度安排注意事项</w:t>
        </w:r>
        <w:r>
          <w:tab/>
        </w:r>
        <w:r>
          <w:fldChar w:fldCharType="begin"/>
        </w:r>
        <w:r>
          <w:instrText xml:space="preserve"> PAGEREF _Toc800 \h </w:instrText>
        </w:r>
        <w:r>
          <w:fldChar w:fldCharType="separate"/>
        </w:r>
        <w:r>
          <w:t>31</w:t>
        </w:r>
        <w:r>
          <w:fldChar w:fldCharType="end"/>
        </w:r>
      </w:hyperlink>
    </w:p>
    <w:p>
      <w:pPr>
        <w:pStyle w:val="TOC2"/>
        <w:tabs>
          <w:tab w:val="right" w:leader="dot" w:pos="8306"/>
        </w:tabs>
      </w:pPr>
      <w:hyperlink w:anchor="_Toc11833" w:history="1">
        <w:r>
          <w:rPr>
            <w:rFonts w:ascii="仿宋" w:eastAsia="仿宋" w:hAnsi="仿宋" w:cs="仿宋" w:hint="eastAsia"/>
            <w:lang w:eastAsia="zh-CN"/>
          </w:rPr>
          <w:t>(四)、人力资源配置</w:t>
        </w:r>
        <w:r>
          <w:tab/>
        </w:r>
        <w:r>
          <w:fldChar w:fldCharType="begin"/>
        </w:r>
        <w:r>
          <w:instrText xml:space="preserve"> PAGEREF _Toc11833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165" w:history="1">
        <w:r>
          <w:rPr>
            <w:rFonts w:ascii="仿宋" w:eastAsia="仿宋" w:hAnsi="仿宋" w:cs="仿宋" w:hint="eastAsia"/>
            <w:lang w:eastAsia="zh-CN"/>
          </w:rPr>
          <w:t>十一、色精项目经营效益</w:t>
        </w:r>
        <w:r>
          <w:tab/>
        </w:r>
        <w:r>
          <w:fldChar w:fldCharType="begin"/>
        </w:r>
        <w:r>
          <w:instrText xml:space="preserve"> PAGEREF _Toc27165 \h </w:instrText>
        </w:r>
        <w:r>
          <w:fldChar w:fldCharType="separate"/>
        </w:r>
        <w:r>
          <w:t>33</w:t>
        </w:r>
        <w:r>
          <w:fldChar w:fldCharType="end"/>
        </w:r>
      </w:hyperlink>
    </w:p>
    <w:p>
      <w:pPr>
        <w:pStyle w:val="TOC2"/>
        <w:tabs>
          <w:tab w:val="right" w:leader="dot" w:pos="8306"/>
        </w:tabs>
      </w:pPr>
      <w:hyperlink w:anchor="_Toc14042" w:history="1">
        <w:r>
          <w:rPr>
            <w:rFonts w:ascii="仿宋" w:eastAsia="仿宋" w:hAnsi="仿宋" w:cs="仿宋" w:hint="eastAsia"/>
            <w:lang w:eastAsia="zh-CN"/>
          </w:rPr>
          <w:t>(一)、经济评价财务测算</w:t>
        </w:r>
        <w:r>
          <w:tab/>
        </w:r>
        <w:r>
          <w:fldChar w:fldCharType="begin"/>
        </w:r>
        <w:r>
          <w:instrText xml:space="preserve"> PAGEREF _Toc14042 \h </w:instrText>
        </w:r>
        <w:r>
          <w:fldChar w:fldCharType="separate"/>
        </w:r>
        <w:r>
          <w:t>33</w:t>
        </w:r>
        <w:r>
          <w:fldChar w:fldCharType="end"/>
        </w:r>
      </w:hyperlink>
    </w:p>
    <w:p>
      <w:pPr>
        <w:pStyle w:val="TOC2"/>
        <w:tabs>
          <w:tab w:val="right" w:leader="dot" w:pos="8306"/>
        </w:tabs>
      </w:pPr>
      <w:hyperlink w:anchor="_Toc26520" w:history="1">
        <w:r>
          <w:rPr>
            <w:rFonts w:ascii="仿宋" w:eastAsia="仿宋" w:hAnsi="仿宋" w:cs="仿宋" w:hint="eastAsia"/>
            <w:lang w:eastAsia="zh-CN"/>
          </w:rPr>
          <w:t>(二)、色精项目盈利能力分析</w:t>
        </w:r>
        <w:r>
          <w:tab/>
        </w:r>
        <w:r>
          <w:fldChar w:fldCharType="begin"/>
        </w:r>
        <w:r>
          <w:instrText xml:space="preserve"> PAGEREF _Toc26520 \h </w:instrText>
        </w:r>
        <w:r>
          <w:fldChar w:fldCharType="separate"/>
        </w:r>
        <w:r>
          <w:t>35</w:t>
        </w:r>
        <w:r>
          <w:fldChar w:fldCharType="end"/>
        </w:r>
      </w:hyperlink>
    </w:p>
    <w:p>
      <w:pPr>
        <w:pStyle w:val="TOC1"/>
        <w:tabs>
          <w:tab w:val="right" w:leader="dot" w:pos="8306"/>
        </w:tabs>
      </w:pPr>
      <w:hyperlink w:anchor="_Toc2025" w:history="1">
        <w:r>
          <w:rPr>
            <w:rFonts w:ascii="仿宋" w:eastAsia="仿宋" w:hAnsi="仿宋" w:cs="仿宋" w:hint="eastAsia"/>
            <w:lang w:eastAsia="zh-CN"/>
          </w:rPr>
          <w:t>十二、色精项目投资规划</w:t>
        </w:r>
        <w:r>
          <w:tab/>
        </w:r>
        <w:r>
          <w:fldChar w:fldCharType="begin"/>
        </w:r>
        <w:r>
          <w:instrText xml:space="preserve"> PAGEREF _Toc2025 \h </w:instrText>
        </w:r>
        <w:r>
          <w:fldChar w:fldCharType="separate"/>
        </w:r>
        <w:r>
          <w:t>35</w:t>
        </w:r>
        <w:r>
          <w:fldChar w:fldCharType="end"/>
        </w:r>
      </w:hyperlink>
    </w:p>
    <w:p>
      <w:pPr>
        <w:pStyle w:val="TOC2"/>
        <w:tabs>
          <w:tab w:val="right" w:leader="dot" w:pos="8306"/>
        </w:tabs>
      </w:pPr>
      <w:hyperlink w:anchor="_Toc26886" w:history="1">
        <w:r>
          <w:rPr>
            <w:rFonts w:ascii="仿宋" w:eastAsia="仿宋" w:hAnsi="仿宋" w:cs="仿宋" w:hint="eastAsia"/>
            <w:lang w:eastAsia="zh-CN"/>
          </w:rPr>
          <w:t>(一)、色精项目总投资估算</w:t>
        </w:r>
        <w:r>
          <w:tab/>
        </w:r>
        <w:r>
          <w:fldChar w:fldCharType="begin"/>
        </w:r>
        <w:r>
          <w:instrText xml:space="preserve"> PAGEREF _Toc26886 \h </w:instrText>
        </w:r>
        <w:r>
          <w:fldChar w:fldCharType="separate"/>
        </w:r>
        <w:r>
          <w:t>35</w:t>
        </w:r>
        <w:r>
          <w:fldChar w:fldCharType="end"/>
        </w:r>
      </w:hyperlink>
    </w:p>
    <w:p>
      <w:pPr>
        <w:pStyle w:val="TOC2"/>
        <w:tabs>
          <w:tab w:val="right" w:leader="dot" w:pos="8306"/>
        </w:tabs>
      </w:pPr>
      <w:hyperlink w:anchor="_Toc12911" w:history="1">
        <w:r>
          <w:rPr>
            <w:rFonts w:ascii="仿宋" w:eastAsia="仿宋" w:hAnsi="仿宋" w:cs="仿宋" w:hint="eastAsia"/>
            <w:lang w:eastAsia="zh-CN"/>
          </w:rPr>
          <w:t>(二)、资金筹措</w:t>
        </w:r>
        <w:r>
          <w:tab/>
        </w:r>
        <w:r>
          <w:fldChar w:fldCharType="begin"/>
        </w:r>
        <w:r>
          <w:instrText xml:space="preserve"> PAGEREF _Toc12911 \h </w:instrText>
        </w:r>
        <w:r>
          <w:fldChar w:fldCharType="separate"/>
        </w:r>
        <w:r>
          <w:t>37</w:t>
        </w:r>
        <w:r>
          <w:fldChar w:fldCharType="end"/>
        </w:r>
      </w:hyperlink>
    </w:p>
    <w:p>
      <w:pPr>
        <w:pStyle w:val="TOC1"/>
        <w:tabs>
          <w:tab w:val="right" w:leader="dot" w:pos="8306"/>
        </w:tabs>
      </w:pPr>
      <w:hyperlink w:anchor="_Toc14117" w:history="1">
        <w:r>
          <w:rPr>
            <w:rFonts w:ascii="仿宋" w:eastAsia="仿宋" w:hAnsi="仿宋" w:cs="仿宋" w:hint="eastAsia"/>
            <w:lang w:eastAsia="zh-CN"/>
          </w:rPr>
          <w:t>十三、色精项目变更管理</w:t>
        </w:r>
        <w:r>
          <w:tab/>
        </w:r>
        <w:r>
          <w:fldChar w:fldCharType="begin"/>
        </w:r>
        <w:r>
          <w:instrText xml:space="preserve"> PAGEREF _Toc14117 \h </w:instrText>
        </w:r>
        <w:r>
          <w:fldChar w:fldCharType="separate"/>
        </w:r>
        <w:r>
          <w:t>37</w:t>
        </w:r>
        <w:r>
          <w:fldChar w:fldCharType="end"/>
        </w:r>
      </w:hyperlink>
    </w:p>
    <w:p>
      <w:pPr>
        <w:pStyle w:val="TOC2"/>
        <w:tabs>
          <w:tab w:val="right" w:leader="dot" w:pos="8306"/>
        </w:tabs>
      </w:pPr>
      <w:hyperlink w:anchor="_Toc20642" w:history="1">
        <w:r>
          <w:rPr>
            <w:rFonts w:ascii="仿宋" w:eastAsia="仿宋" w:hAnsi="仿宋" w:cs="仿宋" w:hint="eastAsia"/>
            <w:lang w:eastAsia="zh-CN"/>
          </w:rPr>
          <w:t>(一)、变更申请与评估</w:t>
        </w:r>
        <w:r>
          <w:tab/>
        </w:r>
        <w:r>
          <w:fldChar w:fldCharType="begin"/>
        </w:r>
        <w:r>
          <w:instrText xml:space="preserve"> PAGEREF _Toc20642 \h </w:instrText>
        </w:r>
        <w:r>
          <w:fldChar w:fldCharType="separate"/>
        </w:r>
        <w:r>
          <w:t>37</w:t>
        </w:r>
        <w:r>
          <w:fldChar w:fldCharType="end"/>
        </w:r>
      </w:hyperlink>
    </w:p>
    <w:p>
      <w:pPr>
        <w:pStyle w:val="TOC2"/>
        <w:tabs>
          <w:tab w:val="right" w:leader="dot" w:pos="8306"/>
        </w:tabs>
      </w:pPr>
      <w:hyperlink w:anchor="_Toc28156" w:history="1">
        <w:r>
          <w:rPr>
            <w:rFonts w:ascii="仿宋" w:eastAsia="仿宋" w:hAnsi="仿宋" w:cs="仿宋" w:hint="eastAsia"/>
            <w:lang w:eastAsia="zh-CN"/>
          </w:rPr>
          <w:t>(二)、变更实施与控制</w:t>
        </w:r>
        <w:r>
          <w:tab/>
        </w:r>
        <w:r>
          <w:fldChar w:fldCharType="begin"/>
        </w:r>
        <w:r>
          <w:instrText xml:space="preserve"> PAGEREF _Toc28156 \h </w:instrText>
        </w:r>
        <w:r>
          <w:fldChar w:fldCharType="separate"/>
        </w:r>
        <w:r>
          <w:t>38</w:t>
        </w:r>
        <w:r>
          <w:fldChar w:fldCharType="end"/>
        </w:r>
      </w:hyperlink>
    </w:p>
    <w:p>
      <w:pPr>
        <w:pStyle w:val="TOC1"/>
        <w:tabs>
          <w:tab w:val="right" w:leader="dot" w:pos="8306"/>
        </w:tabs>
      </w:pPr>
      <w:hyperlink w:anchor="_Toc30322" w:history="1">
        <w:r>
          <w:rPr>
            <w:rFonts w:ascii="仿宋" w:eastAsia="仿宋" w:hAnsi="仿宋" w:cs="仿宋" w:hint="eastAsia"/>
            <w:lang w:eastAsia="zh-CN"/>
          </w:rPr>
          <w:t>十四、营销与推广策略</w:t>
        </w:r>
        <w:r>
          <w:tab/>
        </w:r>
        <w:r>
          <w:fldChar w:fldCharType="begin"/>
        </w:r>
        <w:r>
          <w:instrText xml:space="preserve"> PAGEREF _Toc30322 \h </w:instrText>
        </w:r>
        <w:r>
          <w:fldChar w:fldCharType="separate"/>
        </w:r>
        <w:r>
          <w:t>38</w:t>
        </w:r>
        <w:r>
          <w:fldChar w:fldCharType="end"/>
        </w:r>
      </w:hyperlink>
    </w:p>
    <w:p>
      <w:pPr>
        <w:pStyle w:val="TOC2"/>
        <w:tabs>
          <w:tab w:val="right" w:leader="dot" w:pos="8306"/>
        </w:tabs>
      </w:pPr>
      <w:hyperlink w:anchor="_Toc8628" w:history="1">
        <w:r>
          <w:rPr>
            <w:rFonts w:ascii="仿宋" w:eastAsia="仿宋" w:hAnsi="仿宋" w:cs="仿宋" w:hint="eastAsia"/>
            <w:lang w:eastAsia="zh-CN"/>
          </w:rPr>
          <w:t>(一)、产品/服务定位与特点</w:t>
        </w:r>
        <w:r>
          <w:tab/>
        </w:r>
        <w:r>
          <w:fldChar w:fldCharType="begin"/>
        </w:r>
        <w:r>
          <w:instrText xml:space="preserve"> PAGEREF _Toc8628 \h </w:instrText>
        </w:r>
        <w:r>
          <w:fldChar w:fldCharType="separate"/>
        </w:r>
        <w:r>
          <w:t>38</w:t>
        </w:r>
        <w:r>
          <w:fldChar w:fldCharType="end"/>
        </w:r>
      </w:hyperlink>
    </w:p>
    <w:p>
      <w:pPr>
        <w:pStyle w:val="TOC2"/>
        <w:tabs>
          <w:tab w:val="right" w:leader="dot" w:pos="8306"/>
        </w:tabs>
      </w:pPr>
      <w:hyperlink w:anchor="_Toc24433" w:history="1">
        <w:r>
          <w:rPr>
            <w:rFonts w:ascii="仿宋" w:eastAsia="仿宋" w:hAnsi="仿宋" w:cs="仿宋" w:hint="eastAsia"/>
            <w:lang w:eastAsia="zh-CN"/>
          </w:rPr>
          <w:t>(二)、市场定位与竞争分析</w:t>
        </w:r>
        <w:r>
          <w:tab/>
        </w:r>
        <w:r>
          <w:fldChar w:fldCharType="begin"/>
        </w:r>
        <w:r>
          <w:instrText xml:space="preserve"> PAGEREF _Toc24433 \h </w:instrText>
        </w:r>
        <w:r>
          <w:fldChar w:fldCharType="separate"/>
        </w:r>
        <w:r>
          <w:t>40</w:t>
        </w:r>
        <w:r>
          <w:fldChar w:fldCharType="end"/>
        </w:r>
      </w:hyperlink>
    </w:p>
    <w:p>
      <w:pPr>
        <w:pStyle w:val="TOC2"/>
        <w:tabs>
          <w:tab w:val="right" w:leader="dot" w:pos="8306"/>
        </w:tabs>
      </w:pPr>
      <w:hyperlink w:anchor="_Toc32611" w:history="1">
        <w:r>
          <w:rPr>
            <w:rFonts w:ascii="仿宋" w:eastAsia="仿宋" w:hAnsi="仿宋" w:cs="仿宋" w:hint="eastAsia"/>
            <w:lang w:eastAsia="zh-CN"/>
          </w:rPr>
          <w:t>(三)、营销渠道与策略</w:t>
        </w:r>
        <w:r>
          <w:tab/>
        </w:r>
        <w:r>
          <w:fldChar w:fldCharType="begin"/>
        </w:r>
        <w:r>
          <w:instrText xml:space="preserve"> PAGEREF _Toc32611 \h </w:instrText>
        </w:r>
        <w:r>
          <w:fldChar w:fldCharType="separate"/>
        </w:r>
        <w:r>
          <w:t>41</w:t>
        </w:r>
        <w:r>
          <w:fldChar w:fldCharType="end"/>
        </w:r>
      </w:hyperlink>
    </w:p>
    <w:p>
      <w:pPr>
        <w:pStyle w:val="TOC2"/>
        <w:tabs>
          <w:tab w:val="right" w:leader="dot" w:pos="8306"/>
        </w:tabs>
      </w:pPr>
      <w:hyperlink w:anchor="_Toc3326" w:history="1">
        <w:r>
          <w:rPr>
            <w:rFonts w:ascii="仿宋" w:eastAsia="仿宋" w:hAnsi="仿宋" w:cs="仿宋" w:hint="eastAsia"/>
            <w:lang w:eastAsia="zh-CN"/>
          </w:rPr>
          <w:t>(四)、推广与宣传活动</w:t>
        </w:r>
        <w:r>
          <w:tab/>
        </w:r>
        <w:r>
          <w:fldChar w:fldCharType="begin"/>
        </w:r>
        <w:r>
          <w:instrText xml:space="preserve"> PAGEREF _Toc3326 \h </w:instrText>
        </w:r>
        <w:r>
          <w:fldChar w:fldCharType="separate"/>
        </w:r>
        <w:r>
          <w:t>42</w:t>
        </w:r>
        <w:r>
          <w:fldChar w:fldCharType="end"/>
        </w:r>
      </w:hyperlink>
    </w:p>
    <w:p>
      <w:pPr>
        <w:pStyle w:val="TOC1"/>
        <w:tabs>
          <w:tab w:val="right" w:leader="dot" w:pos="8306"/>
        </w:tabs>
      </w:pPr>
      <w:hyperlink w:anchor="_Toc28930" w:history="1">
        <w:r>
          <w:rPr>
            <w:rFonts w:ascii="仿宋" w:eastAsia="仿宋" w:hAnsi="仿宋" w:cs="仿宋" w:hint="eastAsia"/>
            <w:lang w:eastAsia="zh-CN"/>
          </w:rPr>
          <w:t>十五、供应链管理</w:t>
        </w:r>
        <w:r>
          <w:tab/>
        </w:r>
        <w:r>
          <w:fldChar w:fldCharType="begin"/>
        </w:r>
        <w:r>
          <w:instrText xml:space="preserve"> PAGEREF _Toc28930 \h </w:instrText>
        </w:r>
        <w:r>
          <w:fldChar w:fldCharType="separate"/>
        </w:r>
        <w:r>
          <w:t>47</w:t>
        </w:r>
        <w:r>
          <w:fldChar w:fldCharType="end"/>
        </w:r>
      </w:hyperlink>
    </w:p>
    <w:p>
      <w:pPr>
        <w:pStyle w:val="TOC2"/>
        <w:tabs>
          <w:tab w:val="right" w:leader="dot" w:pos="8306"/>
        </w:tabs>
      </w:pPr>
      <w:hyperlink w:anchor="_Toc24294" w:history="1">
        <w:r>
          <w:rPr>
            <w:rFonts w:ascii="仿宋" w:eastAsia="仿宋" w:hAnsi="仿宋" w:cs="仿宋" w:hint="eastAsia"/>
            <w:lang w:eastAsia="zh-CN"/>
          </w:rPr>
          <w:t>(一)、供应链战略规划</w:t>
        </w:r>
        <w:r>
          <w:tab/>
        </w:r>
        <w:r>
          <w:fldChar w:fldCharType="begin"/>
        </w:r>
        <w:r>
          <w:instrText xml:space="preserve"> PAGEREF _Toc24294 \h </w:instrText>
        </w:r>
        <w:r>
          <w:fldChar w:fldCharType="separate"/>
        </w:r>
        <w:r>
          <w:t>47</w:t>
        </w:r>
        <w:r>
          <w:fldChar w:fldCharType="end"/>
        </w:r>
      </w:hyperlink>
    </w:p>
    <w:p>
      <w:pPr>
        <w:pStyle w:val="TOC2"/>
        <w:tabs>
          <w:tab w:val="right" w:leader="dot" w:pos="8306"/>
        </w:tabs>
      </w:pPr>
      <w:hyperlink w:anchor="_Toc17947" w:history="1">
        <w:r>
          <w:rPr>
            <w:rFonts w:ascii="仿宋" w:eastAsia="仿宋" w:hAnsi="仿宋" w:cs="仿宋" w:hint="eastAsia"/>
            <w:lang w:eastAsia="zh-CN"/>
          </w:rPr>
          <w:t>(二)、供应商选择与合作</w:t>
        </w:r>
        <w:r>
          <w:tab/>
        </w:r>
        <w:r>
          <w:fldChar w:fldCharType="begin"/>
        </w:r>
        <w:r>
          <w:instrText xml:space="preserve"> PAGEREF _Toc17947 \h </w:instrText>
        </w:r>
        <w:r>
          <w:fldChar w:fldCharType="separate"/>
        </w:r>
        <w:r>
          <w:t>49</w:t>
        </w:r>
        <w:r>
          <w:fldChar w:fldCharType="end"/>
        </w:r>
      </w:hyperlink>
    </w:p>
    <w:p>
      <w:pPr>
        <w:pStyle w:val="TOC2"/>
        <w:tabs>
          <w:tab w:val="right" w:leader="dot" w:pos="8306"/>
        </w:tabs>
      </w:pPr>
      <w:hyperlink w:anchor="_Toc16845" w:history="1">
        <w:r>
          <w:rPr>
            <w:rFonts w:ascii="仿宋" w:eastAsia="仿宋" w:hAnsi="仿宋" w:cs="仿宋" w:hint="eastAsia"/>
            <w:lang w:eastAsia="zh-CN"/>
          </w:rPr>
          <w:t>(三)、物流与库存管理</w:t>
        </w:r>
        <w:r>
          <w:tab/>
        </w:r>
        <w:r>
          <w:fldChar w:fldCharType="begin"/>
        </w:r>
        <w:r>
          <w:instrText xml:space="preserve"> PAGEREF _Toc16845 \h </w:instrText>
        </w:r>
        <w:r>
          <w:fldChar w:fldCharType="separate"/>
        </w:r>
        <w:r>
          <w:t>50</w:t>
        </w:r>
        <w:r>
          <w:fldChar w:fldCharType="end"/>
        </w:r>
      </w:hyperlink>
    </w:p>
    <w:p>
      <w:pPr>
        <w:pStyle w:val="TOC1"/>
        <w:tabs>
          <w:tab w:val="right" w:leader="dot" w:pos="8306"/>
        </w:tabs>
      </w:pPr>
      <w:hyperlink w:anchor="_Toc12026" w:history="1">
        <w:r>
          <w:rPr>
            <w:rFonts w:ascii="仿宋" w:eastAsia="仿宋" w:hAnsi="仿宋" w:cs="仿宋" w:hint="eastAsia"/>
            <w:lang w:eastAsia="zh-CN"/>
          </w:rPr>
          <w:t>十六、风险识别与分类</w:t>
        </w:r>
        <w:r>
          <w:tab/>
        </w:r>
        <w:r>
          <w:fldChar w:fldCharType="begin"/>
        </w:r>
        <w:r>
          <w:instrText xml:space="preserve"> PAGEREF _Toc12026 \h </w:instrText>
        </w:r>
        <w:r>
          <w:fldChar w:fldCharType="separate"/>
        </w:r>
        <w:r>
          <w:t>52</w:t>
        </w:r>
        <w:r>
          <w:fldChar w:fldCharType="end"/>
        </w:r>
      </w:hyperlink>
    </w:p>
    <w:p>
      <w:pPr>
        <w:pStyle w:val="TOC2"/>
        <w:tabs>
          <w:tab w:val="right" w:leader="dot" w:pos="8306"/>
        </w:tabs>
      </w:pPr>
      <w:hyperlink w:anchor="_Toc10779" w:history="1">
        <w:r>
          <w:rPr>
            <w:rFonts w:ascii="仿宋" w:eastAsia="仿宋" w:hAnsi="仿宋" w:cs="仿宋" w:hint="eastAsia"/>
            <w:lang w:eastAsia="zh-CN"/>
          </w:rPr>
          <w:t>(一)、风险识别</w:t>
        </w:r>
        <w:r>
          <w:tab/>
        </w:r>
        <w:r>
          <w:fldChar w:fldCharType="begin"/>
        </w:r>
        <w:r>
          <w:instrText xml:space="preserve"> PAGEREF _Toc10779 \h </w:instrText>
        </w:r>
        <w:r>
          <w:fldChar w:fldCharType="separate"/>
        </w:r>
        <w:r>
          <w:t>52</w:t>
        </w:r>
        <w:r>
          <w:fldChar w:fldCharType="end"/>
        </w:r>
      </w:hyperlink>
    </w:p>
    <w:p>
      <w:pPr>
        <w:pStyle w:val="TOC2"/>
        <w:tabs>
          <w:tab w:val="right" w:leader="dot" w:pos="8306"/>
        </w:tabs>
      </w:pPr>
      <w:hyperlink w:anchor="_Toc1642" w:history="1">
        <w:r>
          <w:rPr>
            <w:rFonts w:ascii="仿宋" w:eastAsia="仿宋" w:hAnsi="仿宋" w:cs="仿宋" w:hint="eastAsia"/>
            <w:lang w:eastAsia="zh-CN"/>
          </w:rPr>
          <w:t>(二)、风险分类</w:t>
        </w:r>
        <w:r>
          <w:tab/>
        </w:r>
        <w:r>
          <w:fldChar w:fldCharType="begin"/>
        </w:r>
        <w:r>
          <w:instrText xml:space="preserve"> PAGEREF _Toc1642 \h </w:instrText>
        </w:r>
        <w:r>
          <w:fldChar w:fldCharType="separate"/>
        </w:r>
        <w:r>
          <w:t>53</w:t>
        </w:r>
        <w:r>
          <w:fldChar w:fldCharType="end"/>
        </w:r>
      </w:hyperlink>
    </w:p>
    <w:p>
      <w:pPr>
        <w:pStyle w:val="TOC1"/>
        <w:tabs>
          <w:tab w:val="right" w:leader="dot" w:pos="8306"/>
        </w:tabs>
      </w:pPr>
      <w:hyperlink w:anchor="_Toc1877" w:history="1">
        <w:r>
          <w:rPr>
            <w:rFonts w:ascii="仿宋" w:eastAsia="仿宋" w:hAnsi="仿宋" w:cs="仿宋" w:hint="eastAsia"/>
            <w:lang w:eastAsia="zh-CN"/>
          </w:rPr>
          <w:t>十七、色精项目实施时间节点</w:t>
        </w:r>
        <w:r>
          <w:tab/>
        </w:r>
        <w:r>
          <w:fldChar w:fldCharType="begin"/>
        </w:r>
        <w:r>
          <w:instrText xml:space="preserve"> PAGEREF _Toc1877 \h </w:instrText>
        </w:r>
        <w:r>
          <w:fldChar w:fldCharType="separate"/>
        </w:r>
        <w:r>
          <w:t>55</w:t>
        </w:r>
        <w:r>
          <w:fldChar w:fldCharType="end"/>
        </w:r>
      </w:hyperlink>
    </w:p>
    <w:p>
      <w:pPr>
        <w:pStyle w:val="TOC2"/>
        <w:tabs>
          <w:tab w:val="right" w:leader="dot" w:pos="8306"/>
        </w:tabs>
      </w:pPr>
      <w:hyperlink w:anchor="_Toc1598" w:history="1">
        <w:r>
          <w:rPr>
            <w:rFonts w:ascii="仿宋" w:eastAsia="仿宋" w:hAnsi="仿宋" w:cs="仿宋" w:hint="eastAsia"/>
            <w:lang w:eastAsia="zh-CN"/>
          </w:rPr>
          <w:t>(一)、色精项目启动阶段时间节点</w:t>
        </w:r>
        <w:r>
          <w:tab/>
        </w:r>
        <w:r>
          <w:fldChar w:fldCharType="begin"/>
        </w:r>
        <w:r>
          <w:instrText xml:space="preserve"> PAGEREF _Toc1598 \h </w:instrText>
        </w:r>
        <w:r>
          <w:fldChar w:fldCharType="separate"/>
        </w:r>
        <w:r>
          <w:t>55</w:t>
        </w:r>
        <w:r>
          <w:fldChar w:fldCharType="end"/>
        </w:r>
      </w:hyperlink>
    </w:p>
    <w:p>
      <w:pPr>
        <w:pStyle w:val="TOC2"/>
        <w:tabs>
          <w:tab w:val="right" w:leader="dot" w:pos="8306"/>
        </w:tabs>
      </w:pPr>
      <w:hyperlink w:anchor="_Toc31475" w:history="1">
        <w:r>
          <w:rPr>
            <w:rFonts w:ascii="仿宋" w:eastAsia="仿宋" w:hAnsi="仿宋" w:cs="仿宋" w:hint="eastAsia"/>
            <w:lang w:eastAsia="zh-CN"/>
          </w:rPr>
          <w:t>(二)、色精项目执行阶段时间节点</w:t>
        </w:r>
        <w:r>
          <w:tab/>
        </w:r>
        <w:r>
          <w:fldChar w:fldCharType="begin"/>
        </w:r>
        <w:r>
          <w:instrText xml:space="preserve"> PAGEREF _Toc31475 \h </w:instrText>
        </w:r>
        <w:r>
          <w:fldChar w:fldCharType="separate"/>
        </w:r>
        <w:r>
          <w:t>56</w:t>
        </w:r>
        <w:r>
          <w:fldChar w:fldCharType="end"/>
        </w:r>
      </w:hyperlink>
    </w:p>
    <w:p>
      <w:pPr>
        <w:pStyle w:val="TOC2"/>
        <w:tabs>
          <w:tab w:val="right" w:leader="dot" w:pos="8306"/>
        </w:tabs>
      </w:pPr>
      <w:hyperlink w:anchor="_Toc9526" w:history="1">
        <w:r>
          <w:rPr>
            <w:rFonts w:ascii="仿宋" w:eastAsia="仿宋" w:hAnsi="仿宋" w:cs="仿宋" w:hint="eastAsia"/>
            <w:lang w:eastAsia="zh-CN"/>
          </w:rPr>
          <w:t>(三)、色精项目完成阶段时间节点</w:t>
        </w:r>
        <w:r>
          <w:tab/>
        </w:r>
        <w:r>
          <w:fldChar w:fldCharType="begin"/>
        </w:r>
        <w:r>
          <w:instrText xml:space="preserve"> PAGEREF _Toc9526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22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60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1695"/>
      <w:r>
        <w:rPr>
          <w:rFonts w:ascii="仿宋" w:eastAsia="仿宋" w:hAnsi="仿宋" w:cs="仿宋" w:hint="eastAsia"/>
          <w:lang w:eastAsia="zh-CN"/>
        </w:rPr>
        <w:t>(一)、色精行业分析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色精行业一直以来都是市场的关注焦点。行业内的发展趋势、竞争态势以及潜在机会都对色精项目的推进产生深远的影响。通过深入研究行业的整体概貌，我们将更好地理解行业的核心特征，为色精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色精行业，技术一直是推动创新和发展的关键因素。我们将对当前技术趋势进行详尽分析，包括但不限于人工智能、大数据应用、先进制造技术等。这有助于色精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色精项目成功的基础。我们将对主要竞争对手进行深入研究，包括其市场份额、产品特点、市场定位等。通过全面了解竞争对手的优势和劣势，色精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3756"/>
      <w:r>
        <w:rPr>
          <w:rFonts w:ascii="仿宋" w:eastAsia="仿宋" w:hAnsi="仿宋" w:cs="仿宋" w:hint="eastAsia"/>
          <w:sz w:val="28"/>
          <w:lang w:eastAsia="zh-CN"/>
        </w:rPr>
        <w:t>(二)、色精市场分析预测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通过对市场规模的深入调研，我们将预测色精市场未来的增长趋势。这包括市场的整体规模、各细分领域的发展趋势等。色精项目可以根据市场的扩张速度和潜在机会，制定更符合市场需求的发展策略。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了解消费者的需求是市场分析的核心。我们将通过调查研究，深入挖掘目标消费者的需求特点、购买习惯以及对产品和服务的期望。这有助于色精项目更好地定位目标市场，提供更符合消费者期待的解决方案。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色精项目实施过程中需要充分考虑的因素。我们将对市场风险进行全面评估，包括但不限于政策法规风险、市场竞争风险、技术变革风险等。通过对潜在风险的深入分析，色精项目可以制定相应的风险缓解策略，降低不确定性对色精项目的影响。</w:t>
      </w:r>
    </w:p>
    <w:p>
      <w:pPr>
        <w:pStyle w:val="Heading1"/>
        <w:ind w:firstLine="560" w:firstLineChars="200"/>
        <w:rPr>
          <w:rFonts w:ascii="仿宋" w:eastAsia="仿宋" w:hAnsi="仿宋" w:cs="仿宋" w:hint="eastAsia"/>
          <w:sz w:val="28"/>
          <w:lang w:eastAsia="zh-CN"/>
        </w:rPr>
      </w:pPr>
      <w:bookmarkStart w:id="5" w:name="_Toc14634"/>
      <w:r>
        <w:rPr>
          <w:rFonts w:ascii="仿宋" w:eastAsia="仿宋" w:hAnsi="仿宋" w:cs="仿宋" w:hint="eastAsia"/>
          <w:sz w:val="28"/>
          <w:lang w:eastAsia="zh-CN"/>
        </w:rPr>
        <w:t>二、色精项目选址可行性分析</w:t>
      </w:r>
      <w:bookmarkEnd w:id="5"/>
    </w:p>
    <w:p>
      <w:pPr>
        <w:pStyle w:val="Heading2"/>
        <w:rPr>
          <w:rFonts w:ascii="仿宋" w:eastAsia="仿宋" w:hAnsi="仿宋" w:cs="仿宋" w:hint="eastAsia"/>
          <w:lang w:eastAsia="zh-CN"/>
        </w:rPr>
      </w:pPr>
      <w:bookmarkStart w:id="6" w:name="_Toc10801"/>
      <w:r>
        <w:rPr>
          <w:rFonts w:ascii="仿宋" w:eastAsia="仿宋" w:hAnsi="仿宋" w:cs="仿宋" w:hint="eastAsia"/>
          <w:lang w:eastAsia="zh-CN"/>
        </w:rPr>
        <w:t>(一)、色精项目选址</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该色精项目选址位于XX省XX市XX区XXX街道</w:t>
      </w:r>
    </w:p>
    <w:p>
      <w:pPr>
        <w:pStyle w:val="Heading2"/>
        <w:ind w:firstLine="560" w:firstLineChars="200"/>
        <w:rPr>
          <w:rFonts w:ascii="仿宋" w:eastAsia="仿宋" w:hAnsi="仿宋" w:cs="仿宋" w:hint="eastAsia"/>
          <w:sz w:val="28"/>
          <w:lang w:eastAsia="zh-CN"/>
        </w:rPr>
      </w:pPr>
      <w:bookmarkStart w:id="7" w:name="_Toc22954"/>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色精项目的征地面积将根据色精项目的实际规模和需求进行精确规划。具体面积XXX平方米，旨在确保色精项目不仅能够满足当前的发展需求，还能够预留空间以适应未来的扩展。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净用地面积是在征地面积基础上去除不可利用面积后的实际可开发用地。具体面积XXX平方米，考虑到环保、交通、安全等多方面因素，以确保色精项目在整体利用效率上达到最优。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色精项目计划建设的建筑总规模具体面积XXX平方米。这一规模的确定综合考虑了色精项目的性质、规模，以及城市规划的相关要求，确保建筑布局与周边环境协调一致。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绿地率是色精项目用地中被规划为绿地的比例。具体面积XXX平方米，旨在通过合理规划绿地，改善色精项目周边环境，提升居民生活质量，并符合城市整体绿化规划。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容积率是用地上可以建设的建筑总体积与用地面积之比。具体面积XXX，通过合理的容积率规划，确保色精项目建筑规模与周边环境和谐共生。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确保色精项目选址与当地城市规划相一致，具体面积XXX平方米。通过与城市规划部门深入沟通，确保色精项目不仅符合城市的整体发展方向，还能够融入城市的发展布局，为城市的长远发展贡献力量。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充分了解并确保色精项目选址符合当地产业政策，具体面积XXX平方米。这包括色精项目对当地经济的促进作用，以及对相关产业的带动效应，确保色精项目与地方政府的产业政策保持一致，促进共赢合作。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用地总体要求必须符合环保和可持续发展的原则，具体面积XXX平方米。通过采用绿色建筑设计、节能减排等措施，确保色精项目在建设和运营过程中对环境的影响最小化，达到可持续发展的要求。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确保色精项目选址具备必要的公共设施配套，具体面积XXX平方米。这包括交通便利性、教育、医疗等基础设施，以提高居民生活品质，使得色精项目选址更具吸引力。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考虑用地总体要求对当地社会稳定性的影响，具体面积XXX平方米。通过深入了解当地社区反馈，确保色精项目的选址和建设过程对当地社会和谐稳定产生积极作用。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色精项目选址不仅符合法规和规划，还在实际操作中具有可行性。这一全面规划将为色精项目的成功实施提供坚实的基础，确保色精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7604"/>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色精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色精项目的设备规划和空间设计中，我们将采取灵活设备布局的措施。设备布局将根据实际需求进行灵活设计，避免不必要的浪费。通过合理规划设备摆放位置，我们将提高设备的利用率，减少设备间距，以确保色精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色精项目内部引入共享设施的概念，例如共享会议室、办公区等。通过这种方式，我们可以减少对资源的重复建设，提高资源共享效率，从而减小色精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1335"/>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色精项目的总图布置中，我们将不同功能区域进行明确的规划，以最大程度满足色精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7063"/>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我们首先关注市场因素，包括潜在客户分布、竞争对手位置、市场需求等。通过深入的市场调研，我们能够更准确地评估选址对于市场开拓和产品销售的影响，确保色精项目能够在有利的市场环境中蓬勃发展。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色精项目对环境的影响是综合评价的重要因素之一。我们将详细考虑选址周边的自然环境、生态保护区、水源地等情况，确保色精项目的建设和运营对环境影响最小化，并符合当地的环保法规标准。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对选址的评价还需充分考虑当地政府的产业政策和法规。我们将详细了解色精项目所在地的相关政策，确保色精项目的规划和运营与当地法规相符，降低不必要的法律风险。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考虑到社会稳定性对企业运营的重要性，我们将评估选址地区的社会安全情况、劳工关系、社区反馈等方面，以确保色精项目的建设和运营不会受到社会稳定性的负面影响。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最后，我们将综合考虑用地成本，包括土地购置费用、土地开发成本等。通过对用地成本的详细评估，我们能够做出更为精确的经济效益分析，为色精项目的投资决策提供有力支持。</w:t>
      </w:r>
    </w:p>
    <w:p>
      <w:pPr>
        <w:pStyle w:val="Heading1"/>
        <w:ind w:firstLine="560" w:firstLineChars="200"/>
        <w:rPr>
          <w:rFonts w:ascii="仿宋" w:eastAsia="仿宋" w:hAnsi="仿宋" w:cs="仿宋" w:hint="eastAsia"/>
          <w:sz w:val="28"/>
          <w:lang w:eastAsia="zh-CN"/>
        </w:rPr>
      </w:pPr>
      <w:bookmarkStart w:id="11" w:name="_Toc17296"/>
      <w:r>
        <w:rPr>
          <w:rFonts w:ascii="仿宋" w:eastAsia="仿宋" w:hAnsi="仿宋" w:cs="仿宋" w:hint="eastAsia"/>
          <w:sz w:val="28"/>
          <w:lang w:eastAsia="zh-CN"/>
        </w:rPr>
        <w:t>三、色精项目建设单位说明</w:t>
      </w:r>
      <w:bookmarkEnd w:id="11"/>
    </w:p>
    <w:p>
      <w:pPr>
        <w:pStyle w:val="Heading2"/>
        <w:rPr>
          <w:rFonts w:ascii="仿宋" w:eastAsia="仿宋" w:hAnsi="仿宋" w:cs="仿宋" w:hint="eastAsia"/>
          <w:lang w:eastAsia="zh-CN"/>
        </w:rPr>
      </w:pPr>
      <w:bookmarkStart w:id="12" w:name="_Toc13431"/>
      <w:r>
        <w:rPr>
          <w:rFonts w:ascii="仿宋" w:eastAsia="仿宋" w:hAnsi="仿宋" w:cs="仿宋" w:hint="eastAsia"/>
          <w:lang w:eastAsia="zh-CN"/>
        </w:rPr>
        <w:t>(一)、色精项目承办单位基本情况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9808"/>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色精项目承办单位的XXXX，我们着眼于实现可持续的经济效益。通过技术创新和解决方案的提供，公司预计在色精项目执行期间将获得可观的收入增长。这一收入来源主要包括色精项目交付、技术服务和解决方案的销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同时，我们注重成本控制和效率提升，以确保色精项目的可持续盈利。透过精细的管理和资源优化，公司期望实现色精项目利润最大化。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色精项目实施进行全面的投资评估，包括色精项目启动阶段的资金投入和后续运营成本。通过对色精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为确保公司在色精项目实施过程中具备足够的资金流动性，公司将进行详尽的现金流分析。这包括资金需求的合理预测、色精项目周期内的资金峰谷分析以及灵活的财务管理策略，以应对各种潜在的经济变动。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5806"/>
      <w:r>
        <w:rPr>
          <w:rFonts w:ascii="仿宋" w:eastAsia="仿宋" w:hAnsi="仿宋" w:cs="仿宋" w:hint="eastAsia"/>
          <w:sz w:val="28"/>
          <w:lang w:eastAsia="zh-CN"/>
        </w:rPr>
        <w:t>四、色精项目建设背景及必要性分析</w:t>
      </w:r>
      <w:bookmarkEnd w:id="14"/>
    </w:p>
    <w:p>
      <w:pPr>
        <w:pStyle w:val="Heading2"/>
        <w:rPr>
          <w:rFonts w:ascii="仿宋" w:eastAsia="仿宋" w:hAnsi="仿宋" w:cs="仿宋" w:hint="eastAsia"/>
          <w:lang w:eastAsia="zh-CN"/>
        </w:rPr>
      </w:pPr>
      <w:bookmarkStart w:id="15" w:name="_Toc2085"/>
      <w:r>
        <w:rPr>
          <w:rFonts w:ascii="仿宋" w:eastAsia="仿宋" w:hAnsi="仿宋" w:cs="仿宋" w:hint="eastAsia"/>
          <w:lang w:eastAsia="zh-CN"/>
        </w:rPr>
        <w:t>(一)、色精项目背景分析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色精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色精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我们的背景分析将深入挖掘当前行业的发展趋势，通过对竞争态势的全面审视，找到色精项目在这个潮流中的定位。同时，我们将关注行业内涌现的新兴机遇，以便色精项目更好地融入行业发展的潮流中。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色精项目提供了强大的发展动力。我们将聚焦于行业内最新的技术发展趋势，包括但不限于人工智能、大数据分析、物联网等领域。通过深度的技术研究，我们将确保色精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色精项目发展的源泉。我们将投入更多的精力对市场需求进行深入剖析，超越表面的需求，深入挖掘潜在的市场痛点和机遇。通过对市场需求的细致了解，色精项目将更有针对性地设计解决方案，满足市场的多样化需求，从而更好地促进色精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色精项目战略至关重要。我们将对竞争态势进行更为深入的分析，包括但不限于市场份额、产品特点、客户满意度等多个维度。通过深度的竞争分析，色精项目将能够更准确地把握市场脉搏，制定具有竞争力的色精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色精项目的发展具有直接的影响。我们将进行更为全面的法规和政策分析，了解行业发展中的潜在法律风险和合规挑战。通过充分了解和遵守相关法规，色精项目将确保在法律框架内合法合规运营，为色精项目的稳健发展提供有力支持。</w:t>
      </w:r>
    </w:p>
    <w:p>
      <w:pPr>
        <w:pStyle w:val="Heading2"/>
        <w:ind w:firstLine="560" w:firstLineChars="200"/>
        <w:rPr>
          <w:rFonts w:ascii="仿宋" w:eastAsia="仿宋" w:hAnsi="仿宋" w:cs="仿宋" w:hint="eastAsia"/>
          <w:sz w:val="28"/>
          <w:lang w:eastAsia="zh-CN"/>
        </w:rPr>
      </w:pPr>
      <w:bookmarkStart w:id="16" w:name="_Toc28892"/>
      <w:r>
        <w:rPr>
          <w:rFonts w:ascii="仿宋" w:eastAsia="仿宋" w:hAnsi="仿宋" w:cs="仿宋" w:hint="eastAsia"/>
          <w:sz w:val="28"/>
          <w:lang w:eastAsia="zh-CN"/>
        </w:rPr>
        <w:t>(二)、色精项目建设必要性分析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色精项目建设的迫切性源于对行业发展趋势的深刻洞察。我们正处于一个行业变革的时代，科技创新、数字化转型成为企业发展的关键动力。色精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色精项目建设不仅仅是为了跟上潮流，更是为了通过技术创新推动企业的持续发展。通过引入先进的技术和解决方案，色精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色精项目的建设成为必然选择，通过提高产品质量、拓展服务领域，从而在竞争中获得更多的机会。色精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色精项目建设的必要性体现在对客户需求更精准的满足。通过色精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色精项目建设的背后是对企业持续创新的追求。只有通过不断创新，企业才能在竞争中立于不败之地。色精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12537"/>
      <w:r>
        <w:rPr>
          <w:rFonts w:ascii="仿宋" w:eastAsia="仿宋" w:hAnsi="仿宋" w:cs="仿宋" w:hint="eastAsia"/>
          <w:sz w:val="28"/>
          <w:lang w:eastAsia="zh-CN"/>
        </w:rPr>
        <w:t>五、色精项目概论</w:t>
      </w:r>
      <w:bookmarkEnd w:id="17"/>
    </w:p>
    <w:p>
      <w:pPr>
        <w:pStyle w:val="Heading2"/>
        <w:rPr>
          <w:rFonts w:ascii="仿宋" w:eastAsia="仿宋" w:hAnsi="仿宋" w:cs="仿宋" w:hint="eastAsia"/>
          <w:lang w:eastAsia="zh-CN"/>
        </w:rPr>
      </w:pPr>
      <w:bookmarkStart w:id="18" w:name="_Toc27273"/>
      <w:r>
        <w:rPr>
          <w:rFonts w:ascii="仿宋" w:eastAsia="仿宋" w:hAnsi="仿宋" w:cs="仿宋" w:hint="eastAsia"/>
          <w:lang w:eastAsia="zh-CN"/>
        </w:rPr>
        <w:t>(一)、色精项目概况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色精项目的起源追溯至对市场的深入洞察。市场的不断演变与变革为色精项目提供了难得的机遇。当前市场存在的需求缺口和变革的大环境共同构成了色精项目的背景。这个色精项目旨在充分利用市场机遇，填补行业中尚未满足的需求，为客户提供全新的解决方案。市场的变革和需求的增长使得这个色精项目具备了巨大的发展潜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1.2 色精项目名称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色精项目正式命名为色精。这个名称不仅仅是一个标识，更代表了色精项目的核心理念和愿景。它蕴含着色精项目所要解决问题的关键字，具有强烈的表达和辨识度，为色精项目树立了鲜明的品牌形象。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色精项目目标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色精项目的核心目标是提供一种全新、高效的解决方案，满足客户日益增长的需求。色精项目追求的不仅仅是满足市场需求，更是在市场中获得卓越的竞争优势。通过不断提升产品或服务的质量和创新水平，色精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色精项目范围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色精项目全面涵盖了产品研发、制造、市场推广和售后服务，确保从产品设计到最终用户体验的全方位关注。这一全面的色精项目范围是为了确保色精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色精项目时间表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色精项目计划在未来18个月内完成，包括研发、测试、市场试点和正式推出等不同阶段。这个时间表的合理设计是为了确保色精项目各个阶段的顺利推进，以便按时交付高质量的成果。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色精项目预算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色精项目总预算估算为XX百万美元，主要分配在研发、市场推广、人员培训和运营等方面。这一充足的预算为色精项目提供了充足的资源，确保色精项目在各个方面都能取得优异的表现。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1.7 色精项目风险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色精项目可能面临的风险包括市场接受度低、技术难题、竞争激烈等。色精项目团队已经制定了相应的风险应对计划，通过前瞻性的风险管理，确保色精项目在面对不确定性时能够迅速做出应对。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色精项目团队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色精项目汇聚了一支经验丰富、多领域专业素养的核心团队，确保色精项目在各个方面都能拥有高水平的执行力。团队的协同作战是色精项目成功的关键因素之一。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色精项目背景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色精项目的背景根植于市场对更高效、创新产品的渴望，同时也受到科技发展对行业格局的深刻改变的影响。这为色精项目提供了广阔的发展空间和市场需求。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色精项目现状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截至目前，色精项目已完成市场调研和技术验证，取得了初步的成功。这为色精项目在未来的发展奠定了坚实的基础，为更远大的目标打下了坚实的基石。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22031"/>
      <w:r>
        <w:rPr>
          <w:rFonts w:ascii="仿宋" w:eastAsia="仿宋" w:hAnsi="仿宋" w:cs="仿宋" w:hint="eastAsia"/>
          <w:sz w:val="28"/>
          <w:lang w:eastAsia="zh-CN"/>
        </w:rPr>
        <w:t>(二)、色精项目目标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keyword》色精项目首要业务目标是在市场中占据有利地位，实现产品/服务的成功推广和销售。通过不断提升产品质量、创新性，色精项目追求成为行业中的领导者，赢得更多客户的青睐。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https://d.book118.com/405021323133011122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344E32"/>
    <w:rsid w:val="54344E3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5021323133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2024-02-29T17:51:00Z</dcterms:created>
  <dcterms:modified xsi:type="dcterms:W3CDTF">2024-02-29T17:51:42Z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DE4E09741E504A92A46436869A2FD344_11</vt:lpwstr>
  </property>
  <property fmtid="{D5CDD505-2E9C-101B-9397-08002B2CF9AE}" pid="3" name="KSOProductBuildVer">
    <vt:lpwstr>2052-12.1.0.16388</vt:lpwstr>
  </property>
</Properties>
</file>