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45" w:history="1">
        <w:r>
          <w:rPr>
            <w:rFonts w:ascii="仿宋" w:eastAsia="仿宋" w:hAnsi="仿宋" w:cs="仿宋" w:hint="eastAsia"/>
            <w:lang w:eastAsia="zh-CN"/>
          </w:rPr>
          <w:t>前言</w:t>
        </w:r>
        <w:r>
          <w:tab/>
        </w:r>
        <w:r>
          <w:fldChar w:fldCharType="begin"/>
        </w:r>
        <w:r>
          <w:instrText xml:space="preserve"> PAGEREF _Toc12645 \h </w:instrText>
        </w:r>
        <w:r>
          <w:fldChar w:fldCharType="separate"/>
        </w:r>
        <w:r>
          <w:t>3</w:t>
        </w:r>
        <w:r>
          <w:fldChar w:fldCharType="end"/>
        </w:r>
      </w:hyperlink>
    </w:p>
    <w:p>
      <w:pPr>
        <w:pStyle w:val="TOC1"/>
        <w:tabs>
          <w:tab w:val="right" w:leader="dot" w:pos="8306"/>
        </w:tabs>
      </w:pPr>
      <w:hyperlink w:anchor="_Toc30669" w:history="1">
        <w:r>
          <w:rPr>
            <w:rFonts w:ascii="仿宋" w:eastAsia="仿宋" w:hAnsi="仿宋" w:cs="仿宋" w:hint="eastAsia"/>
            <w:lang w:eastAsia="zh-CN"/>
          </w:rPr>
          <w:t>一、财务管理与成本控制</w:t>
        </w:r>
        <w:r>
          <w:tab/>
        </w:r>
        <w:r>
          <w:fldChar w:fldCharType="begin"/>
        </w:r>
        <w:r>
          <w:instrText xml:space="preserve"> PAGEREF _Toc30669 \h </w:instrText>
        </w:r>
        <w:r>
          <w:fldChar w:fldCharType="separate"/>
        </w:r>
        <w:r>
          <w:t>3</w:t>
        </w:r>
        <w:r>
          <w:fldChar w:fldCharType="end"/>
        </w:r>
      </w:hyperlink>
    </w:p>
    <w:p>
      <w:pPr>
        <w:pStyle w:val="TOC2"/>
        <w:tabs>
          <w:tab w:val="right" w:leader="dot" w:pos="8306"/>
        </w:tabs>
      </w:pPr>
      <w:hyperlink w:anchor="_Toc16195" w:history="1">
        <w:r>
          <w:rPr>
            <w:rFonts w:ascii="仿宋" w:eastAsia="仿宋" w:hAnsi="仿宋" w:cs="仿宋" w:hint="eastAsia"/>
            <w:lang w:eastAsia="zh-CN"/>
          </w:rPr>
          <w:t>(一)、财务管理体系建设</w:t>
        </w:r>
        <w:r>
          <w:tab/>
        </w:r>
        <w:r>
          <w:fldChar w:fldCharType="begin"/>
        </w:r>
        <w:r>
          <w:instrText xml:space="preserve"> PAGEREF _Toc16195 \h </w:instrText>
        </w:r>
        <w:r>
          <w:fldChar w:fldCharType="separate"/>
        </w:r>
        <w:r>
          <w:t>3</w:t>
        </w:r>
        <w:r>
          <w:fldChar w:fldCharType="end"/>
        </w:r>
      </w:hyperlink>
    </w:p>
    <w:p>
      <w:pPr>
        <w:pStyle w:val="TOC2"/>
        <w:tabs>
          <w:tab w:val="right" w:leader="dot" w:pos="8306"/>
        </w:tabs>
      </w:pPr>
      <w:hyperlink w:anchor="_Toc5317" w:history="1">
        <w:r>
          <w:rPr>
            <w:rFonts w:ascii="仿宋" w:eastAsia="仿宋" w:hAnsi="仿宋" w:cs="仿宋" w:hint="eastAsia"/>
            <w:lang w:eastAsia="zh-CN"/>
          </w:rPr>
          <w:t>(二)、成本控制措施</w:t>
        </w:r>
        <w:r>
          <w:tab/>
        </w:r>
        <w:r>
          <w:fldChar w:fldCharType="begin"/>
        </w:r>
        <w:r>
          <w:instrText xml:space="preserve"> PAGEREF _Toc5317 \h </w:instrText>
        </w:r>
        <w:r>
          <w:fldChar w:fldCharType="separate"/>
        </w:r>
        <w:r>
          <w:t>4</w:t>
        </w:r>
        <w:r>
          <w:fldChar w:fldCharType="end"/>
        </w:r>
      </w:hyperlink>
    </w:p>
    <w:p>
      <w:pPr>
        <w:pStyle w:val="TOC1"/>
        <w:tabs>
          <w:tab w:val="right" w:leader="dot" w:pos="8306"/>
        </w:tabs>
      </w:pPr>
      <w:hyperlink w:anchor="_Toc23742" w:history="1">
        <w:r>
          <w:rPr>
            <w:rFonts w:ascii="仿宋" w:eastAsia="仿宋" w:hAnsi="仿宋" w:cs="仿宋" w:hint="eastAsia"/>
            <w:lang w:eastAsia="zh-CN"/>
          </w:rPr>
          <w:t>二、项目选址研究</w:t>
        </w:r>
        <w:r>
          <w:tab/>
        </w:r>
        <w:r>
          <w:fldChar w:fldCharType="begin"/>
        </w:r>
        <w:r>
          <w:instrText xml:space="preserve"> PAGEREF _Toc23742 \h </w:instrText>
        </w:r>
        <w:r>
          <w:fldChar w:fldCharType="separate"/>
        </w:r>
        <w:r>
          <w:t>5</w:t>
        </w:r>
        <w:r>
          <w:fldChar w:fldCharType="end"/>
        </w:r>
      </w:hyperlink>
    </w:p>
    <w:p>
      <w:pPr>
        <w:pStyle w:val="TOC2"/>
        <w:tabs>
          <w:tab w:val="right" w:leader="dot" w:pos="8306"/>
        </w:tabs>
      </w:pPr>
      <w:hyperlink w:anchor="_Toc1732" w:history="1">
        <w:r>
          <w:rPr>
            <w:rFonts w:ascii="仿宋" w:eastAsia="仿宋" w:hAnsi="仿宋" w:cs="仿宋" w:hint="eastAsia"/>
            <w:lang w:eastAsia="zh-CN"/>
          </w:rPr>
          <w:t>(一)、项目选址原则</w:t>
        </w:r>
        <w:r>
          <w:tab/>
        </w:r>
        <w:r>
          <w:fldChar w:fldCharType="begin"/>
        </w:r>
        <w:r>
          <w:instrText xml:space="preserve"> PAGEREF _Toc1732 \h </w:instrText>
        </w:r>
        <w:r>
          <w:fldChar w:fldCharType="separate"/>
        </w:r>
        <w:r>
          <w:t>5</w:t>
        </w:r>
        <w:r>
          <w:fldChar w:fldCharType="end"/>
        </w:r>
      </w:hyperlink>
    </w:p>
    <w:p>
      <w:pPr>
        <w:pStyle w:val="TOC2"/>
        <w:tabs>
          <w:tab w:val="right" w:leader="dot" w:pos="8306"/>
        </w:tabs>
      </w:pPr>
      <w:hyperlink w:anchor="_Toc12434" w:history="1">
        <w:r>
          <w:rPr>
            <w:rFonts w:ascii="仿宋" w:eastAsia="仿宋" w:hAnsi="仿宋" w:cs="仿宋" w:hint="eastAsia"/>
            <w:lang w:eastAsia="zh-CN"/>
          </w:rPr>
          <w:t>(二)、项目选址</w:t>
        </w:r>
        <w:r>
          <w:tab/>
        </w:r>
        <w:r>
          <w:fldChar w:fldCharType="begin"/>
        </w:r>
        <w:r>
          <w:instrText xml:space="preserve"> PAGEREF _Toc12434 \h </w:instrText>
        </w:r>
        <w:r>
          <w:fldChar w:fldCharType="separate"/>
        </w:r>
        <w:r>
          <w:t>9</w:t>
        </w:r>
        <w:r>
          <w:fldChar w:fldCharType="end"/>
        </w:r>
      </w:hyperlink>
    </w:p>
    <w:p>
      <w:pPr>
        <w:pStyle w:val="TOC2"/>
        <w:tabs>
          <w:tab w:val="right" w:leader="dot" w:pos="8306"/>
        </w:tabs>
      </w:pPr>
      <w:hyperlink w:anchor="_Toc29300" w:history="1">
        <w:r>
          <w:rPr>
            <w:rFonts w:ascii="仿宋" w:eastAsia="仿宋" w:hAnsi="仿宋" w:cs="仿宋" w:hint="eastAsia"/>
            <w:lang w:eastAsia="zh-CN"/>
          </w:rPr>
          <w:t>(三)、建设条件分析</w:t>
        </w:r>
        <w:r>
          <w:tab/>
        </w:r>
        <w:r>
          <w:fldChar w:fldCharType="begin"/>
        </w:r>
        <w:r>
          <w:instrText xml:space="preserve"> PAGEREF _Toc29300 \h </w:instrText>
        </w:r>
        <w:r>
          <w:fldChar w:fldCharType="separate"/>
        </w:r>
        <w:r>
          <w:t>11</w:t>
        </w:r>
        <w:r>
          <w:fldChar w:fldCharType="end"/>
        </w:r>
      </w:hyperlink>
    </w:p>
    <w:p>
      <w:pPr>
        <w:pStyle w:val="TOC2"/>
        <w:tabs>
          <w:tab w:val="right" w:leader="dot" w:pos="8306"/>
        </w:tabs>
      </w:pPr>
      <w:hyperlink w:anchor="_Toc2584" w:history="1">
        <w:r>
          <w:rPr>
            <w:rFonts w:ascii="仿宋" w:eastAsia="仿宋" w:hAnsi="仿宋" w:cs="仿宋" w:hint="eastAsia"/>
            <w:lang w:eastAsia="zh-CN"/>
          </w:rPr>
          <w:t>(四)、用地控制指标</w:t>
        </w:r>
        <w:r>
          <w:tab/>
        </w:r>
        <w:r>
          <w:fldChar w:fldCharType="begin"/>
        </w:r>
        <w:r>
          <w:instrText xml:space="preserve"> PAGEREF _Toc2584 \h </w:instrText>
        </w:r>
        <w:r>
          <w:fldChar w:fldCharType="separate"/>
        </w:r>
        <w:r>
          <w:t>12</w:t>
        </w:r>
        <w:r>
          <w:fldChar w:fldCharType="end"/>
        </w:r>
      </w:hyperlink>
    </w:p>
    <w:p>
      <w:pPr>
        <w:pStyle w:val="TOC2"/>
        <w:tabs>
          <w:tab w:val="right" w:leader="dot" w:pos="8306"/>
        </w:tabs>
      </w:pPr>
      <w:hyperlink w:anchor="_Toc6594" w:history="1">
        <w:r>
          <w:rPr>
            <w:rFonts w:ascii="仿宋" w:eastAsia="仿宋" w:hAnsi="仿宋" w:cs="仿宋" w:hint="eastAsia"/>
            <w:lang w:eastAsia="zh-CN"/>
          </w:rPr>
          <w:t>(五)、地总体要求</w:t>
        </w:r>
        <w:r>
          <w:tab/>
        </w:r>
        <w:r>
          <w:fldChar w:fldCharType="begin"/>
        </w:r>
        <w:r>
          <w:instrText xml:space="preserve"> PAGEREF _Toc6594 \h </w:instrText>
        </w:r>
        <w:r>
          <w:fldChar w:fldCharType="separate"/>
        </w:r>
        <w:r>
          <w:t>13</w:t>
        </w:r>
        <w:r>
          <w:fldChar w:fldCharType="end"/>
        </w:r>
      </w:hyperlink>
    </w:p>
    <w:p>
      <w:pPr>
        <w:pStyle w:val="TOC2"/>
        <w:tabs>
          <w:tab w:val="right" w:leader="dot" w:pos="8306"/>
        </w:tabs>
      </w:pPr>
      <w:hyperlink w:anchor="_Toc23477" w:history="1">
        <w:r>
          <w:rPr>
            <w:rFonts w:ascii="仿宋" w:eastAsia="仿宋" w:hAnsi="仿宋" w:cs="仿宋" w:hint="eastAsia"/>
            <w:lang w:eastAsia="zh-CN"/>
          </w:rPr>
          <w:t>(六)、节约用地措施</w:t>
        </w:r>
        <w:r>
          <w:tab/>
        </w:r>
        <w:r>
          <w:fldChar w:fldCharType="begin"/>
        </w:r>
        <w:r>
          <w:instrText xml:space="preserve"> PAGEREF _Toc23477 \h </w:instrText>
        </w:r>
        <w:r>
          <w:fldChar w:fldCharType="separate"/>
        </w:r>
        <w:r>
          <w:t>15</w:t>
        </w:r>
        <w:r>
          <w:fldChar w:fldCharType="end"/>
        </w:r>
      </w:hyperlink>
    </w:p>
    <w:p>
      <w:pPr>
        <w:pStyle w:val="TOC2"/>
        <w:tabs>
          <w:tab w:val="right" w:leader="dot" w:pos="8306"/>
        </w:tabs>
      </w:pPr>
      <w:hyperlink w:anchor="_Toc9469" w:history="1">
        <w:r>
          <w:rPr>
            <w:rFonts w:ascii="仿宋" w:eastAsia="仿宋" w:hAnsi="仿宋" w:cs="仿宋" w:hint="eastAsia"/>
            <w:lang w:eastAsia="zh-CN"/>
          </w:rPr>
          <w:t>(七)、选址综合评价</w:t>
        </w:r>
        <w:r>
          <w:tab/>
        </w:r>
        <w:r>
          <w:fldChar w:fldCharType="begin"/>
        </w:r>
        <w:r>
          <w:instrText xml:space="preserve"> PAGEREF _Toc9469 \h </w:instrText>
        </w:r>
        <w:r>
          <w:fldChar w:fldCharType="separate"/>
        </w:r>
        <w:r>
          <w:t>16</w:t>
        </w:r>
        <w:r>
          <w:fldChar w:fldCharType="end"/>
        </w:r>
      </w:hyperlink>
    </w:p>
    <w:p>
      <w:pPr>
        <w:pStyle w:val="TOC1"/>
        <w:tabs>
          <w:tab w:val="right" w:leader="dot" w:pos="8306"/>
        </w:tabs>
      </w:pPr>
      <w:hyperlink w:anchor="_Toc13810" w:history="1">
        <w:r>
          <w:rPr>
            <w:rFonts w:ascii="仿宋" w:eastAsia="仿宋" w:hAnsi="仿宋" w:cs="仿宋" w:hint="eastAsia"/>
            <w:lang w:eastAsia="zh-CN"/>
          </w:rPr>
          <w:t>三、资源开发及综合利用分析</w:t>
        </w:r>
        <w:r>
          <w:tab/>
        </w:r>
        <w:r>
          <w:fldChar w:fldCharType="begin"/>
        </w:r>
        <w:r>
          <w:instrText xml:space="preserve"> PAGEREF _Toc13810 \h </w:instrText>
        </w:r>
        <w:r>
          <w:fldChar w:fldCharType="separate"/>
        </w:r>
        <w:r>
          <w:t>17</w:t>
        </w:r>
        <w:r>
          <w:fldChar w:fldCharType="end"/>
        </w:r>
      </w:hyperlink>
    </w:p>
    <w:p>
      <w:pPr>
        <w:pStyle w:val="TOC2"/>
        <w:tabs>
          <w:tab w:val="right" w:leader="dot" w:pos="8306"/>
        </w:tabs>
      </w:pPr>
      <w:hyperlink w:anchor="_Toc11802" w:history="1">
        <w:r>
          <w:rPr>
            <w:rFonts w:ascii="仿宋" w:eastAsia="仿宋" w:hAnsi="仿宋" w:cs="仿宋" w:hint="eastAsia"/>
            <w:lang w:eastAsia="zh-CN"/>
          </w:rPr>
          <w:t>(一)、资源开发方案</w:t>
        </w:r>
        <w:r>
          <w:tab/>
        </w:r>
        <w:r>
          <w:fldChar w:fldCharType="begin"/>
        </w:r>
        <w:r>
          <w:instrText xml:space="preserve"> PAGEREF _Toc11802 \h </w:instrText>
        </w:r>
        <w:r>
          <w:fldChar w:fldCharType="separate"/>
        </w:r>
        <w:r>
          <w:t>17</w:t>
        </w:r>
        <w:r>
          <w:fldChar w:fldCharType="end"/>
        </w:r>
      </w:hyperlink>
    </w:p>
    <w:p>
      <w:pPr>
        <w:pStyle w:val="TOC2"/>
        <w:tabs>
          <w:tab w:val="right" w:leader="dot" w:pos="8306"/>
        </w:tabs>
      </w:pPr>
      <w:hyperlink w:anchor="_Toc12347" w:history="1">
        <w:r>
          <w:rPr>
            <w:rFonts w:ascii="仿宋" w:eastAsia="仿宋" w:hAnsi="仿宋" w:cs="仿宋" w:hint="eastAsia"/>
            <w:lang w:eastAsia="zh-CN"/>
          </w:rPr>
          <w:t>(二)、资源利用方案</w:t>
        </w:r>
        <w:r>
          <w:tab/>
        </w:r>
        <w:r>
          <w:fldChar w:fldCharType="begin"/>
        </w:r>
        <w:r>
          <w:instrText xml:space="preserve"> PAGEREF _Toc12347 \h </w:instrText>
        </w:r>
        <w:r>
          <w:fldChar w:fldCharType="separate"/>
        </w:r>
        <w:r>
          <w:t>18</w:t>
        </w:r>
        <w:r>
          <w:fldChar w:fldCharType="end"/>
        </w:r>
      </w:hyperlink>
    </w:p>
    <w:p>
      <w:pPr>
        <w:pStyle w:val="TOC2"/>
        <w:tabs>
          <w:tab w:val="right" w:leader="dot" w:pos="8306"/>
        </w:tabs>
      </w:pPr>
      <w:hyperlink w:anchor="_Toc26361" w:history="1">
        <w:r>
          <w:rPr>
            <w:rFonts w:ascii="仿宋" w:eastAsia="仿宋" w:hAnsi="仿宋" w:cs="仿宋" w:hint="eastAsia"/>
            <w:lang w:eastAsia="zh-CN"/>
          </w:rPr>
          <w:t>(三)、资源节约措施</w:t>
        </w:r>
        <w:r>
          <w:tab/>
        </w:r>
        <w:r>
          <w:fldChar w:fldCharType="begin"/>
        </w:r>
        <w:r>
          <w:instrText xml:space="preserve"> PAGEREF _Toc26361 \h </w:instrText>
        </w:r>
        <w:r>
          <w:fldChar w:fldCharType="separate"/>
        </w:r>
        <w:r>
          <w:t>19</w:t>
        </w:r>
        <w:r>
          <w:fldChar w:fldCharType="end"/>
        </w:r>
      </w:hyperlink>
    </w:p>
    <w:p>
      <w:pPr>
        <w:pStyle w:val="TOC1"/>
        <w:tabs>
          <w:tab w:val="right" w:leader="dot" w:pos="8306"/>
        </w:tabs>
      </w:pPr>
      <w:hyperlink w:anchor="_Toc21645" w:history="1">
        <w:r>
          <w:rPr>
            <w:rFonts w:ascii="仿宋" w:eastAsia="仿宋" w:hAnsi="仿宋" w:cs="仿宋" w:hint="eastAsia"/>
            <w:lang w:eastAsia="zh-CN"/>
          </w:rPr>
          <w:t>四、学前教育项目概论</w:t>
        </w:r>
        <w:r>
          <w:tab/>
        </w:r>
        <w:r>
          <w:fldChar w:fldCharType="begin"/>
        </w:r>
        <w:r>
          <w:instrText xml:space="preserve"> PAGEREF _Toc21645 \h </w:instrText>
        </w:r>
        <w:r>
          <w:fldChar w:fldCharType="separate"/>
        </w:r>
        <w:r>
          <w:t>21</w:t>
        </w:r>
        <w:r>
          <w:fldChar w:fldCharType="end"/>
        </w:r>
      </w:hyperlink>
    </w:p>
    <w:p>
      <w:pPr>
        <w:pStyle w:val="TOC2"/>
        <w:tabs>
          <w:tab w:val="right" w:leader="dot" w:pos="8306"/>
        </w:tabs>
      </w:pPr>
      <w:hyperlink w:anchor="_Toc15061" w:history="1">
        <w:r>
          <w:rPr>
            <w:rFonts w:ascii="仿宋" w:eastAsia="仿宋" w:hAnsi="仿宋" w:cs="仿宋" w:hint="eastAsia"/>
            <w:lang w:eastAsia="zh-CN"/>
          </w:rPr>
          <w:t>(一)、项目申报单位概况</w:t>
        </w:r>
        <w:r>
          <w:tab/>
        </w:r>
        <w:r>
          <w:fldChar w:fldCharType="begin"/>
        </w:r>
        <w:r>
          <w:instrText xml:space="preserve"> PAGEREF _Toc15061 \h </w:instrText>
        </w:r>
        <w:r>
          <w:fldChar w:fldCharType="separate"/>
        </w:r>
        <w:r>
          <w:t>21</w:t>
        </w:r>
        <w:r>
          <w:fldChar w:fldCharType="end"/>
        </w:r>
      </w:hyperlink>
    </w:p>
    <w:p>
      <w:pPr>
        <w:pStyle w:val="TOC2"/>
        <w:tabs>
          <w:tab w:val="right" w:leader="dot" w:pos="8306"/>
        </w:tabs>
      </w:pPr>
      <w:hyperlink w:anchor="_Toc3486" w:history="1">
        <w:r>
          <w:rPr>
            <w:rFonts w:ascii="仿宋" w:eastAsia="仿宋" w:hAnsi="仿宋" w:cs="仿宋" w:hint="eastAsia"/>
            <w:lang w:eastAsia="zh-CN"/>
          </w:rPr>
          <w:t>(二)、项目概况</w:t>
        </w:r>
        <w:r>
          <w:tab/>
        </w:r>
        <w:r>
          <w:fldChar w:fldCharType="begin"/>
        </w:r>
        <w:r>
          <w:instrText xml:space="preserve"> PAGEREF _Toc3486 \h </w:instrText>
        </w:r>
        <w:r>
          <w:fldChar w:fldCharType="separate"/>
        </w:r>
        <w:r>
          <w:t>22</w:t>
        </w:r>
        <w:r>
          <w:fldChar w:fldCharType="end"/>
        </w:r>
      </w:hyperlink>
    </w:p>
    <w:p>
      <w:pPr>
        <w:pStyle w:val="TOC1"/>
        <w:tabs>
          <w:tab w:val="right" w:leader="dot" w:pos="8306"/>
        </w:tabs>
      </w:pPr>
      <w:hyperlink w:anchor="_Toc3152" w:history="1">
        <w:r>
          <w:rPr>
            <w:rFonts w:ascii="仿宋" w:eastAsia="仿宋" w:hAnsi="仿宋" w:cs="仿宋" w:hint="eastAsia"/>
            <w:lang w:eastAsia="zh-CN"/>
          </w:rPr>
          <w:t>五、项目监理与质量保证</w:t>
        </w:r>
        <w:r>
          <w:tab/>
        </w:r>
        <w:r>
          <w:fldChar w:fldCharType="begin"/>
        </w:r>
        <w:r>
          <w:instrText xml:space="preserve"> PAGEREF _Toc3152 \h </w:instrText>
        </w:r>
        <w:r>
          <w:fldChar w:fldCharType="separate"/>
        </w:r>
        <w:r>
          <w:t>25</w:t>
        </w:r>
        <w:r>
          <w:fldChar w:fldCharType="end"/>
        </w:r>
      </w:hyperlink>
    </w:p>
    <w:p>
      <w:pPr>
        <w:pStyle w:val="TOC2"/>
        <w:tabs>
          <w:tab w:val="right" w:leader="dot" w:pos="8306"/>
        </w:tabs>
      </w:pPr>
      <w:hyperlink w:anchor="_Toc21318" w:history="1">
        <w:r>
          <w:rPr>
            <w:rFonts w:ascii="仿宋" w:eastAsia="仿宋" w:hAnsi="仿宋" w:cs="仿宋" w:hint="eastAsia"/>
            <w:lang w:eastAsia="zh-CN"/>
          </w:rPr>
          <w:t>(一)、监理体系构建</w:t>
        </w:r>
        <w:r>
          <w:tab/>
        </w:r>
        <w:r>
          <w:fldChar w:fldCharType="begin"/>
        </w:r>
        <w:r>
          <w:instrText xml:space="preserve"> PAGEREF _Toc21318 \h </w:instrText>
        </w:r>
        <w:r>
          <w:fldChar w:fldCharType="separate"/>
        </w:r>
        <w:r>
          <w:t>25</w:t>
        </w:r>
        <w:r>
          <w:fldChar w:fldCharType="end"/>
        </w:r>
      </w:hyperlink>
    </w:p>
    <w:p>
      <w:pPr>
        <w:pStyle w:val="TOC2"/>
        <w:tabs>
          <w:tab w:val="right" w:leader="dot" w:pos="8306"/>
        </w:tabs>
      </w:pPr>
      <w:hyperlink w:anchor="_Toc31923" w:history="1">
        <w:r>
          <w:rPr>
            <w:rFonts w:ascii="仿宋" w:eastAsia="仿宋" w:hAnsi="仿宋" w:cs="仿宋" w:hint="eastAsia"/>
            <w:lang w:eastAsia="zh-CN"/>
          </w:rPr>
          <w:t>(二)、质量保证体系实施</w:t>
        </w:r>
        <w:r>
          <w:tab/>
        </w:r>
        <w:r>
          <w:fldChar w:fldCharType="begin"/>
        </w:r>
        <w:r>
          <w:instrText xml:space="preserve"> PAGEREF _Toc31923 \h </w:instrText>
        </w:r>
        <w:r>
          <w:fldChar w:fldCharType="separate"/>
        </w:r>
        <w:r>
          <w:t>25</w:t>
        </w:r>
        <w:r>
          <w:fldChar w:fldCharType="end"/>
        </w:r>
      </w:hyperlink>
    </w:p>
    <w:p>
      <w:pPr>
        <w:pStyle w:val="TOC2"/>
        <w:tabs>
          <w:tab w:val="right" w:leader="dot" w:pos="8306"/>
        </w:tabs>
      </w:pPr>
      <w:hyperlink w:anchor="_Toc28465" w:history="1">
        <w:r>
          <w:rPr>
            <w:rFonts w:ascii="仿宋" w:eastAsia="仿宋" w:hAnsi="仿宋" w:cs="仿宋" w:hint="eastAsia"/>
            <w:lang w:eastAsia="zh-CN"/>
          </w:rPr>
          <w:t>(三)、监理与质量控制流程</w:t>
        </w:r>
        <w:r>
          <w:tab/>
        </w:r>
        <w:r>
          <w:fldChar w:fldCharType="begin"/>
        </w:r>
        <w:r>
          <w:instrText xml:space="preserve"> PAGEREF _Toc28465 \h </w:instrText>
        </w:r>
        <w:r>
          <w:fldChar w:fldCharType="separate"/>
        </w:r>
        <w:r>
          <w:t>26</w:t>
        </w:r>
        <w:r>
          <w:fldChar w:fldCharType="end"/>
        </w:r>
      </w:hyperlink>
    </w:p>
    <w:p>
      <w:pPr>
        <w:pStyle w:val="TOC1"/>
        <w:tabs>
          <w:tab w:val="right" w:leader="dot" w:pos="8306"/>
        </w:tabs>
      </w:pPr>
      <w:hyperlink w:anchor="_Toc20058" w:history="1">
        <w:r>
          <w:rPr>
            <w:rFonts w:ascii="仿宋" w:eastAsia="仿宋" w:hAnsi="仿宋" w:cs="仿宋" w:hint="eastAsia"/>
            <w:lang w:eastAsia="zh-CN"/>
          </w:rPr>
          <w:t>六、发展规划、产业政策和行业准入分析</w:t>
        </w:r>
        <w:r>
          <w:tab/>
        </w:r>
        <w:r>
          <w:fldChar w:fldCharType="begin"/>
        </w:r>
        <w:r>
          <w:instrText xml:space="preserve"> PAGEREF _Toc20058 \h </w:instrText>
        </w:r>
        <w:r>
          <w:fldChar w:fldCharType="separate"/>
        </w:r>
        <w:r>
          <w:t>27</w:t>
        </w:r>
        <w:r>
          <w:fldChar w:fldCharType="end"/>
        </w:r>
      </w:hyperlink>
    </w:p>
    <w:p>
      <w:pPr>
        <w:pStyle w:val="TOC2"/>
        <w:tabs>
          <w:tab w:val="right" w:leader="dot" w:pos="8306"/>
        </w:tabs>
      </w:pPr>
      <w:hyperlink w:anchor="_Toc17443" w:history="1">
        <w:r>
          <w:rPr>
            <w:rFonts w:ascii="仿宋" w:eastAsia="仿宋" w:hAnsi="仿宋" w:cs="仿宋" w:hint="eastAsia"/>
            <w:lang w:eastAsia="zh-CN"/>
          </w:rPr>
          <w:t>(一)、发展规划分析</w:t>
        </w:r>
        <w:r>
          <w:tab/>
        </w:r>
        <w:r>
          <w:fldChar w:fldCharType="begin"/>
        </w:r>
        <w:r>
          <w:instrText xml:space="preserve"> PAGEREF _Toc17443 \h </w:instrText>
        </w:r>
        <w:r>
          <w:fldChar w:fldCharType="separate"/>
        </w:r>
        <w:r>
          <w:t>27</w:t>
        </w:r>
        <w:r>
          <w:fldChar w:fldCharType="end"/>
        </w:r>
      </w:hyperlink>
    </w:p>
    <w:p>
      <w:pPr>
        <w:pStyle w:val="TOC2"/>
        <w:tabs>
          <w:tab w:val="right" w:leader="dot" w:pos="8306"/>
        </w:tabs>
      </w:pPr>
      <w:hyperlink w:anchor="_Toc17260" w:history="1">
        <w:r>
          <w:rPr>
            <w:rFonts w:ascii="仿宋" w:eastAsia="仿宋" w:hAnsi="仿宋" w:cs="仿宋" w:hint="eastAsia"/>
            <w:lang w:eastAsia="zh-CN"/>
          </w:rPr>
          <w:t>(二)、产业政策分析</w:t>
        </w:r>
        <w:r>
          <w:tab/>
        </w:r>
        <w:r>
          <w:fldChar w:fldCharType="begin"/>
        </w:r>
        <w:r>
          <w:instrText xml:space="preserve"> PAGEREF _Toc17260 \h </w:instrText>
        </w:r>
        <w:r>
          <w:fldChar w:fldCharType="separate"/>
        </w:r>
        <w:r>
          <w:t>28</w:t>
        </w:r>
        <w:r>
          <w:fldChar w:fldCharType="end"/>
        </w:r>
      </w:hyperlink>
    </w:p>
    <w:p>
      <w:pPr>
        <w:pStyle w:val="TOC2"/>
        <w:tabs>
          <w:tab w:val="right" w:leader="dot" w:pos="8306"/>
        </w:tabs>
      </w:pPr>
      <w:hyperlink w:anchor="_Toc5204" w:history="1">
        <w:r>
          <w:rPr>
            <w:rFonts w:ascii="仿宋" w:eastAsia="仿宋" w:hAnsi="仿宋" w:cs="仿宋" w:hint="eastAsia"/>
            <w:lang w:eastAsia="zh-CN"/>
          </w:rPr>
          <w:t>(三)、行业准入分析</w:t>
        </w:r>
        <w:r>
          <w:tab/>
        </w:r>
        <w:r>
          <w:fldChar w:fldCharType="begin"/>
        </w:r>
        <w:r>
          <w:instrText xml:space="preserve"> PAGEREF _Toc5204 \h </w:instrText>
        </w:r>
        <w:r>
          <w:fldChar w:fldCharType="separate"/>
        </w:r>
        <w:r>
          <w:t>30</w:t>
        </w:r>
        <w:r>
          <w:fldChar w:fldCharType="end"/>
        </w:r>
      </w:hyperlink>
    </w:p>
    <w:p>
      <w:pPr>
        <w:pStyle w:val="TOC1"/>
        <w:tabs>
          <w:tab w:val="right" w:leader="dot" w:pos="8306"/>
        </w:tabs>
      </w:pPr>
      <w:hyperlink w:anchor="_Toc9028" w:history="1">
        <w:r>
          <w:rPr>
            <w:rFonts w:ascii="仿宋" w:eastAsia="仿宋" w:hAnsi="仿宋" w:cs="仿宋" w:hint="eastAsia"/>
            <w:lang w:eastAsia="zh-CN"/>
          </w:rPr>
          <w:t>七、土地利用与规划方案</w:t>
        </w:r>
        <w:r>
          <w:tab/>
        </w:r>
        <w:r>
          <w:fldChar w:fldCharType="begin"/>
        </w:r>
        <w:r>
          <w:instrText xml:space="preserve"> PAGEREF _Toc9028 \h </w:instrText>
        </w:r>
        <w:r>
          <w:fldChar w:fldCharType="separate"/>
        </w:r>
        <w:r>
          <w:t>31</w:t>
        </w:r>
        <w:r>
          <w:fldChar w:fldCharType="end"/>
        </w:r>
      </w:hyperlink>
    </w:p>
    <w:p>
      <w:pPr>
        <w:pStyle w:val="TOC2"/>
        <w:tabs>
          <w:tab w:val="right" w:leader="dot" w:pos="8306"/>
        </w:tabs>
      </w:pPr>
      <w:hyperlink w:anchor="_Toc26540" w:history="1">
        <w:r>
          <w:rPr>
            <w:rFonts w:ascii="仿宋" w:eastAsia="仿宋" w:hAnsi="仿宋" w:cs="仿宋" w:hint="eastAsia"/>
            <w:lang w:eastAsia="zh-CN"/>
          </w:rPr>
          <w:t>(一)、项目用地情况分析</w:t>
        </w:r>
        <w:r>
          <w:tab/>
        </w:r>
        <w:r>
          <w:fldChar w:fldCharType="begin"/>
        </w:r>
        <w:r>
          <w:instrText xml:space="preserve"> PAGEREF _Toc26540 \h </w:instrText>
        </w:r>
        <w:r>
          <w:fldChar w:fldCharType="separate"/>
        </w:r>
        <w:r>
          <w:t>31</w:t>
        </w:r>
        <w:r>
          <w:fldChar w:fldCharType="end"/>
        </w:r>
      </w:hyperlink>
    </w:p>
    <w:p>
      <w:pPr>
        <w:pStyle w:val="TOC2"/>
        <w:tabs>
          <w:tab w:val="right" w:leader="dot" w:pos="8306"/>
        </w:tabs>
      </w:pPr>
      <w:hyperlink w:anchor="_Toc9275" w:history="1">
        <w:r>
          <w:rPr>
            <w:rFonts w:ascii="仿宋" w:eastAsia="仿宋" w:hAnsi="仿宋" w:cs="仿宋" w:hint="eastAsia"/>
            <w:lang w:eastAsia="zh-CN"/>
          </w:rPr>
          <w:t>(二)、土地利用规划方案</w:t>
        </w:r>
        <w:r>
          <w:tab/>
        </w:r>
        <w:r>
          <w:fldChar w:fldCharType="begin"/>
        </w:r>
        <w:r>
          <w:instrText xml:space="preserve"> PAGEREF _Toc9275 \h </w:instrText>
        </w:r>
        <w:r>
          <w:fldChar w:fldCharType="separate"/>
        </w:r>
        <w:r>
          <w:t>32</w:t>
        </w:r>
        <w:r>
          <w:fldChar w:fldCharType="end"/>
        </w:r>
      </w:hyperlink>
    </w:p>
    <w:p>
      <w:pPr>
        <w:pStyle w:val="TOC1"/>
        <w:tabs>
          <w:tab w:val="right" w:leader="dot" w:pos="8306"/>
        </w:tabs>
      </w:pPr>
      <w:hyperlink w:anchor="_Toc30954" w:history="1">
        <w:r>
          <w:rPr>
            <w:rFonts w:ascii="仿宋" w:eastAsia="仿宋" w:hAnsi="仿宋" w:cs="仿宋" w:hint="eastAsia"/>
            <w:lang w:eastAsia="zh-CN"/>
          </w:rPr>
          <w:t>八、技术创新与产业升级</w:t>
        </w:r>
        <w:r>
          <w:tab/>
        </w:r>
        <w:r>
          <w:fldChar w:fldCharType="begin"/>
        </w:r>
        <w:r>
          <w:instrText xml:space="preserve"> PAGEREF _Toc30954 \h </w:instrText>
        </w:r>
        <w:r>
          <w:fldChar w:fldCharType="separate"/>
        </w:r>
        <w:r>
          <w:t>33</w:t>
        </w:r>
        <w:r>
          <w:fldChar w:fldCharType="end"/>
        </w:r>
      </w:hyperlink>
    </w:p>
    <w:p>
      <w:pPr>
        <w:pStyle w:val="TOC2"/>
        <w:tabs>
          <w:tab w:val="right" w:leader="dot" w:pos="8306"/>
        </w:tabs>
      </w:pPr>
      <w:hyperlink w:anchor="_Toc9398" w:history="1">
        <w:r>
          <w:rPr>
            <w:rFonts w:ascii="仿宋" w:eastAsia="仿宋" w:hAnsi="仿宋" w:cs="仿宋" w:hint="eastAsia"/>
            <w:lang w:eastAsia="zh-CN"/>
          </w:rPr>
          <w:t>(一)、技术创新方向与目标</w:t>
        </w:r>
        <w:r>
          <w:tab/>
        </w:r>
        <w:r>
          <w:fldChar w:fldCharType="begin"/>
        </w:r>
        <w:r>
          <w:instrText xml:space="preserve"> PAGEREF _Toc9398 \h </w:instrText>
        </w:r>
        <w:r>
          <w:fldChar w:fldCharType="separate"/>
        </w:r>
        <w:r>
          <w:t>33</w:t>
        </w:r>
        <w:r>
          <w:fldChar w:fldCharType="end"/>
        </w:r>
      </w:hyperlink>
    </w:p>
    <w:p>
      <w:pPr>
        <w:pStyle w:val="TOC2"/>
        <w:tabs>
          <w:tab w:val="right" w:leader="dot" w:pos="8306"/>
        </w:tabs>
      </w:pPr>
      <w:hyperlink w:anchor="_Toc2300" w:history="1">
        <w:r>
          <w:rPr>
            <w:rFonts w:ascii="仿宋" w:eastAsia="仿宋" w:hAnsi="仿宋" w:cs="仿宋" w:hint="eastAsia"/>
            <w:lang w:eastAsia="zh-CN"/>
          </w:rPr>
          <w:t>(二)、产业升级路径与措施</w:t>
        </w:r>
        <w:r>
          <w:tab/>
        </w:r>
        <w:r>
          <w:fldChar w:fldCharType="begin"/>
        </w:r>
        <w:r>
          <w:instrText xml:space="preserve"> PAGEREF _Toc2300 \h </w:instrText>
        </w:r>
        <w:r>
          <w:fldChar w:fldCharType="separate"/>
        </w:r>
        <w:r>
          <w:t>35</w:t>
        </w:r>
        <w:r>
          <w:fldChar w:fldCharType="end"/>
        </w:r>
      </w:hyperlink>
    </w:p>
    <w:p>
      <w:pPr>
        <w:pStyle w:val="TOC1"/>
        <w:tabs>
          <w:tab w:val="right" w:leader="dot" w:pos="8306"/>
        </w:tabs>
      </w:pPr>
      <w:hyperlink w:anchor="_Toc13725" w:history="1">
        <w:r>
          <w:rPr>
            <w:rFonts w:ascii="仿宋" w:eastAsia="仿宋" w:hAnsi="仿宋" w:cs="仿宋" w:hint="eastAsia"/>
            <w:lang w:eastAsia="zh-CN"/>
          </w:rPr>
          <w:t>九、经济效益与社会效益优化</w:t>
        </w:r>
        <w:r>
          <w:tab/>
        </w:r>
        <w:r>
          <w:fldChar w:fldCharType="begin"/>
        </w:r>
        <w:r>
          <w:instrText xml:space="preserve"> PAGEREF _Toc13725 \h </w:instrText>
        </w:r>
        <w:r>
          <w:fldChar w:fldCharType="separate"/>
        </w:r>
        <w:r>
          <w:t>36</w:t>
        </w:r>
        <w:r>
          <w:fldChar w:fldCharType="end"/>
        </w:r>
      </w:hyperlink>
    </w:p>
    <w:p>
      <w:pPr>
        <w:pStyle w:val="TOC2"/>
        <w:tabs>
          <w:tab w:val="right" w:leader="dot" w:pos="8306"/>
        </w:tabs>
      </w:pPr>
      <w:hyperlink w:anchor="_Toc12813" w:history="1">
        <w:r>
          <w:rPr>
            <w:rFonts w:ascii="仿宋" w:eastAsia="仿宋" w:hAnsi="仿宋" w:cs="仿宋" w:hint="eastAsia"/>
            <w:lang w:eastAsia="zh-CN"/>
          </w:rPr>
          <w:t>(一)、经济效益提升策略</w:t>
        </w:r>
        <w:r>
          <w:tab/>
        </w:r>
        <w:r>
          <w:fldChar w:fldCharType="begin"/>
        </w:r>
        <w:r>
          <w:instrText xml:space="preserve"> PAGEREF _Toc12813 \h </w:instrText>
        </w:r>
        <w:r>
          <w:fldChar w:fldCharType="separate"/>
        </w:r>
        <w:r>
          <w:t>36</w:t>
        </w:r>
        <w:r>
          <w:fldChar w:fldCharType="end"/>
        </w:r>
      </w:hyperlink>
    </w:p>
    <w:p>
      <w:pPr>
        <w:pStyle w:val="TOC2"/>
        <w:tabs>
          <w:tab w:val="right" w:leader="dot" w:pos="8306"/>
        </w:tabs>
      </w:pPr>
      <w:hyperlink w:anchor="_Toc18866" w:history="1">
        <w:r>
          <w:rPr>
            <w:rFonts w:ascii="仿宋" w:eastAsia="仿宋" w:hAnsi="仿宋" w:cs="仿宋" w:hint="eastAsia"/>
            <w:lang w:eastAsia="zh-CN"/>
          </w:rPr>
          <w:t>(二)、社会效益增强方案</w:t>
        </w:r>
        <w:r>
          <w:tab/>
        </w:r>
        <w:r>
          <w:fldChar w:fldCharType="begin"/>
        </w:r>
        <w:r>
          <w:instrText xml:space="preserve"> PAGEREF _Toc18866 \h </w:instrText>
        </w:r>
        <w:r>
          <w:fldChar w:fldCharType="separate"/>
        </w:r>
        <w:r>
          <w:t>37</w:t>
        </w:r>
        <w:r>
          <w:fldChar w:fldCharType="end"/>
        </w:r>
      </w:hyperlink>
    </w:p>
    <w:p>
      <w:pPr>
        <w:pStyle w:val="TOC1"/>
        <w:tabs>
          <w:tab w:val="right" w:leader="dot" w:pos="8306"/>
        </w:tabs>
      </w:pPr>
      <w:hyperlink w:anchor="_Toc24599" w:history="1">
        <w:r>
          <w:rPr>
            <w:rFonts w:ascii="仿宋" w:eastAsia="仿宋" w:hAnsi="仿宋" w:cs="仿宋" w:hint="eastAsia"/>
            <w:lang w:eastAsia="zh-CN"/>
          </w:rPr>
          <w:t>十、客户关系管理与市场拓展</w:t>
        </w:r>
        <w:r>
          <w:tab/>
        </w:r>
        <w:r>
          <w:fldChar w:fldCharType="begin"/>
        </w:r>
        <w:r>
          <w:instrText xml:space="preserve"> PAGEREF _Toc24599 \h </w:instrText>
        </w:r>
        <w:r>
          <w:fldChar w:fldCharType="separate"/>
        </w:r>
        <w:r>
          <w:t>38</w:t>
        </w:r>
        <w:r>
          <w:fldChar w:fldCharType="end"/>
        </w:r>
      </w:hyperlink>
    </w:p>
    <w:p>
      <w:pPr>
        <w:pStyle w:val="TOC2"/>
        <w:tabs>
          <w:tab w:val="right" w:leader="dot" w:pos="8306"/>
        </w:tabs>
      </w:pPr>
      <w:hyperlink w:anchor="_Toc14423" w:history="1">
        <w:r>
          <w:rPr>
            <w:rFonts w:ascii="仿宋" w:eastAsia="仿宋" w:hAnsi="仿宋" w:cs="仿宋" w:hint="eastAsia"/>
            <w:lang w:eastAsia="zh-CN"/>
          </w:rPr>
          <w:t>(一)、客户关系管理策略</w:t>
        </w:r>
        <w:r>
          <w:tab/>
        </w:r>
        <w:r>
          <w:fldChar w:fldCharType="begin"/>
        </w:r>
        <w:r>
          <w:instrText xml:space="preserve"> PAGEREF _Toc14423 \h </w:instrText>
        </w:r>
        <w:r>
          <w:fldChar w:fldCharType="separate"/>
        </w:r>
        <w:r>
          <w:t>38</w:t>
        </w:r>
        <w:r>
          <w:fldChar w:fldCharType="end"/>
        </w:r>
      </w:hyperlink>
    </w:p>
    <w:p>
      <w:pPr>
        <w:pStyle w:val="TOC2"/>
        <w:tabs>
          <w:tab w:val="right" w:leader="dot" w:pos="8306"/>
        </w:tabs>
      </w:pPr>
      <w:hyperlink w:anchor="_Toc768" w:history="1">
        <w:r>
          <w:rPr>
            <w:rFonts w:ascii="仿宋" w:eastAsia="仿宋" w:hAnsi="仿宋" w:cs="仿宋" w:hint="eastAsia"/>
            <w:lang w:eastAsia="zh-CN"/>
          </w:rPr>
          <w:t>(二)、市场拓展方案</w:t>
        </w:r>
        <w:r>
          <w:tab/>
        </w:r>
        <w:r>
          <w:fldChar w:fldCharType="begin"/>
        </w:r>
        <w:r>
          <w:instrText xml:space="preserve"> PAGEREF _Toc768 \h </w:instrText>
        </w:r>
        <w:r>
          <w:fldChar w:fldCharType="separate"/>
        </w:r>
        <w:r>
          <w:t>39</w:t>
        </w:r>
        <w:r>
          <w:fldChar w:fldCharType="end"/>
        </w:r>
      </w:hyperlink>
    </w:p>
    <w:p>
      <w:pPr>
        <w:pStyle w:val="TOC1"/>
        <w:tabs>
          <w:tab w:val="right" w:leader="dot" w:pos="8306"/>
        </w:tabs>
      </w:pPr>
      <w:hyperlink w:anchor="_Toc30656" w:history="1">
        <w:r>
          <w:rPr>
            <w:rFonts w:ascii="仿宋" w:eastAsia="仿宋" w:hAnsi="仿宋" w:cs="仿宋" w:hint="eastAsia"/>
            <w:lang w:eastAsia="zh-CN"/>
          </w:rPr>
          <w:t>十一、安全与应急管理</w:t>
        </w:r>
        <w:r>
          <w:tab/>
        </w:r>
        <w:r>
          <w:fldChar w:fldCharType="begin"/>
        </w:r>
        <w:r>
          <w:instrText xml:space="preserve"> PAGEREF _Toc30656 \h </w:instrText>
        </w:r>
        <w:r>
          <w:fldChar w:fldCharType="separate"/>
        </w:r>
        <w:r>
          <w:t>40</w:t>
        </w:r>
        <w:r>
          <w:fldChar w:fldCharType="end"/>
        </w:r>
      </w:hyperlink>
    </w:p>
    <w:p>
      <w:pPr>
        <w:pStyle w:val="TOC2"/>
        <w:tabs>
          <w:tab w:val="right" w:leader="dot" w:pos="8306"/>
        </w:tabs>
      </w:pPr>
      <w:hyperlink w:anchor="_Toc28286" w:history="1">
        <w:r>
          <w:rPr>
            <w:rFonts w:ascii="仿宋" w:eastAsia="仿宋" w:hAnsi="仿宋" w:cs="仿宋" w:hint="eastAsia"/>
            <w:lang w:eastAsia="zh-CN"/>
          </w:rPr>
          <w:t>(一)、安全生产管理</w:t>
        </w:r>
        <w:r>
          <w:tab/>
        </w:r>
        <w:r>
          <w:fldChar w:fldCharType="begin"/>
        </w:r>
        <w:r>
          <w:instrText xml:space="preserve"> PAGEREF _Toc28286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18" w:history="1">
        <w:r>
          <w:rPr>
            <w:rFonts w:ascii="仿宋" w:eastAsia="仿宋" w:hAnsi="仿宋" w:cs="仿宋" w:hint="eastAsia"/>
            <w:lang w:eastAsia="zh-CN"/>
          </w:rPr>
          <w:t>(二)、应急预案与响应</w:t>
        </w:r>
        <w:r>
          <w:tab/>
        </w:r>
        <w:r>
          <w:fldChar w:fldCharType="begin"/>
        </w:r>
        <w:r>
          <w:instrText xml:space="preserve"> PAGEREF _Toc20918 \h </w:instrText>
        </w:r>
        <w:r>
          <w:fldChar w:fldCharType="separate"/>
        </w:r>
        <w:r>
          <w:t>42</w:t>
        </w:r>
        <w:r>
          <w:fldChar w:fldCharType="end"/>
        </w:r>
      </w:hyperlink>
    </w:p>
    <w:p>
      <w:pPr>
        <w:pStyle w:val="TOC1"/>
        <w:tabs>
          <w:tab w:val="right" w:leader="dot" w:pos="8306"/>
        </w:tabs>
      </w:pPr>
      <w:hyperlink w:anchor="_Toc15972" w:history="1">
        <w:r>
          <w:rPr>
            <w:rFonts w:ascii="仿宋" w:eastAsia="仿宋" w:hAnsi="仿宋" w:cs="仿宋" w:hint="eastAsia"/>
            <w:lang w:eastAsia="zh-CN"/>
          </w:rPr>
          <w:t>十二、项目质量与标准</w:t>
        </w:r>
        <w:r>
          <w:tab/>
        </w:r>
        <w:r>
          <w:fldChar w:fldCharType="begin"/>
        </w:r>
        <w:r>
          <w:instrText xml:space="preserve"> PAGEREF _Toc15972 \h </w:instrText>
        </w:r>
        <w:r>
          <w:fldChar w:fldCharType="separate"/>
        </w:r>
        <w:r>
          <w:t>44</w:t>
        </w:r>
        <w:r>
          <w:fldChar w:fldCharType="end"/>
        </w:r>
      </w:hyperlink>
    </w:p>
    <w:p>
      <w:pPr>
        <w:pStyle w:val="TOC2"/>
        <w:tabs>
          <w:tab w:val="right" w:leader="dot" w:pos="8306"/>
        </w:tabs>
      </w:pPr>
      <w:hyperlink w:anchor="_Toc12104" w:history="1">
        <w:r>
          <w:rPr>
            <w:rFonts w:ascii="仿宋" w:eastAsia="仿宋" w:hAnsi="仿宋" w:cs="仿宋" w:hint="eastAsia"/>
            <w:lang w:eastAsia="zh-CN"/>
          </w:rPr>
          <w:t>(一)、质量保障体系</w:t>
        </w:r>
        <w:r>
          <w:tab/>
        </w:r>
        <w:r>
          <w:fldChar w:fldCharType="begin"/>
        </w:r>
        <w:r>
          <w:instrText xml:space="preserve"> PAGEREF _Toc12104 \h </w:instrText>
        </w:r>
        <w:r>
          <w:fldChar w:fldCharType="separate"/>
        </w:r>
        <w:r>
          <w:t>44</w:t>
        </w:r>
        <w:r>
          <w:fldChar w:fldCharType="end"/>
        </w:r>
      </w:hyperlink>
    </w:p>
    <w:p>
      <w:pPr>
        <w:pStyle w:val="TOC2"/>
        <w:tabs>
          <w:tab w:val="right" w:leader="dot" w:pos="8306"/>
        </w:tabs>
      </w:pPr>
      <w:hyperlink w:anchor="_Toc2561" w:history="1">
        <w:r>
          <w:rPr>
            <w:rFonts w:ascii="仿宋" w:eastAsia="仿宋" w:hAnsi="仿宋" w:cs="仿宋" w:hint="eastAsia"/>
            <w:lang w:eastAsia="zh-CN"/>
          </w:rPr>
          <w:t>(二)、标准化作业流程</w:t>
        </w:r>
        <w:r>
          <w:tab/>
        </w:r>
        <w:r>
          <w:fldChar w:fldCharType="begin"/>
        </w:r>
        <w:r>
          <w:instrText xml:space="preserve"> PAGEREF _Toc2561 \h </w:instrText>
        </w:r>
        <w:r>
          <w:fldChar w:fldCharType="separate"/>
        </w:r>
        <w:r>
          <w:t>45</w:t>
        </w:r>
        <w:r>
          <w:fldChar w:fldCharType="end"/>
        </w:r>
      </w:hyperlink>
    </w:p>
    <w:p>
      <w:pPr>
        <w:pStyle w:val="TOC2"/>
        <w:tabs>
          <w:tab w:val="right" w:leader="dot" w:pos="8306"/>
        </w:tabs>
      </w:pPr>
      <w:hyperlink w:anchor="_Toc15130" w:history="1">
        <w:r>
          <w:rPr>
            <w:rFonts w:ascii="仿宋" w:eastAsia="仿宋" w:hAnsi="仿宋" w:cs="仿宋" w:hint="eastAsia"/>
            <w:lang w:eastAsia="zh-CN"/>
          </w:rPr>
          <w:t>(三)、质量监控与评估</w:t>
        </w:r>
        <w:r>
          <w:tab/>
        </w:r>
        <w:r>
          <w:fldChar w:fldCharType="begin"/>
        </w:r>
        <w:r>
          <w:instrText xml:space="preserve"> PAGEREF _Toc15130 \h </w:instrText>
        </w:r>
        <w:r>
          <w:fldChar w:fldCharType="separate"/>
        </w:r>
        <w:r>
          <w:t>47</w:t>
        </w:r>
        <w:r>
          <w:fldChar w:fldCharType="end"/>
        </w:r>
      </w:hyperlink>
    </w:p>
    <w:p>
      <w:pPr>
        <w:pStyle w:val="TOC2"/>
        <w:tabs>
          <w:tab w:val="right" w:leader="dot" w:pos="8306"/>
        </w:tabs>
      </w:pPr>
      <w:hyperlink w:anchor="_Toc18351" w:history="1">
        <w:r>
          <w:rPr>
            <w:rFonts w:ascii="仿宋" w:eastAsia="仿宋" w:hAnsi="仿宋" w:cs="仿宋" w:hint="eastAsia"/>
            <w:lang w:eastAsia="zh-CN"/>
          </w:rPr>
          <w:t>(四)、质量改进计划</w:t>
        </w:r>
        <w:r>
          <w:tab/>
        </w:r>
        <w:r>
          <w:fldChar w:fldCharType="begin"/>
        </w:r>
        <w:r>
          <w:instrText xml:space="preserve"> PAGEREF _Toc18351 \h </w:instrText>
        </w:r>
        <w:r>
          <w:fldChar w:fldCharType="separate"/>
        </w:r>
        <w:r>
          <w:t>48</w:t>
        </w:r>
        <w:r>
          <w:fldChar w:fldCharType="end"/>
        </w:r>
      </w:hyperlink>
    </w:p>
    <w:p>
      <w:pPr>
        <w:pStyle w:val="TOC1"/>
        <w:tabs>
          <w:tab w:val="right" w:leader="dot" w:pos="8306"/>
        </w:tabs>
      </w:pPr>
      <w:hyperlink w:anchor="_Toc22335" w:history="1">
        <w:r>
          <w:rPr>
            <w:rFonts w:ascii="仿宋" w:eastAsia="仿宋" w:hAnsi="仿宋" w:cs="仿宋" w:hint="eastAsia"/>
            <w:lang w:eastAsia="zh-CN"/>
          </w:rPr>
          <w:t>十三、质量管理与控制</w:t>
        </w:r>
        <w:r>
          <w:tab/>
        </w:r>
        <w:r>
          <w:fldChar w:fldCharType="begin"/>
        </w:r>
        <w:r>
          <w:instrText xml:space="preserve"> PAGEREF _Toc22335 \h </w:instrText>
        </w:r>
        <w:r>
          <w:fldChar w:fldCharType="separate"/>
        </w:r>
        <w:r>
          <w:t>49</w:t>
        </w:r>
        <w:r>
          <w:fldChar w:fldCharType="end"/>
        </w:r>
      </w:hyperlink>
    </w:p>
    <w:p>
      <w:pPr>
        <w:pStyle w:val="TOC2"/>
        <w:tabs>
          <w:tab w:val="right" w:leader="dot" w:pos="8306"/>
        </w:tabs>
      </w:pPr>
      <w:hyperlink w:anchor="_Toc2517" w:history="1">
        <w:r>
          <w:rPr>
            <w:rFonts w:ascii="仿宋" w:eastAsia="仿宋" w:hAnsi="仿宋" w:cs="仿宋" w:hint="eastAsia"/>
            <w:lang w:eastAsia="zh-CN"/>
          </w:rPr>
          <w:t>(一)、质量管理体系建设</w:t>
        </w:r>
        <w:r>
          <w:tab/>
        </w:r>
        <w:r>
          <w:fldChar w:fldCharType="begin"/>
        </w:r>
        <w:r>
          <w:instrText xml:space="preserve"> PAGEREF _Toc2517 \h </w:instrText>
        </w:r>
        <w:r>
          <w:fldChar w:fldCharType="separate"/>
        </w:r>
        <w:r>
          <w:t>49</w:t>
        </w:r>
        <w:r>
          <w:fldChar w:fldCharType="end"/>
        </w:r>
      </w:hyperlink>
    </w:p>
    <w:p>
      <w:pPr>
        <w:pStyle w:val="TOC2"/>
        <w:tabs>
          <w:tab w:val="right" w:leader="dot" w:pos="8306"/>
        </w:tabs>
      </w:pPr>
      <w:hyperlink w:anchor="_Toc2742" w:history="1">
        <w:r>
          <w:rPr>
            <w:rFonts w:ascii="仿宋" w:eastAsia="仿宋" w:hAnsi="仿宋" w:cs="仿宋" w:hint="eastAsia"/>
            <w:lang w:eastAsia="zh-CN"/>
          </w:rPr>
          <w:t>(二)、质量控制措施</w:t>
        </w:r>
        <w:r>
          <w:tab/>
        </w:r>
        <w:r>
          <w:fldChar w:fldCharType="begin"/>
        </w:r>
        <w:r>
          <w:instrText xml:space="preserve"> PAGEREF _Toc2742 \h </w:instrText>
        </w:r>
        <w:r>
          <w:fldChar w:fldCharType="separate"/>
        </w:r>
        <w:r>
          <w:t>50</w:t>
        </w:r>
        <w:r>
          <w:fldChar w:fldCharType="end"/>
        </w:r>
      </w:hyperlink>
    </w:p>
    <w:p>
      <w:pPr>
        <w:pStyle w:val="TOC1"/>
        <w:tabs>
          <w:tab w:val="right" w:leader="dot" w:pos="8306"/>
        </w:tabs>
      </w:pPr>
      <w:hyperlink w:anchor="_Toc18651" w:history="1">
        <w:r>
          <w:rPr>
            <w:rFonts w:ascii="仿宋" w:eastAsia="仿宋" w:hAnsi="仿宋" w:cs="仿宋" w:hint="eastAsia"/>
            <w:lang w:eastAsia="zh-CN"/>
          </w:rPr>
          <w:t>十四、合作与交流机制建立</w:t>
        </w:r>
        <w:r>
          <w:tab/>
        </w:r>
        <w:r>
          <w:fldChar w:fldCharType="begin"/>
        </w:r>
        <w:r>
          <w:instrText xml:space="preserve"> PAGEREF _Toc18651 \h </w:instrText>
        </w:r>
        <w:r>
          <w:fldChar w:fldCharType="separate"/>
        </w:r>
        <w:r>
          <w:t>52</w:t>
        </w:r>
        <w:r>
          <w:fldChar w:fldCharType="end"/>
        </w:r>
      </w:hyperlink>
    </w:p>
    <w:p>
      <w:pPr>
        <w:pStyle w:val="TOC2"/>
        <w:tabs>
          <w:tab w:val="right" w:leader="dot" w:pos="8306"/>
        </w:tabs>
      </w:pPr>
      <w:hyperlink w:anchor="_Toc27653" w:history="1">
        <w:r>
          <w:rPr>
            <w:rFonts w:ascii="仿宋" w:eastAsia="仿宋" w:hAnsi="仿宋" w:cs="仿宋" w:hint="eastAsia"/>
            <w:lang w:eastAsia="zh-CN"/>
          </w:rPr>
          <w:t>(一)、合作伙伴选择与合作方式</w:t>
        </w:r>
        <w:r>
          <w:tab/>
        </w:r>
        <w:r>
          <w:fldChar w:fldCharType="begin"/>
        </w:r>
        <w:r>
          <w:instrText xml:space="preserve"> PAGEREF _Toc27653 \h </w:instrText>
        </w:r>
        <w:r>
          <w:fldChar w:fldCharType="separate"/>
        </w:r>
        <w:r>
          <w:t>52</w:t>
        </w:r>
        <w:r>
          <w:fldChar w:fldCharType="end"/>
        </w:r>
      </w:hyperlink>
    </w:p>
    <w:p>
      <w:pPr>
        <w:pStyle w:val="TOC2"/>
        <w:tabs>
          <w:tab w:val="right" w:leader="dot" w:pos="8306"/>
        </w:tabs>
      </w:pPr>
      <w:hyperlink w:anchor="_Toc18918" w:history="1">
        <w:r>
          <w:rPr>
            <w:rFonts w:ascii="仿宋" w:eastAsia="仿宋" w:hAnsi="仿宋" w:cs="仿宋" w:hint="eastAsia"/>
            <w:lang w:eastAsia="zh-CN"/>
          </w:rPr>
          <w:t>(二)、交流与合作平台搭建</w:t>
        </w:r>
        <w:r>
          <w:tab/>
        </w:r>
        <w:r>
          <w:fldChar w:fldCharType="begin"/>
        </w:r>
        <w:r>
          <w:instrText xml:space="preserve"> PAGEREF _Toc18918 \h </w:instrText>
        </w:r>
        <w:r>
          <w:fldChar w:fldCharType="separate"/>
        </w:r>
        <w:r>
          <w:t>53</w:t>
        </w:r>
        <w:r>
          <w:fldChar w:fldCharType="end"/>
        </w:r>
      </w:hyperlink>
    </w:p>
    <w:p>
      <w:pPr>
        <w:pStyle w:val="TOC1"/>
        <w:tabs>
          <w:tab w:val="right" w:leader="dot" w:pos="8306"/>
        </w:tabs>
      </w:pPr>
      <w:hyperlink w:anchor="_Toc31121" w:history="1">
        <w:r>
          <w:rPr>
            <w:rFonts w:ascii="仿宋" w:eastAsia="仿宋" w:hAnsi="仿宋" w:cs="仿宋" w:hint="eastAsia"/>
            <w:lang w:eastAsia="zh-CN"/>
          </w:rPr>
          <w:t>十五、法律法规与政策遵循</w:t>
        </w:r>
        <w:r>
          <w:tab/>
        </w:r>
        <w:r>
          <w:fldChar w:fldCharType="begin"/>
        </w:r>
        <w:r>
          <w:instrText xml:space="preserve"> PAGEREF _Toc31121 \h </w:instrText>
        </w:r>
        <w:r>
          <w:fldChar w:fldCharType="separate"/>
        </w:r>
        <w:r>
          <w:t>55</w:t>
        </w:r>
        <w:r>
          <w:fldChar w:fldCharType="end"/>
        </w:r>
      </w:hyperlink>
    </w:p>
    <w:p>
      <w:pPr>
        <w:pStyle w:val="TOC2"/>
        <w:tabs>
          <w:tab w:val="right" w:leader="dot" w:pos="8306"/>
        </w:tabs>
      </w:pPr>
      <w:hyperlink w:anchor="_Toc28763" w:history="1">
        <w:r>
          <w:rPr>
            <w:rFonts w:ascii="仿宋" w:eastAsia="仿宋" w:hAnsi="仿宋" w:cs="仿宋" w:hint="eastAsia"/>
            <w:lang w:eastAsia="zh-CN"/>
          </w:rPr>
          <w:t>(一)、法律法规遵守</w:t>
        </w:r>
        <w:r>
          <w:tab/>
        </w:r>
        <w:r>
          <w:fldChar w:fldCharType="begin"/>
        </w:r>
        <w:r>
          <w:instrText xml:space="preserve"> PAGEREF _Toc28763 \h </w:instrText>
        </w:r>
        <w:r>
          <w:fldChar w:fldCharType="separate"/>
        </w:r>
        <w:r>
          <w:t>55</w:t>
        </w:r>
        <w:r>
          <w:fldChar w:fldCharType="end"/>
        </w:r>
      </w:hyperlink>
    </w:p>
    <w:p>
      <w:pPr>
        <w:pStyle w:val="TOC2"/>
        <w:tabs>
          <w:tab w:val="right" w:leader="dot" w:pos="8306"/>
        </w:tabs>
      </w:pPr>
      <w:hyperlink w:anchor="_Toc5518" w:history="1">
        <w:r>
          <w:rPr>
            <w:rFonts w:ascii="仿宋" w:eastAsia="仿宋" w:hAnsi="仿宋" w:cs="仿宋" w:hint="eastAsia"/>
            <w:lang w:eastAsia="zh-CN"/>
          </w:rPr>
          <w:t>(二)、政策导向与利用</w:t>
        </w:r>
        <w:r>
          <w:tab/>
        </w:r>
        <w:r>
          <w:fldChar w:fldCharType="begin"/>
        </w:r>
        <w:r>
          <w:instrText xml:space="preserve"> PAGEREF _Toc5518 \h </w:instrText>
        </w:r>
        <w:r>
          <w:fldChar w:fldCharType="separate"/>
        </w:r>
        <w:r>
          <w:t>56</w:t>
        </w:r>
        <w:r>
          <w:fldChar w:fldCharType="end"/>
        </w:r>
      </w:hyperlink>
    </w:p>
    <w:p>
      <w:pPr>
        <w:pStyle w:val="TOC1"/>
        <w:tabs>
          <w:tab w:val="right" w:leader="dot" w:pos="8306"/>
        </w:tabs>
      </w:pPr>
      <w:hyperlink w:anchor="_Toc30830" w:history="1">
        <w:r>
          <w:rPr>
            <w:rFonts w:ascii="仿宋" w:eastAsia="仿宋" w:hAnsi="仿宋" w:cs="仿宋" w:hint="eastAsia"/>
            <w:lang w:eastAsia="zh-CN"/>
          </w:rPr>
          <w:t>十六、产业协同与集群发展</w:t>
        </w:r>
        <w:r>
          <w:tab/>
        </w:r>
        <w:r>
          <w:fldChar w:fldCharType="begin"/>
        </w:r>
        <w:r>
          <w:instrText xml:space="preserve"> PAGEREF _Toc30830 \h </w:instrText>
        </w:r>
        <w:r>
          <w:fldChar w:fldCharType="separate"/>
        </w:r>
        <w:r>
          <w:t>57</w:t>
        </w:r>
        <w:r>
          <w:fldChar w:fldCharType="end"/>
        </w:r>
      </w:hyperlink>
    </w:p>
    <w:p>
      <w:pPr>
        <w:pStyle w:val="TOC2"/>
        <w:tabs>
          <w:tab w:val="right" w:leader="dot" w:pos="8306"/>
        </w:tabs>
      </w:pPr>
      <w:hyperlink w:anchor="_Toc19152" w:history="1">
        <w:r>
          <w:rPr>
            <w:rFonts w:ascii="仿宋" w:eastAsia="仿宋" w:hAnsi="仿宋" w:cs="仿宋" w:hint="eastAsia"/>
            <w:lang w:eastAsia="zh-CN"/>
          </w:rPr>
          <w:t>(一)、产业协同机制建设</w:t>
        </w:r>
        <w:r>
          <w:tab/>
        </w:r>
        <w:r>
          <w:fldChar w:fldCharType="begin"/>
        </w:r>
        <w:r>
          <w:instrText xml:space="preserve"> PAGEREF _Toc19152 \h </w:instrText>
        </w:r>
        <w:r>
          <w:fldChar w:fldCharType="separate"/>
        </w:r>
        <w:r>
          <w:t>57</w:t>
        </w:r>
        <w:r>
          <w:fldChar w:fldCharType="end"/>
        </w:r>
      </w:hyperlink>
    </w:p>
    <w:p>
      <w:pPr>
        <w:pStyle w:val="TOC2"/>
        <w:tabs>
          <w:tab w:val="right" w:leader="dot" w:pos="8306"/>
        </w:tabs>
      </w:pPr>
      <w:hyperlink w:anchor="_Toc19283" w:history="1">
        <w:r>
          <w:rPr>
            <w:rFonts w:ascii="仿宋" w:eastAsia="仿宋" w:hAnsi="仿宋" w:cs="仿宋" w:hint="eastAsia"/>
            <w:lang w:eastAsia="zh-CN"/>
          </w:rPr>
          <w:t>(二)、产业集群培育与发展</w:t>
        </w:r>
        <w:r>
          <w:tab/>
        </w:r>
        <w:r>
          <w:fldChar w:fldCharType="begin"/>
        </w:r>
        <w:r>
          <w:instrText xml:space="preserve"> PAGEREF _Toc19283 \h </w:instrText>
        </w:r>
        <w:r>
          <w:fldChar w:fldCharType="separate"/>
        </w:r>
        <w:r>
          <w:t>58</w:t>
        </w:r>
        <w:r>
          <w:fldChar w:fldCharType="end"/>
        </w:r>
      </w:hyperlink>
    </w:p>
    <w:p>
      <w:pPr>
        <w:pStyle w:val="TOC1"/>
        <w:tabs>
          <w:tab w:val="right" w:leader="dot" w:pos="8306"/>
        </w:tabs>
      </w:pPr>
      <w:hyperlink w:anchor="_Toc26817" w:history="1">
        <w:r>
          <w:rPr>
            <w:rFonts w:ascii="仿宋" w:eastAsia="仿宋" w:hAnsi="仿宋" w:cs="仿宋" w:hint="eastAsia"/>
            <w:lang w:eastAsia="zh-CN"/>
          </w:rPr>
          <w:t>十七、企业合规与伦理</w:t>
        </w:r>
        <w:r>
          <w:tab/>
        </w:r>
        <w:r>
          <w:fldChar w:fldCharType="begin"/>
        </w:r>
        <w:r>
          <w:instrText xml:space="preserve"> PAGEREF _Toc26817 \h </w:instrText>
        </w:r>
        <w:r>
          <w:fldChar w:fldCharType="separate"/>
        </w:r>
        <w:r>
          <w:t>59</w:t>
        </w:r>
        <w:r>
          <w:fldChar w:fldCharType="end"/>
        </w:r>
      </w:hyperlink>
    </w:p>
    <w:p>
      <w:pPr>
        <w:pStyle w:val="TOC2"/>
        <w:tabs>
          <w:tab w:val="right" w:leader="dot" w:pos="8306"/>
        </w:tabs>
      </w:pPr>
      <w:hyperlink w:anchor="_Toc25031" w:history="1">
        <w:r>
          <w:rPr>
            <w:rFonts w:ascii="仿宋" w:eastAsia="仿宋" w:hAnsi="仿宋" w:cs="仿宋" w:hint="eastAsia"/>
            <w:lang w:eastAsia="zh-CN"/>
          </w:rPr>
          <w:t>(一)、合规政策与程序</w:t>
        </w:r>
        <w:r>
          <w:tab/>
        </w:r>
        <w:r>
          <w:fldChar w:fldCharType="begin"/>
        </w:r>
        <w:r>
          <w:instrText xml:space="preserve"> PAGEREF _Toc25031 \h </w:instrText>
        </w:r>
        <w:r>
          <w:fldChar w:fldCharType="separate"/>
        </w:r>
        <w:r>
          <w:t>59</w:t>
        </w:r>
        <w:r>
          <w:fldChar w:fldCharType="end"/>
        </w:r>
      </w:hyperlink>
    </w:p>
    <w:p>
      <w:pPr>
        <w:pStyle w:val="TOC2"/>
        <w:tabs>
          <w:tab w:val="right" w:leader="dot" w:pos="8306"/>
        </w:tabs>
      </w:pPr>
      <w:hyperlink w:anchor="_Toc14392" w:history="1">
        <w:r>
          <w:rPr>
            <w:rFonts w:ascii="仿宋" w:eastAsia="仿宋" w:hAnsi="仿宋" w:cs="仿宋" w:hint="eastAsia"/>
            <w:lang w:eastAsia="zh-CN"/>
          </w:rPr>
          <w:t>(二)、伦理规范与培训</w:t>
        </w:r>
        <w:r>
          <w:tab/>
        </w:r>
        <w:r>
          <w:fldChar w:fldCharType="begin"/>
        </w:r>
        <w:r>
          <w:instrText xml:space="preserve"> PAGEREF _Toc14392 \h </w:instrText>
        </w:r>
        <w:r>
          <w:fldChar w:fldCharType="separate"/>
        </w:r>
        <w:r>
          <w:t>60</w:t>
        </w:r>
        <w:r>
          <w:fldChar w:fldCharType="end"/>
        </w:r>
      </w:hyperlink>
    </w:p>
    <w:p>
      <w:pPr>
        <w:pStyle w:val="TOC2"/>
        <w:tabs>
          <w:tab w:val="right" w:leader="dot" w:pos="8306"/>
        </w:tabs>
      </w:pPr>
      <w:hyperlink w:anchor="_Toc4104" w:history="1">
        <w:r>
          <w:rPr>
            <w:rFonts w:ascii="仿宋" w:eastAsia="仿宋" w:hAnsi="仿宋" w:cs="仿宋" w:hint="eastAsia"/>
            <w:lang w:eastAsia="zh-CN"/>
          </w:rPr>
          <w:t>(三)、合规风险评估</w:t>
        </w:r>
        <w:r>
          <w:tab/>
        </w:r>
        <w:r>
          <w:fldChar w:fldCharType="begin"/>
        </w:r>
        <w:r>
          <w:instrText xml:space="preserve"> PAGEREF _Toc4104 \h </w:instrText>
        </w:r>
        <w:r>
          <w:fldChar w:fldCharType="separate"/>
        </w:r>
        <w:r>
          <w:t>61</w:t>
        </w:r>
        <w:r>
          <w:fldChar w:fldCharType="end"/>
        </w:r>
      </w:hyperlink>
    </w:p>
    <w:p>
      <w:pPr>
        <w:pStyle w:val="TOC2"/>
        <w:tabs>
          <w:tab w:val="right" w:leader="dot" w:pos="8306"/>
        </w:tabs>
      </w:pPr>
      <w:hyperlink w:anchor="_Toc22557" w:history="1">
        <w:r>
          <w:rPr>
            <w:rFonts w:ascii="仿宋" w:eastAsia="仿宋" w:hAnsi="仿宋" w:cs="仿宋" w:hint="eastAsia"/>
            <w:lang w:eastAsia="zh-CN"/>
          </w:rPr>
          <w:t>(四)、合规监督与执行</w:t>
        </w:r>
        <w:r>
          <w:tab/>
        </w:r>
        <w:r>
          <w:fldChar w:fldCharType="begin"/>
        </w:r>
        <w:r>
          <w:instrText xml:space="preserve"> PAGEREF _Toc22557 \h </w:instrText>
        </w:r>
        <w:r>
          <w:fldChar w:fldCharType="separate"/>
        </w:r>
        <w:r>
          <w:t>62</w:t>
        </w:r>
        <w:r>
          <w:fldChar w:fldCharType="end"/>
        </w:r>
      </w:hyperlink>
    </w:p>
    <w:p>
      <w:pPr>
        <w:pStyle w:val="TOC1"/>
        <w:tabs>
          <w:tab w:val="right" w:leader="dot" w:pos="8306"/>
        </w:tabs>
      </w:pPr>
      <w:hyperlink w:anchor="_Toc11902" w:history="1">
        <w:r>
          <w:rPr>
            <w:rFonts w:ascii="仿宋" w:eastAsia="仿宋" w:hAnsi="仿宋" w:cs="仿宋" w:hint="eastAsia"/>
            <w:lang w:eastAsia="zh-CN"/>
          </w:rPr>
          <w:t>十八、设施与设备管理</w:t>
        </w:r>
        <w:r>
          <w:tab/>
        </w:r>
        <w:r>
          <w:fldChar w:fldCharType="begin"/>
        </w:r>
        <w:r>
          <w:instrText xml:space="preserve"> PAGEREF _Toc11902 \h </w:instrText>
        </w:r>
        <w:r>
          <w:fldChar w:fldCharType="separate"/>
        </w:r>
        <w:r>
          <w:t>63</w:t>
        </w:r>
        <w:r>
          <w:fldChar w:fldCharType="end"/>
        </w:r>
      </w:hyperlink>
    </w:p>
    <w:p>
      <w:pPr>
        <w:pStyle w:val="TOC2"/>
        <w:tabs>
          <w:tab w:val="right" w:leader="dot" w:pos="8306"/>
        </w:tabs>
      </w:pPr>
      <w:hyperlink w:anchor="_Toc2031" w:history="1">
        <w:r>
          <w:rPr>
            <w:rFonts w:ascii="仿宋" w:eastAsia="仿宋" w:hAnsi="仿宋" w:cs="仿宋" w:hint="eastAsia"/>
            <w:lang w:eastAsia="zh-CN"/>
          </w:rPr>
          <w:t>(一)、设施规划与配置</w:t>
        </w:r>
        <w:r>
          <w:tab/>
        </w:r>
        <w:r>
          <w:fldChar w:fldCharType="begin"/>
        </w:r>
        <w:r>
          <w:instrText xml:space="preserve"> PAGEREF _Toc2031 \h </w:instrText>
        </w:r>
        <w:r>
          <w:fldChar w:fldCharType="separate"/>
        </w:r>
        <w:r>
          <w:t>63</w:t>
        </w:r>
        <w:r>
          <w:fldChar w:fldCharType="end"/>
        </w:r>
      </w:hyperlink>
    </w:p>
    <w:p>
      <w:pPr>
        <w:pStyle w:val="TOC2"/>
        <w:tabs>
          <w:tab w:val="right" w:leader="dot" w:pos="8306"/>
        </w:tabs>
      </w:pPr>
      <w:hyperlink w:anchor="_Toc27798" w:history="1">
        <w:r>
          <w:rPr>
            <w:rFonts w:ascii="仿宋" w:eastAsia="仿宋" w:hAnsi="仿宋" w:cs="仿宋" w:hint="eastAsia"/>
            <w:lang w:eastAsia="zh-CN"/>
          </w:rPr>
          <w:t>(二)、设备采购与维护管理</w:t>
        </w:r>
        <w:r>
          <w:tab/>
        </w:r>
        <w:r>
          <w:fldChar w:fldCharType="begin"/>
        </w:r>
        <w:r>
          <w:instrText xml:space="preserve"> PAGEREF _Toc27798 \h </w:instrText>
        </w:r>
        <w:r>
          <w:fldChar w:fldCharType="separate"/>
        </w:r>
        <w:r>
          <w:t>63</w:t>
        </w:r>
        <w:r>
          <w:fldChar w:fldCharType="end"/>
        </w:r>
      </w:hyperlink>
    </w:p>
    <w:p>
      <w:pPr>
        <w:pStyle w:val="TOC2"/>
        <w:tabs>
          <w:tab w:val="right" w:leader="dot" w:pos="8306"/>
        </w:tabs>
      </w:pPr>
      <w:hyperlink w:anchor="_Toc6050" w:history="1">
        <w:r>
          <w:rPr>
            <w:rFonts w:ascii="仿宋" w:eastAsia="仿宋" w:hAnsi="仿宋" w:cs="仿宋" w:hint="eastAsia"/>
            <w:lang w:eastAsia="zh-CN"/>
          </w:rPr>
          <w:t>(三)、设施设备升级策略</w:t>
        </w:r>
        <w:r>
          <w:tab/>
        </w:r>
        <w:r>
          <w:fldChar w:fldCharType="begin"/>
        </w:r>
        <w:r>
          <w:instrText xml:space="preserve"> PAGEREF _Toc6050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6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19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学前教育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3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74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73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243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9300"/>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https://d.book118.com/405030343312011104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F73F78"/>
    <w:rsid w:val="09F73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030343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2024-02-05T05:05:00Z</dcterms:created>
  <dcterms:modified xsi:type="dcterms:W3CDTF">2024-02-05T05:05:39Z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D0279F865F584E94AFD5E3A0874CD27D_11</vt:lpwstr>
  </property>
  <property fmtid="{D5CDD505-2E9C-101B-9397-08002B2CF9AE}" pid="3" name="KSOProductBuildVer">
    <vt:lpwstr>2052-12.1.0.16250</vt:lpwstr>
  </property>
</Properties>
</file>