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footer75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header5.xml" ContentType="application/vnd.openxmlformats-officedocument.wordprocessingml.head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header55.xml" ContentType="application/vnd.openxmlformats-officedocument.wordprocessingml.header+xml"/>
  <Override PartName="/word/header56.xml" ContentType="application/vnd.openxmlformats-officedocument.wordprocessingml.header+xml"/>
  <Override PartName="/word/header57.xml" ContentType="application/vnd.openxmlformats-officedocument.wordprocessingml.header+xml"/>
  <Override PartName="/word/header58.xml" ContentType="application/vnd.openxmlformats-officedocument.wordprocessingml.header+xml"/>
  <Override PartName="/word/header59.xml" ContentType="application/vnd.openxmlformats-officedocument.wordprocessingml.header+xml"/>
  <Override PartName="/word/header6.xml" ContentType="application/vnd.openxmlformats-officedocument.wordprocessingml.header+xml"/>
  <Override PartName="/word/header60.xml" ContentType="application/vnd.openxmlformats-officedocument.wordprocessingml.header+xml"/>
  <Override PartName="/word/header61.xml" ContentType="application/vnd.openxmlformats-officedocument.wordprocessingml.header+xml"/>
  <Override PartName="/word/header62.xml" ContentType="application/vnd.openxmlformats-officedocument.wordprocessingml.header+xml"/>
  <Override PartName="/word/header63.xml" ContentType="application/vnd.openxmlformats-officedocument.wordprocessingml.header+xml"/>
  <Override PartName="/word/header64.xml" ContentType="application/vnd.openxmlformats-officedocument.wordprocessingml.header+xml"/>
  <Override PartName="/word/header65.xml" ContentType="application/vnd.openxmlformats-officedocument.wordprocessingml.header+xml"/>
  <Override PartName="/word/header66.xml" ContentType="application/vnd.openxmlformats-officedocument.wordprocessingml.header+xml"/>
  <Override PartName="/word/header67.xml" ContentType="application/vnd.openxmlformats-officedocument.wordprocessingml.header+xml"/>
  <Override PartName="/word/header68.xml" ContentType="application/vnd.openxmlformats-officedocument.wordprocessingml.header+xml"/>
  <Override PartName="/word/header69.xml" ContentType="application/vnd.openxmlformats-officedocument.wordprocessingml.header+xml"/>
  <Override PartName="/word/header7.xml" ContentType="application/vnd.openxmlformats-officedocument.wordprocessingml.header+xml"/>
  <Override PartName="/word/header70.xml" ContentType="application/vnd.openxmlformats-officedocument.wordprocessingml.header+xml"/>
  <Override PartName="/word/header71.xml" ContentType="application/vnd.openxmlformats-officedocument.wordprocessingml.header+xml"/>
  <Override PartName="/word/header72.xml" ContentType="application/vnd.openxmlformats-officedocument.wordprocessingml.header+xml"/>
  <Override PartName="/word/header73.xml" ContentType="application/vnd.openxmlformats-officedocument.wordprocessingml.header+xml"/>
  <Override PartName="/word/header74.xml" ContentType="application/vnd.openxmlformats-officedocument.wordprocessingml.header+xml"/>
  <Override PartName="/word/header75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713F31">
      <w:pPr>
        <w:widowControl/>
        <w:jc w:val="left"/>
        <w:rPr>
          <w:rFonts w:ascii="仿宋" w:eastAsia="仿宋" w:hAnsi="仿宋"/>
          <w:b/>
          <w:sz w:val="40"/>
        </w:rPr>
      </w:pPr>
      <w:bookmarkStart w:id="0" w:name="_GoBack"/>
      <w:bookmarkEnd w:id="0"/>
    </w:p>
    <w:p w:rsidR="00713F31">
      <w:pPr>
        <w:widowControl/>
        <w:jc w:val="left"/>
        <w:rPr>
          <w:rFonts w:ascii="仿宋" w:eastAsia="仿宋" w:hAnsi="仿宋"/>
          <w:b/>
          <w:sz w:val="40"/>
        </w:rPr>
      </w:pPr>
    </w:p>
    <w:p w:rsidR="00713F31">
      <w:pPr>
        <w:widowControl/>
        <w:jc w:val="left"/>
        <w:rPr>
          <w:rFonts w:ascii="仿宋" w:eastAsia="仿宋" w:hAnsi="仿宋"/>
          <w:b/>
          <w:sz w:val="40"/>
        </w:rPr>
      </w:pPr>
    </w:p>
    <w:p w:rsidR="00713F31" w:rsidRPr="00713F31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713F31">
        <w:rPr>
          <w:rFonts w:ascii="宋体" w:eastAsia="宋体" w:hAnsi="宋体" w:hint="eastAsia"/>
          <w:b/>
          <w:sz w:val="60"/>
        </w:rPr>
        <w:t>硅锰风险评估与管理报告</w:t>
      </w:r>
    </w:p>
    <w:p w:rsidR="00713F31" w:rsidP="00713F3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713F31">
        <w:rPr>
          <w:rFonts w:ascii="仿宋" w:eastAsia="仿宋" w:hAnsi="仿宋" w:hint="eastAsia"/>
          <w:b/>
          <w:sz w:val="40"/>
        </w:rPr>
        <w:t>目录</w:t>
      </w:r>
    </w:p>
    <w:p w:rsidR="00713F31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rFonts w:hint="eastAsia"/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_Toc160665153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13F31">
      <w:pPr>
        <w:pStyle w:val="TOC1"/>
        <w:tabs>
          <w:tab w:val="right" w:leader="dot" w:pos="8296"/>
        </w:tabs>
        <w:rPr>
          <w:noProof/>
        </w:rPr>
      </w:pPr>
      <w:r>
        <w:rPr>
          <w:rFonts w:hint="eastAsia"/>
          <w:noProof/>
        </w:rPr>
        <w:t>一、硅锰项目运营管理方案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_Toc160665154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一</w:t>
      </w:r>
      <w:r>
        <w:rPr>
          <w:noProof/>
        </w:rPr>
        <w:t>)</w:t>
      </w:r>
      <w:r>
        <w:rPr>
          <w:rFonts w:hint="eastAsia"/>
          <w:noProof/>
        </w:rPr>
        <w:t>、运营管理概述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_Toc160665155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二</w:t>
      </w:r>
      <w:r>
        <w:rPr>
          <w:noProof/>
        </w:rPr>
        <w:t>)</w:t>
      </w:r>
      <w:r>
        <w:rPr>
          <w:rFonts w:hint="eastAsia"/>
          <w:noProof/>
        </w:rPr>
        <w:t>、运营战略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_Toc160665156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三</w:t>
      </w:r>
      <w:r>
        <w:rPr>
          <w:noProof/>
        </w:rPr>
        <w:t>)</w:t>
      </w:r>
      <w:r>
        <w:rPr>
          <w:rFonts w:hint="eastAsia"/>
          <w:noProof/>
        </w:rPr>
        <w:t>、作业计划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_Toc160665157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四</w:t>
      </w:r>
      <w:r>
        <w:rPr>
          <w:noProof/>
        </w:rPr>
        <w:t>)</w:t>
      </w:r>
      <w:r>
        <w:rPr>
          <w:rFonts w:hint="eastAsia"/>
          <w:noProof/>
        </w:rPr>
        <w:t>、设施布置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_Toc160665158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五</w:t>
      </w:r>
      <w:r>
        <w:rPr>
          <w:noProof/>
        </w:rPr>
        <w:t>)</w:t>
      </w:r>
      <w:r>
        <w:rPr>
          <w:rFonts w:hint="eastAsia"/>
          <w:noProof/>
        </w:rPr>
        <w:t>、选址规划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_Toc160665159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六</w:t>
      </w:r>
      <w:r>
        <w:rPr>
          <w:noProof/>
        </w:rPr>
        <w:t>)</w:t>
      </w:r>
      <w:r>
        <w:rPr>
          <w:rFonts w:hint="eastAsia"/>
          <w:noProof/>
        </w:rPr>
        <w:t>、产品开发与流程管理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_Toc160665160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七</w:t>
      </w:r>
      <w:r>
        <w:rPr>
          <w:noProof/>
        </w:rPr>
        <w:t>)</w:t>
      </w:r>
      <w:r>
        <w:rPr>
          <w:rFonts w:hint="eastAsia"/>
          <w:noProof/>
        </w:rPr>
        <w:t>、新型运营方式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_Toc160665161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八</w:t>
      </w:r>
      <w:r>
        <w:rPr>
          <w:noProof/>
        </w:rPr>
        <w:t>)</w:t>
      </w:r>
      <w:r>
        <w:rPr>
          <w:rFonts w:hint="eastAsia"/>
          <w:noProof/>
        </w:rPr>
        <w:t>、供应链管理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_Toc160665162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713F31">
      <w:pPr>
        <w:pStyle w:val="TOC1"/>
        <w:tabs>
          <w:tab w:val="right" w:leader="dot" w:pos="8296"/>
        </w:tabs>
        <w:rPr>
          <w:noProof/>
        </w:rPr>
      </w:pPr>
      <w:r>
        <w:rPr>
          <w:rFonts w:hint="eastAsia"/>
          <w:noProof/>
        </w:rPr>
        <w:t>二、硅锰项目质量管理方案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_Toc160665163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一</w:t>
      </w:r>
      <w:r>
        <w:rPr>
          <w:noProof/>
        </w:rPr>
        <w:t>)</w:t>
      </w:r>
      <w:r>
        <w:rPr>
          <w:rFonts w:hint="eastAsia"/>
          <w:noProof/>
        </w:rPr>
        <w:t>、全面质量管理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_Toc160665164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二</w:t>
      </w:r>
      <w:r>
        <w:rPr>
          <w:noProof/>
        </w:rPr>
        <w:t>)</w:t>
      </w:r>
      <w:r>
        <w:rPr>
          <w:rFonts w:hint="eastAsia"/>
          <w:noProof/>
        </w:rPr>
        <w:t>、质量成本管理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_Toc160665165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三</w:t>
      </w:r>
      <w:r>
        <w:rPr>
          <w:noProof/>
        </w:rPr>
        <w:t>)</w:t>
      </w:r>
      <w:r>
        <w:rPr>
          <w:rFonts w:hint="eastAsia"/>
          <w:noProof/>
        </w:rPr>
        <w:t>、服务质量管理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_Toc160665166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713F31">
      <w:pPr>
        <w:pStyle w:val="TOC1"/>
        <w:tabs>
          <w:tab w:val="right" w:leader="dot" w:pos="8296"/>
        </w:tabs>
        <w:rPr>
          <w:noProof/>
        </w:rPr>
      </w:pPr>
      <w:r>
        <w:rPr>
          <w:rFonts w:hint="eastAsia"/>
          <w:noProof/>
        </w:rPr>
        <w:t>三、背景及必要性分析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_Toc160665167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一</w:t>
      </w:r>
      <w:r>
        <w:rPr>
          <w:noProof/>
        </w:rPr>
        <w:t>)</w:t>
      </w:r>
      <w:r>
        <w:rPr>
          <w:rFonts w:hint="eastAsia"/>
          <w:noProof/>
        </w:rPr>
        <w:t>、行业发展方向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_Toc160665168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二</w:t>
      </w:r>
      <w:r>
        <w:rPr>
          <w:noProof/>
        </w:rPr>
        <w:t>)</w:t>
      </w:r>
      <w:r>
        <w:rPr>
          <w:rFonts w:hint="eastAsia"/>
          <w:noProof/>
        </w:rPr>
        <w:t>、行业环境分析与应对策略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_Toc160665169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三</w:t>
      </w:r>
      <w:r>
        <w:rPr>
          <w:noProof/>
        </w:rPr>
        <w:t>)</w:t>
      </w:r>
      <w:r>
        <w:rPr>
          <w:rFonts w:hint="eastAsia"/>
          <w:noProof/>
        </w:rPr>
        <w:t>、行业面临的机遇与挑战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_Toc160665170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四</w:t>
      </w:r>
      <w:r>
        <w:rPr>
          <w:noProof/>
        </w:rPr>
        <w:t>)</w:t>
      </w:r>
      <w:r>
        <w:rPr>
          <w:rFonts w:hint="eastAsia"/>
          <w:noProof/>
        </w:rPr>
        <w:t>、行业特征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_Toc160665171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五</w:t>
      </w:r>
      <w:r>
        <w:rPr>
          <w:noProof/>
        </w:rPr>
        <w:t>)</w:t>
      </w:r>
      <w:r>
        <w:rPr>
          <w:rFonts w:hint="eastAsia"/>
          <w:noProof/>
        </w:rPr>
        <w:t>、行业发展趋势分析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_Toc160665172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六</w:t>
      </w:r>
      <w:r>
        <w:rPr>
          <w:noProof/>
        </w:rPr>
        <w:t>)</w:t>
      </w:r>
      <w:r>
        <w:rPr>
          <w:rFonts w:hint="eastAsia"/>
          <w:noProof/>
        </w:rPr>
        <w:t>、行业实施路径就爱建议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_Toc160665173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713F31">
      <w:pPr>
        <w:pStyle w:val="TOC1"/>
        <w:tabs>
          <w:tab w:val="right" w:leader="dot" w:pos="8296"/>
        </w:tabs>
        <w:rPr>
          <w:noProof/>
        </w:rPr>
      </w:pPr>
      <w:r>
        <w:rPr>
          <w:rFonts w:hint="eastAsia"/>
          <w:noProof/>
        </w:rPr>
        <w:t>四、硅锰项目风险管理方案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_Toc160665174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一</w:t>
      </w:r>
      <w:r>
        <w:rPr>
          <w:noProof/>
        </w:rPr>
        <w:t>)</w:t>
      </w:r>
      <w:r>
        <w:rPr>
          <w:rFonts w:hint="eastAsia"/>
          <w:noProof/>
        </w:rPr>
        <w:t>、风险管理概述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_Toc160665175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二</w:t>
      </w:r>
      <w:r>
        <w:rPr>
          <w:noProof/>
        </w:rPr>
        <w:t>)</w:t>
      </w:r>
      <w:r>
        <w:rPr>
          <w:rFonts w:hint="eastAsia"/>
          <w:noProof/>
        </w:rPr>
        <w:t>、企业面临的风险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_Toc160665176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三</w:t>
      </w:r>
      <w:r>
        <w:rPr>
          <w:noProof/>
        </w:rPr>
        <w:t>)</w:t>
      </w:r>
      <w:r>
        <w:rPr>
          <w:rFonts w:hint="eastAsia"/>
          <w:noProof/>
        </w:rPr>
        <w:t>、风险成本与风险管理的目标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_Toc160665177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四</w:t>
      </w:r>
      <w:r>
        <w:rPr>
          <w:noProof/>
        </w:rPr>
        <w:t>)</w:t>
      </w:r>
      <w:r>
        <w:rPr>
          <w:rFonts w:hint="eastAsia"/>
          <w:noProof/>
        </w:rPr>
        <w:t>、人力资本风险分析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_Toc160665178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五</w:t>
      </w:r>
      <w:r>
        <w:rPr>
          <w:noProof/>
        </w:rPr>
        <w:t>)</w:t>
      </w:r>
      <w:r>
        <w:rPr>
          <w:rFonts w:hint="eastAsia"/>
          <w:noProof/>
        </w:rPr>
        <w:t>、风险识别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_Toc160665179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六</w:t>
      </w:r>
      <w:r>
        <w:rPr>
          <w:noProof/>
        </w:rPr>
        <w:t>)</w:t>
      </w:r>
      <w:r>
        <w:rPr>
          <w:rFonts w:hint="eastAsia"/>
          <w:noProof/>
        </w:rPr>
        <w:t>、风险管理的措施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_Toc160665180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713F31">
      <w:pPr>
        <w:pStyle w:val="TOC1"/>
        <w:tabs>
          <w:tab w:val="right" w:leader="dot" w:pos="8296"/>
        </w:tabs>
        <w:rPr>
          <w:noProof/>
        </w:rPr>
      </w:pPr>
      <w:r>
        <w:rPr>
          <w:rFonts w:hint="eastAsia"/>
          <w:noProof/>
        </w:rPr>
        <w:t>五、节能评估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_Toc160665181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一</w:t>
      </w:r>
      <w:r>
        <w:rPr>
          <w:noProof/>
        </w:rPr>
        <w:t>)</w:t>
      </w:r>
      <w:r>
        <w:rPr>
          <w:rFonts w:hint="eastAsia"/>
          <w:noProof/>
        </w:rPr>
        <w:t>、能源消费种类和数量分析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_Toc160665182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二</w:t>
      </w:r>
      <w:r>
        <w:rPr>
          <w:noProof/>
        </w:rPr>
        <w:t>)</w:t>
      </w:r>
      <w:r>
        <w:rPr>
          <w:rFonts w:hint="eastAsia"/>
          <w:noProof/>
        </w:rPr>
        <w:t>、硅锰项目预期节能综合评价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_Toc160665183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三</w:t>
      </w:r>
      <w:r>
        <w:rPr>
          <w:noProof/>
        </w:rPr>
        <w:t>)</w:t>
      </w:r>
      <w:r>
        <w:rPr>
          <w:rFonts w:hint="eastAsia"/>
          <w:noProof/>
        </w:rPr>
        <w:t>、硅锰项目节能设计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_Toc160665184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四</w:t>
      </w:r>
      <w:r>
        <w:rPr>
          <w:noProof/>
        </w:rPr>
        <w:t>)</w:t>
      </w:r>
      <w:r>
        <w:rPr>
          <w:rFonts w:hint="eastAsia"/>
          <w:noProof/>
        </w:rPr>
        <w:t>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_Toc160665185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713F31">
      <w:pPr>
        <w:pStyle w:val="TOC1"/>
        <w:tabs>
          <w:tab w:val="right" w:leader="dot" w:pos="8296"/>
        </w:tabs>
        <w:rPr>
          <w:noProof/>
        </w:rPr>
      </w:pPr>
      <w:r>
        <w:rPr>
          <w:rFonts w:hint="eastAsia"/>
          <w:noProof/>
        </w:rPr>
        <w:t>六、产品及建设方案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_Toc160665186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一</w:t>
      </w:r>
      <w:r>
        <w:rPr>
          <w:noProof/>
        </w:rPr>
        <w:t>)</w:t>
      </w:r>
      <w:r>
        <w:rPr>
          <w:rFonts w:hint="eastAsia"/>
          <w:noProof/>
        </w:rPr>
        <w:t>、产品规划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_Toc160665187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二</w:t>
      </w:r>
      <w:r>
        <w:rPr>
          <w:noProof/>
        </w:rPr>
        <w:t>)</w:t>
      </w:r>
      <w:r>
        <w:rPr>
          <w:rFonts w:hint="eastAsia"/>
          <w:noProof/>
        </w:rPr>
        <w:t>、建设规模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_Toc160665188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713F31">
      <w:pPr>
        <w:pStyle w:val="TOC1"/>
        <w:tabs>
          <w:tab w:val="right" w:leader="dot" w:pos="8296"/>
        </w:tabs>
        <w:rPr>
          <w:noProof/>
        </w:rPr>
      </w:pPr>
      <w:r>
        <w:rPr>
          <w:rFonts w:hint="eastAsia"/>
          <w:noProof/>
        </w:rPr>
        <w:t>七、硅锰项目概要与评估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_Toc160665189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一</w:t>
      </w:r>
      <w:r>
        <w:rPr>
          <w:noProof/>
        </w:rPr>
        <w:t>)</w:t>
      </w:r>
      <w:r>
        <w:rPr>
          <w:rFonts w:hint="eastAsia"/>
          <w:noProof/>
        </w:rPr>
        <w:t>、硅锰项目主办方综述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_Toc160665190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二</w:t>
      </w:r>
      <w:r>
        <w:rPr>
          <w:noProof/>
        </w:rPr>
        <w:t>)</w:t>
      </w:r>
      <w:r>
        <w:rPr>
          <w:rFonts w:hint="eastAsia"/>
          <w:noProof/>
        </w:rPr>
        <w:t>、硅锰项目整体情况概述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_Toc160665191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三</w:t>
      </w:r>
      <w:r>
        <w:rPr>
          <w:noProof/>
        </w:rPr>
        <w:t>)</w:t>
      </w:r>
      <w:r>
        <w:rPr>
          <w:rFonts w:hint="eastAsia"/>
          <w:noProof/>
        </w:rPr>
        <w:t>、硅锰项目评估及展望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_Toc160665192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四</w:t>
      </w:r>
      <w:r>
        <w:rPr>
          <w:noProof/>
        </w:rPr>
        <w:t>)</w:t>
      </w:r>
      <w:r>
        <w:rPr>
          <w:rFonts w:hint="eastAsia"/>
          <w:noProof/>
        </w:rPr>
        <w:t>、主要经济数据总览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_Toc160665193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713F31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hint="eastAsia"/>
          <w:noProof/>
        </w:rPr>
        <w:t>八、工艺原则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_Toc160665194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一</w:t>
      </w:r>
      <w:r>
        <w:rPr>
          <w:noProof/>
        </w:rPr>
        <w:t>)</w:t>
      </w:r>
      <w:r>
        <w:rPr>
          <w:rFonts w:hint="eastAsia"/>
          <w:noProof/>
        </w:rPr>
        <w:t>、原辅材料采购及管理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_Toc160665195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二</w:t>
      </w:r>
      <w:r>
        <w:rPr>
          <w:noProof/>
        </w:rPr>
        <w:t>)</w:t>
      </w:r>
      <w:r>
        <w:rPr>
          <w:rFonts w:hint="eastAsia"/>
          <w:noProof/>
        </w:rPr>
        <w:t>、技术管理特点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_Toc160665196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三</w:t>
      </w:r>
      <w:r>
        <w:rPr>
          <w:noProof/>
        </w:rPr>
        <w:t>)</w:t>
      </w:r>
      <w:r>
        <w:rPr>
          <w:rFonts w:hint="eastAsia"/>
          <w:noProof/>
        </w:rPr>
        <w:t>、硅锰项目工艺技术设计方案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_Toc160665197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四</w:t>
      </w:r>
      <w:r>
        <w:rPr>
          <w:noProof/>
        </w:rPr>
        <w:t>)</w:t>
      </w:r>
      <w:r>
        <w:rPr>
          <w:rFonts w:hint="eastAsia"/>
          <w:noProof/>
        </w:rPr>
        <w:t>、设备选型方案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_Toc160665198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713F31">
      <w:pPr>
        <w:pStyle w:val="TOC1"/>
        <w:tabs>
          <w:tab w:val="right" w:leader="dot" w:pos="8296"/>
        </w:tabs>
        <w:rPr>
          <w:noProof/>
        </w:rPr>
      </w:pPr>
      <w:r>
        <w:rPr>
          <w:rFonts w:hint="eastAsia"/>
          <w:noProof/>
        </w:rPr>
        <w:t>九、环境影响评价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_Toc160665199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一</w:t>
      </w:r>
      <w:r>
        <w:rPr>
          <w:noProof/>
        </w:rPr>
        <w:t>)</w:t>
      </w:r>
      <w:r>
        <w:rPr>
          <w:rFonts w:hint="eastAsia"/>
          <w:noProof/>
        </w:rPr>
        <w:t>、环境影响评价概述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_Toc160665200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二</w:t>
      </w:r>
      <w:r>
        <w:rPr>
          <w:noProof/>
        </w:rPr>
        <w:t>)</w:t>
      </w:r>
      <w:r>
        <w:rPr>
          <w:rFonts w:hint="eastAsia"/>
          <w:noProof/>
        </w:rPr>
        <w:t>、环境监测与治理计划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_Toc160665201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三</w:t>
      </w:r>
      <w:r>
        <w:rPr>
          <w:noProof/>
        </w:rPr>
        <w:t>)</w:t>
      </w:r>
      <w:r>
        <w:rPr>
          <w:rFonts w:hint="eastAsia"/>
          <w:noProof/>
        </w:rPr>
        <w:t>、环境风险管理与应对策略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_Toc160665202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713F31">
      <w:pPr>
        <w:pStyle w:val="TOC1"/>
        <w:tabs>
          <w:tab w:val="right" w:leader="dot" w:pos="8296"/>
        </w:tabs>
        <w:rPr>
          <w:noProof/>
        </w:rPr>
      </w:pPr>
      <w:r>
        <w:rPr>
          <w:rFonts w:hint="eastAsia"/>
          <w:noProof/>
        </w:rPr>
        <w:t>十、供应链可持续性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_Toc160665203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一</w:t>
      </w:r>
      <w:r>
        <w:rPr>
          <w:noProof/>
        </w:rPr>
        <w:t>)</w:t>
      </w:r>
      <w:r>
        <w:rPr>
          <w:rFonts w:hint="eastAsia"/>
          <w:noProof/>
        </w:rPr>
        <w:t>、供应链可持续性评估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_Toc160665204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二</w:t>
      </w:r>
      <w:r>
        <w:rPr>
          <w:noProof/>
        </w:rPr>
        <w:t>)</w:t>
      </w:r>
      <w:r>
        <w:rPr>
          <w:rFonts w:hint="eastAsia"/>
          <w:noProof/>
        </w:rPr>
        <w:t>、供应商合作与责任管理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_Toc160665205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三</w:t>
      </w:r>
      <w:r>
        <w:rPr>
          <w:noProof/>
        </w:rPr>
        <w:t>)</w:t>
      </w:r>
      <w:r>
        <w:rPr>
          <w:rFonts w:hint="eastAsia"/>
          <w:noProof/>
        </w:rPr>
        <w:t>、库存优化与物流创新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_Toc160665206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713F31">
      <w:pPr>
        <w:pStyle w:val="TOC1"/>
        <w:tabs>
          <w:tab w:val="right" w:leader="dot" w:pos="8296"/>
        </w:tabs>
        <w:rPr>
          <w:noProof/>
        </w:rPr>
      </w:pPr>
      <w:r>
        <w:rPr>
          <w:rFonts w:hint="eastAsia"/>
          <w:noProof/>
        </w:rPr>
        <w:t>十一、品牌建设与公关策略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_Toc160665207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一</w:t>
      </w:r>
      <w:r>
        <w:rPr>
          <w:noProof/>
        </w:rPr>
        <w:t>)</w:t>
      </w:r>
      <w:r>
        <w:rPr>
          <w:rFonts w:hint="eastAsia"/>
          <w:noProof/>
        </w:rPr>
        <w:t>、品牌建设概述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_Toc160665208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二</w:t>
      </w:r>
      <w:r>
        <w:rPr>
          <w:noProof/>
        </w:rPr>
        <w:t>)</w:t>
      </w:r>
      <w:r>
        <w:rPr>
          <w:rFonts w:hint="eastAsia"/>
          <w:noProof/>
        </w:rPr>
        <w:t>、媒体与公关策略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_Toc160665209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三</w:t>
      </w:r>
      <w:r>
        <w:rPr>
          <w:noProof/>
        </w:rPr>
        <w:t>)</w:t>
      </w:r>
      <w:r>
        <w:rPr>
          <w:rFonts w:hint="eastAsia"/>
          <w:noProof/>
        </w:rPr>
        <w:t>、客户关系管理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_Toc160665210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713F31">
      <w:pPr>
        <w:pStyle w:val="TOC1"/>
        <w:tabs>
          <w:tab w:val="right" w:leader="dot" w:pos="8296"/>
        </w:tabs>
        <w:rPr>
          <w:noProof/>
        </w:rPr>
      </w:pPr>
      <w:r>
        <w:rPr>
          <w:rFonts w:hint="eastAsia"/>
          <w:noProof/>
        </w:rPr>
        <w:t>十二、信息技术与数字化创新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_Toc160665211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一</w:t>
      </w:r>
      <w:r>
        <w:rPr>
          <w:noProof/>
        </w:rPr>
        <w:t>)</w:t>
      </w:r>
      <w:r>
        <w:rPr>
          <w:rFonts w:hint="eastAsia"/>
          <w:noProof/>
        </w:rPr>
        <w:t>、信息技术概述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_Toc160665212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二</w:t>
      </w:r>
      <w:r>
        <w:rPr>
          <w:noProof/>
        </w:rPr>
        <w:t>)</w:t>
      </w:r>
      <w:r>
        <w:rPr>
          <w:rFonts w:hint="eastAsia"/>
          <w:noProof/>
        </w:rPr>
        <w:t>、数字化创新方案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_Toc160665213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三</w:t>
      </w:r>
      <w:r>
        <w:rPr>
          <w:noProof/>
        </w:rPr>
        <w:t>)</w:t>
      </w:r>
      <w:r>
        <w:rPr>
          <w:rFonts w:hint="eastAsia"/>
          <w:noProof/>
        </w:rPr>
        <w:t>、数据安全与隐私保护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_Toc160665214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713F31">
      <w:pPr>
        <w:pStyle w:val="TOC1"/>
        <w:tabs>
          <w:tab w:val="right" w:leader="dot" w:pos="8296"/>
        </w:tabs>
        <w:rPr>
          <w:noProof/>
        </w:rPr>
      </w:pPr>
      <w:r>
        <w:rPr>
          <w:rFonts w:hint="eastAsia"/>
          <w:noProof/>
        </w:rPr>
        <w:t>十三、法律法规及合规性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_Toc160665215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一</w:t>
      </w:r>
      <w:r>
        <w:rPr>
          <w:noProof/>
        </w:rPr>
        <w:t>)</w:t>
      </w:r>
      <w:r>
        <w:rPr>
          <w:rFonts w:hint="eastAsia"/>
          <w:noProof/>
        </w:rPr>
        <w:t>、法律法规概述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_Toc160665216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二</w:t>
      </w:r>
      <w:r>
        <w:rPr>
          <w:noProof/>
        </w:rPr>
        <w:t>)</w:t>
      </w:r>
      <w:r>
        <w:rPr>
          <w:rFonts w:hint="eastAsia"/>
          <w:noProof/>
        </w:rPr>
        <w:t>、硅锰项目合规性评估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_Toc160665217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三</w:t>
      </w:r>
      <w:r>
        <w:rPr>
          <w:noProof/>
        </w:rPr>
        <w:t>)</w:t>
      </w:r>
      <w:r>
        <w:rPr>
          <w:rFonts w:hint="eastAsia"/>
          <w:noProof/>
        </w:rPr>
        <w:t>、风险合规管理措施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_Toc160665218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713F31">
      <w:pPr>
        <w:pStyle w:val="TOC1"/>
        <w:tabs>
          <w:tab w:val="right" w:leader="dot" w:pos="8296"/>
        </w:tabs>
        <w:rPr>
          <w:noProof/>
        </w:rPr>
      </w:pPr>
      <w:r>
        <w:rPr>
          <w:rFonts w:hint="eastAsia"/>
          <w:noProof/>
        </w:rPr>
        <w:t>十四、人才招聘与团队建设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_Toc160665219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一</w:t>
      </w:r>
      <w:r>
        <w:rPr>
          <w:noProof/>
        </w:rPr>
        <w:t>)</w:t>
      </w:r>
      <w:r>
        <w:rPr>
          <w:rFonts w:hint="eastAsia"/>
          <w:noProof/>
        </w:rPr>
        <w:t>、招聘策略与流程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_Toc160665220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二</w:t>
      </w:r>
      <w:r>
        <w:rPr>
          <w:noProof/>
        </w:rPr>
        <w:t>)</w:t>
      </w:r>
      <w:r>
        <w:rPr>
          <w:rFonts w:hint="eastAsia"/>
          <w:noProof/>
        </w:rPr>
        <w:t>、团队培训与发展计划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_Toc160665221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713F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</w:t>
      </w:r>
      <w:r>
        <w:rPr>
          <w:rFonts w:hint="eastAsia"/>
          <w:noProof/>
        </w:rPr>
        <w:t>三</w:t>
      </w:r>
      <w:r>
        <w:rPr>
          <w:noProof/>
        </w:rPr>
        <w:t>)</w:t>
      </w:r>
      <w:r>
        <w:rPr>
          <w:rFonts w:hint="eastAsia"/>
          <w:noProof/>
        </w:rPr>
        <w:t>、团队文化与协作机制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_Toc160665222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713F31" w:rsidP="00713F31">
      <w:pPr>
        <w:widowControl/>
        <w:jc w:val="center"/>
        <w:rPr>
          <w:b/>
          <w:bCs/>
          <w:kern w:val="44"/>
          <w:sz w:val="44"/>
          <w:szCs w:val="44"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fldChar w:fldCharType="end"/>
      </w:r>
    </w:p>
    <w:p w:rsidR="00713F31" w:rsidP="00713F31">
      <w:pPr>
        <w:pStyle w:val="Heading1"/>
        <w:jc w:val="center"/>
        <w:rPr>
          <w:rFonts w:hint="eastAsia"/>
        </w:rPr>
      </w:pPr>
      <w:bookmarkStart w:id="1" w:name="_Toc160665153"/>
      <w:r w:rsidRPr="00713F31">
        <w:rPr>
          <w:rFonts w:hint="eastAsia"/>
        </w:rPr>
        <w:t>序言</w:t>
      </w:r>
      <w:bookmarkEnd w:id="1"/>
    </w:p>
    <w:p w:rsid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随着市场经济的发展和投资环境的日益复杂化，项目投资分析成了企业决策的关键环节。本报告旨在提供一套综合的分析框架，评估项目投资的可行性、风险和回报，以助于投资者做出理性的投资决策。报告结合了当前的宏观经济状况、行业趋势以及财务模型等多方面因素，进行了深入细致的探讨和分析。请注意，本报告内容不可做为商业用途，只用作学习交流。</w:t>
      </w:r>
    </w:p>
    <w:p w:rsidR="00713F31" w:rsidP="00713F31">
      <w:pPr>
        <w:pStyle w:val="Heading1"/>
        <w:rPr>
          <w:rFonts w:hint="eastAsia"/>
        </w:rPr>
      </w:pPr>
      <w:bookmarkStart w:id="2" w:name="_Toc160665154"/>
      <w:r w:rsidRPr="00713F31">
        <w:rPr>
          <w:rFonts w:hint="eastAsia"/>
        </w:rPr>
        <w:t>一、硅锰项目运营管理方案</w:t>
      </w:r>
      <w:bookmarkEnd w:id="2"/>
    </w:p>
    <w:p w:rsidR="00713F31" w:rsidP="00713F31">
      <w:pPr>
        <w:pStyle w:val="Heading2"/>
        <w:rPr>
          <w:rFonts w:hint="eastAsia"/>
        </w:rPr>
      </w:pPr>
      <w:bookmarkStart w:id="3" w:name="_Toc160665155"/>
      <w:r w:rsidRPr="00713F31">
        <w:rPr>
          <w:rFonts w:hint="eastAsia"/>
        </w:rPr>
        <w:t>(</w:t>
      </w:r>
      <w:r w:rsidRPr="00713F31">
        <w:rPr>
          <w:rFonts w:hint="eastAsia"/>
        </w:rPr>
        <w:t>一</w:t>
      </w:r>
      <w:r w:rsidRPr="00713F31">
        <w:rPr>
          <w:rFonts w:hint="eastAsia"/>
        </w:rPr>
        <w:t>)</w:t>
      </w:r>
      <w:r w:rsidRPr="00713F31">
        <w:rPr>
          <w:rFonts w:hint="eastAsia"/>
        </w:rPr>
        <w:t>、运营管理概述</w:t>
      </w:r>
      <w:bookmarkEnd w:id="3"/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(一) 运营管理综述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运营管理是一种对企业内部生产和经营活动的资源进行有序组织、规划、控制和协调的管理活动，旨在实现企业的战略目标。在硅锰项目中，运营管理扮演着至关重要的角色，它包括生产计划、原材料采购、生产过程管理、质量控制、供应链管理等多个方面，对企业的运营效率和市场竞争力产生直接而深远的影响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(二) 生产计划与进度管控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1. 生产计划编制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 w:rsidRPr="00713F31">
        <w:rPr>
          <w:rFonts w:ascii="仿宋" w:eastAsia="仿宋" w:hAnsi="仿宋" w:hint="eastAsia"/>
          <w:sz w:val="28"/>
        </w:rPr>
        <w:t xml:space="preserve">   在硅锰项目中，编制科学合理的生产计划是运营管理的首要任务。考虑市场需求、资源供给、交货期等因素，制定出符合实际情况的生产计划，从而避免产能过剩或不足的情况，提高生产效率。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2. 生产进度管控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生产进度管控涉及对生产环节的监控和调度，以保证生产进度按计划进行。采用工具进行合理规划，及时发现和解决问题，确保生产进度的稳定和高效。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(三) 质量控制管理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1. 质量管理体系建立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质量控制在硅锰项目中占据关键地位。建立健全的质量管理体系，包括质量标准的制定、质量检测流程设计、质量培训等，能够确保产品质量符合标准，提高生产效率和竞争力。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2. 过程控制和改进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质量控制还包括对生产过程中各个环节的控制和不断的改进。通过控制生产工艺、加强设备维护、完善原材料采购等手段，可以持续改进生产过程，保证产品质量的稳定和可靠。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(四) 供应链管理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1. 供应商管理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供应链管理在硅锰项目中是不可或缺的一环，牵涉到原材料的采购、物流运输、库存管理等多个方面。良好的供应链管理可以帮助企业降低成本、提高效率，确保原材料的及时供应。对供应商的选择、评估和管理是十分重要的，需要建立长期稳定的合作关系，共同推动供应链的优化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2. 库存管理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 w:rsidRPr="00713F31">
        <w:rPr>
          <w:rFonts w:ascii="仿宋" w:eastAsia="仿宋" w:hAnsi="仿宋" w:hint="eastAsia"/>
          <w:sz w:val="28"/>
        </w:rPr>
        <w:t xml:space="preserve">   在硅锰项目中，库存管理是需要重点关注的环节。通过建立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有效的库存管理系统，包括定时盘点、物料分类管理、订货周期控制等，可以平衡生产和销售之间的关系，降低库存积压和资金占用，提高资金周转效率，从而优化库存成本和提高供应链的稳定性。</w:t>
      </w:r>
    </w:p>
    <w:p w:rsid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运营管理在硅锰项目中扮演着至关重要的角色，贯穿了生产计划管理、质量控制管理、供应链管理等多个环节。只有通过科学合理的运营管理实践，企业才能在竞争激烈的市场中取得成功，实现持续发展。</w:t>
      </w:r>
    </w:p>
    <w:p w:rsidR="00713F31" w:rsidP="00713F31">
      <w:pPr>
        <w:pStyle w:val="Heading2"/>
      </w:pPr>
      <w:bookmarkStart w:id="4" w:name="_Toc160665156"/>
      <w:r w:rsidRPr="00713F31">
        <w:t>(</w:t>
      </w:r>
      <w:r w:rsidRPr="00713F31">
        <w:t>二</w:t>
      </w:r>
      <w:r w:rsidRPr="00713F31">
        <w:t>)</w:t>
      </w:r>
      <w:r w:rsidRPr="00713F31">
        <w:t>、运营战略</w:t>
      </w:r>
      <w:bookmarkEnd w:id="4"/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(一) 优化生产流程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1. 引入先进设备和技术：</w:t>
      </w:r>
    </w:p>
    <w:p w:rsidR="00713F31" w:rsidRPr="00713F31" w:rsidP="00713F31">
      <w:pPr>
        <w:ind w:firstLine="560" w:firstLineChars="200"/>
        <w:rPr>
          <w:rFonts w:ascii="仿宋" w:eastAsia="仿宋" w:hAnsi="仿宋"/>
          <w:sz w:val="28"/>
        </w:rPr>
      </w:pPr>
      <w:r w:rsidRPr="00713F31">
        <w:rPr>
          <w:rFonts w:ascii="仿宋" w:eastAsia="仿宋" w:hAnsi="仿宋"/>
          <w:sz w:val="28"/>
        </w:rPr>
        <w:t xml:space="preserve">   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在硅锰项目中，更新生产设备和采用先进技术对提高生产效率至关重要。通过引进新的设备和技术，企业能够加速生产速度，减少生产成本，并提升产品的可靠性和一致性。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2. 精益生产理念：</w:t>
      </w:r>
    </w:p>
    <w:p w:rsidR="00713F31" w:rsidRPr="00713F31" w:rsidP="00713F31">
      <w:pPr>
        <w:ind w:firstLine="560" w:firstLineChars="200"/>
        <w:rPr>
          <w:rFonts w:ascii="仿宋" w:eastAsia="仿宋" w:hAnsi="仿宋"/>
          <w:sz w:val="28"/>
        </w:rPr>
      </w:pPr>
      <w:r w:rsidRPr="00713F31">
        <w:rPr>
          <w:rFonts w:ascii="仿宋" w:eastAsia="仿宋" w:hAnsi="仿宋"/>
          <w:sz w:val="28"/>
        </w:rPr>
        <w:t xml:space="preserve">   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精益生产注重减少浪费，通过优化生产流程、降低库存和生产周期，以及提高生产灵活性，帮助企业实现生产效率的提升，减少资源浪费，并提升产品质量。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(二) 优化供应链管理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 w:rsidRPr="00713F31">
        <w:rPr>
          <w:rFonts w:ascii="仿宋" w:eastAsia="仿宋" w:hAnsi="仿宋" w:hint="eastAsia"/>
          <w:sz w:val="28"/>
        </w:rPr>
        <w:t>1. 选择合适的供应商：</w:t>
      </w:r>
    </w:p>
    <w:p w:rsidR="00713F31" w:rsidRPr="00713F31" w:rsidP="00713F31">
      <w:pPr>
        <w:ind w:firstLine="560" w:firstLineChars="200"/>
        <w:rPr>
          <w:rFonts w:ascii="仿宋" w:eastAsia="仿宋" w:hAnsi="仿宋"/>
          <w:sz w:val="28"/>
        </w:rPr>
      </w:pPr>
      <w:r w:rsidRPr="00713F31">
        <w:rPr>
          <w:rFonts w:ascii="仿宋" w:eastAsia="仿宋" w:hAnsi="仿宋"/>
          <w:sz w:val="28"/>
        </w:rPr>
        <w:t xml:space="preserve">   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供应商的选择和合作对硅锰项目至关重要。企业应根据产品需求和质量标准选择适当的供应商，并建立稳定的合作关系，以确保供应链的稳定性，降低采购成本，提高产品质量。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2. 精确的库存管理：</w:t>
      </w:r>
    </w:p>
    <w:p w:rsidR="00713F31" w:rsidRPr="00713F31" w:rsidP="00713F31">
      <w:pPr>
        <w:ind w:firstLine="560" w:firstLineChars="200"/>
        <w:rPr>
          <w:rFonts w:ascii="仿宋" w:eastAsia="仿宋" w:hAnsi="仿宋"/>
          <w:sz w:val="28"/>
        </w:rPr>
      </w:pPr>
      <w:r w:rsidRPr="00713F31">
        <w:rPr>
          <w:rFonts w:ascii="仿宋" w:eastAsia="仿宋" w:hAnsi="仿宋"/>
          <w:sz w:val="28"/>
        </w:rPr>
        <w:t xml:space="preserve">   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有效的库存管理对于硅锰项目至关重要。通过准确的需求预测和合理的库存控制方法，企业可以实现库存的最优管理，降低库存成本，避免滞销和过期产品，保持供应链的流畅性。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(三) 强化质量控制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1. 建立完善的质量管理体系：</w:t>
      </w:r>
    </w:p>
    <w:p w:rsidR="00713F31" w:rsidRPr="00713F31" w:rsidP="00713F31">
      <w:pPr>
        <w:ind w:firstLine="560" w:firstLineChars="200"/>
        <w:rPr>
          <w:rFonts w:ascii="仿宋" w:eastAsia="仿宋" w:hAnsi="仿宋"/>
          <w:sz w:val="28"/>
        </w:rPr>
      </w:pPr>
      <w:r w:rsidRPr="00713F31">
        <w:rPr>
          <w:rFonts w:ascii="仿宋" w:eastAsia="仿宋" w:hAnsi="仿宋"/>
          <w:sz w:val="28"/>
        </w:rPr>
        <w:t xml:space="preserve">   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在硅锰项目中，建立科学的质量管理体系是确保产品质量的关键。包括质量策划、质量控制和质量改进等环节，有助于提高产品的一致性和可靠性，降低产品缺陷率，提升客户满意度。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2. 严格的过程控制和检验：</w:t>
      </w:r>
    </w:p>
    <w:p w:rsidR="00713F31" w:rsidRPr="00713F31" w:rsidP="00713F31">
      <w:pPr>
        <w:ind w:firstLine="560" w:firstLineChars="200"/>
        <w:rPr>
          <w:rFonts w:ascii="仿宋" w:eastAsia="仿宋" w:hAnsi="仿宋"/>
          <w:sz w:val="28"/>
        </w:rPr>
      </w:pPr>
      <w:r w:rsidRPr="00713F31">
        <w:rPr>
          <w:rFonts w:ascii="仿宋" w:eastAsia="仿宋" w:hAnsi="仿宋"/>
          <w:sz w:val="28"/>
        </w:rPr>
        <w:t xml:space="preserve">   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企业应该对生产过程中的每个环节进行严格的控制和检验，以确保产品符合设计要求和质量标准。通过建立有效的过程控制和检验机制，可以及时发现和纠正生产过程中的问题，提高产品质量。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(四) 精细化市场营销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 w:rsidRPr="00713F31">
        <w:rPr>
          <w:rFonts w:ascii="仿宋" w:eastAsia="仿宋" w:hAnsi="仿宋" w:hint="eastAsia"/>
          <w:sz w:val="28"/>
        </w:rPr>
        <w:t>1. 差异化定位：</w:t>
      </w:r>
    </w:p>
    <w:p w:rsidR="00713F31" w:rsidRPr="00713F31" w:rsidP="00713F31">
      <w:pPr>
        <w:ind w:firstLine="560" w:firstLineChars="200"/>
        <w:rPr>
          <w:rFonts w:ascii="仿宋" w:eastAsia="仿宋" w:hAnsi="仿宋"/>
          <w:sz w:val="28"/>
        </w:rPr>
      </w:pPr>
      <w:r w:rsidRPr="00713F31">
        <w:rPr>
          <w:rFonts w:ascii="仿宋" w:eastAsia="仿宋" w:hAnsi="仿宋"/>
          <w:sz w:val="28"/>
        </w:rPr>
        <w:t xml:space="preserve">   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针对市场竞争激烈的情况，企业应通过差异化定位获得竞争优势。研究市场需求，确定产品定位和目标客户群体，通过创新和品牌建设等方式实现差异化。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2. 有效的渠道管理：</w:t>
      </w:r>
    </w:p>
    <w:p w:rsidR="00713F31" w:rsidRPr="00713F31" w:rsidP="00713F31">
      <w:pPr>
        <w:ind w:firstLine="560" w:firstLineChars="200"/>
        <w:rPr>
          <w:rFonts w:ascii="仿宋" w:eastAsia="仿宋" w:hAnsi="仿宋"/>
          <w:sz w:val="28"/>
        </w:rPr>
      </w:pPr>
      <w:r w:rsidRPr="00713F31">
        <w:rPr>
          <w:rFonts w:ascii="仿宋" w:eastAsia="仿宋" w:hAnsi="仿宋"/>
          <w:sz w:val="28"/>
        </w:rPr>
        <w:t xml:space="preserve">   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为硅锰项目的产品建立健全的销售渠道，并与渠道商保持良好的合作关系，以增加销售渠道的覆盖率和渗透率，提高产品的市场份额。</w:t>
      </w:r>
    </w:p>
    <w:p w:rsid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综合而言，硅锰项目的运营战略需要在生产流程、供应链管理、质量控制和市场营销等方面做出明智的决策和行动。通过科学合理的运营战略，企业能够提升生产效率，降低成本，增强市场竞争力，最终实现硅锰项目的成功。</w:t>
      </w:r>
    </w:p>
    <w:p w:rsidR="00713F31" w:rsidP="00713F31">
      <w:pPr>
        <w:pStyle w:val="Heading2"/>
      </w:pPr>
      <w:bookmarkStart w:id="5" w:name="_Toc160665157"/>
      <w:r w:rsidRPr="00713F31">
        <w:t>(</w:t>
      </w:r>
      <w:r w:rsidRPr="00713F31">
        <w:t>三</w:t>
      </w:r>
      <w:r w:rsidRPr="00713F31">
        <w:t>)</w:t>
      </w:r>
      <w:r w:rsidRPr="00713F31">
        <w:t>、作业计划</w:t>
      </w:r>
      <w:bookmarkEnd w:id="5"/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(一) 作业计划的理念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在硅锰项目中，作业计划是确保生产按时完成、成本可控和质量有保障的关键环节。它涵盖了生产流程的合理安排、资源的有效分配以及任务的精细分工等方面，对于硅锰项目的成功实施起着至关重要的作用。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(二) 作业计划的价值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46"/>
          <w:headerReference w:type="default" r:id="rId47"/>
          <w:footerReference w:type="even" r:id="rId48"/>
          <w:footerReference w:type="default" r:id="rId49"/>
          <w:headerReference w:type="first" r:id="rId50"/>
          <w:footerReference w:type="first" r:id="rId51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 w:rsidRPr="00713F31">
        <w:rPr>
          <w:rFonts w:ascii="仿宋" w:eastAsia="仿宋" w:hAnsi="仿宋" w:hint="eastAsia"/>
          <w:sz w:val="28"/>
        </w:rPr>
        <w:t>1. 提升执行效率：</w:t>
      </w:r>
    </w:p>
    <w:p w:rsidR="00713F31" w:rsidRPr="00713F31" w:rsidP="00713F31">
      <w:pPr>
        <w:ind w:firstLine="560" w:firstLineChars="200"/>
        <w:rPr>
          <w:rFonts w:ascii="仿宋" w:eastAsia="仿宋" w:hAnsi="仿宋"/>
          <w:sz w:val="28"/>
        </w:rPr>
      </w:pPr>
      <w:r w:rsidRPr="00713F31">
        <w:rPr>
          <w:rFonts w:ascii="仿宋" w:eastAsia="仿宋" w:hAnsi="仿宋"/>
          <w:sz w:val="28"/>
        </w:rPr>
        <w:t xml:space="preserve">   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通过巧妙的作业计划安排，可以有效避免资源的浪费，减少生产过程中的等待和闲置时间，从而提升整体生产效率，缩短生产周期。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2. 优化资源利用：</w:t>
      </w:r>
    </w:p>
    <w:p w:rsidR="00713F31" w:rsidRPr="00713F31" w:rsidP="00713F31">
      <w:pPr>
        <w:ind w:firstLine="560" w:firstLineChars="200"/>
        <w:rPr>
          <w:rFonts w:ascii="仿宋" w:eastAsia="仿宋" w:hAnsi="仿宋"/>
          <w:sz w:val="28"/>
        </w:rPr>
      </w:pPr>
      <w:r w:rsidRPr="00713F31">
        <w:rPr>
          <w:rFonts w:ascii="仿宋" w:eastAsia="仿宋" w:hAnsi="仿宋"/>
          <w:sz w:val="28"/>
        </w:rPr>
        <w:t xml:space="preserve">   </w:t>
      </w:r>
    </w:p>
    <w:p w:rsidR="00713F31" w:rsidRPr="00713F31" w:rsidP="00713F31">
      <w:pPr>
        <w:ind w:firstLine="560" w:firstLineChars="200"/>
        <w:rPr>
          <w:rFonts w:ascii="仿宋" w:eastAsia="仿宋" w:hAnsi="仿宋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作业计划有助于合理配置人力、物力和时间资源，实现资源的最优利用，从而有效控制生产成本。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3. 确保产品品质：</w:t>
      </w:r>
    </w:p>
    <w:p w:rsidR="00713F31" w:rsidRPr="00713F31" w:rsidP="00713F31">
      <w:pPr>
        <w:ind w:firstLine="560" w:firstLineChars="200"/>
        <w:rPr>
          <w:rFonts w:ascii="仿宋" w:eastAsia="仿宋" w:hAnsi="仿宋"/>
          <w:sz w:val="28"/>
        </w:rPr>
      </w:pPr>
      <w:r w:rsidRPr="00713F31">
        <w:rPr>
          <w:rFonts w:ascii="仿宋" w:eastAsia="仿宋" w:hAnsi="仿宋"/>
          <w:sz w:val="28"/>
        </w:rPr>
        <w:t xml:space="preserve">   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作业计划将检验、测试和验收等环节融入其中，确保每个生产环节都符合质量标准，为产品品质提供了可靠的保障。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4. 协调协作关系：</w:t>
      </w:r>
    </w:p>
    <w:p w:rsidR="00713F31" w:rsidRPr="00713F31" w:rsidP="00713F31">
      <w:pPr>
        <w:ind w:firstLine="560" w:firstLineChars="200"/>
        <w:rPr>
          <w:rFonts w:ascii="仿宋" w:eastAsia="仿宋" w:hAnsi="仿宋"/>
          <w:sz w:val="28"/>
        </w:rPr>
      </w:pPr>
      <w:r w:rsidRPr="00713F31">
        <w:rPr>
          <w:rFonts w:ascii="仿宋" w:eastAsia="仿宋" w:hAnsi="仿宋"/>
          <w:sz w:val="28"/>
        </w:rPr>
        <w:t xml:space="preserve">   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通过明确各项工作的分工和职责，作业计划促进了内部各部门之间的协作，提高了整体协同效率，确保硅锰项目的协调进行。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(三) 作业计划的执行步骤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1. 明确生产目标：</w:t>
      </w:r>
    </w:p>
    <w:p w:rsidR="00713F31" w:rsidRPr="00713F31" w:rsidP="00713F31">
      <w:pPr>
        <w:ind w:firstLine="560" w:firstLineChars="200"/>
        <w:rPr>
          <w:rFonts w:ascii="仿宋" w:eastAsia="仿宋" w:hAnsi="仿宋"/>
          <w:sz w:val="28"/>
        </w:rPr>
      </w:pPr>
      <w:r w:rsidRPr="00713F31">
        <w:rPr>
          <w:rFonts w:ascii="仿宋" w:eastAsia="仿宋" w:hAnsi="仿宋"/>
          <w:sz w:val="28"/>
        </w:rPr>
        <w:t xml:space="preserve">   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首要任务是清晰明确生产任务的要求，包括生产数量、质量标准和交付时间等，确立明确的生产目标。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 w:rsidRPr="00713F31">
        <w:rPr>
          <w:rFonts w:ascii="仿宋" w:eastAsia="仿宋" w:hAnsi="仿宋" w:hint="eastAsia"/>
          <w:sz w:val="28"/>
        </w:rPr>
        <w:t>2. 分析生产条件：</w:t>
      </w:r>
    </w:p>
    <w:p w:rsidR="00713F31" w:rsidRPr="00713F31" w:rsidP="00713F31">
      <w:pPr>
        <w:ind w:firstLine="560" w:firstLineChars="200"/>
        <w:rPr>
          <w:rFonts w:ascii="仿宋" w:eastAsia="仿宋" w:hAnsi="仿宋"/>
          <w:sz w:val="28"/>
        </w:rPr>
      </w:pPr>
      <w:r w:rsidRPr="00713F31">
        <w:rPr>
          <w:rFonts w:ascii="仿宋" w:eastAsia="仿宋" w:hAnsi="仿宋"/>
          <w:sz w:val="28"/>
        </w:rPr>
        <w:t xml:space="preserve">   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对生产资源进行全面评估，包括人力、设备、原材料等，深入分析生产条件的具体状况和潜在限制。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3. 制定详尽作业计划：</w:t>
      </w:r>
    </w:p>
    <w:p w:rsidR="00713F31" w:rsidRPr="00713F31" w:rsidP="00713F31">
      <w:pPr>
        <w:ind w:firstLine="560" w:firstLineChars="200"/>
        <w:rPr>
          <w:rFonts w:ascii="仿宋" w:eastAsia="仿宋" w:hAnsi="仿宋"/>
          <w:sz w:val="28"/>
        </w:rPr>
      </w:pPr>
      <w:r w:rsidRPr="00713F31">
        <w:rPr>
          <w:rFonts w:ascii="仿宋" w:eastAsia="仿宋" w:hAnsi="仿宋"/>
          <w:sz w:val="28"/>
        </w:rPr>
        <w:t xml:space="preserve">   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结合生产目标和生产条件，制定具体细致的作业计划，包括生产流程、生产线安排以及人员调配等。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4. 实施执行：</w:t>
      </w:r>
    </w:p>
    <w:p w:rsidR="00713F31" w:rsidRPr="00713F31" w:rsidP="00713F31">
      <w:pPr>
        <w:ind w:firstLine="560" w:firstLineChars="200"/>
        <w:rPr>
          <w:rFonts w:ascii="仿宋" w:eastAsia="仿宋" w:hAnsi="仿宋"/>
          <w:sz w:val="28"/>
        </w:rPr>
      </w:pPr>
      <w:r w:rsidRPr="00713F31">
        <w:rPr>
          <w:rFonts w:ascii="仿宋" w:eastAsia="仿宋" w:hAnsi="仿宋"/>
          <w:sz w:val="28"/>
        </w:rPr>
        <w:t xml:space="preserve">   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将制定好的作业计划贯彻到实际生产中，不断监督执行情况，及时调整和优化作业计划，确保顺利执行。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5. 评估总结：</w:t>
      </w:r>
    </w:p>
    <w:p w:rsidR="00713F31" w:rsidRPr="00713F31" w:rsidP="00713F31">
      <w:pPr>
        <w:ind w:firstLine="560" w:firstLineChars="200"/>
        <w:rPr>
          <w:rFonts w:ascii="仿宋" w:eastAsia="仿宋" w:hAnsi="仿宋"/>
          <w:sz w:val="28"/>
        </w:rPr>
      </w:pPr>
      <w:r w:rsidRPr="00713F31">
        <w:rPr>
          <w:rFonts w:ascii="仿宋" w:eastAsia="仿宋" w:hAnsi="仿宋"/>
          <w:sz w:val="28"/>
        </w:rPr>
        <w:t xml:space="preserve">   </w:t>
      </w:r>
    </w:p>
    <w:p w:rsid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在生产结束后，对作业计划的执行情况进行全面评估和总结，及时发现问题并进行改进，为下一阶段的作业计划提供宝贵的经验借鉴。</w:t>
      </w:r>
    </w:p>
    <w:p w:rsidR="00713F31" w:rsidP="00713F31">
      <w:pPr>
        <w:pStyle w:val="Heading2"/>
      </w:pPr>
      <w:bookmarkStart w:id="6" w:name="_Toc160665158"/>
      <w:r w:rsidRPr="00713F31">
        <w:t>(</w:t>
      </w:r>
      <w:r w:rsidRPr="00713F31">
        <w:t>四</w:t>
      </w:r>
      <w:r w:rsidRPr="00713F31">
        <w:t>)</w:t>
      </w:r>
      <w:r w:rsidRPr="00713F31">
        <w:t>、设施布置</w:t>
      </w:r>
      <w:bookmarkEnd w:id="6"/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(一) 设施布置的关键性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58"/>
          <w:headerReference w:type="default" r:id="rId59"/>
          <w:footerReference w:type="even" r:id="rId60"/>
          <w:footerReference w:type="default" r:id="rId61"/>
          <w:headerReference w:type="first" r:id="rId62"/>
          <w:footerReference w:type="first" r:id="rId63"/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 w:rsidRPr="00713F31">
        <w:rPr>
          <w:rFonts w:ascii="仿宋" w:eastAsia="仿宋" w:hAnsi="仿宋" w:hint="eastAsia"/>
          <w:sz w:val="28"/>
        </w:rPr>
        <w:t>在硅锰项目中，设施布置是确保硅锰项目顺利进行和提高生产效率的至关重要环节。它不仅仅关乎设备和工作区域的简单排列，更需要综合考虑生产流程、人员活动以及物料流动等多个因素，以确保生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产过程高效运作。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(二) 设施布置的基本原则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1. 空间充分利用：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设施布置的首要原则是充分利用空间。在布置过程中，要考虑设备之间、工作区域和通道的布局，确保最大限度地利用空间，同时保障人员和物料的流动畅通，避免拥挤和混乱。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2. 工序流程优化：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另一个关键原则是优化工序流程。通过对生产流程的深入分析和优化，可以将设施布置在最佳位置，减少物料搬运和人员移动，从而提高生产效率、降低生产成本。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3. 安全考虑：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安全性是设施布置中的一个重要考虑因素。合理布置设备和工作区域，设立安全通道和紧急出口，确保设备操作人员和其他工作人员的安全，是设施布置不可或缺的一部分。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(三) 设施布置的关键步骤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1. 需求分析：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首先，进行硅锰项目需求分析，包括生产规模、生产流程、设备种类和数量等。充分了解硅锰项目需求，才能制定出切实可行的设施布置方案。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2. 平面布局设计：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64"/>
          <w:headerReference w:type="default" r:id="rId65"/>
          <w:footerReference w:type="even" r:id="rId66"/>
          <w:footerReference w:type="default" r:id="rId67"/>
          <w:headerReference w:type="first" r:id="rId68"/>
          <w:footerReference w:type="first" r:id="rId69"/>
          <w:type w:val="nextPage"/>
          <w:pgSz w:w="11906" w:h="16838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  <w:r w:rsidRPr="00713F31">
        <w:rPr>
          <w:rFonts w:ascii="仿宋" w:eastAsia="仿宋" w:hAnsi="仿宋" w:hint="eastAsia"/>
          <w:sz w:val="28"/>
        </w:rPr>
        <w:t xml:space="preserve">   在需求分析基础上，进行平面布局设计，包括设备布置、工作区域划分、通道规划等。设计过程中要充分考虑前述基本原则，并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根据实际情况进行灵活调整。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3. 设备选型和配置：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根据布局设计确定设备需求，进行设备选型和配置。考虑设备的功能、性能、稳定性，以及设备之间的协调配合。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4. 安全考虑：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在设施布置中特别关注安全因素，对设备操作区域、通道、紧急出口等进行详尽的安全评估和规划，确保充分考虑和预防生产过程中的安全问题。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5. 实施和监控：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最后，按照设计方案实施设施布置，并在实施过程中持续监控和调整。确保设施布置方案的有效性和可持续性。</w:t>
      </w:r>
    </w:p>
    <w:p w:rsid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设施布置在硅锰项目中具有至关重要的地位，直接关系到生产效率、安全性和整体运营成本。通过深入研究设施布置并总结实践经验，可以不断优化方案，提高生产效率，降低生产成本，增强竞争力。</w:t>
      </w:r>
    </w:p>
    <w:p w:rsidR="00713F31" w:rsidP="00713F31">
      <w:pPr>
        <w:pStyle w:val="Heading2"/>
      </w:pPr>
      <w:bookmarkStart w:id="7" w:name="_Toc160665159"/>
      <w:r w:rsidRPr="00713F31">
        <w:t>(</w:t>
      </w:r>
      <w:r w:rsidRPr="00713F31">
        <w:t>五</w:t>
      </w:r>
      <w:r w:rsidRPr="00713F31">
        <w:t>)</w:t>
      </w:r>
      <w:r w:rsidRPr="00713F31">
        <w:t>、选址规划</w:t>
      </w:r>
      <w:bookmarkEnd w:id="7"/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(一) 市场调研与需求分析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1. 市场定位分析：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首要任务是确定硅锰项目面向的市场，包括国内和国际市场。深入调研行业发展趋势、潜在需求和竞争格局，为选址规划提供必要的数据支持。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70"/>
          <w:headerReference w:type="default" r:id="rId71"/>
          <w:footerReference w:type="even" r:id="rId72"/>
          <w:footerReference w:type="default" r:id="rId73"/>
          <w:headerReference w:type="first" r:id="rId74"/>
          <w:footerReference w:type="first" r:id="rId75"/>
          <w:type w:val="nextPage"/>
          <w:pgSz w:w="11906" w:h="16838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  <w:r w:rsidRPr="00713F31">
        <w:rPr>
          <w:rFonts w:ascii="仿宋" w:eastAsia="仿宋" w:hAnsi="仿宋" w:hint="eastAsia"/>
          <w:sz w:val="28"/>
        </w:rPr>
        <w:t>2. 消费者需求分析：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了解目标市场的消费者需求和习惯，考虑产品销售和服务半径，以更好地满足消费者需求。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3. 竞争对手分析：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分析潜在竞争对手的选址情况，以避免选址冲突和过度竞争。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(二) 地理环境评估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1. 自然环境：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考虑硅锰项目所需的自然资源、气候条件、地形地貌等因素，以及它们对生产和运营的影响。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2. 交通便捷性：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评估选址区域的交通情况，确保原材料和产品的便捷运输，包括道路、铁路、水路和空运等交通方式。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3. 环保要求：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对选址区域的环保政策、环境影响评价和排放标准进行评估，确保硅锰项目符合法律法规要求，避免环境风险。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(三) 人才资源和生产成本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1. 人才储备：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评估选址区域的人才储备情况，包括技术工人、管理人才和专业人才等，以确保硅锰项目后续的人才保障。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2. 生产成本：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分析选址区域的用工成本、土地租金、能源价格等因素，选择成本优势明显的地区，降低生产成本，提高竞争力。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76"/>
          <w:headerReference w:type="default" r:id="rId77"/>
          <w:footerReference w:type="even" r:id="rId78"/>
          <w:footerReference w:type="default" r:id="rId79"/>
          <w:headerReference w:type="first" r:id="rId80"/>
          <w:footerReference w:type="first" r:id="rId81"/>
          <w:type w:val="nextPage"/>
          <w:pgSz w:w="11906" w:h="16838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  <w:r w:rsidRPr="00713F31">
        <w:rPr>
          <w:rFonts w:ascii="仿宋" w:eastAsia="仿宋" w:hAnsi="仿宋" w:hint="eastAsia"/>
          <w:sz w:val="28"/>
        </w:rPr>
        <w:t>3. 政策支持：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考虑当地政府对硅锰项目的支持政策，如税收优惠、土地补贴等，以及未来的发展前景和政策风险。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(四) 安全风险评估和应对策略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1. 自然灾害和安全隐患评估：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对选址区域的自然灾害风险和安全隐患进行评估，确保生产活动不受重大自然灾害和安全事故的影响。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2. 应急预案和安全设施：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制定应急预案，加强安全设施建设，提高硅锰项目的抗风险能力。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3. 社会稳定性评估：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评估选址区域的社会稳定程度，避免因社会问题带来的不确定性和风险。</w:t>
      </w:r>
    </w:p>
    <w:p w:rsid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选址规划是硅锰项目成功的关键步骤之一，需要全面考虑市场需求、地理环境、人才资源、生产成本和安全风险等因素。只有在全面的选址规划基础上，硅锰项目才能够顺利开展，并取得长期的成功和发展。</w:t>
      </w:r>
    </w:p>
    <w:p w:rsidR="00713F31" w:rsidP="00713F31">
      <w:pPr>
        <w:pStyle w:val="Heading2"/>
      </w:pPr>
      <w:bookmarkStart w:id="8" w:name="_Toc160665160"/>
      <w:r w:rsidRPr="00713F31">
        <w:t>(</w:t>
      </w:r>
      <w:r w:rsidRPr="00713F31">
        <w:t>六</w:t>
      </w:r>
      <w:r w:rsidRPr="00713F31">
        <w:t>)</w:t>
      </w:r>
      <w:r w:rsidRPr="00713F31">
        <w:t>、产品开发与流程管理</w:t>
      </w:r>
      <w:bookmarkEnd w:id="8"/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(一) 产品开发概述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82"/>
          <w:headerReference w:type="default" r:id="rId83"/>
          <w:footerReference w:type="even" r:id="rId84"/>
          <w:footerReference w:type="default" r:id="rId85"/>
          <w:headerReference w:type="first" r:id="rId86"/>
          <w:footerReference w:type="first" r:id="rId87"/>
          <w:type w:val="nextPage"/>
          <w:pgSz w:w="11906" w:h="16838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  <w:r w:rsidRPr="00713F31">
        <w:rPr>
          <w:rFonts w:ascii="仿宋" w:eastAsia="仿宋" w:hAnsi="仿宋" w:hint="eastAsia"/>
          <w:sz w:val="28"/>
        </w:rPr>
        <w:t>在硅锰项目中，产品开发是一项至关重要的任务，它涉及从产品概念到实际生产的全过程。产品开发的成功与否直接关系到企业的竞争力和市场地位。产品开发的目标是设计出满足市场需求、质量可靠、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成本合理、易于生产的产品。而产品开发的流程管理则旨在有效组织和协调各个环节，确保产品开发过程能够高效、有序地进行。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(二) 产品开发流程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1. 概念阶段：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在产品开发初期，需要对产品的概念进行梳理和确定，包括市场调研、竞品分析、用户需求确认等工作。这一阶段需要明确产品的定位、功能特点，形成初步的产品概念。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2. 设计阶段：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产品设计是产品开发的核心环节，包括结构设计、外观设计、材料选择等。在这个阶段，需要进行分析，验证设计的可行性和可靠性。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3. 工程验证阶段：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工程验证阶段将产品设计方案转化为可生产的具体产品的过程。在这一阶段，需要进行样品试制、工艺验证、工程试验，确保产品能够满足设计要求。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4. 量产阶段：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当产品设计和工程验证都通过后，进入量产阶段。在这个阶段，需要建立完善的生产工艺流程和质量控制体系，确保产品能够稳定、高效地进行生产。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(三) 产品开发的流程管理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1. 硅锰项目管理：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88"/>
          <w:headerReference w:type="default" r:id="rId89"/>
          <w:footerReference w:type="even" r:id="rId90"/>
          <w:footerReference w:type="default" r:id="rId91"/>
          <w:headerReference w:type="first" r:id="rId92"/>
          <w:footerReference w:type="first" r:id="rId93"/>
          <w:type w:val="nextPage"/>
          <w:pgSz w:w="11906" w:h="16838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  <w:r w:rsidRPr="00713F31">
        <w:rPr>
          <w:rFonts w:ascii="仿宋" w:eastAsia="仿宋" w:hAnsi="仿宋" w:hint="eastAsia"/>
          <w:sz w:val="28"/>
        </w:rPr>
        <w:t xml:space="preserve">   产品开发的流程管理需要进行硅锰项目管理，包括硅锰项目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计划、任务分配、进度跟踪等。通过硅锰项目管理，可以有效地组织和协调各个部门和岗位的工作，确保产品开发按时、按质完成。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2. 信息管理：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信息管理是产品开发流程中不可或缺的一部分，包括技术文档管理、设计变更管理、知识库管理等。通过信息管理，可以确保产品开发过程中的各种信息能够及时准确地传递和共享，避免信息孤岛和沟通不畅。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3. 质量管理：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质量管理是产品开发流程中关键的一环，包括质量策划、质量控制、质量评估等。通过质量管理，可以确保产品在开发过程中的各个环节都能够符合质量标准和要求，最大程度地避免质量问题的出现。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4. 变更管理：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  在产品开发过程中，设计变更是不可避免的，因此需要进行变更管理，包括变更申请、评审批准、实施跟踪等。通过变更管理，可以有效地控制设计变更对产品开发进度和成本的影响，确保产品开发过程的稳定性和可控性。</w:t>
      </w:r>
    </w:p>
    <w:p w:rsidR="00713F31" w:rsidP="00713F31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94"/>
          <w:headerReference w:type="default" r:id="rId95"/>
          <w:footerReference w:type="even" r:id="rId96"/>
          <w:footerReference w:type="default" r:id="rId97"/>
          <w:headerReference w:type="first" r:id="rId98"/>
          <w:footerReference w:type="first" r:id="rId99"/>
          <w:type w:val="nextPage"/>
          <w:pgSz w:w="11906" w:h="16838"/>
          <w:pgMar w:top="1440" w:right="1800" w:bottom="1440" w:left="1800" w:header="851" w:footer="992" w:gutter="0"/>
          <w:pgNumType w:start="16"/>
          <w:cols w:space="425"/>
          <w:titlePg w:val="0"/>
          <w:docGrid w:type="lines" w:linePitch="312"/>
        </w:sectPr>
      </w:pPr>
      <w:r w:rsidRPr="00713F31">
        <w:rPr>
          <w:rFonts w:ascii="仿宋" w:eastAsia="仿宋" w:hAnsi="仿宋" w:hint="eastAsia"/>
          <w:sz w:val="28"/>
        </w:rPr>
        <w:t>产品开发与流程管理是硅锰项目中的重要环节，它们的有效组织和管理直接关系到产品质量、成本和交付周期。通过科学的产品开发流程和严格的流程管理，可以提高产品的竞争力和市场占有率，推动企业持续健康发展。</w:t>
      </w:r>
    </w:p>
    <w:p w:rsidR="00713F31" w:rsidP="00713F31">
      <w:pPr>
        <w:pStyle w:val="Heading2"/>
      </w:pPr>
      <w:bookmarkStart w:id="9" w:name="_Toc160665161"/>
      <w:r w:rsidRPr="00713F31">
        <w:t>(</w:t>
      </w:r>
      <w:r w:rsidRPr="00713F31">
        <w:t>七</w:t>
      </w:r>
      <w:r w:rsidRPr="00713F31">
        <w:t>)</w:t>
      </w:r>
      <w:r w:rsidRPr="00713F31">
        <w:t>、新型运营方式</w:t>
      </w:r>
      <w:bookmarkEnd w:id="9"/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七、创新运营模式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随着科技的迅速发展和市场竞争的不断升级，传统的运营方式在硅锰项目中 面临多方面的挑战。因此，必须积极探索和应用创新的运营模式，以提升制造企 业的竞争力和盈利效益。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(一)数字化智能制造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1、数字化生产管理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数字化生产管理是指通过充分运用物联网、云计算、大数据等技术，将生产 过程实现数字化、智能化、自动化。这种模式可以通过远程监控和管理，提 高生产效率和产品质量。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2、智能工厂和自动化系统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引入智能工厂和自动化系统，通过机器人、传感器等技术实现生产过程的自动 化操作和控制。这有助于减少人工干预，提升生产效率和产品一致性，同时降 低人力成本。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3、软件驱动的生产优化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通过应用软件技术，对生产过程进行智能化控制和优化。这使得生产过程能 够根据实际需求和市场变化进行灵活调整，提高生产效率和适应性。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(二)现代供应链管理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1、精益生产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100"/>
          <w:headerReference w:type="default" r:id="rId101"/>
          <w:footerReference w:type="even" r:id="rId102"/>
          <w:footerReference w:type="default" r:id="rId103"/>
          <w:headerReference w:type="first" r:id="rId104"/>
          <w:footerReference w:type="first" r:id="rId105"/>
          <w:type w:val="nextPage"/>
          <w:pgSz w:w="11906" w:h="16838"/>
          <w:pgMar w:top="1440" w:right="1800" w:bottom="1440" w:left="1800" w:header="851" w:footer="992" w:gutter="0"/>
          <w:pgNumType w:start="17"/>
          <w:cols w:space="425"/>
          <w:titlePg w:val="0"/>
          <w:docGrid w:type="lines" w:linePitch="312"/>
        </w:sectPr>
      </w:pPr>
      <w:r w:rsidRPr="00713F31">
        <w:rPr>
          <w:rFonts w:ascii="仿宋" w:eastAsia="仿宋" w:hAnsi="仿宋" w:hint="eastAsia"/>
          <w:sz w:val="28"/>
        </w:rPr>
        <w:t>采用精益生产模式，以需求为导向，通过减少库存、缩短生产周期，实现按 需生产和及时交付。这样的运营方式可以降低库存成本、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资金占用，减少浪费， 提高生产效率和客户满意度。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2、供应商管理库存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VMI供应链模式中，供应商根据客户需求和 销售数据负责库存的管理和补给。这样的模式可以减少库存风险和库存成本， 提高供应链的响应速度和灵活性。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3、先进的供应链管理系统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借助信息技术和数据分析，实施先进的供应链管理系统，协同和优化供应链 各个环节。这种模式可以提高供应链的可视化和透明度，减少信息传递和沟 通的时间成本，提高效率和效益。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(三)个性化定制生产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1、按需定制生产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采用MTO生产模式，根据客户需求和订单，按需定制产 品，避免大规模生产和库存。这种方式可以减少库存风险和产品滞销，提高 资源利用率和产品质量，增强客户满意度和忠诚度。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2、先进的定制技术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引入3D打印技术，通过逐层堆叠材料来快速制造个性化产品。这有助于缩 短产品开发周期和生产周期，降低生产成本和风险。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3、灵活的大规模个性化生产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在保持高效率的同时，实现产品的灵活定制和大规模个性化生产。通过引 入先进的生产设备和柔性生产工艺，满足不同客户的个性化需求。</w:t>
      </w:r>
    </w:p>
    <w:p w:rsidR="00713F31" w:rsidP="00713F31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106"/>
          <w:headerReference w:type="default" r:id="rId107"/>
          <w:footerReference w:type="even" r:id="rId108"/>
          <w:footerReference w:type="default" r:id="rId109"/>
          <w:headerReference w:type="first" r:id="rId110"/>
          <w:footerReference w:type="first" r:id="rId111"/>
          <w:type w:val="nextPage"/>
          <w:pgSz w:w="11906" w:h="16838"/>
          <w:pgMar w:top="1440" w:right="1800" w:bottom="1440" w:left="1800" w:header="851" w:footer="992" w:gutter="0"/>
          <w:pgNumType w:start="18"/>
          <w:cols w:space="425"/>
          <w:titlePg w:val="0"/>
          <w:docGrid w:type="lines" w:linePitch="312"/>
        </w:sectPr>
      </w:pPr>
      <w:r w:rsidRPr="00713F31">
        <w:rPr>
          <w:rFonts w:ascii="仿宋" w:eastAsia="仿宋" w:hAnsi="仿宋" w:hint="eastAsia"/>
          <w:sz w:val="28"/>
        </w:rPr>
        <w:t>新型的创新运营模式在硅锰项目中具有重要意义。通过数字化智</w:t>
      </w:r>
    </w:p>
    <w:p w:rsid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能制造、现 代供应链管理和个性化定制生产等方式，可以提高生产效率和产品质量，降低 成本和风险，增强企业的竞争力和市场适应性。制造企业应积极探索和应用 这些创新模式，以适应市场的变化和需求的多样化。</w:t>
      </w:r>
    </w:p>
    <w:p w:rsidR="00713F31" w:rsidP="00713F31">
      <w:pPr>
        <w:pStyle w:val="Heading2"/>
      </w:pPr>
      <w:bookmarkStart w:id="10" w:name="_Toc160665162"/>
      <w:r w:rsidRPr="00713F31">
        <w:t>(</w:t>
      </w:r>
      <w:r w:rsidRPr="00713F31">
        <w:t>八</w:t>
      </w:r>
      <w:r w:rsidRPr="00713F31">
        <w:t>)</w:t>
      </w:r>
      <w:r w:rsidRPr="00713F31">
        <w:t>、供应链管理</w:t>
      </w:r>
      <w:bookmarkEnd w:id="10"/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(一)在硅锰项目中，供应链管理是一项涉及协调物流、信息流和资金流的全面管理过程，目标在于实现成本最小化、时效性最大化以及提高客户满意度。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(一)供应链策略规划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1、供应链战略：规划供应链策略是一项复杂的决策，需要综合考虑市场需求、公司资源和竞争环境等多方面因素。供应链战略的三种主要类型分别是成本领先、差异化和响应速度。成本领先注重通过优化物流和降低库存成本获得竞争优势；差异化策略专注于提供独特产品或服务以吸引客户；响应速度策略则强调快速响应市场需求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、供应链网络设计：策略规划阶段需要设计合理的供应链网络，包括确定供应商、生产设施和分销中心的位置，以及产品流向路径。通过精心设计的网络，可降低运输成本、缩短交货周期，并提升供应链的灵活性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(二)供应链执行与管理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112"/>
          <w:headerReference w:type="default" r:id="rId113"/>
          <w:footerReference w:type="even" r:id="rId114"/>
          <w:footerReference w:type="default" r:id="rId115"/>
          <w:headerReference w:type="first" r:id="rId116"/>
          <w:footerReference w:type="first" r:id="rId117"/>
          <w:type w:val="nextPage"/>
          <w:pgSz w:w="11906" w:h="16838"/>
          <w:pgMar w:top="1440" w:right="1800" w:bottom="1440" w:left="1800" w:header="851" w:footer="992" w:gutter="0"/>
          <w:pgNumType w:start="19"/>
          <w:cols w:space="425"/>
          <w:titlePg w:val="0"/>
          <w:docGrid w:type="lines" w:linePitch="312"/>
        </w:sectPr>
      </w:pPr>
      <w:r w:rsidRPr="00713F31">
        <w:rPr>
          <w:rFonts w:ascii="仿宋" w:eastAsia="仿宋" w:hAnsi="仿宋" w:hint="eastAsia"/>
          <w:sz w:val="28"/>
        </w:rPr>
        <w:t>3、供应商选择与管理：卓越供应链的建立依赖于明智的供应商选择和有效的管理。在供应商选择中，需全面考虑价格、质量、交货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时间和服务等多个方面。一旦选定供应商，必须建立良好的合作关系，并进行供应商绩效评估和持续改进。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4、库存管理：库存管理是供应链管理的核心，牵涉到对原材料、半成品和成品的库存水平进行控制，以实现成本和服务水平的平衡。通过准确的需求预测、合理的订单策略和高效的仓储管理，可降低库存成本和缩短交货周期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5、生产计划与调度：生产计划与调度是基于市场需求和公司资源，制定生产计划并合理安排生产活动的关键过程。需要全面考虑工艺流程、设备利用率和人力资源等因素。通过科学的计划和调度，可提高生产效率、降低成本，并确保产品质量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(三)供应链协同管理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6、信息流管理：信息流管理是实现供应链中信息共享和传递的关键。通过建立信息系统和采用先进技术工具，能够实时获取和分析供应链中的各种数据，更好地协调供应商、生产和分销等环节。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7、风险管理：供应链管理中存在各种潜在的风险，如供应商倒闭、天灾人祸和市场需求波动等。通过建立风险评估体系、制定应对措施和建立紧急响应机制，可以有效地应对和降低风险。</w:t>
      </w:r>
    </w:p>
    <w:p w:rsidR="00713F31" w:rsidP="00713F31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118"/>
          <w:headerReference w:type="default" r:id="rId119"/>
          <w:footerReference w:type="even" r:id="rId120"/>
          <w:footerReference w:type="default" r:id="rId121"/>
          <w:headerReference w:type="first" r:id="rId122"/>
          <w:footerReference w:type="first" r:id="rId123"/>
          <w:type w:val="nextPage"/>
          <w:pgSz w:w="11906" w:h="16838"/>
          <w:pgMar w:top="1440" w:right="1800" w:bottom="1440" w:left="1800" w:header="851" w:footer="992" w:gutter="0"/>
          <w:pgNumType w:start="20"/>
          <w:cols w:space="425"/>
          <w:titlePg w:val="0"/>
          <w:docGrid w:type="lines" w:linePitch="312"/>
        </w:sectPr>
      </w:pPr>
      <w:r w:rsidRPr="00713F31">
        <w:rPr>
          <w:rFonts w:ascii="仿宋" w:eastAsia="仿宋" w:hAnsi="仿宋" w:hint="eastAsia"/>
          <w:sz w:val="28"/>
        </w:rPr>
        <w:t>8、绩效评估与改进：供应链管理需要持续进行绩效评估和改进。通过建立绩效指标体系和定期评估供应链的运作情况，能够发现问题和瓶颈，并采取相应的改进措施，以提高供应链的效率和竞争力。</w:t>
      </w:r>
    </w:p>
    <w:p w:rsidR="00713F31" w:rsidP="00713F31">
      <w:pPr>
        <w:pStyle w:val="Heading1"/>
        <w:rPr>
          <w:rFonts w:hint="eastAsia"/>
        </w:rPr>
      </w:pPr>
      <w:bookmarkStart w:id="11" w:name="_Toc160665163"/>
      <w:r w:rsidRPr="00713F31">
        <w:rPr>
          <w:rFonts w:hint="eastAsia"/>
        </w:rPr>
        <w:t>二、硅锰项目质量管理方案</w:t>
      </w:r>
      <w:bookmarkEnd w:id="11"/>
    </w:p>
    <w:p w:rsidR="00713F31" w:rsidP="00713F31">
      <w:pPr>
        <w:pStyle w:val="Heading2"/>
        <w:rPr>
          <w:rFonts w:hint="eastAsia"/>
        </w:rPr>
      </w:pPr>
      <w:bookmarkStart w:id="12" w:name="_Toc160665164"/>
      <w:r w:rsidRPr="00713F31">
        <w:rPr>
          <w:rFonts w:hint="eastAsia"/>
        </w:rPr>
        <w:t>(</w:t>
      </w:r>
      <w:r w:rsidRPr="00713F31">
        <w:rPr>
          <w:rFonts w:hint="eastAsia"/>
        </w:rPr>
        <w:t>一</w:t>
      </w:r>
      <w:r w:rsidRPr="00713F31">
        <w:rPr>
          <w:rFonts w:hint="eastAsia"/>
        </w:rPr>
        <w:t>)</w:t>
      </w:r>
      <w:r w:rsidRPr="00713F31">
        <w:rPr>
          <w:rFonts w:hint="eastAsia"/>
        </w:rPr>
        <w:t>、全面质量管理</w:t>
      </w:r>
      <w:bookmarkEnd w:id="12"/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（一）全面质量管理的概念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1. 概念解析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全面质量管理代表着一种以全员参与为基础的管理理念，通过各级管理者的引领和推动，将全面质量控制作为核心要素。其目标在于通过全员参与和全面持续改进，不断提升产品和服务质量，最终实现企业经营绩效的管理方式。强调产品质量是企业各项工作的核心，要求企业将质量观念贯穿到每个环节中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2. 特点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全面质量管理的特点包括全员参与、全面持续改进、以顾客为中心、以数据为依据、系统化管理等。全员参与是其核心，要求所有员工积极参与到质量管理中来；全面持续改进强调不断改善产品和流程以满足顾客需求；以顾客为中心要求企业活动以提高顾客满意度为目标；以数据为依据强调决策应该基于数据和实际情况；系统化管理要求企业建立完善的管理体系，确保各项管理活动井然有序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（二）全面质量管理的原则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1. 顾客导向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124"/>
          <w:headerReference w:type="default" r:id="rId125"/>
          <w:footerReference w:type="even" r:id="rId126"/>
          <w:footerReference w:type="default" r:id="rId127"/>
          <w:headerReference w:type="first" r:id="rId128"/>
          <w:footerReference w:type="first" r:id="rId129"/>
          <w:type w:val="nextPage"/>
          <w:pgSz w:w="11906" w:h="16838"/>
          <w:pgMar w:top="1440" w:right="1800" w:bottom="1440" w:left="1800" w:header="851" w:footer="992" w:gutter="0"/>
          <w:pgNumType w:start="21"/>
          <w:cols w:space="425"/>
          <w:titlePg w:val="0"/>
          <w:docGrid w:type="lines" w:linePitch="312"/>
        </w:sectPr>
      </w:pPr>
      <w:r w:rsidRPr="00713F31">
        <w:rPr>
          <w:rFonts w:ascii="仿宋" w:eastAsia="仿宋" w:hAnsi="仿宋" w:hint="eastAsia"/>
          <w:sz w:val="28"/>
        </w:rPr>
        <w:t>全面质量管理的首要原则是以顾客为导向。企业应该深入了解顾客的需求和期望，通过不断改善产品和服务以满足顾客需求，最终实现顾客满意度和持续市场竞争力。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2. 全员参与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全员参与是全面质量管理的核心之一。所有员工都应该参与到质量管理中，不仅仅是生产线上的员工，还包括管理人员、销售人员等。只有所有人齐心协力，才能实现全面质量管理的目标。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3. 过程管理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全面质量管理强调对整个生产过程的管理，而不仅仅关注产品质量。通过对生产过程的全面管理，可以预防和纠正可能出现的质量问题，确保产品质量的稳定性和一致性。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4. 持续改进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持续改进是全面质量管理的核心之一。企业应该不断寻求改进的机会，包括改进产品质量、生产过程、管理方法等，从而提高企业的绩效。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5. 数据驱动</w:t>
      </w:r>
    </w:p>
    <w:p w:rsidR="00713F31" w:rsidRPr="00713F31" w:rsidP="00713F31">
      <w:pPr>
        <w:ind w:firstLine="560" w:firstLineChars="200"/>
        <w:rPr>
          <w:rFonts w:ascii="仿宋" w:eastAsia="仿宋" w:hAnsi="仿宋"/>
          <w:sz w:val="28"/>
        </w:rPr>
      </w:pPr>
      <w:r w:rsidRPr="00713F31">
        <w:rPr>
          <w:rFonts w:ascii="仿宋" w:eastAsia="仿宋" w:hAnsi="仿宋" w:hint="eastAsia"/>
          <w:sz w:val="28"/>
        </w:rPr>
        <w:t>全面质量管理强调决策和改进应该以数据和实际情况为依据，而不是凭主观判断。通过数据分析，企业可以更好地了解产品质量状况，找出潜在问题并加以解决，提高质量水平。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（三）全面质量管理的实施步骤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1. 制定质量政策和目标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企业应该明确质量政策和目标，将顾客满意度置于首位，确定质量改进的具体目标，为全面质量管理的实施提供清晰的指导方向。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2. 规划质量管理体系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130"/>
          <w:headerReference w:type="default" r:id="rId131"/>
          <w:footerReference w:type="even" r:id="rId132"/>
          <w:footerReference w:type="default" r:id="rId133"/>
          <w:headerReference w:type="first" r:id="rId134"/>
          <w:footerReference w:type="first" r:id="rId135"/>
          <w:type w:val="nextPage"/>
          <w:pgSz w:w="11906" w:h="16838"/>
          <w:pgMar w:top="1440" w:right="1800" w:bottom="1440" w:left="1800" w:header="851" w:footer="992" w:gutter="0"/>
          <w:pgNumType w:start="22"/>
          <w:cols w:space="425"/>
          <w:titlePg w:val="0"/>
          <w:docGrid w:type="lines" w:linePitch="312"/>
        </w:sectPr>
      </w:pPr>
      <w:r w:rsidRPr="00713F31">
        <w:rPr>
          <w:rFonts w:ascii="仿宋" w:eastAsia="仿宋" w:hAnsi="仿宋" w:hint="eastAsia"/>
          <w:sz w:val="28"/>
        </w:rPr>
        <w:t>企业需要建立健全的质量管理体系，包括质量管理组织结构、质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量管理程序文件、质量目标和责任分工等，确保全面质量管理能够有序进行。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3. 质量成本分析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企业应该对质量管理活动所产生的成本进行分析，包括内部失败成本、外部失败成本、预防成本和评估成本，以便合理配置资源，降低成本，提高效益。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4. 质量培训与教育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全面质量管理需要员工具备相关的知识和技能，因此企业需要加强对员工的质量培训和教育，提升员工的质量意识和专业素养。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5. 制定质量控制计划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企业应该制定相应的质量控制计划，包括质量标准、检验方法、质量控制点等，确保产品在生产过程中能够达到预期的质量要求。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6. 实施全面质量管理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企业应该全面推行全面质量管理，持续改进产品和生产过程。同时，根据实际情况对质量管理体系进行调整和优化，不断提高企业的绩效水平。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（四）全面质量管理在智能化设备硅锰项目中的应用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在智能化设备硅锰项目中，全面质量管理发挥着至关重要的作用。通过下面几个方面的实际应用，可以更好地理解全面质量管理在硅锰项目中的意义：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136"/>
          <w:headerReference w:type="default" r:id="rId137"/>
          <w:footerReference w:type="even" r:id="rId138"/>
          <w:footerReference w:type="default" r:id="rId139"/>
          <w:headerReference w:type="first" r:id="rId140"/>
          <w:footerReference w:type="first" r:id="rId141"/>
          <w:type w:val="nextPage"/>
          <w:pgSz w:w="11906" w:h="16838"/>
          <w:pgMar w:top="1440" w:right="1800" w:bottom="1440" w:left="1800" w:header="851" w:footer="992" w:gutter="0"/>
          <w:pgNumType w:start="23"/>
          <w:cols w:space="425"/>
          <w:titlePg w:val="0"/>
          <w:docGrid w:type="lines" w:linePitch="312"/>
        </w:sectPr>
      </w:pPr>
      <w:r w:rsidRPr="00713F31">
        <w:rPr>
          <w:rFonts w:ascii="仿宋" w:eastAsia="仿宋" w:hAnsi="仿宋" w:hint="eastAsia"/>
          <w:sz w:val="28"/>
        </w:rPr>
        <w:t>1. 工艺优化和改进： 利用全面质量管理原则，硅锰项目团队能够深入了解生产工艺，通过全员参与的方式发现潜在的工艺问题，并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不断进行持续改进，提高智能化设备的生产效率和质量水平。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2. 全员培训与技能提升： 全面质量管理注重全员参与，硅锰项目团队通过质量培训和技能提升计划，确保每位成员具备必要的知识和技能，以更好地适应智能化设备制造的高标准要求。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3. 数据驱动的质量决策： 强调以数据为依据的全面质量管理原则，在智能化设备硅锰项目中可以通过数据分析实时监测生产过程，准确评估产品质量，迅速做出质量决策，确保产品达到预期标准。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4. 顾客导向的产品设计： 通过深入了解顾客需求，智能化设备硅锰项目可以在产品设计阶段就充分考虑顾客的期望，以顾客满意度为导向，打造更符合市场需求的智能化产品。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5. 持续改进和创新： 全面质量管理强调持续改进，对于智能化设备硅锰项目而言，这意味着不断追求技术创新，优化生产流程，引入先进技术，从而提升产品质量和市场竞争力。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通过将全面质量管理的理念融入智能化设备硅锰项目的方方面面，硅锰项目团队可以更好地应对市场变化、提高生产效率、降低成本，并在竞争激烈的行业中取得持续的成功。</w:t>
      </w:r>
    </w:p>
    <w:p w:rsidR="00713F31" w:rsidP="00713F31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142"/>
          <w:headerReference w:type="default" r:id="rId143"/>
          <w:footerReference w:type="even" r:id="rId144"/>
          <w:footerReference w:type="default" r:id="rId145"/>
          <w:headerReference w:type="first" r:id="rId146"/>
          <w:footerReference w:type="first" r:id="rId147"/>
          <w:type w:val="nextPage"/>
          <w:pgSz w:w="11906" w:h="16838"/>
          <w:pgMar w:top="1440" w:right="1800" w:bottom="1440" w:left="1800" w:header="851" w:footer="992" w:gutter="0"/>
          <w:pgNumType w:start="24"/>
          <w:cols w:space="425"/>
          <w:titlePg w:val="0"/>
          <w:docGrid w:type="lines" w:linePitch="312"/>
        </w:sectPr>
      </w:pPr>
      <w:r w:rsidRPr="00713F31">
        <w:rPr>
          <w:rFonts w:ascii="仿宋" w:eastAsia="仿宋" w:hAnsi="仿宋" w:hint="eastAsia"/>
          <w:sz w:val="28"/>
        </w:rPr>
        <w:t>在智能化设备制造领域，全面质量管理不仅仅是一种管理方法，更是推动企业不断进步、适应市场需求变化的关键因素。通过全员参与、全面持续改进的理念，智能化设备硅锰项目能够更好地适应快速发展的科技环境，为企业的可持续发展打下坚实基础。</w:t>
      </w:r>
    </w:p>
    <w:p w:rsidR="00713F31" w:rsidP="00713F31">
      <w:pPr>
        <w:pStyle w:val="Heading2"/>
      </w:pPr>
      <w:bookmarkStart w:id="13" w:name="_Toc160665165"/>
      <w:r w:rsidRPr="00713F31">
        <w:t>(</w:t>
      </w:r>
      <w:r w:rsidRPr="00713F31">
        <w:t>二</w:t>
      </w:r>
      <w:r w:rsidRPr="00713F31">
        <w:t>)</w:t>
      </w:r>
      <w:r w:rsidRPr="00713F31">
        <w:t>、质量成本管理</w:t>
      </w:r>
      <w:bookmarkEnd w:id="13"/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在硅锰项目执行过程中，质量成本管理是一项关键的活动，旨在全面规划、控制和管理因质量问题而产生的各项成本。在硅锰项目中，质量成本管理对于提升产品质量、降低生产成本以及增强竞争力具有重要意义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1. 质量成本的定义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质量成本包括预防成本、评估成本、内部失误成本和外部失误成本。预防成本用于避免质量问题的发生，如质量培训、工艺设计等；评估成本用于确保产品符合质量标准，包括检验设备、测试材料等；内部失误成本指因产品不合格而产生的费用，如返工和报废；外部失误成本则是由不合格产品引起的损失，包括退货、赔偿等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/>
          <w:sz w:val="28"/>
        </w:rPr>
        <w:t xml:space="preserve"> 2.</w:t>
      </w:r>
      <w:r w:rsidRPr="00713F31">
        <w:rPr>
          <w:rFonts w:ascii="仿宋" w:eastAsia="仿宋" w:hAnsi="仿宋" w:hint="eastAsia"/>
          <w:sz w:val="28"/>
        </w:rPr>
        <w:t xml:space="preserve"> 质量成本管理的概念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>质量成本管理是企业通过全面认识和分析质量成本，采取有效措施降低和控制这些成本的过程。通过预防和改进措施，企业可以最大限度地降低内外部失误成本，同时合理利用预防和评估成本，实现整体质量成本的最小化。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3. 质量成本管理分类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预防成本： 投入在预防产品不合格活动上的费用，包括质量培训、工艺设计等。</w:t>
      </w:r>
    </w:p>
    <w:p w:rsidR="00713F31" w:rsidRPr="00713F31" w:rsidP="00713F31">
      <w:pPr>
        <w:ind w:firstLine="560" w:firstLineChars="200"/>
        <w:rPr>
          <w:rFonts w:ascii="仿宋" w:eastAsia="仿宋" w:hAnsi="仿宋"/>
          <w:sz w:val="28"/>
        </w:rPr>
      </w:pPr>
      <w:r w:rsidRPr="00713F31">
        <w:rPr>
          <w:rFonts w:ascii="仿宋" w:eastAsia="仿宋" w:hAnsi="仿宋"/>
          <w:sz w:val="28"/>
        </w:rPr>
        <w:t xml:space="preserve">  </w:t>
      </w:r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  <w:r w:rsidRPr="00713F31">
        <w:rPr>
          <w:rFonts w:ascii="仿宋" w:eastAsia="仿宋" w:hAnsi="仿宋" w:hint="eastAsia"/>
          <w:sz w:val="28"/>
        </w:rPr>
        <w:t xml:space="preserve"> 评估成本： 用于检验和测试产品以确保符合质量标准的成本，包括检验设备、测试材料等。</w:t>
      </w:r>
      <w:r w:rsidRPr="00713F31">
        <w:rPr>
          <w:rFonts w:ascii="仿宋" w:eastAsia="仿宋" w:hAnsi="仿宋" w:hint="eastAsia"/>
          <w:sz w:val="28"/>
        </w:rPr>
        <w:br/>
      </w:r>
      <w:r w:rsidRPr="00713F31">
        <w:rPr>
          <w:rFonts w:ascii="仿宋" w:eastAsia="仿宋" w:hAnsi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https://d.book118.com/405033004211011123</w:t>
        </w:r>
      </w:hyperlink>
    </w:p>
    <w:p w:rsidR="00713F31" w:rsidRPr="00713F31" w:rsidP="00713F31">
      <w:pPr>
        <w:ind w:firstLine="560" w:firstLineChars="200"/>
        <w:rPr>
          <w:rFonts w:ascii="仿宋" w:eastAsia="仿宋" w:hAnsi="仿宋" w:hint="eastAsia"/>
          <w:sz w:val="28"/>
        </w:rPr>
      </w:pPr>
    </w:p>
    <w:sectPr>
      <w:headerReference w:type="even" r:id="rId149"/>
      <w:headerReference w:type="default" r:id="rId150"/>
      <w:footerReference w:type="even" r:id="rId151"/>
      <w:footerReference w:type="default" r:id="rId152"/>
      <w:headerReference w:type="first" r:id="rId153"/>
      <w:footerReference w:type="first" r:id="rId154"/>
      <w:type w:val="nextPage"/>
      <w:pgSz w:w="11906" w:h="16838"/>
      <w:pgMar w:top="1440" w:right="1800" w:bottom="1440" w:left="1800" w:header="851" w:footer="992" w:gutter="0"/>
      <w:pgNumType w:start="2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15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4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4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16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4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4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5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18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5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5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5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18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5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5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5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19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5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5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5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6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6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6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22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6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6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6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22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6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6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6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23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6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7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7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24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7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footer7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7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P="0015466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26</w:t>
    </w:r>
    <w:r>
      <w:rPr>
        <w:rStyle w:val="PageNumber"/>
      </w:rPr>
      <w:fldChar w:fldCharType="end"/>
    </w:r>
  </w:p>
  <w:p w:rsidR="00713F31">
    <w:pPr>
      <w:pStyle w:val="Footer"/>
    </w:pPr>
  </w:p>
</w:ftr>
</file>

<file path=word/footer7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4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4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4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4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4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4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5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5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5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5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5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5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5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5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5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5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6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6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6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6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6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6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6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6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6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6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7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7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7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7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header7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 w:rsidRPr="00713F31" w:rsidP="00713F31">
    <w:pPr>
      <w:pStyle w:val="Header"/>
      <w:rPr>
        <w:rFonts w:ascii="仿宋" w:eastAsia="仿宋" w:hAnsi="仿宋"/>
      </w:rPr>
    </w:pPr>
    <w:r w:rsidRPr="00713F31">
      <w:rPr>
        <w:rFonts w:ascii="仿宋" w:eastAsia="仿宋" w:hAnsi="仿宋" w:hint="eastAsia"/>
      </w:rPr>
      <w:t>硅锰风险评估与管理报告</w:t>
    </w:r>
  </w:p>
</w:hdr>
</file>

<file path=word/header7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13F3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F31"/>
    <w:rsid w:val="00154669"/>
    <w:rsid w:val="00713F31"/>
    <w:rsid w:val="00883E19"/>
    <w:rsid w:val="009B05B4"/>
    <w:rsid w:val="00E366F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Char"/>
    <w:uiPriority w:val="9"/>
    <w:qFormat/>
    <w:rsid w:val="00713F3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uiPriority w:val="9"/>
    <w:unhideWhenUsed/>
    <w:qFormat/>
    <w:rsid w:val="00713F31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Char">
    <w:name w:val="标题 1 Char"/>
    <w:basedOn w:val="DefaultParagraphFont"/>
    <w:link w:val="Heading1"/>
    <w:uiPriority w:val="9"/>
    <w:rsid w:val="00713F31"/>
    <w:rPr>
      <w:b/>
      <w:bCs/>
      <w:kern w:val="44"/>
      <w:sz w:val="44"/>
      <w:szCs w:val="44"/>
    </w:rPr>
  </w:style>
  <w:style w:type="character" w:customStyle="1" w:styleId="2Char">
    <w:name w:val="标题 2 Char"/>
    <w:basedOn w:val="DefaultParagraphFont"/>
    <w:link w:val="Heading2"/>
    <w:uiPriority w:val="9"/>
    <w:rsid w:val="00713F3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Char"/>
    <w:uiPriority w:val="99"/>
    <w:unhideWhenUsed/>
    <w:rsid w:val="00713F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713F31"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rsid w:val="00713F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rsid w:val="00713F31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713F31"/>
  </w:style>
  <w:style w:type="paragraph" w:styleId="TOC1">
    <w:name w:val="toc 1"/>
    <w:basedOn w:val="Normal"/>
    <w:next w:val="Normal"/>
    <w:autoRedefine/>
    <w:uiPriority w:val="39"/>
    <w:unhideWhenUsed/>
    <w:rsid w:val="00713F31"/>
  </w:style>
  <w:style w:type="paragraph" w:styleId="TOC2">
    <w:name w:val="toc 2"/>
    <w:basedOn w:val="Normal"/>
    <w:next w:val="Normal"/>
    <w:autoRedefine/>
    <w:uiPriority w:val="39"/>
    <w:unhideWhenUsed/>
    <w:rsid w:val="00713F31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00" Type="http://schemas.openxmlformats.org/officeDocument/2006/relationships/header" Target="header49.xml" /><Relationship Id="rId101" Type="http://schemas.openxmlformats.org/officeDocument/2006/relationships/header" Target="header50.xml" /><Relationship Id="rId102" Type="http://schemas.openxmlformats.org/officeDocument/2006/relationships/footer" Target="footer49.xml" /><Relationship Id="rId103" Type="http://schemas.openxmlformats.org/officeDocument/2006/relationships/footer" Target="footer50.xml" /><Relationship Id="rId104" Type="http://schemas.openxmlformats.org/officeDocument/2006/relationships/header" Target="header51.xml" /><Relationship Id="rId105" Type="http://schemas.openxmlformats.org/officeDocument/2006/relationships/footer" Target="footer51.xml" /><Relationship Id="rId106" Type="http://schemas.openxmlformats.org/officeDocument/2006/relationships/header" Target="header52.xml" /><Relationship Id="rId107" Type="http://schemas.openxmlformats.org/officeDocument/2006/relationships/header" Target="header53.xml" /><Relationship Id="rId108" Type="http://schemas.openxmlformats.org/officeDocument/2006/relationships/footer" Target="footer52.xml" /><Relationship Id="rId109" Type="http://schemas.openxmlformats.org/officeDocument/2006/relationships/footer" Target="footer53.xml" /><Relationship Id="rId11" Type="http://schemas.openxmlformats.org/officeDocument/2006/relationships/header" Target="header5.xml" /><Relationship Id="rId110" Type="http://schemas.openxmlformats.org/officeDocument/2006/relationships/header" Target="header54.xml" /><Relationship Id="rId111" Type="http://schemas.openxmlformats.org/officeDocument/2006/relationships/footer" Target="footer54.xml" /><Relationship Id="rId112" Type="http://schemas.openxmlformats.org/officeDocument/2006/relationships/header" Target="header55.xml" /><Relationship Id="rId113" Type="http://schemas.openxmlformats.org/officeDocument/2006/relationships/header" Target="header56.xml" /><Relationship Id="rId114" Type="http://schemas.openxmlformats.org/officeDocument/2006/relationships/footer" Target="footer55.xml" /><Relationship Id="rId115" Type="http://schemas.openxmlformats.org/officeDocument/2006/relationships/footer" Target="footer56.xml" /><Relationship Id="rId116" Type="http://schemas.openxmlformats.org/officeDocument/2006/relationships/header" Target="header57.xml" /><Relationship Id="rId117" Type="http://schemas.openxmlformats.org/officeDocument/2006/relationships/footer" Target="footer57.xml" /><Relationship Id="rId118" Type="http://schemas.openxmlformats.org/officeDocument/2006/relationships/header" Target="header58.xml" /><Relationship Id="rId119" Type="http://schemas.openxmlformats.org/officeDocument/2006/relationships/header" Target="header59.xml" /><Relationship Id="rId12" Type="http://schemas.openxmlformats.org/officeDocument/2006/relationships/footer" Target="footer4.xml" /><Relationship Id="rId120" Type="http://schemas.openxmlformats.org/officeDocument/2006/relationships/footer" Target="footer58.xml" /><Relationship Id="rId121" Type="http://schemas.openxmlformats.org/officeDocument/2006/relationships/footer" Target="footer59.xml" /><Relationship Id="rId122" Type="http://schemas.openxmlformats.org/officeDocument/2006/relationships/header" Target="header60.xml" /><Relationship Id="rId123" Type="http://schemas.openxmlformats.org/officeDocument/2006/relationships/footer" Target="footer60.xml" /><Relationship Id="rId124" Type="http://schemas.openxmlformats.org/officeDocument/2006/relationships/header" Target="header61.xml" /><Relationship Id="rId125" Type="http://schemas.openxmlformats.org/officeDocument/2006/relationships/header" Target="header62.xml" /><Relationship Id="rId126" Type="http://schemas.openxmlformats.org/officeDocument/2006/relationships/footer" Target="footer61.xml" /><Relationship Id="rId127" Type="http://schemas.openxmlformats.org/officeDocument/2006/relationships/footer" Target="footer62.xml" /><Relationship Id="rId128" Type="http://schemas.openxmlformats.org/officeDocument/2006/relationships/header" Target="header63.xml" /><Relationship Id="rId129" Type="http://schemas.openxmlformats.org/officeDocument/2006/relationships/footer" Target="footer63.xml" /><Relationship Id="rId13" Type="http://schemas.openxmlformats.org/officeDocument/2006/relationships/footer" Target="footer5.xml" /><Relationship Id="rId130" Type="http://schemas.openxmlformats.org/officeDocument/2006/relationships/header" Target="header64.xml" /><Relationship Id="rId131" Type="http://schemas.openxmlformats.org/officeDocument/2006/relationships/header" Target="header65.xml" /><Relationship Id="rId132" Type="http://schemas.openxmlformats.org/officeDocument/2006/relationships/footer" Target="footer64.xml" /><Relationship Id="rId133" Type="http://schemas.openxmlformats.org/officeDocument/2006/relationships/footer" Target="footer65.xml" /><Relationship Id="rId134" Type="http://schemas.openxmlformats.org/officeDocument/2006/relationships/header" Target="header66.xml" /><Relationship Id="rId135" Type="http://schemas.openxmlformats.org/officeDocument/2006/relationships/footer" Target="footer66.xml" /><Relationship Id="rId136" Type="http://schemas.openxmlformats.org/officeDocument/2006/relationships/header" Target="header67.xml" /><Relationship Id="rId137" Type="http://schemas.openxmlformats.org/officeDocument/2006/relationships/header" Target="header68.xml" /><Relationship Id="rId138" Type="http://schemas.openxmlformats.org/officeDocument/2006/relationships/footer" Target="footer67.xml" /><Relationship Id="rId139" Type="http://schemas.openxmlformats.org/officeDocument/2006/relationships/footer" Target="footer68.xml" /><Relationship Id="rId14" Type="http://schemas.openxmlformats.org/officeDocument/2006/relationships/header" Target="header6.xml" /><Relationship Id="rId140" Type="http://schemas.openxmlformats.org/officeDocument/2006/relationships/header" Target="header69.xml" /><Relationship Id="rId141" Type="http://schemas.openxmlformats.org/officeDocument/2006/relationships/footer" Target="footer69.xml" /><Relationship Id="rId142" Type="http://schemas.openxmlformats.org/officeDocument/2006/relationships/header" Target="header70.xml" /><Relationship Id="rId143" Type="http://schemas.openxmlformats.org/officeDocument/2006/relationships/header" Target="header71.xml" /><Relationship Id="rId144" Type="http://schemas.openxmlformats.org/officeDocument/2006/relationships/footer" Target="footer70.xml" /><Relationship Id="rId145" Type="http://schemas.openxmlformats.org/officeDocument/2006/relationships/footer" Target="footer71.xml" /><Relationship Id="rId146" Type="http://schemas.openxmlformats.org/officeDocument/2006/relationships/header" Target="header72.xml" /><Relationship Id="rId147" Type="http://schemas.openxmlformats.org/officeDocument/2006/relationships/footer" Target="footer72.xml" /><Relationship Id="rId148" Type="http://schemas.openxmlformats.org/officeDocument/2006/relationships/hyperlink" Target="https://d.book118.com/405033004211011123" TargetMode="External" /><Relationship Id="rId149" Type="http://schemas.openxmlformats.org/officeDocument/2006/relationships/header" Target="header73.xml" /><Relationship Id="rId15" Type="http://schemas.openxmlformats.org/officeDocument/2006/relationships/footer" Target="footer6.xml" /><Relationship Id="rId150" Type="http://schemas.openxmlformats.org/officeDocument/2006/relationships/header" Target="header74.xml" /><Relationship Id="rId151" Type="http://schemas.openxmlformats.org/officeDocument/2006/relationships/footer" Target="footer73.xml" /><Relationship Id="rId152" Type="http://schemas.openxmlformats.org/officeDocument/2006/relationships/footer" Target="footer74.xml" /><Relationship Id="rId153" Type="http://schemas.openxmlformats.org/officeDocument/2006/relationships/header" Target="header75.xml" /><Relationship Id="rId154" Type="http://schemas.openxmlformats.org/officeDocument/2006/relationships/footer" Target="footer75.xml" /><Relationship Id="rId155" Type="http://schemas.openxmlformats.org/officeDocument/2006/relationships/theme" Target="theme/theme1.xml" /><Relationship Id="rId156" Type="http://schemas.openxmlformats.org/officeDocument/2006/relationships/styles" Target="styles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header" Target="header17.xml" /><Relationship Id="rId36" Type="http://schemas.openxmlformats.org/officeDocument/2006/relationships/footer" Target="footer16.xml" /><Relationship Id="rId37" Type="http://schemas.openxmlformats.org/officeDocument/2006/relationships/footer" Target="footer17.xml" /><Relationship Id="rId38" Type="http://schemas.openxmlformats.org/officeDocument/2006/relationships/header" Target="header18.xml" /><Relationship Id="rId39" Type="http://schemas.openxmlformats.org/officeDocument/2006/relationships/footer" Target="footer18.xml" /><Relationship Id="rId4" Type="http://schemas.openxmlformats.org/officeDocument/2006/relationships/header" Target="header1.xml" /><Relationship Id="rId40" Type="http://schemas.openxmlformats.org/officeDocument/2006/relationships/header" Target="header19.xml" /><Relationship Id="rId41" Type="http://schemas.openxmlformats.org/officeDocument/2006/relationships/header" Target="header20.xml" /><Relationship Id="rId42" Type="http://schemas.openxmlformats.org/officeDocument/2006/relationships/footer" Target="footer19.xml" /><Relationship Id="rId43" Type="http://schemas.openxmlformats.org/officeDocument/2006/relationships/footer" Target="footer20.xml" /><Relationship Id="rId44" Type="http://schemas.openxmlformats.org/officeDocument/2006/relationships/header" Target="header21.xml" /><Relationship Id="rId45" Type="http://schemas.openxmlformats.org/officeDocument/2006/relationships/footer" Target="footer21.xml" /><Relationship Id="rId46" Type="http://schemas.openxmlformats.org/officeDocument/2006/relationships/header" Target="header22.xml" /><Relationship Id="rId47" Type="http://schemas.openxmlformats.org/officeDocument/2006/relationships/header" Target="header23.xml" /><Relationship Id="rId48" Type="http://schemas.openxmlformats.org/officeDocument/2006/relationships/footer" Target="footer22.xml" /><Relationship Id="rId49" Type="http://schemas.openxmlformats.org/officeDocument/2006/relationships/footer" Target="footer23.xml" /><Relationship Id="rId5" Type="http://schemas.openxmlformats.org/officeDocument/2006/relationships/header" Target="header2.xml" /><Relationship Id="rId50" Type="http://schemas.openxmlformats.org/officeDocument/2006/relationships/header" Target="header24.xml" /><Relationship Id="rId51" Type="http://schemas.openxmlformats.org/officeDocument/2006/relationships/footer" Target="footer24.xml" /><Relationship Id="rId52" Type="http://schemas.openxmlformats.org/officeDocument/2006/relationships/header" Target="header25.xml" /><Relationship Id="rId53" Type="http://schemas.openxmlformats.org/officeDocument/2006/relationships/header" Target="header26.xml" /><Relationship Id="rId54" Type="http://schemas.openxmlformats.org/officeDocument/2006/relationships/footer" Target="footer25.xml" /><Relationship Id="rId55" Type="http://schemas.openxmlformats.org/officeDocument/2006/relationships/footer" Target="footer26.xml" /><Relationship Id="rId56" Type="http://schemas.openxmlformats.org/officeDocument/2006/relationships/header" Target="header27.xml" /><Relationship Id="rId57" Type="http://schemas.openxmlformats.org/officeDocument/2006/relationships/footer" Target="footer27.xml" /><Relationship Id="rId58" Type="http://schemas.openxmlformats.org/officeDocument/2006/relationships/header" Target="header28.xml" /><Relationship Id="rId59" Type="http://schemas.openxmlformats.org/officeDocument/2006/relationships/header" Target="header29.xml" /><Relationship Id="rId6" Type="http://schemas.openxmlformats.org/officeDocument/2006/relationships/footer" Target="footer1.xml" /><Relationship Id="rId60" Type="http://schemas.openxmlformats.org/officeDocument/2006/relationships/footer" Target="footer28.xml" /><Relationship Id="rId61" Type="http://schemas.openxmlformats.org/officeDocument/2006/relationships/footer" Target="footer29.xml" /><Relationship Id="rId62" Type="http://schemas.openxmlformats.org/officeDocument/2006/relationships/header" Target="header30.xml" /><Relationship Id="rId63" Type="http://schemas.openxmlformats.org/officeDocument/2006/relationships/footer" Target="footer30.xml" /><Relationship Id="rId64" Type="http://schemas.openxmlformats.org/officeDocument/2006/relationships/header" Target="header31.xml" /><Relationship Id="rId65" Type="http://schemas.openxmlformats.org/officeDocument/2006/relationships/header" Target="header32.xml" /><Relationship Id="rId66" Type="http://schemas.openxmlformats.org/officeDocument/2006/relationships/footer" Target="footer31.xml" /><Relationship Id="rId67" Type="http://schemas.openxmlformats.org/officeDocument/2006/relationships/footer" Target="footer32.xml" /><Relationship Id="rId68" Type="http://schemas.openxmlformats.org/officeDocument/2006/relationships/header" Target="header33.xml" /><Relationship Id="rId69" Type="http://schemas.openxmlformats.org/officeDocument/2006/relationships/footer" Target="footer33.xml" /><Relationship Id="rId7" Type="http://schemas.openxmlformats.org/officeDocument/2006/relationships/footer" Target="footer2.xml" /><Relationship Id="rId70" Type="http://schemas.openxmlformats.org/officeDocument/2006/relationships/header" Target="header34.xml" /><Relationship Id="rId71" Type="http://schemas.openxmlformats.org/officeDocument/2006/relationships/header" Target="header35.xml" /><Relationship Id="rId72" Type="http://schemas.openxmlformats.org/officeDocument/2006/relationships/footer" Target="footer34.xml" /><Relationship Id="rId73" Type="http://schemas.openxmlformats.org/officeDocument/2006/relationships/footer" Target="footer35.xml" /><Relationship Id="rId74" Type="http://schemas.openxmlformats.org/officeDocument/2006/relationships/header" Target="header36.xml" /><Relationship Id="rId75" Type="http://schemas.openxmlformats.org/officeDocument/2006/relationships/footer" Target="footer36.xml" /><Relationship Id="rId76" Type="http://schemas.openxmlformats.org/officeDocument/2006/relationships/header" Target="header37.xml" /><Relationship Id="rId77" Type="http://schemas.openxmlformats.org/officeDocument/2006/relationships/header" Target="header38.xml" /><Relationship Id="rId78" Type="http://schemas.openxmlformats.org/officeDocument/2006/relationships/footer" Target="footer37.xml" /><Relationship Id="rId79" Type="http://schemas.openxmlformats.org/officeDocument/2006/relationships/footer" Target="footer38.xml" /><Relationship Id="rId8" Type="http://schemas.openxmlformats.org/officeDocument/2006/relationships/header" Target="header3.xml" /><Relationship Id="rId80" Type="http://schemas.openxmlformats.org/officeDocument/2006/relationships/header" Target="header39.xml" /><Relationship Id="rId81" Type="http://schemas.openxmlformats.org/officeDocument/2006/relationships/footer" Target="footer39.xml" /><Relationship Id="rId82" Type="http://schemas.openxmlformats.org/officeDocument/2006/relationships/header" Target="header40.xml" /><Relationship Id="rId83" Type="http://schemas.openxmlformats.org/officeDocument/2006/relationships/header" Target="header41.xml" /><Relationship Id="rId84" Type="http://schemas.openxmlformats.org/officeDocument/2006/relationships/footer" Target="footer40.xml" /><Relationship Id="rId85" Type="http://schemas.openxmlformats.org/officeDocument/2006/relationships/footer" Target="footer41.xml" /><Relationship Id="rId86" Type="http://schemas.openxmlformats.org/officeDocument/2006/relationships/header" Target="header42.xml" /><Relationship Id="rId87" Type="http://schemas.openxmlformats.org/officeDocument/2006/relationships/footer" Target="footer42.xml" /><Relationship Id="rId88" Type="http://schemas.openxmlformats.org/officeDocument/2006/relationships/header" Target="header43.xml" /><Relationship Id="rId89" Type="http://schemas.openxmlformats.org/officeDocument/2006/relationships/header" Target="header44.xml" /><Relationship Id="rId9" Type="http://schemas.openxmlformats.org/officeDocument/2006/relationships/footer" Target="footer3.xml" /><Relationship Id="rId90" Type="http://schemas.openxmlformats.org/officeDocument/2006/relationships/footer" Target="footer43.xml" /><Relationship Id="rId91" Type="http://schemas.openxmlformats.org/officeDocument/2006/relationships/footer" Target="footer44.xml" /><Relationship Id="rId92" Type="http://schemas.openxmlformats.org/officeDocument/2006/relationships/header" Target="header45.xml" /><Relationship Id="rId93" Type="http://schemas.openxmlformats.org/officeDocument/2006/relationships/footer" Target="footer45.xml" /><Relationship Id="rId94" Type="http://schemas.openxmlformats.org/officeDocument/2006/relationships/header" Target="header46.xml" /><Relationship Id="rId95" Type="http://schemas.openxmlformats.org/officeDocument/2006/relationships/header" Target="header47.xml" /><Relationship Id="rId96" Type="http://schemas.openxmlformats.org/officeDocument/2006/relationships/footer" Target="footer46.xml" /><Relationship Id="rId97" Type="http://schemas.openxmlformats.org/officeDocument/2006/relationships/footer" Target="footer47.xml" /><Relationship Id="rId98" Type="http://schemas.openxmlformats.org/officeDocument/2006/relationships/header" Target="header48.xml" /><Relationship Id="rId99" Type="http://schemas.openxmlformats.org/officeDocument/2006/relationships/footer" Target="footer48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6871</Words>
  <Characters>39169</Characters>
  <Application>Microsoft Office Word</Application>
  <DocSecurity>0</DocSecurity>
  <Lines>326</Lines>
  <Paragraphs>91</Paragraphs>
  <ScaleCrop>false</ScaleCrop>
  <Company>Microsoft</Company>
  <LinksUpToDate>false</LinksUpToDate>
  <CharactersWithSpaces>45949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</cp:revision>
  <dcterms:created xsi:type="dcterms:W3CDTF">2024-03-06T16:51:00Z</dcterms:created>
  <dcterms:modified xsi:type="dcterms:W3CDTF">2024-03-06T16:52:00Z</dcterms:modified>
</cp:coreProperties>
</file>