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行李秤项目规划设计蓝图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25" w:history="1">
        <w:r>
          <w:rPr>
            <w:rFonts w:ascii="仿宋" w:eastAsia="仿宋" w:hAnsi="仿宋" w:cs="仿宋" w:hint="eastAsia"/>
            <w:lang w:eastAsia="zh-CN"/>
          </w:rPr>
          <w:t>前言</w:t>
        </w:r>
        <w:r>
          <w:tab/>
        </w:r>
        <w:r>
          <w:fldChar w:fldCharType="begin"/>
        </w:r>
        <w:r>
          <w:instrText xml:space="preserve"> PAGEREF _Toc32725 \h </w:instrText>
        </w:r>
        <w:r>
          <w:fldChar w:fldCharType="separate"/>
        </w:r>
        <w:r>
          <w:t>3</w:t>
        </w:r>
        <w:r>
          <w:fldChar w:fldCharType="end"/>
        </w:r>
      </w:hyperlink>
    </w:p>
    <w:p>
      <w:pPr>
        <w:pStyle w:val="TOC1"/>
        <w:tabs>
          <w:tab w:val="right" w:leader="dot" w:pos="8306"/>
        </w:tabs>
      </w:pPr>
      <w:hyperlink w:anchor="_Toc6414" w:history="1">
        <w:r>
          <w:rPr>
            <w:rFonts w:ascii="仿宋" w:eastAsia="仿宋" w:hAnsi="仿宋" w:cs="仿宋" w:hint="eastAsia"/>
            <w:lang w:eastAsia="zh-CN"/>
          </w:rPr>
          <w:t>一、行李秤项目危机管理</w:t>
        </w:r>
        <w:r>
          <w:tab/>
        </w:r>
        <w:r>
          <w:fldChar w:fldCharType="begin"/>
        </w:r>
        <w:r>
          <w:instrText xml:space="preserve"> PAGEREF _Toc6414 \h </w:instrText>
        </w:r>
        <w:r>
          <w:fldChar w:fldCharType="separate"/>
        </w:r>
        <w:r>
          <w:t>3</w:t>
        </w:r>
        <w:r>
          <w:fldChar w:fldCharType="end"/>
        </w:r>
      </w:hyperlink>
    </w:p>
    <w:p>
      <w:pPr>
        <w:pStyle w:val="TOC2"/>
        <w:tabs>
          <w:tab w:val="right" w:leader="dot" w:pos="8306"/>
        </w:tabs>
      </w:pPr>
      <w:hyperlink w:anchor="_Toc20866" w:history="1">
        <w:r>
          <w:rPr>
            <w:rFonts w:ascii="仿宋" w:eastAsia="仿宋" w:hAnsi="仿宋" w:cs="仿宋" w:hint="eastAsia"/>
            <w:lang w:eastAsia="zh-CN"/>
          </w:rPr>
          <w:t>(一)、危机预警与识别</w:t>
        </w:r>
        <w:r>
          <w:tab/>
        </w:r>
        <w:r>
          <w:fldChar w:fldCharType="begin"/>
        </w:r>
        <w:r>
          <w:instrText xml:space="preserve"> PAGEREF _Toc20866 \h </w:instrText>
        </w:r>
        <w:r>
          <w:fldChar w:fldCharType="separate"/>
        </w:r>
        <w:r>
          <w:t>3</w:t>
        </w:r>
        <w:r>
          <w:fldChar w:fldCharType="end"/>
        </w:r>
      </w:hyperlink>
    </w:p>
    <w:p>
      <w:pPr>
        <w:pStyle w:val="TOC2"/>
        <w:tabs>
          <w:tab w:val="right" w:leader="dot" w:pos="8306"/>
        </w:tabs>
      </w:pPr>
      <w:hyperlink w:anchor="_Toc10429" w:history="1">
        <w:r>
          <w:rPr>
            <w:rFonts w:ascii="仿宋" w:eastAsia="仿宋" w:hAnsi="仿宋" w:cs="仿宋" w:hint="eastAsia"/>
            <w:lang w:eastAsia="zh-CN"/>
          </w:rPr>
          <w:t>(二)、危机应对与恢复</w:t>
        </w:r>
        <w:r>
          <w:tab/>
        </w:r>
        <w:r>
          <w:fldChar w:fldCharType="begin"/>
        </w:r>
        <w:r>
          <w:instrText xml:space="preserve"> PAGEREF _Toc10429 \h </w:instrText>
        </w:r>
        <w:r>
          <w:fldChar w:fldCharType="separate"/>
        </w:r>
        <w:r>
          <w:t>4</w:t>
        </w:r>
        <w:r>
          <w:fldChar w:fldCharType="end"/>
        </w:r>
      </w:hyperlink>
    </w:p>
    <w:p>
      <w:pPr>
        <w:pStyle w:val="TOC1"/>
        <w:tabs>
          <w:tab w:val="right" w:leader="dot" w:pos="8306"/>
        </w:tabs>
      </w:pPr>
      <w:hyperlink w:anchor="_Toc14974" w:history="1">
        <w:r>
          <w:rPr>
            <w:rFonts w:ascii="仿宋" w:eastAsia="仿宋" w:hAnsi="仿宋" w:cs="仿宋" w:hint="eastAsia"/>
            <w:lang w:eastAsia="zh-CN"/>
          </w:rPr>
          <w:t>二、产品规划分析</w:t>
        </w:r>
        <w:r>
          <w:tab/>
        </w:r>
        <w:r>
          <w:fldChar w:fldCharType="begin"/>
        </w:r>
        <w:r>
          <w:instrText xml:space="preserve"> PAGEREF _Toc14974 \h </w:instrText>
        </w:r>
        <w:r>
          <w:fldChar w:fldCharType="separate"/>
        </w:r>
        <w:r>
          <w:t>5</w:t>
        </w:r>
        <w:r>
          <w:fldChar w:fldCharType="end"/>
        </w:r>
      </w:hyperlink>
    </w:p>
    <w:p>
      <w:pPr>
        <w:pStyle w:val="TOC2"/>
        <w:tabs>
          <w:tab w:val="right" w:leader="dot" w:pos="8306"/>
        </w:tabs>
      </w:pPr>
      <w:hyperlink w:anchor="_Toc13140" w:history="1">
        <w:r>
          <w:rPr>
            <w:rFonts w:ascii="仿宋" w:eastAsia="仿宋" w:hAnsi="仿宋" w:cs="仿宋" w:hint="eastAsia"/>
            <w:lang w:eastAsia="zh-CN"/>
          </w:rPr>
          <w:t>(一)、产品规划</w:t>
        </w:r>
        <w:r>
          <w:tab/>
        </w:r>
        <w:r>
          <w:fldChar w:fldCharType="begin"/>
        </w:r>
        <w:r>
          <w:instrText xml:space="preserve"> PAGEREF _Toc13140 \h </w:instrText>
        </w:r>
        <w:r>
          <w:fldChar w:fldCharType="separate"/>
        </w:r>
        <w:r>
          <w:t>5</w:t>
        </w:r>
        <w:r>
          <w:fldChar w:fldCharType="end"/>
        </w:r>
      </w:hyperlink>
    </w:p>
    <w:p>
      <w:pPr>
        <w:pStyle w:val="TOC2"/>
        <w:tabs>
          <w:tab w:val="right" w:leader="dot" w:pos="8306"/>
        </w:tabs>
      </w:pPr>
      <w:hyperlink w:anchor="_Toc8503" w:history="1">
        <w:r>
          <w:rPr>
            <w:rFonts w:ascii="仿宋" w:eastAsia="仿宋" w:hAnsi="仿宋" w:cs="仿宋" w:hint="eastAsia"/>
            <w:lang w:eastAsia="zh-CN"/>
          </w:rPr>
          <w:t>(二)、建设规模</w:t>
        </w:r>
        <w:r>
          <w:tab/>
        </w:r>
        <w:r>
          <w:fldChar w:fldCharType="begin"/>
        </w:r>
        <w:r>
          <w:instrText xml:space="preserve"> PAGEREF _Toc8503 \h </w:instrText>
        </w:r>
        <w:r>
          <w:fldChar w:fldCharType="separate"/>
        </w:r>
        <w:r>
          <w:t>6</w:t>
        </w:r>
        <w:r>
          <w:fldChar w:fldCharType="end"/>
        </w:r>
      </w:hyperlink>
    </w:p>
    <w:p>
      <w:pPr>
        <w:pStyle w:val="TOC1"/>
        <w:tabs>
          <w:tab w:val="right" w:leader="dot" w:pos="8306"/>
        </w:tabs>
      </w:pPr>
      <w:hyperlink w:anchor="_Toc26189" w:history="1">
        <w:r>
          <w:rPr>
            <w:rFonts w:ascii="仿宋" w:eastAsia="仿宋" w:hAnsi="仿宋" w:cs="仿宋" w:hint="eastAsia"/>
            <w:lang w:eastAsia="zh-CN"/>
          </w:rPr>
          <w:t>三、市场分析、调研</w:t>
        </w:r>
        <w:r>
          <w:tab/>
        </w:r>
        <w:r>
          <w:fldChar w:fldCharType="begin"/>
        </w:r>
        <w:r>
          <w:instrText xml:space="preserve"> PAGEREF _Toc26189 \h </w:instrText>
        </w:r>
        <w:r>
          <w:fldChar w:fldCharType="separate"/>
        </w:r>
        <w:r>
          <w:t>7</w:t>
        </w:r>
        <w:r>
          <w:fldChar w:fldCharType="end"/>
        </w:r>
      </w:hyperlink>
    </w:p>
    <w:p>
      <w:pPr>
        <w:pStyle w:val="TOC2"/>
        <w:tabs>
          <w:tab w:val="right" w:leader="dot" w:pos="8306"/>
        </w:tabs>
      </w:pPr>
      <w:hyperlink w:anchor="_Toc25337" w:history="1">
        <w:r>
          <w:rPr>
            <w:rFonts w:ascii="仿宋" w:eastAsia="仿宋" w:hAnsi="仿宋" w:cs="仿宋" w:hint="eastAsia"/>
            <w:lang w:eastAsia="zh-CN"/>
          </w:rPr>
          <w:t>(一)、行李秤行业分析</w:t>
        </w:r>
        <w:r>
          <w:tab/>
        </w:r>
        <w:r>
          <w:fldChar w:fldCharType="begin"/>
        </w:r>
        <w:r>
          <w:instrText xml:space="preserve"> PAGEREF _Toc25337 \h </w:instrText>
        </w:r>
        <w:r>
          <w:fldChar w:fldCharType="separate"/>
        </w:r>
        <w:r>
          <w:t>7</w:t>
        </w:r>
        <w:r>
          <w:fldChar w:fldCharType="end"/>
        </w:r>
      </w:hyperlink>
    </w:p>
    <w:p>
      <w:pPr>
        <w:pStyle w:val="TOC2"/>
        <w:tabs>
          <w:tab w:val="right" w:leader="dot" w:pos="8306"/>
        </w:tabs>
      </w:pPr>
      <w:hyperlink w:anchor="_Toc24730" w:history="1">
        <w:r>
          <w:rPr>
            <w:rFonts w:ascii="仿宋" w:eastAsia="仿宋" w:hAnsi="仿宋" w:cs="仿宋" w:hint="eastAsia"/>
            <w:lang w:eastAsia="zh-CN"/>
          </w:rPr>
          <w:t>(二)、行李秤市场分析预测</w:t>
        </w:r>
        <w:r>
          <w:tab/>
        </w:r>
        <w:r>
          <w:fldChar w:fldCharType="begin"/>
        </w:r>
        <w:r>
          <w:instrText xml:space="preserve"> PAGEREF _Toc24730 \h </w:instrText>
        </w:r>
        <w:r>
          <w:fldChar w:fldCharType="separate"/>
        </w:r>
        <w:r>
          <w:t>8</w:t>
        </w:r>
        <w:r>
          <w:fldChar w:fldCharType="end"/>
        </w:r>
      </w:hyperlink>
    </w:p>
    <w:p>
      <w:pPr>
        <w:pStyle w:val="TOC1"/>
        <w:tabs>
          <w:tab w:val="right" w:leader="dot" w:pos="8306"/>
        </w:tabs>
      </w:pPr>
      <w:hyperlink w:anchor="_Toc18047" w:history="1">
        <w:r>
          <w:rPr>
            <w:rFonts w:ascii="仿宋" w:eastAsia="仿宋" w:hAnsi="仿宋" w:cs="仿宋" w:hint="eastAsia"/>
            <w:lang w:eastAsia="zh-CN"/>
          </w:rPr>
          <w:t>四、行李秤项目选址可行性分析</w:t>
        </w:r>
        <w:r>
          <w:tab/>
        </w:r>
        <w:r>
          <w:fldChar w:fldCharType="begin"/>
        </w:r>
        <w:r>
          <w:instrText xml:space="preserve"> PAGEREF _Toc18047 \h </w:instrText>
        </w:r>
        <w:r>
          <w:fldChar w:fldCharType="separate"/>
        </w:r>
        <w:r>
          <w:t>9</w:t>
        </w:r>
        <w:r>
          <w:fldChar w:fldCharType="end"/>
        </w:r>
      </w:hyperlink>
    </w:p>
    <w:p>
      <w:pPr>
        <w:pStyle w:val="TOC2"/>
        <w:tabs>
          <w:tab w:val="right" w:leader="dot" w:pos="8306"/>
        </w:tabs>
      </w:pPr>
      <w:hyperlink w:anchor="_Toc2918" w:history="1">
        <w:r>
          <w:rPr>
            <w:rFonts w:ascii="仿宋" w:eastAsia="仿宋" w:hAnsi="仿宋" w:cs="仿宋" w:hint="eastAsia"/>
            <w:lang w:eastAsia="zh-CN"/>
          </w:rPr>
          <w:t>(一)、行李秤项目选址</w:t>
        </w:r>
        <w:r>
          <w:tab/>
        </w:r>
        <w:r>
          <w:fldChar w:fldCharType="begin"/>
        </w:r>
        <w:r>
          <w:instrText xml:space="preserve"> PAGEREF _Toc2918 \h </w:instrText>
        </w:r>
        <w:r>
          <w:fldChar w:fldCharType="separate"/>
        </w:r>
        <w:r>
          <w:t>9</w:t>
        </w:r>
        <w:r>
          <w:fldChar w:fldCharType="end"/>
        </w:r>
      </w:hyperlink>
    </w:p>
    <w:p>
      <w:pPr>
        <w:pStyle w:val="TOC2"/>
        <w:tabs>
          <w:tab w:val="right" w:leader="dot" w:pos="8306"/>
        </w:tabs>
      </w:pPr>
      <w:hyperlink w:anchor="_Toc24602" w:history="1">
        <w:r>
          <w:rPr>
            <w:rFonts w:ascii="仿宋" w:eastAsia="仿宋" w:hAnsi="仿宋" w:cs="仿宋" w:hint="eastAsia"/>
            <w:lang w:eastAsia="zh-CN"/>
          </w:rPr>
          <w:t>(二)、用地控制指标</w:t>
        </w:r>
        <w:r>
          <w:tab/>
        </w:r>
        <w:r>
          <w:fldChar w:fldCharType="begin"/>
        </w:r>
        <w:r>
          <w:instrText xml:space="preserve"> PAGEREF _Toc24602 \h </w:instrText>
        </w:r>
        <w:r>
          <w:fldChar w:fldCharType="separate"/>
        </w:r>
        <w:r>
          <w:t>9</w:t>
        </w:r>
        <w:r>
          <w:fldChar w:fldCharType="end"/>
        </w:r>
      </w:hyperlink>
    </w:p>
    <w:p>
      <w:pPr>
        <w:pStyle w:val="TOC2"/>
        <w:tabs>
          <w:tab w:val="right" w:leader="dot" w:pos="8306"/>
        </w:tabs>
      </w:pPr>
      <w:hyperlink w:anchor="_Toc8758" w:history="1">
        <w:r>
          <w:rPr>
            <w:rFonts w:ascii="仿宋" w:eastAsia="仿宋" w:hAnsi="仿宋" w:cs="仿宋" w:hint="eastAsia"/>
            <w:lang w:eastAsia="zh-CN"/>
          </w:rPr>
          <w:t>(三)、节约用地措施</w:t>
        </w:r>
        <w:r>
          <w:tab/>
        </w:r>
        <w:r>
          <w:fldChar w:fldCharType="begin"/>
        </w:r>
        <w:r>
          <w:instrText xml:space="preserve"> PAGEREF _Toc8758 \h </w:instrText>
        </w:r>
        <w:r>
          <w:fldChar w:fldCharType="separate"/>
        </w:r>
        <w:r>
          <w:t>11</w:t>
        </w:r>
        <w:r>
          <w:fldChar w:fldCharType="end"/>
        </w:r>
      </w:hyperlink>
    </w:p>
    <w:p>
      <w:pPr>
        <w:pStyle w:val="TOC2"/>
        <w:tabs>
          <w:tab w:val="right" w:leader="dot" w:pos="8306"/>
        </w:tabs>
      </w:pPr>
      <w:hyperlink w:anchor="_Toc23528" w:history="1">
        <w:r>
          <w:rPr>
            <w:rFonts w:ascii="仿宋" w:eastAsia="仿宋" w:hAnsi="仿宋" w:cs="仿宋" w:hint="eastAsia"/>
            <w:lang w:eastAsia="zh-CN"/>
          </w:rPr>
          <w:t>(四)、总图布置方案</w:t>
        </w:r>
        <w:r>
          <w:tab/>
        </w:r>
        <w:r>
          <w:fldChar w:fldCharType="begin"/>
        </w:r>
        <w:r>
          <w:instrText xml:space="preserve"> PAGEREF _Toc23528 \h </w:instrText>
        </w:r>
        <w:r>
          <w:fldChar w:fldCharType="separate"/>
        </w:r>
        <w:r>
          <w:t>12</w:t>
        </w:r>
        <w:r>
          <w:fldChar w:fldCharType="end"/>
        </w:r>
      </w:hyperlink>
    </w:p>
    <w:p>
      <w:pPr>
        <w:pStyle w:val="TOC2"/>
        <w:tabs>
          <w:tab w:val="right" w:leader="dot" w:pos="8306"/>
        </w:tabs>
      </w:pPr>
      <w:hyperlink w:anchor="_Toc11440" w:history="1">
        <w:r>
          <w:rPr>
            <w:rFonts w:ascii="仿宋" w:eastAsia="仿宋" w:hAnsi="仿宋" w:cs="仿宋" w:hint="eastAsia"/>
            <w:lang w:eastAsia="zh-CN"/>
          </w:rPr>
          <w:t>(五)、选址综合评价</w:t>
        </w:r>
        <w:r>
          <w:tab/>
        </w:r>
        <w:r>
          <w:fldChar w:fldCharType="begin"/>
        </w:r>
        <w:r>
          <w:instrText xml:space="preserve"> PAGEREF _Toc11440 \h </w:instrText>
        </w:r>
        <w:r>
          <w:fldChar w:fldCharType="separate"/>
        </w:r>
        <w:r>
          <w:t>13</w:t>
        </w:r>
        <w:r>
          <w:fldChar w:fldCharType="end"/>
        </w:r>
      </w:hyperlink>
    </w:p>
    <w:p>
      <w:pPr>
        <w:pStyle w:val="TOC1"/>
        <w:tabs>
          <w:tab w:val="right" w:leader="dot" w:pos="8306"/>
        </w:tabs>
      </w:pPr>
      <w:hyperlink w:anchor="_Toc1781" w:history="1">
        <w:r>
          <w:rPr>
            <w:rFonts w:ascii="仿宋" w:eastAsia="仿宋" w:hAnsi="仿宋" w:cs="仿宋" w:hint="eastAsia"/>
            <w:lang w:eastAsia="zh-CN"/>
          </w:rPr>
          <w:t>五、行李秤项目建设背景及必要性分析</w:t>
        </w:r>
        <w:r>
          <w:tab/>
        </w:r>
        <w:r>
          <w:fldChar w:fldCharType="begin"/>
        </w:r>
        <w:r>
          <w:instrText xml:space="preserve"> PAGEREF _Toc1781 \h </w:instrText>
        </w:r>
        <w:r>
          <w:fldChar w:fldCharType="separate"/>
        </w:r>
        <w:r>
          <w:t>14</w:t>
        </w:r>
        <w:r>
          <w:fldChar w:fldCharType="end"/>
        </w:r>
      </w:hyperlink>
    </w:p>
    <w:p>
      <w:pPr>
        <w:pStyle w:val="TOC2"/>
        <w:tabs>
          <w:tab w:val="right" w:leader="dot" w:pos="8306"/>
        </w:tabs>
      </w:pPr>
      <w:hyperlink w:anchor="_Toc32704" w:history="1">
        <w:r>
          <w:rPr>
            <w:rFonts w:ascii="仿宋" w:eastAsia="仿宋" w:hAnsi="仿宋" w:cs="仿宋" w:hint="eastAsia"/>
            <w:lang w:eastAsia="zh-CN"/>
          </w:rPr>
          <w:t>(一)、行李秤项目背景分析</w:t>
        </w:r>
        <w:r>
          <w:tab/>
        </w:r>
        <w:r>
          <w:fldChar w:fldCharType="begin"/>
        </w:r>
        <w:r>
          <w:instrText xml:space="preserve"> PAGEREF _Toc32704 \h </w:instrText>
        </w:r>
        <w:r>
          <w:fldChar w:fldCharType="separate"/>
        </w:r>
        <w:r>
          <w:t>14</w:t>
        </w:r>
        <w:r>
          <w:fldChar w:fldCharType="end"/>
        </w:r>
      </w:hyperlink>
    </w:p>
    <w:p>
      <w:pPr>
        <w:pStyle w:val="TOC2"/>
        <w:tabs>
          <w:tab w:val="right" w:leader="dot" w:pos="8306"/>
        </w:tabs>
      </w:pPr>
      <w:hyperlink w:anchor="_Toc30271" w:history="1">
        <w:r>
          <w:rPr>
            <w:rFonts w:ascii="仿宋" w:eastAsia="仿宋" w:hAnsi="仿宋" w:cs="仿宋" w:hint="eastAsia"/>
            <w:lang w:eastAsia="zh-CN"/>
          </w:rPr>
          <w:t>(二)、行李秤项目建设必要性分析</w:t>
        </w:r>
        <w:r>
          <w:tab/>
        </w:r>
        <w:r>
          <w:fldChar w:fldCharType="begin"/>
        </w:r>
        <w:r>
          <w:instrText xml:space="preserve"> PAGEREF _Toc30271 \h </w:instrText>
        </w:r>
        <w:r>
          <w:fldChar w:fldCharType="separate"/>
        </w:r>
        <w:r>
          <w:t>16</w:t>
        </w:r>
        <w:r>
          <w:fldChar w:fldCharType="end"/>
        </w:r>
      </w:hyperlink>
    </w:p>
    <w:p>
      <w:pPr>
        <w:pStyle w:val="TOC1"/>
        <w:tabs>
          <w:tab w:val="right" w:leader="dot" w:pos="8306"/>
        </w:tabs>
      </w:pPr>
      <w:hyperlink w:anchor="_Toc18701" w:history="1">
        <w:r>
          <w:rPr>
            <w:rFonts w:ascii="仿宋" w:eastAsia="仿宋" w:hAnsi="仿宋" w:cs="仿宋" w:hint="eastAsia"/>
            <w:lang w:eastAsia="zh-CN"/>
          </w:rPr>
          <w:t>六、行李秤项目可持续发展</w:t>
        </w:r>
        <w:r>
          <w:tab/>
        </w:r>
        <w:r>
          <w:fldChar w:fldCharType="begin"/>
        </w:r>
        <w:r>
          <w:instrText xml:space="preserve"> PAGEREF _Toc18701 \h </w:instrText>
        </w:r>
        <w:r>
          <w:fldChar w:fldCharType="separate"/>
        </w:r>
        <w:r>
          <w:t>17</w:t>
        </w:r>
        <w:r>
          <w:fldChar w:fldCharType="end"/>
        </w:r>
      </w:hyperlink>
    </w:p>
    <w:p>
      <w:pPr>
        <w:pStyle w:val="TOC2"/>
        <w:tabs>
          <w:tab w:val="right" w:leader="dot" w:pos="8306"/>
        </w:tabs>
      </w:pPr>
      <w:hyperlink w:anchor="_Toc25328" w:history="1">
        <w:r>
          <w:rPr>
            <w:rFonts w:ascii="仿宋" w:eastAsia="仿宋" w:hAnsi="仿宋" w:cs="仿宋" w:hint="eastAsia"/>
            <w:lang w:eastAsia="zh-CN"/>
          </w:rPr>
          <w:t>(一)、可持续战略与实践</w:t>
        </w:r>
        <w:r>
          <w:tab/>
        </w:r>
        <w:r>
          <w:fldChar w:fldCharType="begin"/>
        </w:r>
        <w:r>
          <w:instrText xml:space="preserve"> PAGEREF _Toc25328 \h </w:instrText>
        </w:r>
        <w:r>
          <w:fldChar w:fldCharType="separate"/>
        </w:r>
        <w:r>
          <w:t>17</w:t>
        </w:r>
        <w:r>
          <w:fldChar w:fldCharType="end"/>
        </w:r>
      </w:hyperlink>
    </w:p>
    <w:p>
      <w:pPr>
        <w:pStyle w:val="TOC2"/>
        <w:tabs>
          <w:tab w:val="right" w:leader="dot" w:pos="8306"/>
        </w:tabs>
      </w:pPr>
      <w:hyperlink w:anchor="_Toc32463" w:history="1">
        <w:r>
          <w:rPr>
            <w:rFonts w:ascii="仿宋" w:eastAsia="仿宋" w:hAnsi="仿宋" w:cs="仿宋" w:hint="eastAsia"/>
            <w:lang w:eastAsia="zh-CN"/>
          </w:rPr>
          <w:t>(二)、环保与社会责任</w:t>
        </w:r>
        <w:r>
          <w:tab/>
        </w:r>
        <w:r>
          <w:fldChar w:fldCharType="begin"/>
        </w:r>
        <w:r>
          <w:instrText xml:space="preserve"> PAGEREF _Toc32463 \h </w:instrText>
        </w:r>
        <w:r>
          <w:fldChar w:fldCharType="separate"/>
        </w:r>
        <w:r>
          <w:t>18</w:t>
        </w:r>
        <w:r>
          <w:fldChar w:fldCharType="end"/>
        </w:r>
      </w:hyperlink>
    </w:p>
    <w:p>
      <w:pPr>
        <w:pStyle w:val="TOC1"/>
        <w:tabs>
          <w:tab w:val="right" w:leader="dot" w:pos="8306"/>
        </w:tabs>
      </w:pPr>
      <w:hyperlink w:anchor="_Toc19787" w:history="1">
        <w:r>
          <w:rPr>
            <w:rFonts w:ascii="仿宋" w:eastAsia="仿宋" w:hAnsi="仿宋" w:cs="仿宋" w:hint="eastAsia"/>
            <w:lang w:eastAsia="zh-CN"/>
          </w:rPr>
          <w:t>七、生产安全保护</w:t>
        </w:r>
        <w:r>
          <w:tab/>
        </w:r>
        <w:r>
          <w:fldChar w:fldCharType="begin"/>
        </w:r>
        <w:r>
          <w:instrText xml:space="preserve"> PAGEREF _Toc19787 \h </w:instrText>
        </w:r>
        <w:r>
          <w:fldChar w:fldCharType="separate"/>
        </w:r>
        <w:r>
          <w:t>18</w:t>
        </w:r>
        <w:r>
          <w:fldChar w:fldCharType="end"/>
        </w:r>
      </w:hyperlink>
    </w:p>
    <w:p>
      <w:pPr>
        <w:pStyle w:val="TOC2"/>
        <w:tabs>
          <w:tab w:val="right" w:leader="dot" w:pos="8306"/>
        </w:tabs>
      </w:pPr>
      <w:hyperlink w:anchor="_Toc8063" w:history="1">
        <w:r>
          <w:rPr>
            <w:rFonts w:ascii="仿宋" w:eastAsia="仿宋" w:hAnsi="仿宋" w:cs="仿宋" w:hint="eastAsia"/>
            <w:lang w:eastAsia="zh-CN"/>
          </w:rPr>
          <w:t>(一)、消防安全</w:t>
        </w:r>
        <w:r>
          <w:tab/>
        </w:r>
        <w:r>
          <w:fldChar w:fldCharType="begin"/>
        </w:r>
        <w:r>
          <w:instrText xml:space="preserve"> PAGEREF _Toc8063 \h </w:instrText>
        </w:r>
        <w:r>
          <w:fldChar w:fldCharType="separate"/>
        </w:r>
        <w:r>
          <w:t>18</w:t>
        </w:r>
        <w:r>
          <w:fldChar w:fldCharType="end"/>
        </w:r>
      </w:hyperlink>
    </w:p>
    <w:p>
      <w:pPr>
        <w:pStyle w:val="TOC2"/>
        <w:tabs>
          <w:tab w:val="right" w:leader="dot" w:pos="8306"/>
        </w:tabs>
      </w:pPr>
      <w:hyperlink w:anchor="_Toc17437" w:history="1">
        <w:r>
          <w:rPr>
            <w:rFonts w:ascii="仿宋" w:eastAsia="仿宋" w:hAnsi="仿宋" w:cs="仿宋" w:hint="eastAsia"/>
            <w:lang w:eastAsia="zh-CN"/>
          </w:rPr>
          <w:t>(二)、防火防爆总图布置措施</w:t>
        </w:r>
        <w:r>
          <w:tab/>
        </w:r>
        <w:r>
          <w:fldChar w:fldCharType="begin"/>
        </w:r>
        <w:r>
          <w:instrText xml:space="preserve"> PAGEREF _Toc17437 \h </w:instrText>
        </w:r>
        <w:r>
          <w:fldChar w:fldCharType="separate"/>
        </w:r>
        <w:r>
          <w:t>20</w:t>
        </w:r>
        <w:r>
          <w:fldChar w:fldCharType="end"/>
        </w:r>
      </w:hyperlink>
    </w:p>
    <w:p>
      <w:pPr>
        <w:pStyle w:val="TOC2"/>
        <w:tabs>
          <w:tab w:val="right" w:leader="dot" w:pos="8306"/>
        </w:tabs>
      </w:pPr>
      <w:hyperlink w:anchor="_Toc18436" w:history="1">
        <w:r>
          <w:rPr>
            <w:rFonts w:ascii="仿宋" w:eastAsia="仿宋" w:hAnsi="仿宋" w:cs="仿宋" w:hint="eastAsia"/>
            <w:lang w:eastAsia="zh-CN"/>
          </w:rPr>
          <w:t>(三)、自然灾害防范措施</w:t>
        </w:r>
        <w:r>
          <w:tab/>
        </w:r>
        <w:r>
          <w:fldChar w:fldCharType="begin"/>
        </w:r>
        <w:r>
          <w:instrText xml:space="preserve"> PAGEREF _Toc18436 \h </w:instrText>
        </w:r>
        <w:r>
          <w:fldChar w:fldCharType="separate"/>
        </w:r>
        <w:r>
          <w:t>21</w:t>
        </w:r>
        <w:r>
          <w:fldChar w:fldCharType="end"/>
        </w:r>
      </w:hyperlink>
    </w:p>
    <w:p>
      <w:pPr>
        <w:pStyle w:val="TOC2"/>
        <w:tabs>
          <w:tab w:val="right" w:leader="dot" w:pos="8306"/>
        </w:tabs>
      </w:pPr>
      <w:hyperlink w:anchor="_Toc23739" w:history="1">
        <w:r>
          <w:rPr>
            <w:rFonts w:ascii="仿宋" w:eastAsia="仿宋" w:hAnsi="仿宋" w:cs="仿宋" w:hint="eastAsia"/>
            <w:lang w:eastAsia="zh-CN"/>
          </w:rPr>
          <w:t>(四)、安全色及安全标志使用要求</w:t>
        </w:r>
        <w:r>
          <w:tab/>
        </w:r>
        <w:r>
          <w:fldChar w:fldCharType="begin"/>
        </w:r>
        <w:r>
          <w:instrText xml:space="preserve"> PAGEREF _Toc23739 \h </w:instrText>
        </w:r>
        <w:r>
          <w:fldChar w:fldCharType="separate"/>
        </w:r>
        <w:r>
          <w:t>22</w:t>
        </w:r>
        <w:r>
          <w:fldChar w:fldCharType="end"/>
        </w:r>
      </w:hyperlink>
    </w:p>
    <w:p>
      <w:pPr>
        <w:pStyle w:val="TOC2"/>
        <w:tabs>
          <w:tab w:val="right" w:leader="dot" w:pos="8306"/>
        </w:tabs>
      </w:pPr>
      <w:hyperlink w:anchor="_Toc7238" w:history="1">
        <w:r>
          <w:rPr>
            <w:rFonts w:ascii="仿宋" w:eastAsia="仿宋" w:hAnsi="仿宋" w:cs="仿宋" w:hint="eastAsia"/>
            <w:lang w:eastAsia="zh-CN"/>
          </w:rPr>
          <w:t>(五)、防尘防毒措施</w:t>
        </w:r>
        <w:r>
          <w:tab/>
        </w:r>
        <w:r>
          <w:fldChar w:fldCharType="begin"/>
        </w:r>
        <w:r>
          <w:instrText xml:space="preserve"> PAGEREF _Toc7238 \h </w:instrText>
        </w:r>
        <w:r>
          <w:fldChar w:fldCharType="separate"/>
        </w:r>
        <w:r>
          <w:t>23</w:t>
        </w:r>
        <w:r>
          <w:fldChar w:fldCharType="end"/>
        </w:r>
      </w:hyperlink>
    </w:p>
    <w:p>
      <w:pPr>
        <w:pStyle w:val="TOC2"/>
        <w:tabs>
          <w:tab w:val="right" w:leader="dot" w:pos="8306"/>
        </w:tabs>
      </w:pPr>
      <w:hyperlink w:anchor="_Toc1991" w:history="1">
        <w:r>
          <w:rPr>
            <w:rFonts w:ascii="仿宋" w:eastAsia="仿宋" w:hAnsi="仿宋" w:cs="仿宋" w:hint="eastAsia"/>
            <w:lang w:eastAsia="zh-CN"/>
          </w:rPr>
          <w:t>(六)、防静电、触电防护及防雷措施</w:t>
        </w:r>
        <w:r>
          <w:tab/>
        </w:r>
        <w:r>
          <w:fldChar w:fldCharType="begin"/>
        </w:r>
        <w:r>
          <w:instrText xml:space="preserve"> PAGEREF _Toc1991 \h </w:instrText>
        </w:r>
        <w:r>
          <w:fldChar w:fldCharType="separate"/>
        </w:r>
        <w:r>
          <w:t>23</w:t>
        </w:r>
        <w:r>
          <w:fldChar w:fldCharType="end"/>
        </w:r>
      </w:hyperlink>
    </w:p>
    <w:p>
      <w:pPr>
        <w:pStyle w:val="TOC2"/>
        <w:tabs>
          <w:tab w:val="right" w:leader="dot" w:pos="8306"/>
        </w:tabs>
      </w:pPr>
      <w:hyperlink w:anchor="_Toc7498" w:history="1">
        <w:r>
          <w:rPr>
            <w:rFonts w:ascii="仿宋" w:eastAsia="仿宋" w:hAnsi="仿宋" w:cs="仿宋" w:hint="eastAsia"/>
            <w:lang w:eastAsia="zh-CN"/>
          </w:rPr>
          <w:t>(七)、机械设备安全保障措施</w:t>
        </w:r>
        <w:r>
          <w:tab/>
        </w:r>
        <w:r>
          <w:fldChar w:fldCharType="begin"/>
        </w:r>
        <w:r>
          <w:instrText xml:space="preserve"> PAGEREF _Toc7498 \h </w:instrText>
        </w:r>
        <w:r>
          <w:fldChar w:fldCharType="separate"/>
        </w:r>
        <w:r>
          <w:t>25</w:t>
        </w:r>
        <w:r>
          <w:fldChar w:fldCharType="end"/>
        </w:r>
      </w:hyperlink>
    </w:p>
    <w:p>
      <w:pPr>
        <w:pStyle w:val="TOC1"/>
        <w:tabs>
          <w:tab w:val="right" w:leader="dot" w:pos="8306"/>
        </w:tabs>
      </w:pPr>
      <w:hyperlink w:anchor="_Toc4444" w:history="1">
        <w:r>
          <w:rPr>
            <w:rFonts w:ascii="仿宋" w:eastAsia="仿宋" w:hAnsi="仿宋" w:cs="仿宋" w:hint="eastAsia"/>
            <w:lang w:eastAsia="zh-CN"/>
          </w:rPr>
          <w:t>八、行李秤项目人力资源管理</w:t>
        </w:r>
        <w:r>
          <w:tab/>
        </w:r>
        <w:r>
          <w:fldChar w:fldCharType="begin"/>
        </w:r>
        <w:r>
          <w:instrText xml:space="preserve"> PAGEREF _Toc4444 \h </w:instrText>
        </w:r>
        <w:r>
          <w:fldChar w:fldCharType="separate"/>
        </w:r>
        <w:r>
          <w:t>26</w:t>
        </w:r>
        <w:r>
          <w:fldChar w:fldCharType="end"/>
        </w:r>
      </w:hyperlink>
    </w:p>
    <w:p>
      <w:pPr>
        <w:pStyle w:val="TOC2"/>
        <w:tabs>
          <w:tab w:val="right" w:leader="dot" w:pos="8306"/>
        </w:tabs>
      </w:pPr>
      <w:hyperlink w:anchor="_Toc8520" w:history="1">
        <w:r>
          <w:rPr>
            <w:rFonts w:ascii="仿宋" w:eastAsia="仿宋" w:hAnsi="仿宋" w:cs="仿宋" w:hint="eastAsia"/>
            <w:lang w:eastAsia="zh-CN"/>
          </w:rPr>
          <w:t>(一)、建立健全的预算管理制度</w:t>
        </w:r>
        <w:r>
          <w:tab/>
        </w:r>
        <w:r>
          <w:fldChar w:fldCharType="begin"/>
        </w:r>
        <w:r>
          <w:instrText xml:space="preserve"> PAGEREF _Toc8520 \h </w:instrText>
        </w:r>
        <w:r>
          <w:fldChar w:fldCharType="separate"/>
        </w:r>
        <w:r>
          <w:t>26</w:t>
        </w:r>
        <w:r>
          <w:fldChar w:fldCharType="end"/>
        </w:r>
      </w:hyperlink>
    </w:p>
    <w:p>
      <w:pPr>
        <w:pStyle w:val="TOC2"/>
        <w:tabs>
          <w:tab w:val="right" w:leader="dot" w:pos="8306"/>
        </w:tabs>
      </w:pPr>
      <w:hyperlink w:anchor="_Toc20299" w:history="1">
        <w:r>
          <w:rPr>
            <w:rFonts w:ascii="仿宋" w:eastAsia="仿宋" w:hAnsi="仿宋" w:cs="仿宋" w:hint="eastAsia"/>
            <w:lang w:eastAsia="zh-CN"/>
          </w:rPr>
          <w:t>(二)、加强资金流动监控</w:t>
        </w:r>
        <w:r>
          <w:tab/>
        </w:r>
        <w:r>
          <w:fldChar w:fldCharType="begin"/>
        </w:r>
        <w:r>
          <w:instrText xml:space="preserve"> PAGEREF _Toc20299 \h </w:instrText>
        </w:r>
        <w:r>
          <w:fldChar w:fldCharType="separate"/>
        </w:r>
        <w:r>
          <w:t>28</w:t>
        </w:r>
        <w:r>
          <w:fldChar w:fldCharType="end"/>
        </w:r>
      </w:hyperlink>
    </w:p>
    <w:p>
      <w:pPr>
        <w:pStyle w:val="TOC2"/>
        <w:tabs>
          <w:tab w:val="right" w:leader="dot" w:pos="8306"/>
        </w:tabs>
      </w:pPr>
      <w:hyperlink w:anchor="_Toc1371" w:history="1">
        <w:r>
          <w:rPr>
            <w:rFonts w:ascii="仿宋" w:eastAsia="仿宋" w:hAnsi="仿宋" w:cs="仿宋" w:hint="eastAsia"/>
            <w:lang w:eastAsia="zh-CN"/>
          </w:rPr>
          <w:t>(三)、制定完善的风险控制机制</w:t>
        </w:r>
        <w:r>
          <w:tab/>
        </w:r>
        <w:r>
          <w:fldChar w:fldCharType="begin"/>
        </w:r>
        <w:r>
          <w:instrText xml:space="preserve"> PAGEREF _Toc1371 \h </w:instrText>
        </w:r>
        <w:r>
          <w:fldChar w:fldCharType="separate"/>
        </w:r>
        <w:r>
          <w:t>29</w:t>
        </w:r>
        <w:r>
          <w:fldChar w:fldCharType="end"/>
        </w:r>
      </w:hyperlink>
    </w:p>
    <w:p>
      <w:pPr>
        <w:pStyle w:val="TOC2"/>
        <w:tabs>
          <w:tab w:val="right" w:leader="dot" w:pos="8306"/>
        </w:tabs>
      </w:pPr>
      <w:hyperlink w:anchor="_Toc22159" w:history="1">
        <w:r>
          <w:rPr>
            <w:rFonts w:ascii="仿宋" w:eastAsia="仿宋" w:hAnsi="仿宋" w:cs="仿宋" w:hint="eastAsia"/>
            <w:lang w:eastAsia="zh-CN"/>
          </w:rPr>
          <w:t>(四)、优化成本管理</w:t>
        </w:r>
        <w:r>
          <w:tab/>
        </w:r>
        <w:r>
          <w:fldChar w:fldCharType="begin"/>
        </w:r>
        <w:r>
          <w:instrText xml:space="preserve"> PAGEREF _Toc22159 \h </w:instrText>
        </w:r>
        <w:r>
          <w:fldChar w:fldCharType="separate"/>
        </w:r>
        <w:r>
          <w:t>30</w:t>
        </w:r>
        <w:r>
          <w:fldChar w:fldCharType="end"/>
        </w:r>
      </w:hyperlink>
    </w:p>
    <w:p>
      <w:pPr>
        <w:pStyle w:val="TOC1"/>
        <w:tabs>
          <w:tab w:val="right" w:leader="dot" w:pos="8306"/>
        </w:tabs>
      </w:pPr>
      <w:hyperlink w:anchor="_Toc11702" w:history="1">
        <w:r>
          <w:rPr>
            <w:rFonts w:ascii="仿宋" w:eastAsia="仿宋" w:hAnsi="仿宋" w:cs="仿宋" w:hint="eastAsia"/>
            <w:lang w:eastAsia="zh-CN"/>
          </w:rPr>
          <w:t>九、行李秤项目计划安排</w:t>
        </w:r>
        <w:r>
          <w:tab/>
        </w:r>
        <w:r>
          <w:fldChar w:fldCharType="begin"/>
        </w:r>
        <w:r>
          <w:instrText xml:space="preserve"> PAGEREF _Toc11702 \h </w:instrText>
        </w:r>
        <w:r>
          <w:fldChar w:fldCharType="separate"/>
        </w:r>
        <w:r>
          <w:t>32</w:t>
        </w:r>
        <w:r>
          <w:fldChar w:fldCharType="end"/>
        </w:r>
      </w:hyperlink>
    </w:p>
    <w:p>
      <w:pPr>
        <w:pStyle w:val="TOC2"/>
        <w:tabs>
          <w:tab w:val="right" w:leader="dot" w:pos="8306"/>
        </w:tabs>
      </w:pPr>
      <w:hyperlink w:anchor="_Toc6441" w:history="1">
        <w:r>
          <w:rPr>
            <w:rFonts w:ascii="仿宋" w:eastAsia="仿宋" w:hAnsi="仿宋" w:cs="仿宋" w:hint="eastAsia"/>
            <w:lang w:eastAsia="zh-CN"/>
          </w:rPr>
          <w:t>(一)、建设周期</w:t>
        </w:r>
        <w:r>
          <w:tab/>
        </w:r>
        <w:r>
          <w:fldChar w:fldCharType="begin"/>
        </w:r>
        <w:r>
          <w:instrText xml:space="preserve"> PAGEREF _Toc6441 \h </w:instrText>
        </w:r>
        <w:r>
          <w:fldChar w:fldCharType="separate"/>
        </w:r>
        <w:r>
          <w:t>32</w:t>
        </w:r>
        <w:r>
          <w:fldChar w:fldCharType="end"/>
        </w:r>
      </w:hyperlink>
    </w:p>
    <w:p>
      <w:pPr>
        <w:pStyle w:val="TOC2"/>
        <w:tabs>
          <w:tab w:val="right" w:leader="dot" w:pos="8306"/>
        </w:tabs>
      </w:pPr>
      <w:hyperlink w:anchor="_Toc20615" w:history="1">
        <w:r>
          <w:rPr>
            <w:rFonts w:ascii="仿宋" w:eastAsia="仿宋" w:hAnsi="仿宋" w:cs="仿宋" w:hint="eastAsia"/>
            <w:lang w:eastAsia="zh-CN"/>
          </w:rPr>
          <w:t>(二)、建设进度</w:t>
        </w:r>
        <w:r>
          <w:tab/>
        </w:r>
        <w:r>
          <w:fldChar w:fldCharType="begin"/>
        </w:r>
        <w:r>
          <w:instrText xml:space="preserve"> PAGEREF _Toc20615 \h </w:instrText>
        </w:r>
        <w:r>
          <w:fldChar w:fldCharType="separate"/>
        </w:r>
        <w:r>
          <w:t>32</w:t>
        </w:r>
        <w:r>
          <w:fldChar w:fldCharType="end"/>
        </w:r>
      </w:hyperlink>
    </w:p>
    <w:p>
      <w:pPr>
        <w:pStyle w:val="TOC2"/>
        <w:tabs>
          <w:tab w:val="right" w:leader="dot" w:pos="8306"/>
        </w:tabs>
      </w:pPr>
      <w:hyperlink w:anchor="_Toc6139" w:history="1">
        <w:r>
          <w:rPr>
            <w:rFonts w:ascii="仿宋" w:eastAsia="仿宋" w:hAnsi="仿宋" w:cs="仿宋" w:hint="eastAsia"/>
            <w:lang w:eastAsia="zh-CN"/>
          </w:rPr>
          <w:t>(三)、进度安排注意事项</w:t>
        </w:r>
        <w:r>
          <w:tab/>
        </w:r>
        <w:r>
          <w:fldChar w:fldCharType="begin"/>
        </w:r>
        <w:r>
          <w:instrText xml:space="preserve"> PAGEREF _Toc6139 \h </w:instrText>
        </w:r>
        <w:r>
          <w:fldChar w:fldCharType="separate"/>
        </w:r>
        <w:r>
          <w:t>33</w:t>
        </w:r>
        <w:r>
          <w:fldChar w:fldCharType="end"/>
        </w:r>
      </w:hyperlink>
    </w:p>
    <w:p>
      <w:pPr>
        <w:pStyle w:val="TOC2"/>
        <w:tabs>
          <w:tab w:val="right" w:leader="dot" w:pos="8306"/>
        </w:tabs>
      </w:pPr>
      <w:hyperlink w:anchor="_Toc10477" w:history="1">
        <w:r>
          <w:rPr>
            <w:rFonts w:ascii="仿宋" w:eastAsia="仿宋" w:hAnsi="仿宋" w:cs="仿宋" w:hint="eastAsia"/>
            <w:lang w:eastAsia="zh-CN"/>
          </w:rPr>
          <w:t>(四)、人力资源配置</w:t>
        </w:r>
        <w:r>
          <w:tab/>
        </w:r>
        <w:r>
          <w:fldChar w:fldCharType="begin"/>
        </w:r>
        <w:r>
          <w:instrText xml:space="preserve"> PAGEREF _Toc10477 \h </w:instrText>
        </w:r>
        <w:r>
          <w:fldChar w:fldCharType="separate"/>
        </w:r>
        <w:r>
          <w:t>35</w:t>
        </w:r>
        <w:r>
          <w:fldChar w:fldCharType="end"/>
        </w:r>
      </w:hyperlink>
    </w:p>
    <w:p>
      <w:pPr>
        <w:pStyle w:val="TOC1"/>
        <w:tabs>
          <w:tab w:val="right" w:leader="dot" w:pos="8306"/>
        </w:tabs>
      </w:pPr>
      <w:hyperlink w:anchor="_Toc28763" w:history="1">
        <w:r>
          <w:rPr>
            <w:rFonts w:ascii="仿宋" w:eastAsia="仿宋" w:hAnsi="仿宋" w:cs="仿宋" w:hint="eastAsia"/>
            <w:lang w:eastAsia="zh-CN"/>
          </w:rPr>
          <w:t>十、行李秤项目技术管理</w:t>
        </w:r>
        <w:r>
          <w:tab/>
        </w:r>
        <w:r>
          <w:fldChar w:fldCharType="begin"/>
        </w:r>
        <w:r>
          <w:instrText xml:space="preserve"> PAGEREF _Toc28763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17" w:history="1">
        <w:r>
          <w:rPr>
            <w:rFonts w:ascii="仿宋" w:eastAsia="仿宋" w:hAnsi="仿宋" w:cs="仿宋" w:hint="eastAsia"/>
            <w:lang w:eastAsia="zh-CN"/>
          </w:rPr>
          <w:t>(一)、技术方案选用方向</w:t>
        </w:r>
        <w:r>
          <w:tab/>
        </w:r>
        <w:r>
          <w:fldChar w:fldCharType="begin"/>
        </w:r>
        <w:r>
          <w:instrText xml:space="preserve"> PAGEREF _Toc23217 \h </w:instrText>
        </w:r>
        <w:r>
          <w:fldChar w:fldCharType="separate"/>
        </w:r>
        <w:r>
          <w:t>36</w:t>
        </w:r>
        <w:r>
          <w:fldChar w:fldCharType="end"/>
        </w:r>
      </w:hyperlink>
    </w:p>
    <w:p>
      <w:pPr>
        <w:pStyle w:val="TOC2"/>
        <w:tabs>
          <w:tab w:val="right" w:leader="dot" w:pos="8306"/>
        </w:tabs>
      </w:pPr>
      <w:hyperlink w:anchor="_Toc2943" w:history="1">
        <w:r>
          <w:rPr>
            <w:rFonts w:ascii="仿宋" w:eastAsia="仿宋" w:hAnsi="仿宋" w:cs="仿宋" w:hint="eastAsia"/>
            <w:lang w:eastAsia="zh-CN"/>
          </w:rPr>
          <w:t>(二)、工艺技术方案选用原则</w:t>
        </w:r>
        <w:r>
          <w:tab/>
        </w:r>
        <w:r>
          <w:fldChar w:fldCharType="begin"/>
        </w:r>
        <w:r>
          <w:instrText xml:space="preserve"> PAGEREF _Toc2943 \h </w:instrText>
        </w:r>
        <w:r>
          <w:fldChar w:fldCharType="separate"/>
        </w:r>
        <w:r>
          <w:t>38</w:t>
        </w:r>
        <w:r>
          <w:fldChar w:fldCharType="end"/>
        </w:r>
      </w:hyperlink>
    </w:p>
    <w:p>
      <w:pPr>
        <w:pStyle w:val="TOC2"/>
        <w:tabs>
          <w:tab w:val="right" w:leader="dot" w:pos="8306"/>
        </w:tabs>
      </w:pPr>
      <w:hyperlink w:anchor="_Toc21658" w:history="1">
        <w:r>
          <w:rPr>
            <w:rFonts w:ascii="仿宋" w:eastAsia="仿宋" w:hAnsi="仿宋" w:cs="仿宋" w:hint="eastAsia"/>
            <w:lang w:eastAsia="zh-CN"/>
          </w:rPr>
          <w:t>(三)、工艺技术方案要求</w:t>
        </w:r>
        <w:r>
          <w:tab/>
        </w:r>
        <w:r>
          <w:fldChar w:fldCharType="begin"/>
        </w:r>
        <w:r>
          <w:instrText xml:space="preserve"> PAGEREF _Toc21658 \h </w:instrText>
        </w:r>
        <w:r>
          <w:fldChar w:fldCharType="separate"/>
        </w:r>
        <w:r>
          <w:t>40</w:t>
        </w:r>
        <w:r>
          <w:fldChar w:fldCharType="end"/>
        </w:r>
      </w:hyperlink>
    </w:p>
    <w:p>
      <w:pPr>
        <w:pStyle w:val="TOC1"/>
        <w:tabs>
          <w:tab w:val="right" w:leader="dot" w:pos="8306"/>
        </w:tabs>
      </w:pPr>
      <w:hyperlink w:anchor="_Toc9702" w:history="1">
        <w:r>
          <w:rPr>
            <w:rFonts w:ascii="仿宋" w:eastAsia="仿宋" w:hAnsi="仿宋" w:cs="仿宋" w:hint="eastAsia"/>
            <w:lang w:eastAsia="zh-CN"/>
          </w:rPr>
          <w:t>十一、行李秤项目经营效益</w:t>
        </w:r>
        <w:r>
          <w:tab/>
        </w:r>
        <w:r>
          <w:fldChar w:fldCharType="begin"/>
        </w:r>
        <w:r>
          <w:instrText xml:space="preserve"> PAGEREF _Toc9702 \h </w:instrText>
        </w:r>
        <w:r>
          <w:fldChar w:fldCharType="separate"/>
        </w:r>
        <w:r>
          <w:t>42</w:t>
        </w:r>
        <w:r>
          <w:fldChar w:fldCharType="end"/>
        </w:r>
      </w:hyperlink>
    </w:p>
    <w:p>
      <w:pPr>
        <w:pStyle w:val="TOC2"/>
        <w:tabs>
          <w:tab w:val="right" w:leader="dot" w:pos="8306"/>
        </w:tabs>
      </w:pPr>
      <w:hyperlink w:anchor="_Toc11930" w:history="1">
        <w:r>
          <w:rPr>
            <w:rFonts w:ascii="仿宋" w:eastAsia="仿宋" w:hAnsi="仿宋" w:cs="仿宋" w:hint="eastAsia"/>
            <w:lang w:eastAsia="zh-CN"/>
          </w:rPr>
          <w:t>(一)、经济评价财务测算</w:t>
        </w:r>
        <w:r>
          <w:tab/>
        </w:r>
        <w:r>
          <w:fldChar w:fldCharType="begin"/>
        </w:r>
        <w:r>
          <w:instrText xml:space="preserve"> PAGEREF _Toc11930 \h </w:instrText>
        </w:r>
        <w:r>
          <w:fldChar w:fldCharType="separate"/>
        </w:r>
        <w:r>
          <w:t>42</w:t>
        </w:r>
        <w:r>
          <w:fldChar w:fldCharType="end"/>
        </w:r>
      </w:hyperlink>
    </w:p>
    <w:p>
      <w:pPr>
        <w:pStyle w:val="TOC2"/>
        <w:tabs>
          <w:tab w:val="right" w:leader="dot" w:pos="8306"/>
        </w:tabs>
      </w:pPr>
      <w:hyperlink w:anchor="_Toc22378" w:history="1">
        <w:r>
          <w:rPr>
            <w:rFonts w:ascii="仿宋" w:eastAsia="仿宋" w:hAnsi="仿宋" w:cs="仿宋" w:hint="eastAsia"/>
            <w:lang w:eastAsia="zh-CN"/>
          </w:rPr>
          <w:t>(二)、行李秤项目盈利能力分析</w:t>
        </w:r>
        <w:r>
          <w:tab/>
        </w:r>
        <w:r>
          <w:fldChar w:fldCharType="begin"/>
        </w:r>
        <w:r>
          <w:instrText xml:space="preserve"> PAGEREF _Toc22378 \h </w:instrText>
        </w:r>
        <w:r>
          <w:fldChar w:fldCharType="separate"/>
        </w:r>
        <w:r>
          <w:t>43</w:t>
        </w:r>
        <w:r>
          <w:fldChar w:fldCharType="end"/>
        </w:r>
      </w:hyperlink>
    </w:p>
    <w:p>
      <w:pPr>
        <w:pStyle w:val="TOC1"/>
        <w:tabs>
          <w:tab w:val="right" w:leader="dot" w:pos="8306"/>
        </w:tabs>
      </w:pPr>
      <w:hyperlink w:anchor="_Toc10786" w:history="1">
        <w:r>
          <w:rPr>
            <w:rFonts w:ascii="仿宋" w:eastAsia="仿宋" w:hAnsi="仿宋" w:cs="仿宋" w:hint="eastAsia"/>
            <w:lang w:eastAsia="zh-CN"/>
          </w:rPr>
          <w:t>十二、行李秤项目人力资源培养与发展</w:t>
        </w:r>
        <w:r>
          <w:tab/>
        </w:r>
        <w:r>
          <w:fldChar w:fldCharType="begin"/>
        </w:r>
        <w:r>
          <w:instrText xml:space="preserve"> PAGEREF _Toc10786 \h </w:instrText>
        </w:r>
        <w:r>
          <w:fldChar w:fldCharType="separate"/>
        </w:r>
        <w:r>
          <w:t>44</w:t>
        </w:r>
        <w:r>
          <w:fldChar w:fldCharType="end"/>
        </w:r>
      </w:hyperlink>
    </w:p>
    <w:p>
      <w:pPr>
        <w:pStyle w:val="TOC2"/>
        <w:tabs>
          <w:tab w:val="right" w:leader="dot" w:pos="8306"/>
        </w:tabs>
      </w:pPr>
      <w:hyperlink w:anchor="_Toc18606" w:history="1">
        <w:r>
          <w:rPr>
            <w:rFonts w:ascii="仿宋" w:eastAsia="仿宋" w:hAnsi="仿宋" w:cs="仿宋" w:hint="eastAsia"/>
            <w:lang w:eastAsia="zh-CN"/>
          </w:rPr>
          <w:t>(一)、人才需求与规划</w:t>
        </w:r>
        <w:r>
          <w:tab/>
        </w:r>
        <w:r>
          <w:fldChar w:fldCharType="begin"/>
        </w:r>
        <w:r>
          <w:instrText xml:space="preserve"> PAGEREF _Toc18606 \h </w:instrText>
        </w:r>
        <w:r>
          <w:fldChar w:fldCharType="separate"/>
        </w:r>
        <w:r>
          <w:t>44</w:t>
        </w:r>
        <w:r>
          <w:fldChar w:fldCharType="end"/>
        </w:r>
      </w:hyperlink>
    </w:p>
    <w:p>
      <w:pPr>
        <w:pStyle w:val="TOC2"/>
        <w:tabs>
          <w:tab w:val="right" w:leader="dot" w:pos="8306"/>
        </w:tabs>
      </w:pPr>
      <w:hyperlink w:anchor="_Toc28258" w:history="1">
        <w:r>
          <w:rPr>
            <w:rFonts w:ascii="仿宋" w:eastAsia="仿宋" w:hAnsi="仿宋" w:cs="仿宋" w:hint="eastAsia"/>
            <w:lang w:eastAsia="zh-CN"/>
          </w:rPr>
          <w:t>(二)、培训与发展计划</w:t>
        </w:r>
        <w:r>
          <w:tab/>
        </w:r>
        <w:r>
          <w:fldChar w:fldCharType="begin"/>
        </w:r>
        <w:r>
          <w:instrText xml:space="preserve"> PAGEREF _Toc28258 \h </w:instrText>
        </w:r>
        <w:r>
          <w:fldChar w:fldCharType="separate"/>
        </w:r>
        <w:r>
          <w:t>44</w:t>
        </w:r>
        <w:r>
          <w:fldChar w:fldCharType="end"/>
        </w:r>
      </w:hyperlink>
    </w:p>
    <w:p>
      <w:pPr>
        <w:pStyle w:val="TOC1"/>
        <w:tabs>
          <w:tab w:val="right" w:leader="dot" w:pos="8306"/>
        </w:tabs>
      </w:pPr>
      <w:hyperlink w:anchor="_Toc26863" w:history="1">
        <w:r>
          <w:rPr>
            <w:rFonts w:ascii="仿宋" w:eastAsia="仿宋" w:hAnsi="仿宋" w:cs="仿宋" w:hint="eastAsia"/>
            <w:lang w:eastAsia="zh-CN"/>
          </w:rPr>
          <w:t>十三、行李秤项目治理与监督</w:t>
        </w:r>
        <w:r>
          <w:tab/>
        </w:r>
        <w:r>
          <w:fldChar w:fldCharType="begin"/>
        </w:r>
        <w:r>
          <w:instrText xml:space="preserve"> PAGEREF _Toc26863 \h </w:instrText>
        </w:r>
        <w:r>
          <w:fldChar w:fldCharType="separate"/>
        </w:r>
        <w:r>
          <w:t>45</w:t>
        </w:r>
        <w:r>
          <w:fldChar w:fldCharType="end"/>
        </w:r>
      </w:hyperlink>
    </w:p>
    <w:p>
      <w:pPr>
        <w:pStyle w:val="TOC2"/>
        <w:tabs>
          <w:tab w:val="right" w:leader="dot" w:pos="8306"/>
        </w:tabs>
      </w:pPr>
      <w:hyperlink w:anchor="_Toc10049" w:history="1">
        <w:r>
          <w:rPr>
            <w:rFonts w:ascii="仿宋" w:eastAsia="仿宋" w:hAnsi="仿宋" w:cs="仿宋" w:hint="eastAsia"/>
            <w:lang w:eastAsia="zh-CN"/>
          </w:rPr>
          <w:t>(一)、行李秤项目治理结构</w:t>
        </w:r>
        <w:r>
          <w:tab/>
        </w:r>
        <w:r>
          <w:fldChar w:fldCharType="begin"/>
        </w:r>
        <w:r>
          <w:instrText xml:space="preserve"> PAGEREF _Toc10049 \h </w:instrText>
        </w:r>
        <w:r>
          <w:fldChar w:fldCharType="separate"/>
        </w:r>
        <w:r>
          <w:t>45</w:t>
        </w:r>
        <w:r>
          <w:fldChar w:fldCharType="end"/>
        </w:r>
      </w:hyperlink>
    </w:p>
    <w:p>
      <w:pPr>
        <w:pStyle w:val="TOC2"/>
        <w:tabs>
          <w:tab w:val="right" w:leader="dot" w:pos="8306"/>
        </w:tabs>
      </w:pPr>
      <w:hyperlink w:anchor="_Toc20366" w:history="1">
        <w:r>
          <w:rPr>
            <w:rFonts w:ascii="仿宋" w:eastAsia="仿宋" w:hAnsi="仿宋" w:cs="仿宋" w:hint="eastAsia"/>
            <w:lang w:eastAsia="zh-CN"/>
          </w:rPr>
          <w:t>(二)、监督与审计</w:t>
        </w:r>
        <w:r>
          <w:tab/>
        </w:r>
        <w:r>
          <w:fldChar w:fldCharType="begin"/>
        </w:r>
        <w:r>
          <w:instrText xml:space="preserve"> PAGEREF _Toc20366 \h </w:instrText>
        </w:r>
        <w:r>
          <w:fldChar w:fldCharType="separate"/>
        </w:r>
        <w:r>
          <w:t>46</w:t>
        </w:r>
        <w:r>
          <w:fldChar w:fldCharType="end"/>
        </w:r>
      </w:hyperlink>
    </w:p>
    <w:p>
      <w:pPr>
        <w:pStyle w:val="TOC1"/>
        <w:tabs>
          <w:tab w:val="right" w:leader="dot" w:pos="8306"/>
        </w:tabs>
      </w:pPr>
      <w:hyperlink w:anchor="_Toc9547" w:history="1">
        <w:r>
          <w:rPr>
            <w:rFonts w:ascii="仿宋" w:eastAsia="仿宋" w:hAnsi="仿宋" w:cs="仿宋" w:hint="eastAsia"/>
            <w:lang w:eastAsia="zh-CN"/>
          </w:rPr>
          <w:t>十四、行李秤项目实施时间节点</w:t>
        </w:r>
        <w:r>
          <w:tab/>
        </w:r>
        <w:r>
          <w:fldChar w:fldCharType="begin"/>
        </w:r>
        <w:r>
          <w:instrText xml:space="preserve"> PAGEREF _Toc9547 \h </w:instrText>
        </w:r>
        <w:r>
          <w:fldChar w:fldCharType="separate"/>
        </w:r>
        <w:r>
          <w:t>47</w:t>
        </w:r>
        <w:r>
          <w:fldChar w:fldCharType="end"/>
        </w:r>
      </w:hyperlink>
    </w:p>
    <w:p>
      <w:pPr>
        <w:pStyle w:val="TOC2"/>
        <w:tabs>
          <w:tab w:val="right" w:leader="dot" w:pos="8306"/>
        </w:tabs>
      </w:pPr>
      <w:hyperlink w:anchor="_Toc3795" w:history="1">
        <w:r>
          <w:rPr>
            <w:rFonts w:ascii="仿宋" w:eastAsia="仿宋" w:hAnsi="仿宋" w:cs="仿宋" w:hint="eastAsia"/>
            <w:lang w:eastAsia="zh-CN"/>
          </w:rPr>
          <w:t>(一)、行李秤项目启动阶段时间节点</w:t>
        </w:r>
        <w:r>
          <w:tab/>
        </w:r>
        <w:r>
          <w:fldChar w:fldCharType="begin"/>
        </w:r>
        <w:r>
          <w:instrText xml:space="preserve"> PAGEREF _Toc3795 \h </w:instrText>
        </w:r>
        <w:r>
          <w:fldChar w:fldCharType="separate"/>
        </w:r>
        <w:r>
          <w:t>47</w:t>
        </w:r>
        <w:r>
          <w:fldChar w:fldCharType="end"/>
        </w:r>
      </w:hyperlink>
    </w:p>
    <w:p>
      <w:pPr>
        <w:pStyle w:val="TOC2"/>
        <w:tabs>
          <w:tab w:val="right" w:leader="dot" w:pos="8306"/>
        </w:tabs>
      </w:pPr>
      <w:hyperlink w:anchor="_Toc19953" w:history="1">
        <w:r>
          <w:rPr>
            <w:rFonts w:ascii="仿宋" w:eastAsia="仿宋" w:hAnsi="仿宋" w:cs="仿宋" w:hint="eastAsia"/>
            <w:lang w:eastAsia="zh-CN"/>
          </w:rPr>
          <w:t>(二)、行李秤项目执行阶段时间节点</w:t>
        </w:r>
        <w:r>
          <w:tab/>
        </w:r>
        <w:r>
          <w:fldChar w:fldCharType="begin"/>
        </w:r>
        <w:r>
          <w:instrText xml:space="preserve"> PAGEREF _Toc19953 \h </w:instrText>
        </w:r>
        <w:r>
          <w:fldChar w:fldCharType="separate"/>
        </w:r>
        <w:r>
          <w:t>49</w:t>
        </w:r>
        <w:r>
          <w:fldChar w:fldCharType="end"/>
        </w:r>
      </w:hyperlink>
    </w:p>
    <w:p>
      <w:pPr>
        <w:pStyle w:val="TOC2"/>
        <w:tabs>
          <w:tab w:val="right" w:leader="dot" w:pos="8306"/>
        </w:tabs>
      </w:pPr>
      <w:hyperlink w:anchor="_Toc10664" w:history="1">
        <w:r>
          <w:rPr>
            <w:rFonts w:ascii="仿宋" w:eastAsia="仿宋" w:hAnsi="仿宋" w:cs="仿宋" w:hint="eastAsia"/>
            <w:lang w:eastAsia="zh-CN"/>
          </w:rPr>
          <w:t>(三)、行李秤项目完成阶段时间节点</w:t>
        </w:r>
        <w:r>
          <w:tab/>
        </w:r>
        <w:r>
          <w:fldChar w:fldCharType="begin"/>
        </w:r>
        <w:r>
          <w:instrText xml:space="preserve"> PAGEREF _Toc10664 \h </w:instrText>
        </w:r>
        <w:r>
          <w:fldChar w:fldCharType="separate"/>
        </w:r>
        <w:r>
          <w:t>50</w:t>
        </w:r>
        <w:r>
          <w:fldChar w:fldCharType="end"/>
        </w:r>
      </w:hyperlink>
    </w:p>
    <w:p>
      <w:pPr>
        <w:pStyle w:val="TOC1"/>
        <w:tabs>
          <w:tab w:val="right" w:leader="dot" w:pos="8306"/>
        </w:tabs>
      </w:pPr>
      <w:hyperlink w:anchor="_Toc26305" w:history="1">
        <w:r>
          <w:rPr>
            <w:rFonts w:ascii="仿宋" w:eastAsia="仿宋" w:hAnsi="仿宋" w:cs="仿宋" w:hint="eastAsia"/>
            <w:lang w:eastAsia="zh-CN"/>
          </w:rPr>
          <w:t>十五、营销与推广策略</w:t>
        </w:r>
        <w:r>
          <w:tab/>
        </w:r>
        <w:r>
          <w:fldChar w:fldCharType="begin"/>
        </w:r>
        <w:r>
          <w:instrText xml:space="preserve"> PAGEREF _Toc26305 \h </w:instrText>
        </w:r>
        <w:r>
          <w:fldChar w:fldCharType="separate"/>
        </w:r>
        <w:r>
          <w:t>51</w:t>
        </w:r>
        <w:r>
          <w:fldChar w:fldCharType="end"/>
        </w:r>
      </w:hyperlink>
    </w:p>
    <w:p>
      <w:pPr>
        <w:pStyle w:val="TOC2"/>
        <w:tabs>
          <w:tab w:val="right" w:leader="dot" w:pos="8306"/>
        </w:tabs>
      </w:pPr>
      <w:hyperlink w:anchor="_Toc11369" w:history="1">
        <w:r>
          <w:rPr>
            <w:rFonts w:ascii="仿宋" w:eastAsia="仿宋" w:hAnsi="仿宋" w:cs="仿宋" w:hint="eastAsia"/>
            <w:lang w:eastAsia="zh-CN"/>
          </w:rPr>
          <w:t>(一)、产品/服务定位与特点</w:t>
        </w:r>
        <w:r>
          <w:tab/>
        </w:r>
        <w:r>
          <w:fldChar w:fldCharType="begin"/>
        </w:r>
        <w:r>
          <w:instrText xml:space="preserve"> PAGEREF _Toc11369 \h </w:instrText>
        </w:r>
        <w:r>
          <w:fldChar w:fldCharType="separate"/>
        </w:r>
        <w:r>
          <w:t>51</w:t>
        </w:r>
        <w:r>
          <w:fldChar w:fldCharType="end"/>
        </w:r>
      </w:hyperlink>
    </w:p>
    <w:p>
      <w:pPr>
        <w:pStyle w:val="TOC2"/>
        <w:tabs>
          <w:tab w:val="right" w:leader="dot" w:pos="8306"/>
        </w:tabs>
      </w:pPr>
      <w:hyperlink w:anchor="_Toc23437" w:history="1">
        <w:r>
          <w:rPr>
            <w:rFonts w:ascii="仿宋" w:eastAsia="仿宋" w:hAnsi="仿宋" w:cs="仿宋" w:hint="eastAsia"/>
            <w:lang w:eastAsia="zh-CN"/>
          </w:rPr>
          <w:t>(二)、市场定位与竞争分析</w:t>
        </w:r>
        <w:r>
          <w:tab/>
        </w:r>
        <w:r>
          <w:fldChar w:fldCharType="begin"/>
        </w:r>
        <w:r>
          <w:instrText xml:space="preserve"> PAGEREF _Toc23437 \h </w:instrText>
        </w:r>
        <w:r>
          <w:fldChar w:fldCharType="separate"/>
        </w:r>
        <w:r>
          <w:t>52</w:t>
        </w:r>
        <w:r>
          <w:fldChar w:fldCharType="end"/>
        </w:r>
      </w:hyperlink>
    </w:p>
    <w:p>
      <w:pPr>
        <w:pStyle w:val="TOC2"/>
        <w:tabs>
          <w:tab w:val="right" w:leader="dot" w:pos="8306"/>
        </w:tabs>
      </w:pPr>
      <w:hyperlink w:anchor="_Toc10490" w:history="1">
        <w:r>
          <w:rPr>
            <w:rFonts w:ascii="仿宋" w:eastAsia="仿宋" w:hAnsi="仿宋" w:cs="仿宋" w:hint="eastAsia"/>
            <w:lang w:eastAsia="zh-CN"/>
          </w:rPr>
          <w:t>(三)、营销渠道与策略</w:t>
        </w:r>
        <w:r>
          <w:tab/>
        </w:r>
        <w:r>
          <w:fldChar w:fldCharType="begin"/>
        </w:r>
        <w:r>
          <w:instrText xml:space="preserve"> PAGEREF _Toc10490 \h </w:instrText>
        </w:r>
        <w:r>
          <w:fldChar w:fldCharType="separate"/>
        </w:r>
        <w:r>
          <w:t>53</w:t>
        </w:r>
        <w:r>
          <w:fldChar w:fldCharType="end"/>
        </w:r>
      </w:hyperlink>
    </w:p>
    <w:p>
      <w:pPr>
        <w:pStyle w:val="TOC2"/>
        <w:tabs>
          <w:tab w:val="right" w:leader="dot" w:pos="8306"/>
        </w:tabs>
      </w:pPr>
      <w:hyperlink w:anchor="_Toc24215" w:history="1">
        <w:r>
          <w:rPr>
            <w:rFonts w:ascii="仿宋" w:eastAsia="仿宋" w:hAnsi="仿宋" w:cs="仿宋" w:hint="eastAsia"/>
            <w:lang w:eastAsia="zh-CN"/>
          </w:rPr>
          <w:t>(四)、推广与宣传活动</w:t>
        </w:r>
        <w:r>
          <w:tab/>
        </w:r>
        <w:r>
          <w:fldChar w:fldCharType="begin"/>
        </w:r>
        <w:r>
          <w:instrText xml:space="preserve"> PAGEREF _Toc24215 \h </w:instrText>
        </w:r>
        <w:r>
          <w:fldChar w:fldCharType="separate"/>
        </w:r>
        <w:r>
          <w:t>54</w:t>
        </w:r>
        <w:r>
          <w:fldChar w:fldCharType="end"/>
        </w:r>
      </w:hyperlink>
    </w:p>
    <w:p>
      <w:pPr>
        <w:pStyle w:val="TOC1"/>
        <w:tabs>
          <w:tab w:val="right" w:leader="dot" w:pos="8306"/>
        </w:tabs>
      </w:pPr>
      <w:hyperlink w:anchor="_Toc6336" w:history="1">
        <w:r>
          <w:rPr>
            <w:rFonts w:ascii="仿宋" w:eastAsia="仿宋" w:hAnsi="仿宋" w:cs="仿宋" w:hint="eastAsia"/>
            <w:lang w:eastAsia="zh-CN"/>
          </w:rPr>
          <w:t>十六、风险识别与分类</w:t>
        </w:r>
        <w:r>
          <w:tab/>
        </w:r>
        <w:r>
          <w:fldChar w:fldCharType="begin"/>
        </w:r>
        <w:r>
          <w:instrText xml:space="preserve"> PAGEREF _Toc6336 \h </w:instrText>
        </w:r>
        <w:r>
          <w:fldChar w:fldCharType="separate"/>
        </w:r>
        <w:r>
          <w:t>60</w:t>
        </w:r>
        <w:r>
          <w:fldChar w:fldCharType="end"/>
        </w:r>
      </w:hyperlink>
    </w:p>
    <w:p>
      <w:pPr>
        <w:pStyle w:val="TOC2"/>
        <w:tabs>
          <w:tab w:val="right" w:leader="dot" w:pos="8306"/>
        </w:tabs>
      </w:pPr>
      <w:hyperlink w:anchor="_Toc31542" w:history="1">
        <w:r>
          <w:rPr>
            <w:rFonts w:ascii="仿宋" w:eastAsia="仿宋" w:hAnsi="仿宋" w:cs="仿宋" w:hint="eastAsia"/>
            <w:lang w:eastAsia="zh-CN"/>
          </w:rPr>
          <w:t>(一)、风险识别</w:t>
        </w:r>
        <w:r>
          <w:tab/>
        </w:r>
        <w:r>
          <w:fldChar w:fldCharType="begin"/>
        </w:r>
        <w:r>
          <w:instrText xml:space="preserve"> PAGEREF _Toc31542 \h </w:instrText>
        </w:r>
        <w:r>
          <w:fldChar w:fldCharType="separate"/>
        </w:r>
        <w:r>
          <w:t>60</w:t>
        </w:r>
        <w:r>
          <w:fldChar w:fldCharType="end"/>
        </w:r>
      </w:hyperlink>
    </w:p>
    <w:p>
      <w:pPr>
        <w:pStyle w:val="TOC2"/>
        <w:tabs>
          <w:tab w:val="right" w:leader="dot" w:pos="8306"/>
        </w:tabs>
      </w:pPr>
      <w:hyperlink w:anchor="_Toc31539" w:history="1">
        <w:r>
          <w:rPr>
            <w:rFonts w:ascii="仿宋" w:eastAsia="仿宋" w:hAnsi="仿宋" w:cs="仿宋" w:hint="eastAsia"/>
            <w:lang w:eastAsia="zh-CN"/>
          </w:rPr>
          <w:t>(二)、风险分类</w:t>
        </w:r>
        <w:r>
          <w:tab/>
        </w:r>
        <w:r>
          <w:fldChar w:fldCharType="begin"/>
        </w:r>
        <w:r>
          <w:instrText xml:space="preserve"> PAGEREF _Toc31539 \h </w:instrText>
        </w:r>
        <w:r>
          <w:fldChar w:fldCharType="separate"/>
        </w:r>
        <w:r>
          <w:t>61</w:t>
        </w:r>
        <w:r>
          <w:fldChar w:fldCharType="end"/>
        </w:r>
      </w:hyperlink>
    </w:p>
    <w:p>
      <w:pPr>
        <w:pStyle w:val="TOC1"/>
        <w:tabs>
          <w:tab w:val="right" w:leader="dot" w:pos="8306"/>
        </w:tabs>
      </w:pPr>
      <w:hyperlink w:anchor="_Toc13972" w:history="1">
        <w:r>
          <w:rPr>
            <w:rFonts w:ascii="仿宋" w:eastAsia="仿宋" w:hAnsi="仿宋" w:cs="仿宋" w:hint="eastAsia"/>
            <w:lang w:eastAsia="zh-CN"/>
          </w:rPr>
          <w:t>十七、质量管理体系</w:t>
        </w:r>
        <w:r>
          <w:tab/>
        </w:r>
        <w:r>
          <w:fldChar w:fldCharType="begin"/>
        </w:r>
        <w:r>
          <w:instrText xml:space="preserve"> PAGEREF _Toc13972 \h </w:instrText>
        </w:r>
        <w:r>
          <w:fldChar w:fldCharType="separate"/>
        </w:r>
        <w:r>
          <w:t>63</w:t>
        </w:r>
        <w:r>
          <w:fldChar w:fldCharType="end"/>
        </w:r>
      </w:hyperlink>
    </w:p>
    <w:p>
      <w:pPr>
        <w:pStyle w:val="TOC2"/>
        <w:tabs>
          <w:tab w:val="right" w:leader="dot" w:pos="8306"/>
        </w:tabs>
      </w:pPr>
      <w:hyperlink w:anchor="_Toc32283" w:history="1">
        <w:r>
          <w:rPr>
            <w:rFonts w:ascii="仿宋" w:eastAsia="仿宋" w:hAnsi="仿宋" w:cs="仿宋" w:hint="eastAsia"/>
            <w:lang w:eastAsia="zh-CN"/>
          </w:rPr>
          <w:t>(一)、质量目标与方针</w:t>
        </w:r>
        <w:r>
          <w:tab/>
        </w:r>
        <w:r>
          <w:fldChar w:fldCharType="begin"/>
        </w:r>
        <w:r>
          <w:instrText xml:space="preserve"> PAGEREF _Toc32283 \h </w:instrText>
        </w:r>
        <w:r>
          <w:fldChar w:fldCharType="separate"/>
        </w:r>
        <w:r>
          <w:t>63</w:t>
        </w:r>
        <w:r>
          <w:fldChar w:fldCharType="end"/>
        </w:r>
      </w:hyperlink>
    </w:p>
    <w:p>
      <w:pPr>
        <w:pStyle w:val="TOC2"/>
        <w:tabs>
          <w:tab w:val="right" w:leader="dot" w:pos="8306"/>
        </w:tabs>
      </w:pPr>
      <w:hyperlink w:anchor="_Toc30582" w:history="1">
        <w:r>
          <w:rPr>
            <w:rFonts w:ascii="仿宋" w:eastAsia="仿宋" w:hAnsi="仿宋" w:cs="仿宋" w:hint="eastAsia"/>
            <w:lang w:eastAsia="zh-CN"/>
          </w:rPr>
          <w:t>(二)、质量管理责任</w:t>
        </w:r>
        <w:r>
          <w:tab/>
        </w:r>
        <w:r>
          <w:fldChar w:fldCharType="begin"/>
        </w:r>
        <w:r>
          <w:instrText xml:space="preserve"> PAGEREF _Toc30582 \h </w:instrText>
        </w:r>
        <w:r>
          <w:fldChar w:fldCharType="separate"/>
        </w:r>
        <w:r>
          <w:t>64</w:t>
        </w:r>
        <w:r>
          <w:fldChar w:fldCharType="end"/>
        </w:r>
      </w:hyperlink>
    </w:p>
    <w:p>
      <w:pPr>
        <w:pStyle w:val="TOC2"/>
        <w:tabs>
          <w:tab w:val="right" w:leader="dot" w:pos="8306"/>
        </w:tabs>
      </w:pPr>
      <w:hyperlink w:anchor="_Toc9412" w:history="1">
        <w:r>
          <w:rPr>
            <w:rFonts w:ascii="仿宋" w:eastAsia="仿宋" w:hAnsi="仿宋" w:cs="仿宋" w:hint="eastAsia"/>
            <w:lang w:eastAsia="zh-CN"/>
          </w:rPr>
          <w:t>(三)、质量管理体系文件</w:t>
        </w:r>
        <w:r>
          <w:tab/>
        </w:r>
        <w:r>
          <w:fldChar w:fldCharType="begin"/>
        </w:r>
        <w:r>
          <w:instrText xml:space="preserve"> PAGEREF _Toc9412 \h </w:instrText>
        </w:r>
        <w:r>
          <w:fldChar w:fldCharType="separate"/>
        </w:r>
        <w:r>
          <w:t>65</w:t>
        </w:r>
        <w:r>
          <w:fldChar w:fldCharType="end"/>
        </w:r>
      </w:hyperlink>
    </w:p>
    <w:p>
      <w:pPr>
        <w:pStyle w:val="TOC2"/>
        <w:tabs>
          <w:tab w:val="right" w:leader="dot" w:pos="8306"/>
        </w:tabs>
      </w:pPr>
      <w:hyperlink w:anchor="_Toc29998" w:history="1">
        <w:r>
          <w:rPr>
            <w:rFonts w:ascii="仿宋" w:eastAsia="仿宋" w:hAnsi="仿宋" w:cs="仿宋" w:hint="eastAsia"/>
            <w:lang w:eastAsia="zh-CN"/>
          </w:rPr>
          <w:t>(四)、质量培训与教育</w:t>
        </w:r>
        <w:r>
          <w:tab/>
        </w:r>
        <w:r>
          <w:fldChar w:fldCharType="begin"/>
        </w:r>
        <w:r>
          <w:instrText xml:space="preserve"> PAGEREF _Toc29998 \h </w:instrText>
        </w:r>
        <w:r>
          <w:fldChar w:fldCharType="separate"/>
        </w:r>
        <w:r>
          <w:t>67</w:t>
        </w:r>
        <w:r>
          <w:fldChar w:fldCharType="end"/>
        </w:r>
      </w:hyperlink>
    </w:p>
    <w:p>
      <w:pPr>
        <w:pStyle w:val="TOC2"/>
        <w:tabs>
          <w:tab w:val="right" w:leader="dot" w:pos="8306"/>
        </w:tabs>
      </w:pPr>
      <w:hyperlink w:anchor="_Toc19873" w:history="1">
        <w:r>
          <w:rPr>
            <w:rFonts w:ascii="仿宋" w:eastAsia="仿宋" w:hAnsi="仿宋" w:cs="仿宋" w:hint="eastAsia"/>
            <w:lang w:eastAsia="zh-CN"/>
          </w:rPr>
          <w:t>(五)、质量审核与评价</w:t>
        </w:r>
        <w:r>
          <w:tab/>
        </w:r>
        <w:r>
          <w:fldChar w:fldCharType="begin"/>
        </w:r>
        <w:r>
          <w:instrText xml:space="preserve"> PAGEREF _Toc19873 \h </w:instrText>
        </w:r>
        <w:r>
          <w:fldChar w:fldCharType="separate"/>
        </w:r>
        <w:r>
          <w:t>68</w:t>
        </w:r>
        <w:r>
          <w:fldChar w:fldCharType="end"/>
        </w:r>
      </w:hyperlink>
    </w:p>
    <w:p>
      <w:pPr>
        <w:pStyle w:val="TOC2"/>
        <w:tabs>
          <w:tab w:val="right" w:leader="dot" w:pos="8306"/>
        </w:tabs>
      </w:pPr>
      <w:hyperlink w:anchor="_Toc12067" w:history="1">
        <w:r>
          <w:rPr>
            <w:rFonts w:ascii="仿宋" w:eastAsia="仿宋" w:hAnsi="仿宋" w:cs="仿宋" w:hint="eastAsia"/>
            <w:lang w:eastAsia="zh-CN"/>
          </w:rPr>
          <w:t>(六)、不符合与纠正措施</w:t>
        </w:r>
        <w:r>
          <w:tab/>
        </w:r>
        <w:r>
          <w:fldChar w:fldCharType="begin"/>
        </w:r>
        <w:r>
          <w:instrText xml:space="preserve"> PAGEREF _Toc12067 \h </w:instrText>
        </w:r>
        <w:r>
          <w:fldChar w:fldCharType="separate"/>
        </w:r>
        <w:r>
          <w:t>69</w:t>
        </w:r>
        <w:r>
          <w:fldChar w:fldCharType="end"/>
        </w:r>
      </w:hyperlink>
    </w:p>
    <w:p>
      <w:pPr>
        <w:pStyle w:val="TOC1"/>
        <w:tabs>
          <w:tab w:val="right" w:leader="dot" w:pos="8306"/>
        </w:tabs>
      </w:pPr>
      <w:hyperlink w:anchor="_Toc12857" w:history="1">
        <w:r>
          <w:rPr>
            <w:rFonts w:ascii="仿宋" w:eastAsia="仿宋" w:hAnsi="仿宋" w:cs="仿宋" w:hint="eastAsia"/>
            <w:lang w:eastAsia="zh-CN"/>
          </w:rPr>
          <w:t>十八、行李秤项目实施保障措施</w:t>
        </w:r>
        <w:r>
          <w:tab/>
        </w:r>
        <w:r>
          <w:fldChar w:fldCharType="begin"/>
        </w:r>
        <w:r>
          <w:instrText xml:space="preserve"> PAGEREF _Toc12857 \h </w:instrText>
        </w:r>
        <w:r>
          <w:fldChar w:fldCharType="separate"/>
        </w:r>
        <w:r>
          <w:t>70</w:t>
        </w:r>
        <w:r>
          <w:fldChar w:fldCharType="end"/>
        </w:r>
      </w:hyperlink>
    </w:p>
    <w:p>
      <w:pPr>
        <w:pStyle w:val="TOC2"/>
        <w:tabs>
          <w:tab w:val="right" w:leader="dot" w:pos="8306"/>
        </w:tabs>
      </w:pPr>
      <w:hyperlink w:anchor="_Toc14741" w:history="1">
        <w:r>
          <w:rPr>
            <w:rFonts w:ascii="仿宋" w:eastAsia="仿宋" w:hAnsi="仿宋" w:cs="仿宋" w:hint="eastAsia"/>
            <w:lang w:eastAsia="zh-CN"/>
          </w:rPr>
          <w:t>(一)、行李秤项目实施保障机制</w:t>
        </w:r>
        <w:r>
          <w:tab/>
        </w:r>
        <w:r>
          <w:fldChar w:fldCharType="begin"/>
        </w:r>
        <w:r>
          <w:instrText xml:space="preserve"> PAGEREF _Toc14741 \h </w:instrText>
        </w:r>
        <w:r>
          <w:fldChar w:fldCharType="separate"/>
        </w:r>
        <w:r>
          <w:t>70</w:t>
        </w:r>
        <w:r>
          <w:fldChar w:fldCharType="end"/>
        </w:r>
      </w:hyperlink>
    </w:p>
    <w:p>
      <w:pPr>
        <w:pStyle w:val="TOC2"/>
        <w:tabs>
          <w:tab w:val="right" w:leader="dot" w:pos="8306"/>
        </w:tabs>
      </w:pPr>
      <w:hyperlink w:anchor="_Toc6998" w:history="1">
        <w:r>
          <w:rPr>
            <w:rFonts w:ascii="仿宋" w:eastAsia="仿宋" w:hAnsi="仿宋" w:cs="仿宋" w:hint="eastAsia"/>
            <w:lang w:eastAsia="zh-CN"/>
          </w:rPr>
          <w:t>(二)、行李秤项目法律合规要求</w:t>
        </w:r>
        <w:r>
          <w:tab/>
        </w:r>
        <w:r>
          <w:fldChar w:fldCharType="begin"/>
        </w:r>
        <w:r>
          <w:instrText xml:space="preserve"> PAGEREF _Toc6998 \h </w:instrText>
        </w:r>
        <w:r>
          <w:fldChar w:fldCharType="separate"/>
        </w:r>
        <w:r>
          <w:t>74</w:t>
        </w:r>
        <w:r>
          <w:fldChar w:fldCharType="end"/>
        </w:r>
      </w:hyperlink>
    </w:p>
    <w:p>
      <w:pPr>
        <w:pStyle w:val="TOC2"/>
        <w:tabs>
          <w:tab w:val="right" w:leader="dot" w:pos="8306"/>
        </w:tabs>
      </w:pPr>
      <w:hyperlink w:anchor="_Toc20870" w:history="1">
        <w:r>
          <w:rPr>
            <w:rFonts w:ascii="仿宋" w:eastAsia="仿宋" w:hAnsi="仿宋" w:cs="仿宋" w:hint="eastAsia"/>
            <w:lang w:eastAsia="zh-CN"/>
          </w:rPr>
          <w:t>(三)、行李秤项目合同管理与法律事务</w:t>
        </w:r>
        <w:r>
          <w:tab/>
        </w:r>
        <w:r>
          <w:fldChar w:fldCharType="begin"/>
        </w:r>
        <w:r>
          <w:instrText xml:space="preserve"> PAGEREF _Toc20870 \h </w:instrText>
        </w:r>
        <w:r>
          <w:fldChar w:fldCharType="separate"/>
        </w:r>
        <w:r>
          <w:t>78</w:t>
        </w:r>
        <w:r>
          <w:fldChar w:fldCharType="end"/>
        </w:r>
      </w:hyperlink>
    </w:p>
    <w:p>
      <w:pPr>
        <w:pStyle w:val="TOC2"/>
        <w:tabs>
          <w:tab w:val="right" w:leader="dot" w:pos="8306"/>
        </w:tabs>
      </w:pPr>
      <w:hyperlink w:anchor="_Toc5066" w:history="1">
        <w:r>
          <w:rPr>
            <w:rFonts w:ascii="仿宋" w:eastAsia="仿宋" w:hAnsi="仿宋" w:cs="仿宋" w:hint="eastAsia"/>
            <w:lang w:eastAsia="zh-CN"/>
          </w:rPr>
          <w:t>(四)、行李秤项目知识产权保护策略</w:t>
        </w:r>
        <w:r>
          <w:tab/>
        </w:r>
        <w:r>
          <w:fldChar w:fldCharType="begin"/>
        </w:r>
        <w:r>
          <w:instrText xml:space="preserve"> PAGEREF _Toc5066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14"/>
      <w:r>
        <w:rPr>
          <w:rFonts w:ascii="仿宋" w:eastAsia="仿宋" w:hAnsi="仿宋" w:cs="仿宋" w:hint="eastAsia"/>
          <w:sz w:val="28"/>
          <w:lang w:eastAsia="zh-CN"/>
        </w:rPr>
        <w:t>一、行李秤项目危机管理</w:t>
      </w:r>
      <w:bookmarkEnd w:id="2"/>
    </w:p>
    <w:p>
      <w:pPr>
        <w:pStyle w:val="Heading2"/>
        <w:rPr>
          <w:rFonts w:ascii="仿宋" w:eastAsia="仿宋" w:hAnsi="仿宋" w:cs="仿宋" w:hint="eastAsia"/>
          <w:lang w:eastAsia="zh-CN"/>
        </w:rPr>
      </w:pPr>
      <w:bookmarkStart w:id="3" w:name="_Toc2086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行李秤项目危机管理中，危机预警与识别是确保行李秤项目稳健运行的核心步骤。通过建立全面的监测机制，行李秤项目团队旨在及时发现和理解潜在的风险和危机因素，以便采取及时的预防和应对措施，确保行李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首先，通过深入的风险评估，行李秤项目团队全面分析了整个行李秤项目和各个阶段可能存在的威胁。这包括准确评估每个潜在风险的发生概率和可能影响的程度，为后续危机预警提供了有力支持。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行李秤项目团队着重于明确定义行李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行李秤项目进展的持续监控，团队能够及时发现潜在问题并作出迅速反应。行李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在这一阶段，团队的专业素养和反应速度将发挥至关重要的作用，以确保潜在危机能够在初期得到有效的处理，最大程度地减轻负面影响。通过危机预警与识别，行李秤项目得以更有序、可控地推进。</w:t>
      </w:r>
    </w:p>
    <w:p>
      <w:pPr>
        <w:pStyle w:val="Heading2"/>
        <w:ind w:firstLine="560" w:firstLineChars="200"/>
        <w:rPr>
          <w:rFonts w:ascii="仿宋" w:eastAsia="仿宋" w:hAnsi="仿宋" w:cs="仿宋" w:hint="eastAsia"/>
          <w:sz w:val="28"/>
          <w:lang w:eastAsia="zh-CN"/>
        </w:rPr>
      </w:pPr>
      <w:bookmarkStart w:id="4" w:name="_Toc104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在危机发生时，行李秤项目团队立即行动，成立了应急小组。该小组的任务是迅速制定并实施紧急应对措施，以最小化潜在损失。以下是采取的主要措施：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暂停行李秤项目进度：为遏制危机蔓延，行李秤项目暂时停止进行，以便全面评估当前状况。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资源重新分配：重新评估行李秤项目资源的分配，确保最大限度地减小损失。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实时沟通：与关键利益相关者建立实时沟通机制，向他们传递行李秤项目危机的实际状况，保障行李秤项目核心利益。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在紧急应对的同时，行李秤项目团队强调了团队协作和有效沟通的重要性。以下是团队协作的关键举措：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信息共享机制：建立了信息共享平台，确保团队成员能够及时获取行李秤项目危机的实时信息。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领导者沟通：行李秤项目领导者通过定期会议和即时沟通工具，指导团队应对危机，保持团队稳定运行。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随着危机得到初步控制，行李秤项目团队转向制定恢复计划，以确保行李秤项目能够从中迅速恢复。主要恢复计划包括：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修复受损的进度计划：重新评估行李秤项目进度，制定修复计划，确保行李秤项目尽快回归正常进程。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重新调整资源分配：优化资源分配，确保行李秤项目在有限资源下高效运转。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风险管理机制加强：对行李秤项目风险进行全面评估，制定更强化的风险管理策略，以预防未来可能的危机。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97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14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行李秤项目的主要产品是XXXX，预计年产值为XXX万元。这一产品在市场中占据着重要的地位，其广泛的应用范围使得该行李秤项目的市场前景非常广阔。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行李秤项目的xxx产品作为重要的原材料之一，将在多个领域发挥关键作用。其在建筑、交通、能源等方面的广泛应用将为整个产业链提供强大的支持，形成产业协同效应。行李秤项目的年产值XXX万XXX万XXX万万元不仅反映了其在市场上的巨大潜力，更预示着它对国民经济的积极贡献。这种关联度高、涉及面广的产业关系，使得该行李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50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总征地面积为XXXX平方米，相当于约XX.XX亩，其中净用地面积为XXXX平方米，红线范围内相当于约XX.XX亩。这一用地规模充分考虑了行李秤项目的建设需求，保障了行李秤项目在合适的空间内得以充分发展。行李秤项目规划的总建筑面积为XXXX平方米，其中主体工程建设占XXXX平方米，计容建筑面积达XXXX平方米。预计建筑工程的投资将达到XXXX万元，为行李秤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计划购置的设备共计XXXX台（套），设备购置费用为XXXX万元。这一设备购置计划充分考虑到行李秤项目的生产需求和技术要求，确保了行李秤项目在生产运营中具备先进的技术装备和高效的生产能力。设备的合理配置将为行李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计划总投资为XXXX万元，预计年实现营业收入为XXXX万元。这一产能规模的设定旨在确保行李秤项目能够在投资与回报之间取得平衡，实现长期可持续的发展。行李秤项目的总投资充分考虑到各个方面的需求，包括用地建设、设备购置等多个环节，以确保行李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18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5337"/>
      <w:r>
        <w:rPr>
          <w:rFonts w:ascii="仿宋" w:eastAsia="仿宋" w:hAnsi="仿宋" w:cs="仿宋" w:hint="eastAsia"/>
          <w:lang w:eastAsia="zh-CN"/>
        </w:rPr>
        <w:t>(一)、行李秤行业分析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行李秤行业一直以来都是市场的关注焦点。行业内的发展趋势、竞争态势以及潜在机会都对行李秤项目的推进产生深远的影响。通过深入研究行业的整体概貌，我们将更好地理解行业的核心特征，为行李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行李秤行业，技术一直是推动创新和发展的关键因素。我们将对当前技术趋势进行详尽分析，包括但不限于人工智能、大数据应用、先进制造技术等。这有助于行李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行李秤项目成功的基础。我们将对主要竞争对手进行深入研究，包括其市场份额、产品特点、市场定位等。通过全面了解竞争对手的优势和劣势，行李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730"/>
      <w:r>
        <w:rPr>
          <w:rFonts w:ascii="仿宋" w:eastAsia="仿宋" w:hAnsi="仿宋" w:cs="仿宋" w:hint="eastAsia"/>
          <w:sz w:val="28"/>
          <w:lang w:eastAsia="zh-CN"/>
        </w:rPr>
        <w:t>(二)、行李秤市场分析预测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通过对市场规模的深入调研，我们将预测行李秤市场未来的增长趋势。这包括市场的整体规模、各细分领域的发展趋势等。行李秤项目可以根据市场的扩张速度和潜在机会，制定更符合市场需求的发展策略。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了解消费者的需求是市场分析的核心。我们将通过调查研究，深入挖掘目标消费者的需求特点、购买习惯以及对产品和服务的期望。这有助于行李秤项目更好地定位目标市场，提供更符合消费者期待的解决方案。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行李秤项目实施过程中需要充分考虑的因素。我们将对市场风险进行全面评估，包括但不限于政策法规风险、市场竞争风险、技术变革风险等。通过对潜在风险的深入分析，行李秤项目可以制定相应的风险缓解策略，降低不确定性对行李秤项目的影响。</w:t>
      </w:r>
    </w:p>
    <w:p>
      <w:pPr>
        <w:pStyle w:val="Heading1"/>
        <w:ind w:firstLine="560" w:firstLineChars="200"/>
        <w:rPr>
          <w:rFonts w:ascii="仿宋" w:eastAsia="仿宋" w:hAnsi="仿宋" w:cs="仿宋" w:hint="eastAsia"/>
          <w:sz w:val="28"/>
          <w:lang w:eastAsia="zh-CN"/>
        </w:rPr>
      </w:pPr>
      <w:bookmarkStart w:id="11" w:name="_Toc18047"/>
      <w:r>
        <w:rPr>
          <w:rFonts w:ascii="仿宋" w:eastAsia="仿宋" w:hAnsi="仿宋" w:cs="仿宋" w:hint="eastAsia"/>
          <w:sz w:val="28"/>
          <w:lang w:eastAsia="zh-CN"/>
        </w:rPr>
        <w:t>四、行李秤项目选址可行性分析</w:t>
      </w:r>
      <w:bookmarkEnd w:id="11"/>
    </w:p>
    <w:p>
      <w:pPr>
        <w:pStyle w:val="Heading2"/>
        <w:rPr>
          <w:rFonts w:ascii="仿宋" w:eastAsia="仿宋" w:hAnsi="仿宋" w:cs="仿宋" w:hint="eastAsia"/>
          <w:lang w:eastAsia="zh-CN"/>
        </w:rPr>
      </w:pPr>
      <w:bookmarkStart w:id="12" w:name="_Toc2918"/>
      <w:r>
        <w:rPr>
          <w:rFonts w:ascii="仿宋" w:eastAsia="仿宋" w:hAnsi="仿宋" w:cs="仿宋" w:hint="eastAsia"/>
          <w:lang w:eastAsia="zh-CN"/>
        </w:rPr>
        <w:t>(一)、行李秤项目选址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该行李秤项目选址位于XX省XX市XX区XXX街道</w:t>
      </w:r>
    </w:p>
    <w:p>
      <w:pPr>
        <w:pStyle w:val="Heading2"/>
        <w:ind w:firstLine="560" w:firstLineChars="200"/>
        <w:rPr>
          <w:rFonts w:ascii="仿宋" w:eastAsia="仿宋" w:hAnsi="仿宋" w:cs="仿宋" w:hint="eastAsia"/>
          <w:sz w:val="28"/>
          <w:lang w:eastAsia="zh-CN"/>
        </w:rPr>
      </w:pPr>
      <w:bookmarkStart w:id="13" w:name="_Toc2460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行李秤项目的征地面积将根据行李秤项目的实际规模和需求进行精确规划。具体面积XXX平方米，旨在确保行李秤项目不仅能够满足当前的发展需求，还能够预留空间以适应未来的扩展。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净用地面积是在征地面积基础上去除不可利用面积后的实际可开发用地。具体面积XXX平方米，考虑到环保、交通、安全等多方面因素，以确保行李秤项目在整体利用效率上达到最优。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行李秤项目计划建设的建筑总规模具体面积XXX平方米。这一规模的确定综合考虑了行李秤项目的性质、规模，以及城市规划的相关要求，确保建筑布局与周边环境协调一致。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绿地率是行李秤项目用地中被规划为绿地的比例。具体面积XXX平方米，旨在通过合理规划绿地，改善行李秤项目周边环境，提升居民生活质量，并符合城市整体绿化规划。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容积率是用地上可以建设的建筑总体积与用地面积之比。具体面积XXX，通过合理的容积率规划，确保行李秤项目建筑规模与周边环境和谐共生。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确保行李秤项目选址与当地城市规划相一致，具体面积XXX平方米。通过与城市规划部门深入沟通，确保行李秤项目不仅符合城市的整体发展方向，还能够融入城市的发展布局，为城市的长远发展贡献力量。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充分了解并确保行李秤项目选址符合当地产业政策，具体面积XXX平方米。这包括行李秤项目对当地经济的促进作用，以及对相关产业的带动效应，确保行李秤项目与地方政府的产业政策保持一致，促进共赢合作。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用地总体要求必须符合环保和可持续发展的原则，具体面积XXX平方米。通过采用绿色建筑设计、节能减排等措施，确保行李秤项目在建设和运营过程中对环境的影响最小化，达到可持续发展的要求。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确保行李秤项目选址具备必要的公共设施配套，具体面积XXX平方米。这包括交通便利性、教育、医疗等基础设施，以提高居民生活品质，使得行李秤项目选址更具吸引力。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考虑用地总体要求对当地社会稳定性的影响，具体面积XXX平方米。通过深入了解当地社区反馈，确保行李秤项目的选址和建设过程对当地社会和谐稳定产生积极作用。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行李秤项目选址不仅符合法规和规划，还在实际操作中具有可行性。这一全面规划将为行李秤项目的成功实施提供坚实的基础，确保行李秤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875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行李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行李秤项目的设备规划和空间设计中，我们将采取灵活设备布局的措施。设备布局将根据实际需求进行灵活设计，避免不必要的浪费。通过合理规划设备摆放位置，我们将提高设备的利用率，减少设备间距，以确保行李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行李秤项目内部引入共享设施的概念，例如共享会议室、办公区等。通过这种方式，我们可以减少对资源的重复建设，提高资源共享效率，从而减小行李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52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行李秤项目的总图布置中，我们将不同功能区域进行明确的规划，以最大程度满足行李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144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我们首先关注市场因素，包括潜在客户分布、竞争对手位置、市场需求等。通过深入的市场调研，我们能够更准确地评估选址对于市场开拓和产品销售的影响，确保行李秤项目能够在有利的市场环境中蓬勃发展。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行李秤项目对环境的影响是综合评价的重要因素之一。我们将详细考虑选址周边的自然环境、生态保护区、水源地等情况，确保行李秤项目的建设和运营对环境影响最小化，并符合当地的环保法规标准。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对选址的评价还需充分考虑当地政府的产业政策和法规。我们将详细了解行李秤项目所在地的相关政策，确保行李秤项目的规划和运营与当地法规相符，降低不必要的法律风险。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考虑到社会稳定性对企业运营的重要性，我们将评估选址地区的社会安全情况、劳工关系、社区反馈等方面，以确保行李秤项目的建设和运营不会受到社会稳定性的负面影响。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最后，我们将综合考虑用地成本，包括土地购置费用、土地开发成本等。通过对用地成本的详细评估，我们能够做出更为精确的经济效益分析，为行李秤项目的投资决策提供有力支持。</w:t>
      </w:r>
    </w:p>
    <w:p>
      <w:pPr>
        <w:pStyle w:val="Heading1"/>
        <w:ind w:firstLine="560" w:firstLineChars="200"/>
        <w:rPr>
          <w:rFonts w:ascii="仿宋" w:eastAsia="仿宋" w:hAnsi="仿宋" w:cs="仿宋" w:hint="eastAsia"/>
          <w:sz w:val="28"/>
          <w:lang w:eastAsia="zh-CN"/>
        </w:rPr>
      </w:pPr>
      <w:bookmarkStart w:id="17" w:name="_Toc1781"/>
      <w:r>
        <w:rPr>
          <w:rFonts w:ascii="仿宋" w:eastAsia="仿宋" w:hAnsi="仿宋" w:cs="仿宋" w:hint="eastAsia"/>
          <w:sz w:val="28"/>
          <w:lang w:eastAsia="zh-CN"/>
        </w:rPr>
        <w:t>五、行李秤项目建设背景及必要性分析</w:t>
      </w:r>
      <w:bookmarkEnd w:id="17"/>
    </w:p>
    <w:p>
      <w:pPr>
        <w:pStyle w:val="Heading2"/>
        <w:rPr>
          <w:rFonts w:ascii="仿宋" w:eastAsia="仿宋" w:hAnsi="仿宋" w:cs="仿宋" w:hint="eastAsia"/>
          <w:lang w:eastAsia="zh-CN"/>
        </w:rPr>
      </w:pPr>
      <w:bookmarkStart w:id="18" w:name="_Toc32704"/>
      <w:r>
        <w:rPr>
          <w:rFonts w:ascii="仿宋" w:eastAsia="仿宋" w:hAnsi="仿宋" w:cs="仿宋" w:hint="eastAsia"/>
          <w:lang w:eastAsia="zh-CN"/>
        </w:rPr>
        <w:t>(一)、行李秤项目背景分析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行李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我们的背景分析将深入挖掘当前行业的发展趋势，通过对竞争态势的全面审视，找到行李秤项目在这个潮流中的定位。同时，我们将关注行业内涌现的新兴机遇，以便行李秤项目更好地融入行业发展的潮流中。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行李秤项目提供了强大的发展动力。我们将聚焦于行业内最新的技术发展趋势，包括但不限于人工智能、大数据分析、物联网等领域。通过深度的技术研究，我们将确保行李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行李秤项目发展的源泉。我们将投入更多的精力对市场需求进行深入剖析，超越表面的需求，深入挖掘潜在的市场痛点和机遇。通过对市场需求的细致了解，行李秤项目将更有针对性地设计解决方案，满足市场的多样化需求，从而更好地促进行李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行李秤项目战略至关重要。我们将对竞争态势进行更为深入的分析，包括但不限于市场份额、产品特点、客户满意度等多个维度。通过深度的竞争分析，行李秤项目将能够更准确地把握市场脉搏，制定具有竞争力的行李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行李秤项目的发展具有直接的影响。我们将进行更为全面的法规和政策分析，了解行业发展中的潜在法律风险和合规挑战。通过充分了解和遵守相关法规，行李秤项目将确保在法律框架内合法合规运营，为行李秤项目的稳健发展提供有力支持。</w:t>
      </w:r>
    </w:p>
    <w:p>
      <w:pPr>
        <w:pStyle w:val="Heading2"/>
        <w:ind w:firstLine="560" w:firstLineChars="200"/>
        <w:rPr>
          <w:rFonts w:ascii="仿宋" w:eastAsia="仿宋" w:hAnsi="仿宋" w:cs="仿宋" w:hint="eastAsia"/>
          <w:sz w:val="28"/>
          <w:lang w:eastAsia="zh-CN"/>
        </w:rPr>
      </w:pPr>
      <w:bookmarkStart w:id="19" w:name="_Toc30271"/>
      <w:r>
        <w:rPr>
          <w:rFonts w:ascii="仿宋" w:eastAsia="仿宋" w:hAnsi="仿宋" w:cs="仿宋" w:hint="eastAsia"/>
          <w:sz w:val="28"/>
          <w:lang w:eastAsia="zh-CN"/>
        </w:rPr>
        <w:t>(二)、行李秤项目建设必要性分析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建设的迫切性源于对行业发展趋势的深刻洞察。我们正处于一个行业变革的时代，科技创新、数字化转型成为企业发展的关键动力。行李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建设不仅仅是为了跟上潮流，更是为了通过技术创新推动企业的持续发展。通过引入先进的技术和解决方案，行李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行李秤项目的建设成为必然选择，通过提高产品质量、拓展服务领域，从而在竞争中获得更多的机会。行李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行李秤项目建设的必要性体现在对客户需求更精准的满足。通过行李秤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https://d.book118.com/405044333340011041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4D75C1"/>
    <w:rsid w:val="774D75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04433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2024-01-11T10:18:00Z</dcterms:created>
  <dcterms:modified xsi:type="dcterms:W3CDTF">2024-01-11T10:18:54Z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369ED711A7CD401F8FEBB96E5413B4E5_11</vt:lpwstr>
  </property>
  <property fmtid="{D5CDD505-2E9C-101B-9397-08002B2CF9AE}" pid="3" name="KSOProductBuildVer">
    <vt:lpwstr>2052-12.1.0.16120</vt:lpwstr>
  </property>
</Properties>
</file>