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62C" w:rsidRPr="00BA662C" w:rsidP="00BA662C">
      <w:pPr>
        <w:widowControl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rFonts w:ascii="宋体" w:hAnsi="宋体" w:cs="宋体"/>
          <w:color w:val="000000"/>
          <w:kern w:val="0"/>
          <w:sz w:val="24"/>
        </w:rPr>
        <w:t xml:space="preserve">●幽梦影卷上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〔明〕张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潮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原著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吴言生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编校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⊙读书各有其时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贵在掌握时机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读经宜冬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其神专也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读史宜夏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其时久也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读诸子宜秋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其致别也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读诸集宜春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其机畅也。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⊙经传宜独看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史鉴宜共读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经传宜独坐读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史鉴宜与友共读。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⊙无善无恶是圣人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有善无恶是仙佛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无善无恶是圣人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善多恶少是贤者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善少恶多是庸人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有恶无善是小人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有善无恶是仙佛。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⊙天下有一知己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终身即可无憾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天下有一人知己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可以不恨。不独人也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物亦有之。如菊以渊明为知己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梅以和靖为知己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竹以子猷为知己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莲以濂溪为知己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桃以避秦人为知己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杏以董奉为知己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石以米颠为知己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荔枝以太真为知己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茶以卢仝、陆羽为知己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香草以灵均为知己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莼鲈以季鹰为知己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瓜以邵平为知己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鸡以宋宗为知己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鹅以右军为知己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鼓以祢衡为知己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琵琶以明妃为知己……一与之订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千秋不移。若松之于秦始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鹤之于卫懿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正所谓不可与作缘者也。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⊙无缘大慈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菩萨心肠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为月忧云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为书忧蠹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为花忧风雨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为才子佳人忧命薄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真是菩萨心肠。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⊙花不可无蝶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人不可无癖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花不可以无蝶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山不可以无泉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石不可以无苔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水不可以无藻。乔木不可以无藤萝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人不可以无癖。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⊙春听鸟声夏听蝉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秋听虫声冬听雪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春听鸟声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夏听蝉声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秋听虫声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冬听雪声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白昼听棋声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月下听箫声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山中听松风声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水际听内乃声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方不虚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生此耳。若恶少斥辱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悍妻诟谇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真不若耳聋也。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  <w:sectPr>
          <w:headerReference w:type="default" r:id="rId4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noProof/>
          <w:color w:val="000000"/>
          <w:kern w:val="0"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5" type="#_x0000_t202" style="width:500pt;height:5pt;margin-top:836pt;margin-left:0;position:absolute;visibility:hidden;z-index:251658240">
            <v:textbox>
              <w:txbxContent>
                <w:p w:rsidR="00470926" w:rsidRPr="00470926">
                  <w:pPr>
                    <w:rPr>
                      <w:rFonts w:ascii="黑体" w:eastAsia="黑体"/>
                      <w:sz w:val="24"/>
                    </w:rPr>
                  </w:pPr>
                  <w:r w:rsidRPr="00470926">
                    <w:rPr>
                      <w:rFonts w:ascii="黑体" w:eastAsia="黑体" w:hint="eastAsia"/>
                      <w:sz w:val="24"/>
                    </w:rPr>
                    <w:t>幽梦影-幽梦续影 全文共1页，当前为第1页。</w:t>
                  </w:r>
                </w:p>
              </w:txbxContent>
            </v:textbox>
          </v:shape>
        </w:pict>
      </w:r>
      <w:r w:rsidRPr="00BA662C" w:rsidR="00BA662C">
        <w:rPr>
          <w:color w:val="000000"/>
          <w:kern w:val="0"/>
          <w:sz w:val="24"/>
        </w:rPr>
        <w:t>    </w:t>
      </w:r>
      <w:r w:rsidRPr="00BA662C" w:rsidR="00BA662C">
        <w:rPr>
          <w:rFonts w:ascii="宋体" w:hAnsi="宋体" w:cs="宋体"/>
          <w:color w:val="000000"/>
          <w:kern w:val="0"/>
          <w:sz w:val="24"/>
        </w:rPr>
        <w:t xml:space="preserve"> ⊙光景各不同 </w:t>
      </w:r>
      <w:r w:rsidRPr="00BA662C" w:rsidR="00BA662C">
        <w:rPr>
          <w:color w:val="000000"/>
          <w:kern w:val="0"/>
          <w:sz w:val="24"/>
        </w:rPr>
        <w:t>  </w:t>
      </w:r>
      <w:r w:rsidRPr="00BA662C" w:rsidR="00BA662C">
        <w:rPr>
          <w:rFonts w:ascii="宋体" w:hAnsi="宋体" w:cs="宋体"/>
          <w:color w:val="000000"/>
          <w:kern w:val="0"/>
          <w:sz w:val="24"/>
        </w:rPr>
        <w:t xml:space="preserve"> 邀友亦有别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上元须酌豪友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端午须酌丽友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七夕须酌韵友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中秋须酌淡友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重九须酌逸友。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⊙金鱼紫燕物中仙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避世金门人莫害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鳞虫中金鱼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羽虫中紫燕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可云物类神仙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正如东方曼倩避世金马门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人不得而害之。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⊙入世须学东方曼倩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出世须学佛印了元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入世须学东方曼倩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出世须学佛印了元。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⊙赏花对佳人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醉月对韵友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赏花宜对佳人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醉月宜对韵人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映雪宜对高人。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⊙朋友不同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韵致各别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对渊博友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如读异书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对风雅友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如读名人诗文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对谨饬友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如读圣贤经传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对滑稽友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如阅传奇小说。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⊙楷书文秀草书武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行书飘逸如高士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楷书须如文人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草书须如名将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行书介乎二者之间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如羊叔子缓带轻裘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正是佳处。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⊙人须可入诗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物须可入画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人须求可入诗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物须求可入画。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⊙少年人须稳重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老年人须年轻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少年人须有老成之识见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老成人须有少年之襟怀。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⊙春为天本怀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秋是天别调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春者天之本怀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秋者天之别调。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⊙情趣若不风雅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枉自生为人身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昔人云 </w:t>
      </w:r>
      <w:r w:rsidRPr="00BA662C">
        <w:rPr>
          <w:color w:val="000000"/>
          <w:kern w:val="0"/>
          <w:sz w:val="24"/>
        </w:rPr>
        <w:t>: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若无花、月、美人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不愿生此世界。予益一语云 </w:t>
      </w:r>
      <w:r w:rsidRPr="00BA662C">
        <w:rPr>
          <w:color w:val="000000"/>
          <w:kern w:val="0"/>
          <w:sz w:val="24"/>
        </w:rPr>
        <w:t>: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若无翰、墨、棋、酒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不必定作人身。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  <w:sectPr>
          <w:headerReference w:type="default" r:id="rId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  <w:color w:val="000000"/>
          <w:kern w:val="0"/>
          <w:sz w:val="24"/>
        </w:rPr>
        <w:pict>
          <v:shape id="PageShape2" o:spid="_x0000_s1026" type="#_x0000_t202" style="width:500pt;height:5pt;margin-top:836pt;margin-left:0;position:absolute;visibility:hidden;z-index:251659264">
            <v:textbox>
              <w:txbxContent>
                <w:p w:rsidR="00470926" w:rsidRPr="00470926">
                  <w:pPr>
                    <w:rPr>
                      <w:rFonts w:ascii="黑体" w:eastAsia="黑体"/>
                      <w:sz w:val="24"/>
                    </w:rPr>
                  </w:pPr>
                  <w:r w:rsidRPr="00470926">
                    <w:rPr>
                      <w:rFonts w:ascii="黑体" w:eastAsia="黑体" w:hint="eastAsia"/>
                      <w:sz w:val="24"/>
                    </w:rPr>
                    <w:t>幽梦影-幽梦续影 全文共2页，当前为第2页。</w:t>
                  </w:r>
                </w:p>
              </w:txbxContent>
            </v:textbox>
          </v:shape>
        </w:pict>
      </w:r>
      <w:r w:rsidRPr="00BA662C" w:rsidR="00BA662C">
        <w:rPr>
          <w:color w:val="000000"/>
          <w:kern w:val="0"/>
          <w:sz w:val="24"/>
        </w:rPr>
        <w:t>    </w:t>
      </w:r>
      <w:r w:rsidRPr="00BA662C" w:rsidR="00BA662C">
        <w:rPr>
          <w:rFonts w:ascii="宋体" w:hAnsi="宋体" w:cs="宋体"/>
          <w:color w:val="000000"/>
          <w:kern w:val="0"/>
          <w:sz w:val="24"/>
        </w:rPr>
        <w:t xml:space="preserve"> ⊙心有千千愿 </w:t>
      </w:r>
      <w:r w:rsidRPr="00BA662C" w:rsidR="00BA662C">
        <w:rPr>
          <w:color w:val="000000"/>
          <w:kern w:val="0"/>
          <w:sz w:val="24"/>
        </w:rPr>
        <w:t>  </w:t>
      </w:r>
      <w:r w:rsidRPr="00BA662C" w:rsidR="00BA662C">
        <w:rPr>
          <w:rFonts w:ascii="宋体" w:hAnsi="宋体" w:cs="宋体"/>
          <w:color w:val="000000"/>
          <w:kern w:val="0"/>
          <w:sz w:val="24"/>
        </w:rPr>
        <w:t xml:space="preserve"> 第一是逍遥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愿作木而为樗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愿在草而为蓍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愿在鸟而为鸥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愿在兽而为鹿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愿在虫而为蝶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愿在鱼而为鲲。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</w:t>
      </w:r>
      <w:r w:rsidRPr="00BA662C">
        <w:rPr>
          <w:color w:val="000000"/>
          <w:kern w:val="0"/>
          <w:sz w:val="24"/>
        </w:rPr>
        <w:t>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⊙冬天有三余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夏亦有三余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古人以冬为三余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予谓当以夏为三余——晨起者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夜之余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夜坐者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昼之余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午睡者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应酬人事之余。古人诗云 </w:t>
      </w:r>
      <w:r w:rsidRPr="00BA662C">
        <w:rPr>
          <w:color w:val="000000"/>
          <w:kern w:val="0"/>
          <w:sz w:val="24"/>
        </w:rPr>
        <w:t>: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“我爱夏日长。”洵不诬也。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⊙庄周梦蝶庄周幸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蝶梦庄周蝶实冤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庄周梦为蝴蝶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庄周之幸也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蝴蝶梦为庄周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蝴蝶之不幸也。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⊙种花可邀蝶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种德可邀人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艺花可以邀蝶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垒石可以邀云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栽松可以邀风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贮水可以邀萍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筑台可以邀月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种蕉可以邀雨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植柳可以邀蝉。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⊙言之极幽景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实为萧索境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景有言之极幽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而实萧索者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烟雨也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境有言之极雅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而实难堪者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贫病也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声有言之极韵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而实粗鄙者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卖花声也。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⊙富贵才子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福慧双修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才子而富贵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定从福慧双修得来。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⊙新月恨易沉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缺月恨迟上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新月恨其易沉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缺月恨其迟上。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⊙躬耕不能学灌园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劳作贵得其中趣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躬耕吾所不能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学灌园而已矣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樵薪吾所不能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学 </w:t>
      </w:r>
      <w:r w:rsidRPr="00BA662C">
        <w:rPr>
          <w:color w:val="000000"/>
          <w:kern w:val="0"/>
          <w:sz w:val="24"/>
        </w:rPr>
        <w:t>*9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草而已矣。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⊙人生十恨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雅士之情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一恨书囊易蛀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二恨夏夜有蚊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三恨月台易漏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四恨菊叶多焦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五恨松多大蚁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六恨竹多落叶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七恨桂荷易谢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八恨薜萝藏虺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九恨架花生刺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十恨河豚有毒。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⊙距离生起审美感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月下美人分外妍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楼上看山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城头看雪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灯前看花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舟中看霞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月下看美人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另是一番情景。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  <w:sectPr>
          <w:headerReference w:type="default" r:id="rId6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  <w:color w:val="000000"/>
          <w:kern w:val="0"/>
          <w:sz w:val="24"/>
        </w:rPr>
        <w:pict>
          <v:shape id="PageShape3" o:spid="_x0000_s1027" type="#_x0000_t202" style="width:500pt;height:5pt;margin-top:836pt;margin-left:0;position:absolute;visibility:hidden;z-index:251660288">
            <v:textbox>
              <w:txbxContent>
                <w:p w:rsidR="00470926" w:rsidRPr="00470926">
                  <w:pPr>
                    <w:rPr>
                      <w:rFonts w:ascii="黑体" w:eastAsia="黑体"/>
                      <w:sz w:val="24"/>
                    </w:rPr>
                  </w:pPr>
                  <w:r w:rsidRPr="00470926">
                    <w:rPr>
                      <w:rFonts w:ascii="黑体" w:eastAsia="黑体" w:hint="eastAsia"/>
                      <w:sz w:val="24"/>
                    </w:rPr>
                    <w:t>幽梦影-幽梦续影 全文共3页，当前为第3页。</w:t>
                  </w:r>
                </w:p>
              </w:txbxContent>
            </v:textbox>
          </v:shape>
        </w:pict>
      </w:r>
      <w:r w:rsidRPr="00BA662C" w:rsidR="00BA662C">
        <w:rPr>
          <w:color w:val="000000"/>
          <w:kern w:val="0"/>
          <w:sz w:val="24"/>
        </w:rPr>
        <w:t>    </w:t>
      </w:r>
      <w:r w:rsidRPr="00BA662C" w:rsidR="00BA662C">
        <w:rPr>
          <w:rFonts w:ascii="宋体" w:hAnsi="宋体" w:cs="宋体"/>
          <w:color w:val="000000"/>
          <w:kern w:val="0"/>
          <w:sz w:val="24"/>
        </w:rPr>
        <w:t xml:space="preserve"> ⊙妙趣无可名 </w:t>
      </w:r>
      <w:r w:rsidRPr="00BA662C" w:rsidR="00BA662C">
        <w:rPr>
          <w:color w:val="000000"/>
          <w:kern w:val="0"/>
          <w:sz w:val="24"/>
        </w:rPr>
        <w:t>  </w:t>
      </w:r>
      <w:r w:rsidRPr="00BA662C" w:rsidR="00BA662C">
        <w:rPr>
          <w:rFonts w:ascii="宋体" w:hAnsi="宋体" w:cs="宋体"/>
          <w:color w:val="000000"/>
          <w:kern w:val="0"/>
          <w:sz w:val="24"/>
        </w:rPr>
        <w:t xml:space="preserve"> 足以摄魂魄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山之光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水之声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月之色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花之香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文人之韵致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美人之姿态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皆无可名状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无可执着。真足以摄召魂梦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颠倒情思 </w:t>
      </w:r>
      <w:r w:rsidRPr="00BA662C">
        <w:rPr>
          <w:color w:val="000000"/>
          <w:kern w:val="0"/>
          <w:sz w:val="24"/>
        </w:rPr>
        <w:t>!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⊙神游八极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聊慰我心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假使梦能自主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虽千里无难命驾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可不羡长房之缩地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死者可以晤对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可不需少君之招魂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五岳可以卧游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可不俟婚嫁之尽毕。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⊙以爱花之心爱美人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以爱美人之心爱花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以爱花之心爱美人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则领略自饶别趣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以爱美人之心爱花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则护惜倍有深情。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⊙美人为解语之花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花为生香之美人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美人之胜于花者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解语也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花之胜于美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人者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生香也。二者不可得兼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舍生香而取解语者也。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⊙窗内作字窗外观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即可倍得其中趣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窗内人于纸窗上作字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吾于窗外观之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极佳。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⊙阅历深浅不同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读书所悟各别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少年读书如隙中窥月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中年读书如庭中望月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老年读书如台上玩月 </w:t>
      </w:r>
      <w:r w:rsidRPr="00BA662C">
        <w:rPr>
          <w:color w:val="000000"/>
          <w:kern w:val="0"/>
          <w:sz w:val="24"/>
        </w:rPr>
        <w:t>: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皆以阅历之浅深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为所得之浅深耳。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⊙愿能致信与雨师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好雨莫败人雅意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吾欲致书雨师 </w:t>
      </w:r>
      <w:r w:rsidRPr="00BA662C">
        <w:rPr>
          <w:color w:val="000000"/>
          <w:kern w:val="0"/>
          <w:sz w:val="24"/>
        </w:rPr>
        <w:t>: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春雨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宜始于上元节后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至清明十日前之内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及谷雨节中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夏雨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宜于每月上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弦之前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及下弦之后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秋雨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宜于孟秋之上下二旬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至若三冬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正可不必雨也。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⊙清贫胜浊富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乐死胜忧生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为浊富不若为清贫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以忧生不若以乐死。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⊙天下唯鬼最富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天下唯鬼最尊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天下唯鬼最富 </w:t>
      </w:r>
      <w:r w:rsidRPr="00BA662C">
        <w:rPr>
          <w:color w:val="000000"/>
          <w:kern w:val="0"/>
          <w:sz w:val="24"/>
        </w:rPr>
        <w:t>: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生前囊无一文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死后每饶楮镪 </w:t>
      </w:r>
      <w:r w:rsidRPr="00BA662C">
        <w:rPr>
          <w:color w:val="000000"/>
          <w:kern w:val="0"/>
          <w:sz w:val="24"/>
        </w:rPr>
        <w:t>;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天下唯鬼最尊 </w:t>
      </w:r>
      <w:r w:rsidRPr="00BA662C">
        <w:rPr>
          <w:color w:val="000000"/>
          <w:kern w:val="0"/>
          <w:sz w:val="24"/>
        </w:rPr>
        <w:t>: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生前或受欺凌 </w:t>
      </w:r>
      <w:r w:rsidRPr="00BA662C">
        <w:rPr>
          <w:color w:val="000000"/>
          <w:kern w:val="0"/>
          <w:sz w:val="24"/>
        </w:rPr>
        <w:t>,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死后必多跪拜。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⊙蝶为才子化身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花是美人别号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>
        <w:rPr>
          <w:noProof/>
          <w:color w:val="000000"/>
          <w:kern w:val="0"/>
          <w:sz w:val="24"/>
        </w:rPr>
        <w:pict>
          <v:shape id="PageShape4" o:spid="_x0000_s1028" type="#_x0000_t202" style="width:500pt;height:5pt;margin-top:836pt;margin-left:0;position:absolute;visibility:hidden;z-index:251661312">
            <v:textbox>
              <w:txbxContent>
                <w:p w:rsidR="00470926" w:rsidRPr="00470926">
                  <w:pPr>
                    <w:rPr>
                      <w:rFonts w:ascii="黑体" w:eastAsia="黑体"/>
                      <w:sz w:val="24"/>
                    </w:rPr>
                  </w:pPr>
                  <w:r w:rsidRPr="00470926">
                    <w:rPr>
                      <w:rFonts w:ascii="黑体" w:eastAsia="黑体" w:hint="eastAsia"/>
                      <w:sz w:val="24"/>
                    </w:rPr>
                    <w:t>幽梦影-幽梦续影 全文共4页，当前为第4页。</w:t>
                  </w:r>
                </w:p>
              </w:txbxContent>
            </v:textbox>
          </v:shape>
        </w:pict>
      </w:r>
      <w:r w:rsidRPr="00BA662C" w:rsidR="00BA662C">
        <w:rPr>
          <w:color w:val="000000"/>
          <w:kern w:val="0"/>
          <w:sz w:val="24"/>
        </w:rPr>
        <w:t>    </w:t>
      </w:r>
      <w:r w:rsidRPr="00BA662C" w:rsidR="00BA662C">
        <w:rPr>
          <w:rFonts w:ascii="宋体" w:hAnsi="宋体" w:cs="宋体"/>
          <w:color w:val="000000"/>
          <w:kern w:val="0"/>
          <w:sz w:val="24"/>
        </w:rPr>
        <w:t xml:space="preserve"> 蝶为才子之化身 </w:t>
      </w:r>
      <w:r w:rsidRPr="00BA662C" w:rsidR="00BA662C">
        <w:rPr>
          <w:color w:val="000000"/>
          <w:kern w:val="0"/>
          <w:sz w:val="24"/>
        </w:rPr>
        <w:t>,</w:t>
      </w:r>
      <w:r w:rsidRPr="00BA662C" w:rsidR="00BA662C">
        <w:rPr>
          <w:rFonts w:ascii="宋体" w:hAnsi="宋体" w:cs="宋体"/>
          <w:color w:val="000000"/>
          <w:kern w:val="0"/>
          <w:sz w:val="24"/>
        </w:rPr>
        <w:t xml:space="preserve"> 花乃美人之别号。 </w:t>
      </w:r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  <w:r w:rsidRPr="00BA662C">
        <w:rPr>
          <w:color w:val="000000"/>
          <w:kern w:val="0"/>
          <w:sz w:val="24"/>
        </w:rPr>
        <w:t>  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⊙因雪想高士 </w:t>
      </w:r>
      <w:r w:rsidRPr="00BA662C">
        <w:rPr>
          <w:color w:val="000000"/>
          <w:kern w:val="0"/>
          <w:sz w:val="24"/>
        </w:rPr>
        <w:t>  </w:t>
      </w:r>
      <w:r w:rsidRPr="00BA662C">
        <w:rPr>
          <w:rFonts w:ascii="宋体" w:hAnsi="宋体" w:cs="宋体"/>
          <w:color w:val="000000"/>
          <w:kern w:val="0"/>
          <w:sz w:val="24"/>
        </w:rPr>
        <w:t xml:space="preserve"> 因花想美人 </w:t>
      </w:r>
      <w:r w:rsidRPr="00BA662C">
        <w:rPr>
          <w:rFonts w:ascii="宋体" w:hAnsi="宋体" w:cs="宋体"/>
          <w:color w:val="000000"/>
          <w:kern w:val="0"/>
          <w:sz w:val="24"/>
        </w:rPr>
        <w:br/>
      </w:r>
      <w:r w:rsidRPr="00BA662C">
        <w:rPr>
          <w:rFonts w:ascii="宋体" w:hAnsi="宋体" w:cs="宋体"/>
          <w:color w:val="000000"/>
          <w:kern w:val="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https://d.book118.com/405140010321011123</w:t>
        </w:r>
      </w:hyperlink>
    </w:p>
    <w:p w:rsidR="00BA662C" w:rsidRPr="00BA662C" w:rsidP="00BA662C">
      <w:pPr>
        <w:widowControl/>
        <w:spacing w:before="100" w:beforeAutospacing="1" w:after="100" w:afterAutospacing="1"/>
        <w:jc w:val="left"/>
        <w:rPr>
          <w:rFonts w:ascii="宋体" w:hAnsi="宋体" w:cs="宋体"/>
          <w:color w:val="000000"/>
          <w:kern w:val="0"/>
          <w:sz w:val="24"/>
        </w:rPr>
      </w:pPr>
    </w:p>
    <w:sectPr>
      <w:headerReference w:type="default" r:id="rId8"/>
      <w:type w:val="nextPage"/>
      <w:pgSz w:w="11906" w:h="16838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926" w:rsidP="00470926">
    <w:pPr>
      <w:pStyle w:val="Header"/>
    </w:pPr>
    <w:r>
      <w:rPr>
        <w:rFonts w:hint="eastAsia"/>
      </w:rPr>
      <w:t>幽梦影-幽梦续影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926" w:rsidP="00470926">
    <w:pPr>
      <w:pStyle w:val="Header"/>
    </w:pPr>
    <w:r>
      <w:rPr>
        <w:rFonts w:hint="eastAsia"/>
      </w:rPr>
      <w:t>幽梦影-幽梦续影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926" w:rsidP="00470926">
    <w:pPr>
      <w:pStyle w:val="Header"/>
    </w:pPr>
    <w:r>
      <w:rPr>
        <w:rFonts w:hint="eastAsia"/>
      </w:rPr>
      <w:t>幽梦影-幽梦续影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926" w:rsidP="00470926">
    <w:pPr>
      <w:pStyle w:val="Header"/>
    </w:pPr>
    <w:r>
      <w:rPr>
        <w:rFonts w:hint="eastAsia"/>
      </w:rPr>
      <w:t>幽梦影-幽梦续影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662C"/>
    <w:rsid w:val="00470926"/>
    <w:rsid w:val="00475870"/>
    <w:rsid w:val="00BA662C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a"/>
    <w:rsid w:val="0047092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link w:val="Header"/>
    <w:rsid w:val="00470926"/>
    <w:rPr>
      <w:kern w:val="2"/>
      <w:sz w:val="18"/>
      <w:szCs w:val="18"/>
    </w:rPr>
  </w:style>
  <w:style w:type="paragraph" w:styleId="Footer">
    <w:name w:val="footer"/>
    <w:basedOn w:val="Normal"/>
    <w:link w:val="a0"/>
    <w:rsid w:val="004709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link w:val="Footer"/>
    <w:rsid w:val="00470926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hyperlink" Target="https://d.book118.com/405140010321011123" TargetMode="External" /><Relationship Id="rId8" Type="http://schemas.openxmlformats.org/officeDocument/2006/relationships/header" Target="header4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11199</Words>
  <Characters>11200</Characters>
  <Application>Microsoft Office Word</Application>
  <DocSecurity>0</DocSecurity>
  <Lines>589</Lines>
  <Paragraphs>799</Paragraphs>
  <ScaleCrop>false</ScaleCrop>
  <Company>CDSDC</Company>
  <LinksUpToDate>false</LinksUpToDate>
  <CharactersWithSpaces>21600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空空不是空空</dc:creator>
  <cp:lastModifiedBy>YH W</cp:lastModifiedBy>
  <cp:revision>2</cp:revision>
  <dcterms:created xsi:type="dcterms:W3CDTF">2024-03-16T15:35:00Z</dcterms:created>
  <dcterms:modified xsi:type="dcterms:W3CDTF">2024-03-16T15:35:00Z</dcterms:modified>
</cp:coreProperties>
</file>