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工艺用压缩机项目规划设计方案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55" w:history="1">
        <w:r>
          <w:rPr>
            <w:rFonts w:ascii="仿宋" w:eastAsia="仿宋" w:hAnsi="仿宋" w:cs="仿宋" w:hint="eastAsia"/>
            <w:lang w:eastAsia="zh-CN"/>
          </w:rPr>
          <w:t>前言</w:t>
        </w:r>
        <w:r>
          <w:tab/>
        </w:r>
        <w:r>
          <w:fldChar w:fldCharType="begin"/>
        </w:r>
        <w:r>
          <w:instrText xml:space="preserve"> PAGEREF _Toc4755 \h </w:instrText>
        </w:r>
        <w:r>
          <w:fldChar w:fldCharType="separate"/>
        </w:r>
        <w:r>
          <w:t>3</w:t>
        </w:r>
        <w:r>
          <w:fldChar w:fldCharType="end"/>
        </w:r>
      </w:hyperlink>
    </w:p>
    <w:p>
      <w:pPr>
        <w:pStyle w:val="TOC1"/>
        <w:tabs>
          <w:tab w:val="right" w:leader="dot" w:pos="8306"/>
        </w:tabs>
      </w:pPr>
      <w:hyperlink w:anchor="_Toc29877" w:history="1">
        <w:r>
          <w:rPr>
            <w:rFonts w:ascii="仿宋" w:eastAsia="仿宋" w:hAnsi="仿宋" w:cs="仿宋" w:hint="eastAsia"/>
            <w:lang w:eastAsia="zh-CN"/>
          </w:rPr>
          <w:t>一、工艺用压缩机项目危机管理</w:t>
        </w:r>
        <w:r>
          <w:tab/>
        </w:r>
        <w:r>
          <w:fldChar w:fldCharType="begin"/>
        </w:r>
        <w:r>
          <w:instrText xml:space="preserve"> PAGEREF _Toc29877 \h </w:instrText>
        </w:r>
        <w:r>
          <w:fldChar w:fldCharType="separate"/>
        </w:r>
        <w:r>
          <w:t>3</w:t>
        </w:r>
        <w:r>
          <w:fldChar w:fldCharType="end"/>
        </w:r>
      </w:hyperlink>
    </w:p>
    <w:p>
      <w:pPr>
        <w:pStyle w:val="TOC2"/>
        <w:tabs>
          <w:tab w:val="right" w:leader="dot" w:pos="8306"/>
        </w:tabs>
      </w:pPr>
      <w:hyperlink w:anchor="_Toc24158" w:history="1">
        <w:r>
          <w:rPr>
            <w:rFonts w:ascii="仿宋" w:eastAsia="仿宋" w:hAnsi="仿宋" w:cs="仿宋" w:hint="eastAsia"/>
            <w:lang w:eastAsia="zh-CN"/>
          </w:rPr>
          <w:t>(一)、危机预警与识别</w:t>
        </w:r>
        <w:r>
          <w:tab/>
        </w:r>
        <w:r>
          <w:fldChar w:fldCharType="begin"/>
        </w:r>
        <w:r>
          <w:instrText xml:space="preserve"> PAGEREF _Toc24158 \h </w:instrText>
        </w:r>
        <w:r>
          <w:fldChar w:fldCharType="separate"/>
        </w:r>
        <w:r>
          <w:t>3</w:t>
        </w:r>
        <w:r>
          <w:fldChar w:fldCharType="end"/>
        </w:r>
      </w:hyperlink>
    </w:p>
    <w:p>
      <w:pPr>
        <w:pStyle w:val="TOC2"/>
        <w:tabs>
          <w:tab w:val="right" w:leader="dot" w:pos="8306"/>
        </w:tabs>
      </w:pPr>
      <w:hyperlink w:anchor="_Toc20585" w:history="1">
        <w:r>
          <w:rPr>
            <w:rFonts w:ascii="仿宋" w:eastAsia="仿宋" w:hAnsi="仿宋" w:cs="仿宋" w:hint="eastAsia"/>
            <w:lang w:eastAsia="zh-CN"/>
          </w:rPr>
          <w:t>(二)、危机应对与恢复</w:t>
        </w:r>
        <w:r>
          <w:tab/>
        </w:r>
        <w:r>
          <w:fldChar w:fldCharType="begin"/>
        </w:r>
        <w:r>
          <w:instrText xml:space="preserve"> PAGEREF _Toc20585 \h </w:instrText>
        </w:r>
        <w:r>
          <w:fldChar w:fldCharType="separate"/>
        </w:r>
        <w:r>
          <w:t>4</w:t>
        </w:r>
        <w:r>
          <w:fldChar w:fldCharType="end"/>
        </w:r>
      </w:hyperlink>
    </w:p>
    <w:p>
      <w:pPr>
        <w:pStyle w:val="TOC1"/>
        <w:tabs>
          <w:tab w:val="right" w:leader="dot" w:pos="8306"/>
        </w:tabs>
      </w:pPr>
      <w:hyperlink w:anchor="_Toc4006" w:history="1">
        <w:r>
          <w:rPr>
            <w:rFonts w:ascii="仿宋" w:eastAsia="仿宋" w:hAnsi="仿宋" w:cs="仿宋" w:hint="eastAsia"/>
            <w:lang w:eastAsia="zh-CN"/>
          </w:rPr>
          <w:t>二、工艺用压缩机项目土建工程</w:t>
        </w:r>
        <w:r>
          <w:tab/>
        </w:r>
        <w:r>
          <w:fldChar w:fldCharType="begin"/>
        </w:r>
        <w:r>
          <w:instrText xml:space="preserve"> PAGEREF _Toc4006 \h </w:instrText>
        </w:r>
        <w:r>
          <w:fldChar w:fldCharType="separate"/>
        </w:r>
        <w:r>
          <w:t>5</w:t>
        </w:r>
        <w:r>
          <w:fldChar w:fldCharType="end"/>
        </w:r>
      </w:hyperlink>
    </w:p>
    <w:p>
      <w:pPr>
        <w:pStyle w:val="TOC2"/>
        <w:tabs>
          <w:tab w:val="right" w:leader="dot" w:pos="8306"/>
        </w:tabs>
      </w:pPr>
      <w:hyperlink w:anchor="_Toc27267" w:history="1">
        <w:r>
          <w:rPr>
            <w:rFonts w:ascii="仿宋" w:eastAsia="仿宋" w:hAnsi="仿宋" w:cs="仿宋" w:hint="eastAsia"/>
            <w:lang w:eastAsia="zh-CN"/>
          </w:rPr>
          <w:t>(一)、建筑工程设计原则</w:t>
        </w:r>
        <w:r>
          <w:tab/>
        </w:r>
        <w:r>
          <w:fldChar w:fldCharType="begin"/>
        </w:r>
        <w:r>
          <w:instrText xml:space="preserve"> PAGEREF _Toc27267 \h </w:instrText>
        </w:r>
        <w:r>
          <w:fldChar w:fldCharType="separate"/>
        </w:r>
        <w:r>
          <w:t>5</w:t>
        </w:r>
        <w:r>
          <w:fldChar w:fldCharType="end"/>
        </w:r>
      </w:hyperlink>
    </w:p>
    <w:p>
      <w:pPr>
        <w:pStyle w:val="TOC2"/>
        <w:tabs>
          <w:tab w:val="right" w:leader="dot" w:pos="8306"/>
        </w:tabs>
      </w:pPr>
      <w:hyperlink w:anchor="_Toc17950" w:history="1">
        <w:r>
          <w:rPr>
            <w:rFonts w:ascii="仿宋" w:eastAsia="仿宋" w:hAnsi="仿宋" w:cs="仿宋" w:hint="eastAsia"/>
            <w:lang w:eastAsia="zh-CN"/>
          </w:rPr>
          <w:t>(二)、土建工程设计年限及安全等级</w:t>
        </w:r>
        <w:r>
          <w:tab/>
        </w:r>
        <w:r>
          <w:fldChar w:fldCharType="begin"/>
        </w:r>
        <w:r>
          <w:instrText xml:space="preserve"> PAGEREF _Toc17950 \h </w:instrText>
        </w:r>
        <w:r>
          <w:fldChar w:fldCharType="separate"/>
        </w:r>
        <w:r>
          <w:t>7</w:t>
        </w:r>
        <w:r>
          <w:fldChar w:fldCharType="end"/>
        </w:r>
      </w:hyperlink>
    </w:p>
    <w:p>
      <w:pPr>
        <w:pStyle w:val="TOC2"/>
        <w:tabs>
          <w:tab w:val="right" w:leader="dot" w:pos="8306"/>
        </w:tabs>
      </w:pPr>
      <w:hyperlink w:anchor="_Toc3304" w:history="1">
        <w:r>
          <w:rPr>
            <w:rFonts w:ascii="仿宋" w:eastAsia="仿宋" w:hAnsi="仿宋" w:cs="仿宋" w:hint="eastAsia"/>
            <w:lang w:eastAsia="zh-CN"/>
          </w:rPr>
          <w:t>(三)、建筑工程设计总体要求</w:t>
        </w:r>
        <w:r>
          <w:tab/>
        </w:r>
        <w:r>
          <w:fldChar w:fldCharType="begin"/>
        </w:r>
        <w:r>
          <w:instrText xml:space="preserve"> PAGEREF _Toc3304 \h </w:instrText>
        </w:r>
        <w:r>
          <w:fldChar w:fldCharType="separate"/>
        </w:r>
        <w:r>
          <w:t>8</w:t>
        </w:r>
        <w:r>
          <w:fldChar w:fldCharType="end"/>
        </w:r>
      </w:hyperlink>
    </w:p>
    <w:p>
      <w:pPr>
        <w:pStyle w:val="TOC2"/>
        <w:tabs>
          <w:tab w:val="right" w:leader="dot" w:pos="8306"/>
        </w:tabs>
      </w:pPr>
      <w:hyperlink w:anchor="_Toc4395" w:history="1">
        <w:r>
          <w:rPr>
            <w:rFonts w:ascii="仿宋" w:eastAsia="仿宋" w:hAnsi="仿宋" w:cs="仿宋" w:hint="eastAsia"/>
            <w:lang w:eastAsia="zh-CN"/>
          </w:rPr>
          <w:t>(四)、土建工程建设指标</w:t>
        </w:r>
        <w:r>
          <w:tab/>
        </w:r>
        <w:r>
          <w:fldChar w:fldCharType="begin"/>
        </w:r>
        <w:r>
          <w:instrText xml:space="preserve"> PAGEREF _Toc4395 \h </w:instrText>
        </w:r>
        <w:r>
          <w:fldChar w:fldCharType="separate"/>
        </w:r>
        <w:r>
          <w:t>8</w:t>
        </w:r>
        <w:r>
          <w:fldChar w:fldCharType="end"/>
        </w:r>
      </w:hyperlink>
    </w:p>
    <w:p>
      <w:pPr>
        <w:pStyle w:val="TOC1"/>
        <w:tabs>
          <w:tab w:val="right" w:leader="dot" w:pos="8306"/>
        </w:tabs>
      </w:pPr>
      <w:hyperlink w:anchor="_Toc2607" w:history="1">
        <w:r>
          <w:rPr>
            <w:rFonts w:ascii="仿宋" w:eastAsia="仿宋" w:hAnsi="仿宋" w:cs="仿宋" w:hint="eastAsia"/>
            <w:lang w:eastAsia="zh-CN"/>
          </w:rPr>
          <w:t>三、产品规划分析</w:t>
        </w:r>
        <w:r>
          <w:tab/>
        </w:r>
        <w:r>
          <w:fldChar w:fldCharType="begin"/>
        </w:r>
        <w:r>
          <w:instrText xml:space="preserve"> PAGEREF _Toc2607 \h </w:instrText>
        </w:r>
        <w:r>
          <w:fldChar w:fldCharType="separate"/>
        </w:r>
        <w:r>
          <w:t>9</w:t>
        </w:r>
        <w:r>
          <w:fldChar w:fldCharType="end"/>
        </w:r>
      </w:hyperlink>
    </w:p>
    <w:p>
      <w:pPr>
        <w:pStyle w:val="TOC2"/>
        <w:tabs>
          <w:tab w:val="right" w:leader="dot" w:pos="8306"/>
        </w:tabs>
      </w:pPr>
      <w:hyperlink w:anchor="_Toc7845" w:history="1">
        <w:r>
          <w:rPr>
            <w:rFonts w:ascii="仿宋" w:eastAsia="仿宋" w:hAnsi="仿宋" w:cs="仿宋" w:hint="eastAsia"/>
            <w:lang w:eastAsia="zh-CN"/>
          </w:rPr>
          <w:t>(一)、产品规划</w:t>
        </w:r>
        <w:r>
          <w:tab/>
        </w:r>
        <w:r>
          <w:fldChar w:fldCharType="begin"/>
        </w:r>
        <w:r>
          <w:instrText xml:space="preserve"> PAGEREF _Toc7845 \h </w:instrText>
        </w:r>
        <w:r>
          <w:fldChar w:fldCharType="separate"/>
        </w:r>
        <w:r>
          <w:t>9</w:t>
        </w:r>
        <w:r>
          <w:fldChar w:fldCharType="end"/>
        </w:r>
      </w:hyperlink>
    </w:p>
    <w:p>
      <w:pPr>
        <w:pStyle w:val="TOC2"/>
        <w:tabs>
          <w:tab w:val="right" w:leader="dot" w:pos="8306"/>
        </w:tabs>
      </w:pPr>
      <w:hyperlink w:anchor="_Toc28655" w:history="1">
        <w:r>
          <w:rPr>
            <w:rFonts w:ascii="仿宋" w:eastAsia="仿宋" w:hAnsi="仿宋" w:cs="仿宋" w:hint="eastAsia"/>
            <w:lang w:eastAsia="zh-CN"/>
          </w:rPr>
          <w:t>(二)、建设规模</w:t>
        </w:r>
        <w:r>
          <w:tab/>
        </w:r>
        <w:r>
          <w:fldChar w:fldCharType="begin"/>
        </w:r>
        <w:r>
          <w:instrText xml:space="preserve"> PAGEREF _Toc28655 \h </w:instrText>
        </w:r>
        <w:r>
          <w:fldChar w:fldCharType="separate"/>
        </w:r>
        <w:r>
          <w:t>9</w:t>
        </w:r>
        <w:r>
          <w:fldChar w:fldCharType="end"/>
        </w:r>
      </w:hyperlink>
    </w:p>
    <w:p>
      <w:pPr>
        <w:pStyle w:val="TOC1"/>
        <w:tabs>
          <w:tab w:val="right" w:leader="dot" w:pos="8306"/>
        </w:tabs>
      </w:pPr>
      <w:hyperlink w:anchor="_Toc26750" w:history="1">
        <w:r>
          <w:rPr>
            <w:rFonts w:ascii="仿宋" w:eastAsia="仿宋" w:hAnsi="仿宋" w:cs="仿宋" w:hint="eastAsia"/>
            <w:lang w:eastAsia="zh-CN"/>
          </w:rPr>
          <w:t>四、工艺用压缩机项目建设单位说明</w:t>
        </w:r>
        <w:r>
          <w:tab/>
        </w:r>
        <w:r>
          <w:fldChar w:fldCharType="begin"/>
        </w:r>
        <w:r>
          <w:instrText xml:space="preserve"> PAGEREF _Toc26750 \h </w:instrText>
        </w:r>
        <w:r>
          <w:fldChar w:fldCharType="separate"/>
        </w:r>
        <w:r>
          <w:t>11</w:t>
        </w:r>
        <w:r>
          <w:fldChar w:fldCharType="end"/>
        </w:r>
      </w:hyperlink>
    </w:p>
    <w:p>
      <w:pPr>
        <w:pStyle w:val="TOC2"/>
        <w:tabs>
          <w:tab w:val="right" w:leader="dot" w:pos="8306"/>
        </w:tabs>
      </w:pPr>
      <w:hyperlink w:anchor="_Toc12345" w:history="1">
        <w:r>
          <w:rPr>
            <w:rFonts w:ascii="仿宋" w:eastAsia="仿宋" w:hAnsi="仿宋" w:cs="仿宋" w:hint="eastAsia"/>
            <w:lang w:eastAsia="zh-CN"/>
          </w:rPr>
          <w:t>(一)、工艺用压缩机项目承办单位基本情况</w:t>
        </w:r>
        <w:r>
          <w:tab/>
        </w:r>
        <w:r>
          <w:fldChar w:fldCharType="begin"/>
        </w:r>
        <w:r>
          <w:instrText xml:space="preserve"> PAGEREF _Toc12345 \h </w:instrText>
        </w:r>
        <w:r>
          <w:fldChar w:fldCharType="separate"/>
        </w:r>
        <w:r>
          <w:t>11</w:t>
        </w:r>
        <w:r>
          <w:fldChar w:fldCharType="end"/>
        </w:r>
      </w:hyperlink>
    </w:p>
    <w:p>
      <w:pPr>
        <w:pStyle w:val="TOC2"/>
        <w:tabs>
          <w:tab w:val="right" w:leader="dot" w:pos="8306"/>
        </w:tabs>
      </w:pPr>
      <w:hyperlink w:anchor="_Toc8388" w:history="1">
        <w:r>
          <w:rPr>
            <w:rFonts w:ascii="仿宋" w:eastAsia="仿宋" w:hAnsi="仿宋" w:cs="仿宋" w:hint="eastAsia"/>
            <w:lang w:eastAsia="zh-CN"/>
          </w:rPr>
          <w:t>(二)、公司经济效益分析</w:t>
        </w:r>
        <w:r>
          <w:tab/>
        </w:r>
        <w:r>
          <w:fldChar w:fldCharType="begin"/>
        </w:r>
        <w:r>
          <w:instrText xml:space="preserve"> PAGEREF _Toc8388 \h </w:instrText>
        </w:r>
        <w:r>
          <w:fldChar w:fldCharType="separate"/>
        </w:r>
        <w:r>
          <w:t>11</w:t>
        </w:r>
        <w:r>
          <w:fldChar w:fldCharType="end"/>
        </w:r>
      </w:hyperlink>
    </w:p>
    <w:p>
      <w:pPr>
        <w:pStyle w:val="TOC1"/>
        <w:tabs>
          <w:tab w:val="right" w:leader="dot" w:pos="8306"/>
        </w:tabs>
      </w:pPr>
      <w:hyperlink w:anchor="_Toc9243" w:history="1">
        <w:r>
          <w:rPr>
            <w:rFonts w:ascii="仿宋" w:eastAsia="仿宋" w:hAnsi="仿宋" w:cs="仿宋" w:hint="eastAsia"/>
            <w:lang w:eastAsia="zh-CN"/>
          </w:rPr>
          <w:t>五、工艺用压缩机项目可持续发展</w:t>
        </w:r>
        <w:r>
          <w:tab/>
        </w:r>
        <w:r>
          <w:fldChar w:fldCharType="begin"/>
        </w:r>
        <w:r>
          <w:instrText xml:space="preserve"> PAGEREF _Toc9243 \h </w:instrText>
        </w:r>
        <w:r>
          <w:fldChar w:fldCharType="separate"/>
        </w:r>
        <w:r>
          <w:t>12</w:t>
        </w:r>
        <w:r>
          <w:fldChar w:fldCharType="end"/>
        </w:r>
      </w:hyperlink>
    </w:p>
    <w:p>
      <w:pPr>
        <w:pStyle w:val="TOC2"/>
        <w:tabs>
          <w:tab w:val="right" w:leader="dot" w:pos="8306"/>
        </w:tabs>
      </w:pPr>
      <w:hyperlink w:anchor="_Toc22176" w:history="1">
        <w:r>
          <w:rPr>
            <w:rFonts w:ascii="仿宋" w:eastAsia="仿宋" w:hAnsi="仿宋" w:cs="仿宋" w:hint="eastAsia"/>
            <w:lang w:eastAsia="zh-CN"/>
          </w:rPr>
          <w:t>(一)、可持续战略与实践</w:t>
        </w:r>
        <w:r>
          <w:tab/>
        </w:r>
        <w:r>
          <w:fldChar w:fldCharType="begin"/>
        </w:r>
        <w:r>
          <w:instrText xml:space="preserve"> PAGEREF _Toc22176 \h </w:instrText>
        </w:r>
        <w:r>
          <w:fldChar w:fldCharType="separate"/>
        </w:r>
        <w:r>
          <w:t>12</w:t>
        </w:r>
        <w:r>
          <w:fldChar w:fldCharType="end"/>
        </w:r>
      </w:hyperlink>
    </w:p>
    <w:p>
      <w:pPr>
        <w:pStyle w:val="TOC2"/>
        <w:tabs>
          <w:tab w:val="right" w:leader="dot" w:pos="8306"/>
        </w:tabs>
      </w:pPr>
      <w:hyperlink w:anchor="_Toc5930" w:history="1">
        <w:r>
          <w:rPr>
            <w:rFonts w:ascii="仿宋" w:eastAsia="仿宋" w:hAnsi="仿宋" w:cs="仿宋" w:hint="eastAsia"/>
            <w:lang w:eastAsia="zh-CN"/>
          </w:rPr>
          <w:t>(二)、环保与社会责任</w:t>
        </w:r>
        <w:r>
          <w:tab/>
        </w:r>
        <w:r>
          <w:fldChar w:fldCharType="begin"/>
        </w:r>
        <w:r>
          <w:instrText xml:space="preserve"> PAGEREF _Toc5930 \h </w:instrText>
        </w:r>
        <w:r>
          <w:fldChar w:fldCharType="separate"/>
        </w:r>
        <w:r>
          <w:t>13</w:t>
        </w:r>
        <w:r>
          <w:fldChar w:fldCharType="end"/>
        </w:r>
      </w:hyperlink>
    </w:p>
    <w:p>
      <w:pPr>
        <w:pStyle w:val="TOC1"/>
        <w:tabs>
          <w:tab w:val="right" w:leader="dot" w:pos="8306"/>
        </w:tabs>
      </w:pPr>
      <w:hyperlink w:anchor="_Toc25648" w:history="1">
        <w:r>
          <w:rPr>
            <w:rFonts w:ascii="仿宋" w:eastAsia="仿宋" w:hAnsi="仿宋" w:cs="仿宋" w:hint="eastAsia"/>
            <w:lang w:eastAsia="zh-CN"/>
          </w:rPr>
          <w:t>六、工艺用压缩机项目概论</w:t>
        </w:r>
        <w:r>
          <w:tab/>
        </w:r>
        <w:r>
          <w:fldChar w:fldCharType="begin"/>
        </w:r>
        <w:r>
          <w:instrText xml:space="preserve"> PAGEREF _Toc25648 \h </w:instrText>
        </w:r>
        <w:r>
          <w:fldChar w:fldCharType="separate"/>
        </w:r>
        <w:r>
          <w:t>14</w:t>
        </w:r>
        <w:r>
          <w:fldChar w:fldCharType="end"/>
        </w:r>
      </w:hyperlink>
    </w:p>
    <w:p>
      <w:pPr>
        <w:pStyle w:val="TOC2"/>
        <w:tabs>
          <w:tab w:val="right" w:leader="dot" w:pos="8306"/>
        </w:tabs>
      </w:pPr>
      <w:hyperlink w:anchor="_Toc19551" w:history="1">
        <w:r>
          <w:rPr>
            <w:rFonts w:ascii="仿宋" w:eastAsia="仿宋" w:hAnsi="仿宋" w:cs="仿宋" w:hint="eastAsia"/>
            <w:lang w:eastAsia="zh-CN"/>
          </w:rPr>
          <w:t>(一)、工艺用压缩机项目概况</w:t>
        </w:r>
        <w:r>
          <w:tab/>
        </w:r>
        <w:r>
          <w:fldChar w:fldCharType="begin"/>
        </w:r>
        <w:r>
          <w:instrText xml:space="preserve"> PAGEREF _Toc19551 \h </w:instrText>
        </w:r>
        <w:r>
          <w:fldChar w:fldCharType="separate"/>
        </w:r>
        <w:r>
          <w:t>14</w:t>
        </w:r>
        <w:r>
          <w:fldChar w:fldCharType="end"/>
        </w:r>
      </w:hyperlink>
    </w:p>
    <w:p>
      <w:pPr>
        <w:pStyle w:val="TOC2"/>
        <w:tabs>
          <w:tab w:val="right" w:leader="dot" w:pos="8306"/>
        </w:tabs>
      </w:pPr>
      <w:hyperlink w:anchor="_Toc29822" w:history="1">
        <w:r>
          <w:rPr>
            <w:rFonts w:ascii="仿宋" w:eastAsia="仿宋" w:hAnsi="仿宋" w:cs="仿宋" w:hint="eastAsia"/>
            <w:lang w:eastAsia="zh-CN"/>
          </w:rPr>
          <w:t>(二)、工艺用压缩机项目目标</w:t>
        </w:r>
        <w:r>
          <w:tab/>
        </w:r>
        <w:r>
          <w:fldChar w:fldCharType="begin"/>
        </w:r>
        <w:r>
          <w:instrText xml:space="preserve"> PAGEREF _Toc29822 \h </w:instrText>
        </w:r>
        <w:r>
          <w:fldChar w:fldCharType="separate"/>
        </w:r>
        <w:r>
          <w:t>16</w:t>
        </w:r>
        <w:r>
          <w:fldChar w:fldCharType="end"/>
        </w:r>
      </w:hyperlink>
    </w:p>
    <w:p>
      <w:pPr>
        <w:pStyle w:val="TOC2"/>
        <w:tabs>
          <w:tab w:val="right" w:leader="dot" w:pos="8306"/>
        </w:tabs>
      </w:pPr>
      <w:hyperlink w:anchor="_Toc11978" w:history="1">
        <w:r>
          <w:rPr>
            <w:rFonts w:ascii="仿宋" w:eastAsia="仿宋" w:hAnsi="仿宋" w:cs="仿宋" w:hint="eastAsia"/>
            <w:lang w:eastAsia="zh-CN"/>
          </w:rPr>
          <w:t>(三)、工艺用压缩机项目提出的理由</w:t>
        </w:r>
        <w:r>
          <w:tab/>
        </w:r>
        <w:r>
          <w:fldChar w:fldCharType="begin"/>
        </w:r>
        <w:r>
          <w:instrText xml:space="preserve"> PAGEREF _Toc11978 \h </w:instrText>
        </w:r>
        <w:r>
          <w:fldChar w:fldCharType="separate"/>
        </w:r>
        <w:r>
          <w:t>17</w:t>
        </w:r>
        <w:r>
          <w:fldChar w:fldCharType="end"/>
        </w:r>
      </w:hyperlink>
    </w:p>
    <w:p>
      <w:pPr>
        <w:pStyle w:val="TOC2"/>
        <w:tabs>
          <w:tab w:val="right" w:leader="dot" w:pos="8306"/>
        </w:tabs>
      </w:pPr>
      <w:hyperlink w:anchor="_Toc10719" w:history="1">
        <w:r>
          <w:rPr>
            <w:rFonts w:ascii="仿宋" w:eastAsia="仿宋" w:hAnsi="仿宋" w:cs="仿宋" w:hint="eastAsia"/>
            <w:lang w:eastAsia="zh-CN"/>
          </w:rPr>
          <w:t>(四)、工艺用压缩机项目意义</w:t>
        </w:r>
        <w:r>
          <w:tab/>
        </w:r>
        <w:r>
          <w:fldChar w:fldCharType="begin"/>
        </w:r>
        <w:r>
          <w:instrText xml:space="preserve"> PAGEREF _Toc10719 \h </w:instrText>
        </w:r>
        <w:r>
          <w:fldChar w:fldCharType="separate"/>
        </w:r>
        <w:r>
          <w:t>19</w:t>
        </w:r>
        <w:r>
          <w:fldChar w:fldCharType="end"/>
        </w:r>
      </w:hyperlink>
    </w:p>
    <w:p>
      <w:pPr>
        <w:pStyle w:val="TOC2"/>
        <w:tabs>
          <w:tab w:val="right" w:leader="dot" w:pos="8306"/>
        </w:tabs>
      </w:pPr>
      <w:hyperlink w:anchor="_Toc13540" w:history="1">
        <w:r>
          <w:rPr>
            <w:rFonts w:ascii="仿宋" w:eastAsia="仿宋" w:hAnsi="仿宋" w:cs="仿宋" w:hint="eastAsia"/>
            <w:lang w:eastAsia="zh-CN"/>
          </w:rPr>
          <w:t>(五)、工艺用压缩机项目背景</w:t>
        </w:r>
        <w:r>
          <w:tab/>
        </w:r>
        <w:r>
          <w:fldChar w:fldCharType="begin"/>
        </w:r>
        <w:r>
          <w:instrText xml:space="preserve"> PAGEREF _Toc13540 \h </w:instrText>
        </w:r>
        <w:r>
          <w:fldChar w:fldCharType="separate"/>
        </w:r>
        <w:r>
          <w:t>20</w:t>
        </w:r>
        <w:r>
          <w:fldChar w:fldCharType="end"/>
        </w:r>
      </w:hyperlink>
    </w:p>
    <w:p>
      <w:pPr>
        <w:pStyle w:val="TOC1"/>
        <w:tabs>
          <w:tab w:val="right" w:leader="dot" w:pos="8306"/>
        </w:tabs>
      </w:pPr>
      <w:hyperlink w:anchor="_Toc28790" w:history="1">
        <w:r>
          <w:rPr>
            <w:rFonts w:ascii="仿宋" w:eastAsia="仿宋" w:hAnsi="仿宋" w:cs="仿宋" w:hint="eastAsia"/>
            <w:lang w:eastAsia="zh-CN"/>
          </w:rPr>
          <w:t>七、工艺用压缩机项目技术管理</w:t>
        </w:r>
        <w:r>
          <w:tab/>
        </w:r>
        <w:r>
          <w:fldChar w:fldCharType="begin"/>
        </w:r>
        <w:r>
          <w:instrText xml:space="preserve"> PAGEREF _Toc28790 \h </w:instrText>
        </w:r>
        <w:r>
          <w:fldChar w:fldCharType="separate"/>
        </w:r>
        <w:r>
          <w:t>21</w:t>
        </w:r>
        <w:r>
          <w:fldChar w:fldCharType="end"/>
        </w:r>
      </w:hyperlink>
    </w:p>
    <w:p>
      <w:pPr>
        <w:pStyle w:val="TOC2"/>
        <w:tabs>
          <w:tab w:val="right" w:leader="dot" w:pos="8306"/>
        </w:tabs>
      </w:pPr>
      <w:hyperlink w:anchor="_Toc29586" w:history="1">
        <w:r>
          <w:rPr>
            <w:rFonts w:ascii="仿宋" w:eastAsia="仿宋" w:hAnsi="仿宋" w:cs="仿宋" w:hint="eastAsia"/>
            <w:lang w:eastAsia="zh-CN"/>
          </w:rPr>
          <w:t>(一)、技术方案选用方向</w:t>
        </w:r>
        <w:r>
          <w:tab/>
        </w:r>
        <w:r>
          <w:fldChar w:fldCharType="begin"/>
        </w:r>
        <w:r>
          <w:instrText xml:space="preserve"> PAGEREF _Toc29586 \h </w:instrText>
        </w:r>
        <w:r>
          <w:fldChar w:fldCharType="separate"/>
        </w:r>
        <w:r>
          <w:t>21</w:t>
        </w:r>
        <w:r>
          <w:fldChar w:fldCharType="end"/>
        </w:r>
      </w:hyperlink>
    </w:p>
    <w:p>
      <w:pPr>
        <w:pStyle w:val="TOC2"/>
        <w:tabs>
          <w:tab w:val="right" w:leader="dot" w:pos="8306"/>
        </w:tabs>
      </w:pPr>
      <w:hyperlink w:anchor="_Toc9653" w:history="1">
        <w:r>
          <w:rPr>
            <w:rFonts w:ascii="仿宋" w:eastAsia="仿宋" w:hAnsi="仿宋" w:cs="仿宋" w:hint="eastAsia"/>
            <w:lang w:eastAsia="zh-CN"/>
          </w:rPr>
          <w:t>(二)、工艺技术方案选用原则</w:t>
        </w:r>
        <w:r>
          <w:tab/>
        </w:r>
        <w:r>
          <w:fldChar w:fldCharType="begin"/>
        </w:r>
        <w:r>
          <w:instrText xml:space="preserve"> PAGEREF _Toc9653 \h </w:instrText>
        </w:r>
        <w:r>
          <w:fldChar w:fldCharType="separate"/>
        </w:r>
        <w:r>
          <w:t>22</w:t>
        </w:r>
        <w:r>
          <w:fldChar w:fldCharType="end"/>
        </w:r>
      </w:hyperlink>
    </w:p>
    <w:p>
      <w:pPr>
        <w:pStyle w:val="TOC2"/>
        <w:tabs>
          <w:tab w:val="right" w:leader="dot" w:pos="8306"/>
        </w:tabs>
      </w:pPr>
      <w:hyperlink w:anchor="_Toc1555" w:history="1">
        <w:r>
          <w:rPr>
            <w:rFonts w:ascii="仿宋" w:eastAsia="仿宋" w:hAnsi="仿宋" w:cs="仿宋" w:hint="eastAsia"/>
            <w:lang w:eastAsia="zh-CN"/>
          </w:rPr>
          <w:t>(三)、工艺技术方案要求</w:t>
        </w:r>
        <w:r>
          <w:tab/>
        </w:r>
        <w:r>
          <w:fldChar w:fldCharType="begin"/>
        </w:r>
        <w:r>
          <w:instrText xml:space="preserve"> PAGEREF _Toc1555 \h </w:instrText>
        </w:r>
        <w:r>
          <w:fldChar w:fldCharType="separate"/>
        </w:r>
        <w:r>
          <w:t>25</w:t>
        </w:r>
        <w:r>
          <w:fldChar w:fldCharType="end"/>
        </w:r>
      </w:hyperlink>
    </w:p>
    <w:p>
      <w:pPr>
        <w:pStyle w:val="TOC1"/>
        <w:tabs>
          <w:tab w:val="right" w:leader="dot" w:pos="8306"/>
        </w:tabs>
      </w:pPr>
      <w:hyperlink w:anchor="_Toc17687" w:history="1">
        <w:r>
          <w:rPr>
            <w:rFonts w:ascii="仿宋" w:eastAsia="仿宋" w:hAnsi="仿宋" w:cs="仿宋" w:hint="eastAsia"/>
            <w:lang w:eastAsia="zh-CN"/>
          </w:rPr>
          <w:t>八、工艺用压缩机项目投资规划</w:t>
        </w:r>
        <w:r>
          <w:tab/>
        </w:r>
        <w:r>
          <w:fldChar w:fldCharType="begin"/>
        </w:r>
        <w:r>
          <w:instrText xml:space="preserve"> PAGEREF _Toc17687 \h </w:instrText>
        </w:r>
        <w:r>
          <w:fldChar w:fldCharType="separate"/>
        </w:r>
        <w:r>
          <w:t>27</w:t>
        </w:r>
        <w:r>
          <w:fldChar w:fldCharType="end"/>
        </w:r>
      </w:hyperlink>
    </w:p>
    <w:p>
      <w:pPr>
        <w:pStyle w:val="TOC2"/>
        <w:tabs>
          <w:tab w:val="right" w:leader="dot" w:pos="8306"/>
        </w:tabs>
      </w:pPr>
      <w:hyperlink w:anchor="_Toc23140" w:history="1">
        <w:r>
          <w:rPr>
            <w:rFonts w:ascii="仿宋" w:eastAsia="仿宋" w:hAnsi="仿宋" w:cs="仿宋" w:hint="eastAsia"/>
            <w:lang w:eastAsia="zh-CN"/>
          </w:rPr>
          <w:t>(一)、工艺用压缩机项目总投资估算</w:t>
        </w:r>
        <w:r>
          <w:tab/>
        </w:r>
        <w:r>
          <w:fldChar w:fldCharType="begin"/>
        </w:r>
        <w:r>
          <w:instrText xml:space="preserve"> PAGEREF _Toc23140 \h </w:instrText>
        </w:r>
        <w:r>
          <w:fldChar w:fldCharType="separate"/>
        </w:r>
        <w:r>
          <w:t>27</w:t>
        </w:r>
        <w:r>
          <w:fldChar w:fldCharType="end"/>
        </w:r>
      </w:hyperlink>
    </w:p>
    <w:p>
      <w:pPr>
        <w:pStyle w:val="TOC2"/>
        <w:tabs>
          <w:tab w:val="right" w:leader="dot" w:pos="8306"/>
        </w:tabs>
      </w:pPr>
      <w:hyperlink w:anchor="_Toc2912" w:history="1">
        <w:r>
          <w:rPr>
            <w:rFonts w:ascii="仿宋" w:eastAsia="仿宋" w:hAnsi="仿宋" w:cs="仿宋" w:hint="eastAsia"/>
            <w:lang w:eastAsia="zh-CN"/>
          </w:rPr>
          <w:t>(二)、资金筹措</w:t>
        </w:r>
        <w:r>
          <w:tab/>
        </w:r>
        <w:r>
          <w:fldChar w:fldCharType="begin"/>
        </w:r>
        <w:r>
          <w:instrText xml:space="preserve"> PAGEREF _Toc2912 \h </w:instrText>
        </w:r>
        <w:r>
          <w:fldChar w:fldCharType="separate"/>
        </w:r>
        <w:r>
          <w:t>28</w:t>
        </w:r>
        <w:r>
          <w:fldChar w:fldCharType="end"/>
        </w:r>
      </w:hyperlink>
    </w:p>
    <w:p>
      <w:pPr>
        <w:pStyle w:val="TOC1"/>
        <w:tabs>
          <w:tab w:val="right" w:leader="dot" w:pos="8306"/>
        </w:tabs>
      </w:pPr>
      <w:hyperlink w:anchor="_Toc11760" w:history="1">
        <w:r>
          <w:rPr>
            <w:rFonts w:ascii="仿宋" w:eastAsia="仿宋" w:hAnsi="仿宋" w:cs="仿宋" w:hint="eastAsia"/>
            <w:lang w:eastAsia="zh-CN"/>
          </w:rPr>
          <w:t>九、工艺用压缩机项目财务管理</w:t>
        </w:r>
        <w:r>
          <w:tab/>
        </w:r>
        <w:r>
          <w:fldChar w:fldCharType="begin"/>
        </w:r>
        <w:r>
          <w:instrText xml:space="preserve"> PAGEREF _Toc11760 \h </w:instrText>
        </w:r>
        <w:r>
          <w:fldChar w:fldCharType="separate"/>
        </w:r>
        <w:r>
          <w:t>29</w:t>
        </w:r>
        <w:r>
          <w:fldChar w:fldCharType="end"/>
        </w:r>
      </w:hyperlink>
    </w:p>
    <w:p>
      <w:pPr>
        <w:pStyle w:val="TOC2"/>
        <w:tabs>
          <w:tab w:val="right" w:leader="dot" w:pos="8306"/>
        </w:tabs>
      </w:pPr>
      <w:hyperlink w:anchor="_Toc19752" w:history="1">
        <w:r>
          <w:rPr>
            <w:rFonts w:ascii="仿宋" w:eastAsia="仿宋" w:hAnsi="仿宋" w:cs="仿宋" w:hint="eastAsia"/>
            <w:lang w:eastAsia="zh-CN"/>
          </w:rPr>
          <w:t>(一)、资金需求大</w:t>
        </w:r>
        <w:r>
          <w:tab/>
        </w:r>
        <w:r>
          <w:fldChar w:fldCharType="begin"/>
        </w:r>
        <w:r>
          <w:instrText xml:space="preserve"> PAGEREF _Toc19752 \h </w:instrText>
        </w:r>
        <w:r>
          <w:fldChar w:fldCharType="separate"/>
        </w:r>
        <w:r>
          <w:t>29</w:t>
        </w:r>
        <w:r>
          <w:fldChar w:fldCharType="end"/>
        </w:r>
      </w:hyperlink>
    </w:p>
    <w:p>
      <w:pPr>
        <w:pStyle w:val="TOC2"/>
        <w:tabs>
          <w:tab w:val="right" w:leader="dot" w:pos="8306"/>
        </w:tabs>
      </w:pPr>
      <w:hyperlink w:anchor="_Toc9338" w:history="1">
        <w:r>
          <w:rPr>
            <w:rFonts w:ascii="仿宋" w:eastAsia="仿宋" w:hAnsi="仿宋" w:cs="仿宋" w:hint="eastAsia"/>
            <w:lang w:eastAsia="zh-CN"/>
          </w:rPr>
          <w:t>(二)、研发周期长</w:t>
        </w:r>
        <w:r>
          <w:tab/>
        </w:r>
        <w:r>
          <w:fldChar w:fldCharType="begin"/>
        </w:r>
        <w:r>
          <w:instrText xml:space="preserve"> PAGEREF _Toc9338 \h </w:instrText>
        </w:r>
        <w:r>
          <w:fldChar w:fldCharType="separate"/>
        </w:r>
        <w:r>
          <w:t>30</w:t>
        </w:r>
        <w:r>
          <w:fldChar w:fldCharType="end"/>
        </w:r>
      </w:hyperlink>
    </w:p>
    <w:p>
      <w:pPr>
        <w:pStyle w:val="TOC2"/>
        <w:tabs>
          <w:tab w:val="right" w:leader="dot" w:pos="8306"/>
        </w:tabs>
      </w:pPr>
      <w:hyperlink w:anchor="_Toc25217" w:history="1">
        <w:r>
          <w:rPr>
            <w:rFonts w:ascii="仿宋" w:eastAsia="仿宋" w:hAnsi="仿宋" w:cs="仿宋" w:hint="eastAsia"/>
            <w:lang w:eastAsia="zh-CN"/>
          </w:rPr>
          <w:t>(三)、市场风险大</w:t>
        </w:r>
        <w:r>
          <w:tab/>
        </w:r>
        <w:r>
          <w:fldChar w:fldCharType="begin"/>
        </w:r>
        <w:r>
          <w:instrText xml:space="preserve"> PAGEREF _Toc25217 \h </w:instrText>
        </w:r>
        <w:r>
          <w:fldChar w:fldCharType="separate"/>
        </w:r>
        <w:r>
          <w:t>31</w:t>
        </w:r>
        <w:r>
          <w:fldChar w:fldCharType="end"/>
        </w:r>
      </w:hyperlink>
    </w:p>
    <w:p>
      <w:pPr>
        <w:pStyle w:val="TOC2"/>
        <w:tabs>
          <w:tab w:val="right" w:leader="dot" w:pos="8306"/>
        </w:tabs>
      </w:pPr>
      <w:hyperlink w:anchor="_Toc29609" w:history="1">
        <w:r>
          <w:rPr>
            <w:rFonts w:ascii="仿宋" w:eastAsia="仿宋" w:hAnsi="仿宋" w:cs="仿宋" w:hint="eastAsia"/>
            <w:lang w:eastAsia="zh-CN"/>
          </w:rPr>
          <w:t>(四)、利润率高</w:t>
        </w:r>
        <w:r>
          <w:tab/>
        </w:r>
        <w:r>
          <w:fldChar w:fldCharType="begin"/>
        </w:r>
        <w:r>
          <w:instrText xml:space="preserve"> PAGEREF _Toc29609 \h </w:instrText>
        </w:r>
        <w:r>
          <w:fldChar w:fldCharType="separate"/>
        </w:r>
        <w:r>
          <w:t>34</w:t>
        </w:r>
        <w:r>
          <w:fldChar w:fldCharType="end"/>
        </w:r>
      </w:hyperlink>
    </w:p>
    <w:p>
      <w:pPr>
        <w:pStyle w:val="TOC1"/>
        <w:tabs>
          <w:tab w:val="right" w:leader="dot" w:pos="8306"/>
        </w:tabs>
      </w:pPr>
      <w:hyperlink w:anchor="_Toc22764" w:history="1">
        <w:r>
          <w:rPr>
            <w:rFonts w:ascii="仿宋" w:eastAsia="仿宋" w:hAnsi="仿宋" w:cs="仿宋" w:hint="eastAsia"/>
            <w:lang w:eastAsia="zh-CN"/>
          </w:rPr>
          <w:t>十、工艺用压缩机项目经营效益</w:t>
        </w:r>
        <w:r>
          <w:tab/>
        </w:r>
        <w:r>
          <w:fldChar w:fldCharType="begin"/>
        </w:r>
        <w:r>
          <w:instrText xml:space="preserve"> PAGEREF _Toc22764 \h </w:instrText>
        </w:r>
        <w:r>
          <w:fldChar w:fldCharType="separate"/>
        </w:r>
        <w:r>
          <w:t>36</w:t>
        </w:r>
        <w:r>
          <w:fldChar w:fldCharType="end"/>
        </w:r>
      </w:hyperlink>
    </w:p>
    <w:p>
      <w:pPr>
        <w:pStyle w:val="TOC2"/>
        <w:tabs>
          <w:tab w:val="right" w:leader="dot" w:pos="8306"/>
        </w:tabs>
      </w:pPr>
      <w:hyperlink w:anchor="_Toc12189" w:history="1">
        <w:r>
          <w:rPr>
            <w:rFonts w:ascii="仿宋" w:eastAsia="仿宋" w:hAnsi="仿宋" w:cs="仿宋" w:hint="eastAsia"/>
            <w:lang w:eastAsia="zh-CN"/>
          </w:rPr>
          <w:t>(一)、经济评价财务测算</w:t>
        </w:r>
        <w:r>
          <w:tab/>
        </w:r>
        <w:r>
          <w:fldChar w:fldCharType="begin"/>
        </w:r>
        <w:r>
          <w:instrText xml:space="preserve"> PAGEREF _Toc12189 \h </w:instrText>
        </w:r>
        <w:r>
          <w:fldChar w:fldCharType="separate"/>
        </w:r>
        <w:r>
          <w:t>36</w:t>
        </w:r>
        <w:r>
          <w:fldChar w:fldCharType="end"/>
        </w:r>
      </w:hyperlink>
    </w:p>
    <w:p>
      <w:pPr>
        <w:pStyle w:val="TOC2"/>
        <w:tabs>
          <w:tab w:val="right" w:leader="dot" w:pos="8306"/>
        </w:tabs>
      </w:pPr>
      <w:hyperlink w:anchor="_Toc26124" w:history="1">
        <w:r>
          <w:rPr>
            <w:rFonts w:ascii="仿宋" w:eastAsia="仿宋" w:hAnsi="仿宋" w:cs="仿宋" w:hint="eastAsia"/>
            <w:lang w:eastAsia="zh-CN"/>
          </w:rPr>
          <w:t>(二)、工艺用压缩机项目盈利能力分析</w:t>
        </w:r>
        <w:r>
          <w:tab/>
        </w:r>
        <w:r>
          <w:fldChar w:fldCharType="begin"/>
        </w:r>
        <w:r>
          <w:instrText xml:space="preserve"> PAGEREF _Toc26124 \h </w:instrText>
        </w:r>
        <w:r>
          <w:fldChar w:fldCharType="separate"/>
        </w:r>
        <w:r>
          <w:t>37</w:t>
        </w:r>
        <w:r>
          <w:fldChar w:fldCharType="end"/>
        </w:r>
      </w:hyperlink>
    </w:p>
    <w:p>
      <w:pPr>
        <w:pStyle w:val="TOC1"/>
        <w:tabs>
          <w:tab w:val="right" w:leader="dot" w:pos="8306"/>
        </w:tabs>
      </w:pPr>
      <w:hyperlink w:anchor="_Toc26990" w:history="1">
        <w:r>
          <w:rPr>
            <w:rFonts w:ascii="仿宋" w:eastAsia="仿宋" w:hAnsi="仿宋" w:cs="仿宋" w:hint="eastAsia"/>
            <w:lang w:eastAsia="zh-CN"/>
          </w:rPr>
          <w:t>十一、工艺用压缩机项目风险管理</w:t>
        </w:r>
        <w:r>
          <w:tab/>
        </w:r>
        <w:r>
          <w:fldChar w:fldCharType="begin"/>
        </w:r>
        <w:r>
          <w:instrText xml:space="preserve"> PAGEREF _Toc26990 \h </w:instrText>
        </w:r>
        <w:r>
          <w:fldChar w:fldCharType="separate"/>
        </w:r>
        <w:r>
          <w:t>38</w:t>
        </w:r>
        <w:r>
          <w:fldChar w:fldCharType="end"/>
        </w:r>
      </w:hyperlink>
    </w:p>
    <w:p>
      <w:pPr>
        <w:pStyle w:val="TOC2"/>
        <w:tabs>
          <w:tab w:val="right" w:leader="dot" w:pos="8306"/>
        </w:tabs>
      </w:pPr>
      <w:hyperlink w:anchor="_Toc10405" w:history="1">
        <w:r>
          <w:rPr>
            <w:rFonts w:ascii="仿宋" w:eastAsia="仿宋" w:hAnsi="仿宋" w:cs="仿宋" w:hint="eastAsia"/>
            <w:lang w:eastAsia="zh-CN"/>
          </w:rPr>
          <w:t>(一)、风险识别与评估</w:t>
        </w:r>
        <w:r>
          <w:tab/>
        </w:r>
        <w:r>
          <w:fldChar w:fldCharType="begin"/>
        </w:r>
        <w:r>
          <w:instrText xml:space="preserve"> PAGEREF _Toc10405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83" w:history="1">
        <w:r>
          <w:rPr>
            <w:rFonts w:ascii="仿宋" w:eastAsia="仿宋" w:hAnsi="仿宋" w:cs="仿宋" w:hint="eastAsia"/>
            <w:lang w:eastAsia="zh-CN"/>
          </w:rPr>
          <w:t>(二)、风险应对策略</w:t>
        </w:r>
        <w:r>
          <w:tab/>
        </w:r>
        <w:r>
          <w:fldChar w:fldCharType="begin"/>
        </w:r>
        <w:r>
          <w:instrText xml:space="preserve"> PAGEREF _Toc5783 \h </w:instrText>
        </w:r>
        <w:r>
          <w:fldChar w:fldCharType="separate"/>
        </w:r>
        <w:r>
          <w:t>39</w:t>
        </w:r>
        <w:r>
          <w:fldChar w:fldCharType="end"/>
        </w:r>
      </w:hyperlink>
    </w:p>
    <w:p>
      <w:pPr>
        <w:pStyle w:val="TOC2"/>
        <w:tabs>
          <w:tab w:val="right" w:leader="dot" w:pos="8306"/>
        </w:tabs>
      </w:pPr>
      <w:hyperlink w:anchor="_Toc29425" w:history="1">
        <w:r>
          <w:rPr>
            <w:rFonts w:ascii="仿宋" w:eastAsia="仿宋" w:hAnsi="仿宋" w:cs="仿宋" w:hint="eastAsia"/>
            <w:lang w:eastAsia="zh-CN"/>
          </w:rPr>
          <w:t>(三)、风险监控与控制</w:t>
        </w:r>
        <w:r>
          <w:tab/>
        </w:r>
        <w:r>
          <w:fldChar w:fldCharType="begin"/>
        </w:r>
        <w:r>
          <w:instrText xml:space="preserve"> PAGEREF _Toc29425 \h </w:instrText>
        </w:r>
        <w:r>
          <w:fldChar w:fldCharType="separate"/>
        </w:r>
        <w:r>
          <w:t>41</w:t>
        </w:r>
        <w:r>
          <w:fldChar w:fldCharType="end"/>
        </w:r>
      </w:hyperlink>
    </w:p>
    <w:p>
      <w:pPr>
        <w:pStyle w:val="TOC1"/>
        <w:tabs>
          <w:tab w:val="right" w:leader="dot" w:pos="8306"/>
        </w:tabs>
      </w:pPr>
      <w:hyperlink w:anchor="_Toc12420" w:history="1">
        <w:r>
          <w:rPr>
            <w:rFonts w:ascii="仿宋" w:eastAsia="仿宋" w:hAnsi="仿宋" w:cs="仿宋" w:hint="eastAsia"/>
            <w:lang w:eastAsia="zh-CN"/>
          </w:rPr>
          <w:t>十二、工艺用压缩机项目创新与研发</w:t>
        </w:r>
        <w:r>
          <w:tab/>
        </w:r>
        <w:r>
          <w:fldChar w:fldCharType="begin"/>
        </w:r>
        <w:r>
          <w:instrText xml:space="preserve"> PAGEREF _Toc12420 \h </w:instrText>
        </w:r>
        <w:r>
          <w:fldChar w:fldCharType="separate"/>
        </w:r>
        <w:r>
          <w:t>42</w:t>
        </w:r>
        <w:r>
          <w:fldChar w:fldCharType="end"/>
        </w:r>
      </w:hyperlink>
    </w:p>
    <w:p>
      <w:pPr>
        <w:pStyle w:val="TOC2"/>
        <w:tabs>
          <w:tab w:val="right" w:leader="dot" w:pos="8306"/>
        </w:tabs>
      </w:pPr>
      <w:hyperlink w:anchor="_Toc28759" w:history="1">
        <w:r>
          <w:rPr>
            <w:rFonts w:ascii="仿宋" w:eastAsia="仿宋" w:hAnsi="仿宋" w:cs="仿宋" w:hint="eastAsia"/>
            <w:lang w:eastAsia="zh-CN"/>
          </w:rPr>
          <w:t>(一)、创新策略与方向</w:t>
        </w:r>
        <w:r>
          <w:tab/>
        </w:r>
        <w:r>
          <w:fldChar w:fldCharType="begin"/>
        </w:r>
        <w:r>
          <w:instrText xml:space="preserve"> PAGEREF _Toc28759 \h </w:instrText>
        </w:r>
        <w:r>
          <w:fldChar w:fldCharType="separate"/>
        </w:r>
        <w:r>
          <w:t>42</w:t>
        </w:r>
        <w:r>
          <w:fldChar w:fldCharType="end"/>
        </w:r>
      </w:hyperlink>
    </w:p>
    <w:p>
      <w:pPr>
        <w:pStyle w:val="TOC2"/>
        <w:tabs>
          <w:tab w:val="right" w:leader="dot" w:pos="8306"/>
        </w:tabs>
      </w:pPr>
      <w:hyperlink w:anchor="_Toc13802" w:history="1">
        <w:r>
          <w:rPr>
            <w:rFonts w:ascii="仿宋" w:eastAsia="仿宋" w:hAnsi="仿宋" w:cs="仿宋" w:hint="eastAsia"/>
            <w:lang w:eastAsia="zh-CN"/>
          </w:rPr>
          <w:t>(二)、研发规划与投入</w:t>
        </w:r>
        <w:r>
          <w:tab/>
        </w:r>
        <w:r>
          <w:fldChar w:fldCharType="begin"/>
        </w:r>
        <w:r>
          <w:instrText xml:space="preserve"> PAGEREF _Toc13802 \h </w:instrText>
        </w:r>
        <w:r>
          <w:fldChar w:fldCharType="separate"/>
        </w:r>
        <w:r>
          <w:t>44</w:t>
        </w:r>
        <w:r>
          <w:fldChar w:fldCharType="end"/>
        </w:r>
      </w:hyperlink>
    </w:p>
    <w:p>
      <w:pPr>
        <w:pStyle w:val="TOC1"/>
        <w:tabs>
          <w:tab w:val="right" w:leader="dot" w:pos="8306"/>
        </w:tabs>
      </w:pPr>
      <w:hyperlink w:anchor="_Toc18940" w:history="1">
        <w:r>
          <w:rPr>
            <w:rFonts w:ascii="仿宋" w:eastAsia="仿宋" w:hAnsi="仿宋" w:cs="仿宋" w:hint="eastAsia"/>
            <w:lang w:eastAsia="zh-CN"/>
          </w:rPr>
          <w:t>十三、工艺用压缩机项目工程方案分析</w:t>
        </w:r>
        <w:r>
          <w:tab/>
        </w:r>
        <w:r>
          <w:fldChar w:fldCharType="begin"/>
        </w:r>
        <w:r>
          <w:instrText xml:space="preserve"> PAGEREF _Toc18940 \h </w:instrText>
        </w:r>
        <w:r>
          <w:fldChar w:fldCharType="separate"/>
        </w:r>
        <w:r>
          <w:t>45</w:t>
        </w:r>
        <w:r>
          <w:fldChar w:fldCharType="end"/>
        </w:r>
      </w:hyperlink>
    </w:p>
    <w:p>
      <w:pPr>
        <w:pStyle w:val="TOC2"/>
        <w:tabs>
          <w:tab w:val="right" w:leader="dot" w:pos="8306"/>
        </w:tabs>
      </w:pPr>
      <w:hyperlink w:anchor="_Toc17301" w:history="1">
        <w:r>
          <w:rPr>
            <w:rFonts w:ascii="仿宋" w:eastAsia="仿宋" w:hAnsi="仿宋" w:cs="仿宋" w:hint="eastAsia"/>
            <w:lang w:eastAsia="zh-CN"/>
          </w:rPr>
          <w:t>(一)、建筑工程设计原则</w:t>
        </w:r>
        <w:r>
          <w:tab/>
        </w:r>
        <w:r>
          <w:fldChar w:fldCharType="begin"/>
        </w:r>
        <w:r>
          <w:instrText xml:space="preserve"> PAGEREF _Toc17301 \h </w:instrText>
        </w:r>
        <w:r>
          <w:fldChar w:fldCharType="separate"/>
        </w:r>
        <w:r>
          <w:t>45</w:t>
        </w:r>
        <w:r>
          <w:fldChar w:fldCharType="end"/>
        </w:r>
      </w:hyperlink>
    </w:p>
    <w:p>
      <w:pPr>
        <w:pStyle w:val="TOC2"/>
        <w:tabs>
          <w:tab w:val="right" w:leader="dot" w:pos="8306"/>
        </w:tabs>
      </w:pPr>
      <w:hyperlink w:anchor="_Toc18638" w:history="1">
        <w:r>
          <w:rPr>
            <w:rFonts w:ascii="仿宋" w:eastAsia="仿宋" w:hAnsi="仿宋" w:cs="仿宋" w:hint="eastAsia"/>
            <w:lang w:eastAsia="zh-CN"/>
          </w:rPr>
          <w:t>(二)、土建工程建设指标</w:t>
        </w:r>
        <w:r>
          <w:tab/>
        </w:r>
        <w:r>
          <w:fldChar w:fldCharType="begin"/>
        </w:r>
        <w:r>
          <w:instrText xml:space="preserve"> PAGEREF _Toc18638 \h </w:instrText>
        </w:r>
        <w:r>
          <w:fldChar w:fldCharType="separate"/>
        </w:r>
        <w:r>
          <w:t>49</w:t>
        </w:r>
        <w:r>
          <w:fldChar w:fldCharType="end"/>
        </w:r>
      </w:hyperlink>
    </w:p>
    <w:p>
      <w:pPr>
        <w:pStyle w:val="TOC1"/>
        <w:tabs>
          <w:tab w:val="right" w:leader="dot" w:pos="8306"/>
        </w:tabs>
      </w:pPr>
      <w:hyperlink w:anchor="_Toc26818" w:history="1">
        <w:r>
          <w:rPr>
            <w:rFonts w:ascii="仿宋" w:eastAsia="仿宋" w:hAnsi="仿宋" w:cs="仿宋" w:hint="eastAsia"/>
            <w:lang w:eastAsia="zh-CN"/>
          </w:rPr>
          <w:t>十四、质量管理体系</w:t>
        </w:r>
        <w:r>
          <w:tab/>
        </w:r>
        <w:r>
          <w:fldChar w:fldCharType="begin"/>
        </w:r>
        <w:r>
          <w:instrText xml:space="preserve"> PAGEREF _Toc26818 \h </w:instrText>
        </w:r>
        <w:r>
          <w:fldChar w:fldCharType="separate"/>
        </w:r>
        <w:r>
          <w:t>50</w:t>
        </w:r>
        <w:r>
          <w:fldChar w:fldCharType="end"/>
        </w:r>
      </w:hyperlink>
    </w:p>
    <w:p>
      <w:pPr>
        <w:pStyle w:val="TOC2"/>
        <w:tabs>
          <w:tab w:val="right" w:leader="dot" w:pos="8306"/>
        </w:tabs>
      </w:pPr>
      <w:hyperlink w:anchor="_Toc10489" w:history="1">
        <w:r>
          <w:rPr>
            <w:rFonts w:ascii="仿宋" w:eastAsia="仿宋" w:hAnsi="仿宋" w:cs="仿宋" w:hint="eastAsia"/>
            <w:lang w:eastAsia="zh-CN"/>
          </w:rPr>
          <w:t>(一)、质量目标与方针</w:t>
        </w:r>
        <w:r>
          <w:tab/>
        </w:r>
        <w:r>
          <w:fldChar w:fldCharType="begin"/>
        </w:r>
        <w:r>
          <w:instrText xml:space="preserve"> PAGEREF _Toc10489 \h </w:instrText>
        </w:r>
        <w:r>
          <w:fldChar w:fldCharType="separate"/>
        </w:r>
        <w:r>
          <w:t>50</w:t>
        </w:r>
        <w:r>
          <w:fldChar w:fldCharType="end"/>
        </w:r>
      </w:hyperlink>
    </w:p>
    <w:p>
      <w:pPr>
        <w:pStyle w:val="TOC2"/>
        <w:tabs>
          <w:tab w:val="right" w:leader="dot" w:pos="8306"/>
        </w:tabs>
      </w:pPr>
      <w:hyperlink w:anchor="_Toc15179" w:history="1">
        <w:r>
          <w:rPr>
            <w:rFonts w:ascii="仿宋" w:eastAsia="仿宋" w:hAnsi="仿宋" w:cs="仿宋" w:hint="eastAsia"/>
            <w:lang w:eastAsia="zh-CN"/>
          </w:rPr>
          <w:t>(二)、质量管理责任</w:t>
        </w:r>
        <w:r>
          <w:tab/>
        </w:r>
        <w:r>
          <w:fldChar w:fldCharType="begin"/>
        </w:r>
        <w:r>
          <w:instrText xml:space="preserve"> PAGEREF _Toc15179 \h </w:instrText>
        </w:r>
        <w:r>
          <w:fldChar w:fldCharType="separate"/>
        </w:r>
        <w:r>
          <w:t>51</w:t>
        </w:r>
        <w:r>
          <w:fldChar w:fldCharType="end"/>
        </w:r>
      </w:hyperlink>
    </w:p>
    <w:p>
      <w:pPr>
        <w:pStyle w:val="TOC2"/>
        <w:tabs>
          <w:tab w:val="right" w:leader="dot" w:pos="8306"/>
        </w:tabs>
      </w:pPr>
      <w:hyperlink w:anchor="_Toc12770" w:history="1">
        <w:r>
          <w:rPr>
            <w:rFonts w:ascii="仿宋" w:eastAsia="仿宋" w:hAnsi="仿宋" w:cs="仿宋" w:hint="eastAsia"/>
            <w:lang w:eastAsia="zh-CN"/>
          </w:rPr>
          <w:t>(三)、质量管理体系文件</w:t>
        </w:r>
        <w:r>
          <w:tab/>
        </w:r>
        <w:r>
          <w:fldChar w:fldCharType="begin"/>
        </w:r>
        <w:r>
          <w:instrText xml:space="preserve"> PAGEREF _Toc12770 \h </w:instrText>
        </w:r>
        <w:r>
          <w:fldChar w:fldCharType="separate"/>
        </w:r>
        <w:r>
          <w:t>53</w:t>
        </w:r>
        <w:r>
          <w:fldChar w:fldCharType="end"/>
        </w:r>
      </w:hyperlink>
    </w:p>
    <w:p>
      <w:pPr>
        <w:pStyle w:val="TOC2"/>
        <w:tabs>
          <w:tab w:val="right" w:leader="dot" w:pos="8306"/>
        </w:tabs>
      </w:pPr>
      <w:hyperlink w:anchor="_Toc4649" w:history="1">
        <w:r>
          <w:rPr>
            <w:rFonts w:ascii="仿宋" w:eastAsia="仿宋" w:hAnsi="仿宋" w:cs="仿宋" w:hint="eastAsia"/>
            <w:lang w:eastAsia="zh-CN"/>
          </w:rPr>
          <w:t>(四)、质量培训与教育</w:t>
        </w:r>
        <w:r>
          <w:tab/>
        </w:r>
        <w:r>
          <w:fldChar w:fldCharType="begin"/>
        </w:r>
        <w:r>
          <w:instrText xml:space="preserve"> PAGEREF _Toc4649 \h </w:instrText>
        </w:r>
        <w:r>
          <w:fldChar w:fldCharType="separate"/>
        </w:r>
        <w:r>
          <w:t>55</w:t>
        </w:r>
        <w:r>
          <w:fldChar w:fldCharType="end"/>
        </w:r>
      </w:hyperlink>
    </w:p>
    <w:p>
      <w:pPr>
        <w:pStyle w:val="TOC2"/>
        <w:tabs>
          <w:tab w:val="right" w:leader="dot" w:pos="8306"/>
        </w:tabs>
      </w:pPr>
      <w:hyperlink w:anchor="_Toc32541" w:history="1">
        <w:r>
          <w:rPr>
            <w:rFonts w:ascii="仿宋" w:eastAsia="仿宋" w:hAnsi="仿宋" w:cs="仿宋" w:hint="eastAsia"/>
            <w:lang w:eastAsia="zh-CN"/>
          </w:rPr>
          <w:t>(五)、质量审核与评价</w:t>
        </w:r>
        <w:r>
          <w:tab/>
        </w:r>
        <w:r>
          <w:fldChar w:fldCharType="begin"/>
        </w:r>
        <w:r>
          <w:instrText xml:space="preserve"> PAGEREF _Toc32541 \h </w:instrText>
        </w:r>
        <w:r>
          <w:fldChar w:fldCharType="separate"/>
        </w:r>
        <w:r>
          <w:t>56</w:t>
        </w:r>
        <w:r>
          <w:fldChar w:fldCharType="end"/>
        </w:r>
      </w:hyperlink>
    </w:p>
    <w:p>
      <w:pPr>
        <w:pStyle w:val="TOC2"/>
        <w:tabs>
          <w:tab w:val="right" w:leader="dot" w:pos="8306"/>
        </w:tabs>
      </w:pPr>
      <w:hyperlink w:anchor="_Toc16669" w:history="1">
        <w:r>
          <w:rPr>
            <w:rFonts w:ascii="仿宋" w:eastAsia="仿宋" w:hAnsi="仿宋" w:cs="仿宋" w:hint="eastAsia"/>
            <w:lang w:eastAsia="zh-CN"/>
          </w:rPr>
          <w:t>(六)、不符合与纠正措施</w:t>
        </w:r>
        <w:r>
          <w:tab/>
        </w:r>
        <w:r>
          <w:fldChar w:fldCharType="begin"/>
        </w:r>
        <w:r>
          <w:instrText xml:space="preserve"> PAGEREF _Toc16669 \h </w:instrText>
        </w:r>
        <w:r>
          <w:fldChar w:fldCharType="separate"/>
        </w:r>
        <w:r>
          <w:t>57</w:t>
        </w:r>
        <w:r>
          <w:fldChar w:fldCharType="end"/>
        </w:r>
      </w:hyperlink>
    </w:p>
    <w:p>
      <w:pPr>
        <w:pStyle w:val="TOC1"/>
        <w:tabs>
          <w:tab w:val="right" w:leader="dot" w:pos="8306"/>
        </w:tabs>
      </w:pPr>
      <w:hyperlink w:anchor="_Toc2554" w:history="1">
        <w:r>
          <w:rPr>
            <w:rFonts w:ascii="仿宋" w:eastAsia="仿宋" w:hAnsi="仿宋" w:cs="仿宋" w:hint="eastAsia"/>
            <w:lang w:eastAsia="zh-CN"/>
          </w:rPr>
          <w:t>十五、工艺用压缩机项目实施保障措施</w:t>
        </w:r>
        <w:r>
          <w:tab/>
        </w:r>
        <w:r>
          <w:fldChar w:fldCharType="begin"/>
        </w:r>
        <w:r>
          <w:instrText xml:space="preserve"> PAGEREF _Toc2554 \h </w:instrText>
        </w:r>
        <w:r>
          <w:fldChar w:fldCharType="separate"/>
        </w:r>
        <w:r>
          <w:t>58</w:t>
        </w:r>
        <w:r>
          <w:fldChar w:fldCharType="end"/>
        </w:r>
      </w:hyperlink>
    </w:p>
    <w:p>
      <w:pPr>
        <w:pStyle w:val="TOC2"/>
        <w:tabs>
          <w:tab w:val="right" w:leader="dot" w:pos="8306"/>
        </w:tabs>
      </w:pPr>
      <w:hyperlink w:anchor="_Toc18042" w:history="1">
        <w:r>
          <w:rPr>
            <w:rFonts w:ascii="仿宋" w:eastAsia="仿宋" w:hAnsi="仿宋" w:cs="仿宋" w:hint="eastAsia"/>
            <w:lang w:eastAsia="zh-CN"/>
          </w:rPr>
          <w:t>(一)、工艺用压缩机项目实施保障机制</w:t>
        </w:r>
        <w:r>
          <w:tab/>
        </w:r>
        <w:r>
          <w:fldChar w:fldCharType="begin"/>
        </w:r>
        <w:r>
          <w:instrText xml:space="preserve"> PAGEREF _Toc18042 \h </w:instrText>
        </w:r>
        <w:r>
          <w:fldChar w:fldCharType="separate"/>
        </w:r>
        <w:r>
          <w:t>58</w:t>
        </w:r>
        <w:r>
          <w:fldChar w:fldCharType="end"/>
        </w:r>
      </w:hyperlink>
    </w:p>
    <w:p>
      <w:pPr>
        <w:pStyle w:val="TOC2"/>
        <w:tabs>
          <w:tab w:val="right" w:leader="dot" w:pos="8306"/>
        </w:tabs>
      </w:pPr>
      <w:hyperlink w:anchor="_Toc16545" w:history="1">
        <w:r>
          <w:rPr>
            <w:rFonts w:ascii="仿宋" w:eastAsia="仿宋" w:hAnsi="仿宋" w:cs="仿宋" w:hint="eastAsia"/>
            <w:lang w:eastAsia="zh-CN"/>
          </w:rPr>
          <w:t>(二)、工艺用压缩机项目法律合规要求</w:t>
        </w:r>
        <w:r>
          <w:tab/>
        </w:r>
        <w:r>
          <w:fldChar w:fldCharType="begin"/>
        </w:r>
        <w:r>
          <w:instrText xml:space="preserve"> PAGEREF _Toc16545 \h </w:instrText>
        </w:r>
        <w:r>
          <w:fldChar w:fldCharType="separate"/>
        </w:r>
        <w:r>
          <w:t>62</w:t>
        </w:r>
        <w:r>
          <w:fldChar w:fldCharType="end"/>
        </w:r>
      </w:hyperlink>
    </w:p>
    <w:p>
      <w:pPr>
        <w:pStyle w:val="TOC2"/>
        <w:tabs>
          <w:tab w:val="right" w:leader="dot" w:pos="8306"/>
        </w:tabs>
      </w:pPr>
      <w:hyperlink w:anchor="_Toc9320" w:history="1">
        <w:r>
          <w:rPr>
            <w:rFonts w:ascii="仿宋" w:eastAsia="仿宋" w:hAnsi="仿宋" w:cs="仿宋" w:hint="eastAsia"/>
            <w:lang w:eastAsia="zh-CN"/>
          </w:rPr>
          <w:t>(三)、工艺用压缩机项目合同管理与法律事务</w:t>
        </w:r>
        <w:r>
          <w:tab/>
        </w:r>
        <w:r>
          <w:fldChar w:fldCharType="begin"/>
        </w:r>
        <w:r>
          <w:instrText xml:space="preserve"> PAGEREF _Toc9320 \h </w:instrText>
        </w:r>
        <w:r>
          <w:fldChar w:fldCharType="separate"/>
        </w:r>
        <w:r>
          <w:t>66</w:t>
        </w:r>
        <w:r>
          <w:fldChar w:fldCharType="end"/>
        </w:r>
      </w:hyperlink>
    </w:p>
    <w:p>
      <w:pPr>
        <w:pStyle w:val="TOC2"/>
        <w:tabs>
          <w:tab w:val="right" w:leader="dot" w:pos="8306"/>
        </w:tabs>
      </w:pPr>
      <w:hyperlink w:anchor="_Toc7887" w:history="1">
        <w:r>
          <w:rPr>
            <w:rFonts w:ascii="仿宋" w:eastAsia="仿宋" w:hAnsi="仿宋" w:cs="仿宋" w:hint="eastAsia"/>
            <w:lang w:eastAsia="zh-CN"/>
          </w:rPr>
          <w:t>(四)、工艺用压缩机项目知识产权保护策略</w:t>
        </w:r>
        <w:r>
          <w:tab/>
        </w:r>
        <w:r>
          <w:fldChar w:fldCharType="begin"/>
        </w:r>
        <w:r>
          <w:instrText xml:space="preserve"> PAGEREF _Toc7887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877"/>
      <w:r>
        <w:rPr>
          <w:rFonts w:ascii="仿宋" w:eastAsia="仿宋" w:hAnsi="仿宋" w:cs="仿宋" w:hint="eastAsia"/>
          <w:sz w:val="28"/>
          <w:lang w:eastAsia="zh-CN"/>
        </w:rPr>
        <w:t>一、工艺用压缩机项目危机管理</w:t>
      </w:r>
      <w:bookmarkEnd w:id="2"/>
    </w:p>
    <w:p>
      <w:pPr>
        <w:pStyle w:val="Heading2"/>
        <w:rPr>
          <w:rFonts w:ascii="仿宋" w:eastAsia="仿宋" w:hAnsi="仿宋" w:cs="仿宋" w:hint="eastAsia"/>
          <w:lang w:eastAsia="zh-CN"/>
        </w:rPr>
      </w:pPr>
      <w:bookmarkStart w:id="3" w:name="_Toc2415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用压缩机项目危机管理中，危机预警与识别是确保工艺用压缩机项目稳健运行的核心步骤。通过建立全面的监测机制，工艺用压缩机项目团队旨在及时发现和理解潜在的风险和危机因素，以便采取及时的预防和应对措施，确保工艺用压缩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首先，通过深入的风险评估，工艺用压缩机项目团队全面分析了整个工艺用压缩机项目和各个阶段可能存在的威胁。这包括准确评估每个潜在风险的发生概率和可能影响的程度，为后续危机预警提供了有力支持。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工艺用压缩机项目团队着重于明确定义工艺用压缩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艺用压缩机项目进展的持续监控，团队能够及时发现潜在问题并作出迅速反应。工艺用压缩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在这一阶段，团队的专业素养和反应速度将发挥至关重要的作用，以确保潜在危机能够在初期得到有效的处理，最大程度地减轻负面影响。通过危机预警与识别，工艺用压缩机项目得以更有序、可控地推进。</w:t>
      </w:r>
    </w:p>
    <w:p>
      <w:pPr>
        <w:pStyle w:val="Heading2"/>
        <w:ind w:firstLine="560" w:firstLineChars="200"/>
        <w:rPr>
          <w:rFonts w:ascii="仿宋" w:eastAsia="仿宋" w:hAnsi="仿宋" w:cs="仿宋" w:hint="eastAsia"/>
          <w:sz w:val="28"/>
          <w:lang w:eastAsia="zh-CN"/>
        </w:rPr>
      </w:pPr>
      <w:bookmarkStart w:id="4" w:name="_Toc2058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在危机发生时，工艺用压缩机项目团队立即行动，成立了应急小组。该小组的任务是迅速制定并实施紧急应对措施，以最小化潜在损失。以下是采取的主要措施：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暂停工艺用压缩机项目进度：为遏制危机蔓延，工艺用压缩机项目暂时停止进行，以便全面评估当前状况。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资源重新分配：重新评估工艺用压缩机项目资源的分配，确保最大限度地减小损失。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实时沟通：与关键利益相关者建立实时沟通机制，向他们传递工艺用压缩机项目危机的实际状况，保障工艺用压缩机项目核心利益。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在紧急应对的同时，工艺用压缩机项目团队强调了团队协作和有效沟通的重要性。以下是团队协作的关键举措：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信息共享机制：建立了信息共享平台，确保团队成员能够及时获取工艺用压缩机项目危机的实时信息。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领导者沟通：工艺用压缩机项目领导者通过定期会议和即时沟通工具，指导团队应对危机，保持团队稳定运行。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随着危机得到初步控制，工艺用压缩机项目团队转向制定恢复计划，以确保工艺用压缩机项目能够从中迅速恢复。主要恢复计划包括：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修复受损的进度计划：重新评估工艺用压缩机项目进度，制定修复计划，确保工艺用压缩机项目尽快回归正常进程。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重新调整资源分配：优化资源分配，确保工艺用压缩机项目在有限资源下高效运转。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风险管理机制加强：对工艺用压缩机项目风险进行全面评估，制定更强化的风险管理策略，以预防未来可能的危机。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006"/>
      <w:r>
        <w:rPr>
          <w:rFonts w:ascii="仿宋" w:eastAsia="仿宋" w:hAnsi="仿宋" w:cs="仿宋" w:hint="eastAsia"/>
          <w:sz w:val="28"/>
          <w:lang w:eastAsia="zh-CN"/>
        </w:rPr>
        <w:t>二、工艺用压缩机项目土建工程</w:t>
      </w:r>
      <w:bookmarkEnd w:id="5"/>
    </w:p>
    <w:p>
      <w:pPr>
        <w:pStyle w:val="Heading2"/>
        <w:rPr>
          <w:rFonts w:ascii="仿宋" w:eastAsia="仿宋" w:hAnsi="仿宋" w:cs="仿宋" w:hint="eastAsia"/>
          <w:lang w:eastAsia="zh-CN"/>
        </w:rPr>
      </w:pPr>
      <w:bookmarkStart w:id="6" w:name="_Toc2726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在工艺用压缩机项目的建筑工程设计中，我们将秉承一系列重要的设计原则，以确保工艺用压缩机项目建筑在功能、美观、可持续性等方面达到最佳效果。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首要原则是确保建筑的功能性得到最大化的发挥。我们将充分理解工艺用压缩机项目的实际需求，合理布局各个功能区域，保证建筑在满足业务需求的同时，提供高效的工作环境。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在建筑设计中，我们将综合考虑建设和运营成本。通过精细的经济效益分析，确保设计方案在高效利用资源的同时，对工艺用压缩机项目的长期盈利能力有积极的贡献。</w:t>
      </w:r>
    </w:p>
    <w:p>
      <w:pPr>
        <w:pStyle w:val="Heading2"/>
        <w:ind w:firstLine="560" w:firstLineChars="200"/>
        <w:rPr>
          <w:rFonts w:ascii="仿宋" w:eastAsia="仿宋" w:hAnsi="仿宋" w:cs="仿宋" w:hint="eastAsia"/>
          <w:sz w:val="28"/>
          <w:lang w:eastAsia="zh-CN"/>
        </w:rPr>
      </w:pPr>
      <w:bookmarkStart w:id="7" w:name="_Toc1795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用压缩机项目的土建工程设计中，我们将精准设定设计年限，结合工艺用压缩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艺用压缩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30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工艺用压缩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艺用压缩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艺用压缩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39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本期工程工艺用压缩机项目预计总建筑面积XXX平方米，其中：计容建筑面积XXX平方米，计划建筑工程投资XX万元，占工艺用压缩机项目总投资的XX%。</w:t>
      </w:r>
    </w:p>
    <w:p>
      <w:pPr>
        <w:pStyle w:val="Heading1"/>
        <w:ind w:firstLine="560" w:firstLineChars="200"/>
        <w:rPr>
          <w:rFonts w:ascii="仿宋" w:eastAsia="仿宋" w:hAnsi="仿宋" w:cs="仿宋" w:hint="eastAsia"/>
          <w:sz w:val="28"/>
          <w:lang w:eastAsia="zh-CN"/>
        </w:rPr>
      </w:pPr>
      <w:bookmarkStart w:id="10" w:name="_Toc260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7845"/>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工艺用压缩机项目的主要产品是XXXX，预计年产值为XXX万元。这一产品在市场中占据着重要的地位，其广泛的应用范围使得该工艺用压缩机项目的市场前景非常广阔。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艺用压缩机项目的xxx产品作为重要的原材料之一，将在多个领域发挥关键作用。其在建筑、交通、能源等方面的广泛应用将为整个产业链提供强大的支持，形成产业协同效应。工艺用压缩机项目的年产值XXX万XXX万XXX万万元不仅反映了其在市场上的巨大潜力，更预示着它对国民经济的积极贡献。这种关联度高、涉及面广的产业关系，使得该工艺用压缩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8655"/>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总征地面积为XXXX平方米，相当于约XX.XX亩，其中净用地面积为XXXX平方米，红线范围内相当于约XX.XX亩。这一用地规模充分考虑了工艺用压缩机项目的建设需求，保障了工艺用压缩机项目在合适的空间内得以充分发展。工艺用压缩机项目规划的总建筑面积为XXXX平方米，其中主体工程建设占XXXX平方米，计容建筑面积达XXXX平方米。预计建筑工程的投资将达到XXXX万元，为工艺用压缩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计划购置的设备共计XXXX台（套），设备购置费用为XXXX万元。这一设备购置计划充分考虑到工艺用压缩机项目的生产需求和技术要求，确保了工艺用压缩机项目在生产运营中具备先进的技术装备和高效的生产能力。设备的合理配置将为工艺用压缩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艺用压缩机项目计划总投资为XXXX万元，预计年实现营业收入为XXXX万元。这一产能规模的设定旨在确保工艺用压缩机项目能够在投资与回报之间取得平衡，实现长期可持续的发展。工艺用压缩机项目的总投资充分考虑到各个方面的需求，包括用地建设、设备购置等多个环节，以确保工艺用压缩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6750"/>
      <w:r>
        <w:rPr>
          <w:rFonts w:ascii="仿宋" w:eastAsia="仿宋" w:hAnsi="仿宋" w:cs="仿宋" w:hint="eastAsia"/>
          <w:sz w:val="28"/>
          <w:lang w:eastAsia="zh-CN"/>
        </w:rPr>
        <w:t>四、工艺用压缩机项目建设单位说明</w:t>
      </w:r>
      <w:bookmarkEnd w:id="13"/>
    </w:p>
    <w:p>
      <w:pPr>
        <w:pStyle w:val="Heading2"/>
        <w:rPr>
          <w:rFonts w:ascii="仿宋" w:eastAsia="仿宋" w:hAnsi="仿宋" w:cs="仿宋" w:hint="eastAsia"/>
          <w:lang w:eastAsia="zh-CN"/>
        </w:rPr>
      </w:pPr>
      <w:bookmarkStart w:id="14" w:name="_Toc12345"/>
      <w:r>
        <w:rPr>
          <w:rFonts w:ascii="仿宋" w:eastAsia="仿宋" w:hAnsi="仿宋" w:cs="仿宋" w:hint="eastAsia"/>
          <w:lang w:eastAsia="zh-CN"/>
        </w:rPr>
        <w:t>(一)、工艺用压缩机项目承办单位基本情况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8388"/>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艺用压缩机项目承办单位的XXXX，我们着眼于实现可持续的经济效益。通过技术创新和解决方案的提供，公司预计在工艺用压缩机项目执行期间将获得可观的收入增长。这一收入来源主要包括工艺用压缩机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同时，我们注重成本控制和效率提升，以确保工艺用压缩机项目的可持续盈利。透过精细的管理和资源优化，公司期望实现工艺用压缩机项目利润最大化。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艺用压缩机项目实施进行全面的投资评估，包括工艺用压缩机项目启动阶段的资金投入和后续运营成本。通过对工艺用压缩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艺用压缩机项目实施过程中具备足够的资金流动性，公司将进行详尽的现金流分析。这包括资金需求的合理预测、工艺用压缩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9243"/>
      <w:r>
        <w:rPr>
          <w:rFonts w:ascii="仿宋" w:eastAsia="仿宋" w:hAnsi="仿宋" w:cs="仿宋" w:hint="eastAsia"/>
          <w:sz w:val="28"/>
          <w:lang w:eastAsia="zh-CN"/>
        </w:rPr>
        <w:t>五、工艺用压缩机项目可持续发展</w:t>
      </w:r>
      <w:bookmarkEnd w:id="16"/>
    </w:p>
    <w:p>
      <w:pPr>
        <w:pStyle w:val="Heading2"/>
        <w:rPr>
          <w:rFonts w:ascii="仿宋" w:eastAsia="仿宋" w:hAnsi="仿宋" w:cs="仿宋" w:hint="eastAsia"/>
          <w:lang w:eastAsia="zh-CN"/>
        </w:rPr>
      </w:pPr>
      <w:bookmarkStart w:id="17" w:name="_Toc2217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用压缩机项目中，工艺用压缩机项目团队着眼于未来，明确了可持续发展的战略方向。制定的具体可持续发展目标包括降低资源使用、采用环保技术、最大化社会效益等。这一步骤不仅有助于工艺用压缩机项目在环保和社会责任方面达到最高标准，也为未来提供了明确的指引，确保工艺用压缩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可持续实践的融入工艺用压缩机项目管理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艺用压缩机项目管理周期。从工艺用压缩机项目规划开始，工艺用压缩机项目团队就考虑了环境和社会的因素。在执行阶段，工艺用压缩机项目团队积极推动绿色技术的应用，优化资源利用。此外，关注员工的社会责任，通过培训和沟通活动提高员工对可持续发展的认知，使他们能够在日常工作中践行可持续实践。这些举措不仅为工艺用压缩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5930"/>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扎根于工艺用压缩机项目的可持续发展理念，我们深信环保与社会责任是工艺用压缩机项目成功的关键支柱。在工艺用压缩机项目的每一步，我们都致力于通过创新和实践，履行对环境和社会的坚定责任。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团队通过引入先进的环保技术、建立高效的废物处理系统以及推动能源节约措施，积极履行环保责任。定期的环保监测和评估确保工艺用压缩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不仅致力于自身可持续发展，还注重对社会的回馈。通过支持社区工艺用压缩机项目、参与慈善事业、提供培训机会等方式，工艺用压缩机项目积极履行社会责任。与当地社区建立积极互动，关注员工的工作与生活平衡，以及员工的身心健康，是工艺用压缩机项目在社会责任层面的关键举措。这样的实践不仅增强了工艺用压缩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5648"/>
      <w:r>
        <w:rPr>
          <w:rFonts w:ascii="仿宋" w:eastAsia="仿宋" w:hAnsi="仿宋" w:cs="仿宋" w:hint="eastAsia"/>
          <w:sz w:val="28"/>
          <w:lang w:eastAsia="zh-CN"/>
        </w:rPr>
        <w:t>六、工艺用压缩机项目概论</w:t>
      </w:r>
      <w:bookmarkEnd w:id="19"/>
    </w:p>
    <w:p>
      <w:pPr>
        <w:pStyle w:val="Heading2"/>
        <w:rPr>
          <w:rFonts w:ascii="仿宋" w:eastAsia="仿宋" w:hAnsi="仿宋" w:cs="仿宋" w:hint="eastAsia"/>
          <w:lang w:eastAsia="zh-CN"/>
        </w:rPr>
      </w:pPr>
      <w:bookmarkStart w:id="20" w:name="_Toc19551"/>
      <w:r>
        <w:rPr>
          <w:rFonts w:ascii="仿宋" w:eastAsia="仿宋" w:hAnsi="仿宋" w:cs="仿宋" w:hint="eastAsia"/>
          <w:lang w:eastAsia="zh-CN"/>
        </w:rPr>
        <w:t>(一)、工艺用压缩机项目概况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起源追溯至对市场的深入洞察。市场的不断演变与变革为工艺用压缩机项目提供了难得的机遇。当前市场存在的需求缺口和变革的大环境共同构成了工艺用压缩机项目的背景。这个工艺用压缩机项目旨在充分利用市场机遇，填补行业中尚未满足的需求，为客户提供全新的解决方案。市场的变革和需求的增长使得这个工艺用压缩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工艺用压缩机项目名称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正式命名为工艺用压缩机。这个名称不仅仅是一个标识，更代表了工艺用压缩机项目的核心理念和愿景。它蕴含着工艺用压缩机项目所要解决问题的关键字，具有强烈的表达和辨识度，为工艺用压缩机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工艺用压缩机项目目标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核心目标是提供一种全新、高效的解决方案，满足客户日益增长的需求。工艺用压缩机项目追求的不仅仅是满足市场需求，更是在市场中获得卓越的竞争优势。通过不断提升产品或服务的质量和创新水平，工艺用压缩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工艺用压缩机项目范围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全面涵盖了产品研发、制造、市场推广和售后服务，确保从产品设计到最终用户体验的全方位关注。这一全面的工艺用压缩机项目范围是为了确保工艺用压缩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工艺用压缩机项目时间表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工艺用压缩机项目计划在未来18个月内完成，包括研发、测试、市场试点和正式推出等不同阶段。这个时间表的合理设计是为了确保工艺用压缩机项目各个阶段的顺利推进，以便按时交付高质量的成果。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工艺用压缩机项目预算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总预算估算为XX百万美元，主要分配在研发、市场推广、人员培训和运营等方面。这一充足的预算为工艺用压缩机项目提供了充足的资源，确保工艺用压缩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工艺用压缩机项目风险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可能面临的风险包括市场接受度低、技术难题、竞争激烈等。工艺用压缩机项目团队已经制定了相应的风险应对计划，通过前瞻性的风险管理，确保工艺用压缩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工艺用压缩机项目团队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工艺用压缩机项目汇聚了一支经验丰富、多领域专业素养的核心团队，确保工艺用压缩机项目在各个方面都能拥有高水平的执行力。团队的协同作战是工艺用压缩机项目成功的关键因素之一。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工艺用压缩机项目背景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工艺用压缩机项目的背景根植于市场对更高效、创新产品的渴望，同时也受到科技发展对行业格局的深刻改变的影响。这为工艺用压缩机项目提供了广阔的发展空间和市场需求。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工艺用压缩机项目现状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截至目前，工艺用压缩机项目已完成市场调研和技术验证，取得了初步的成功。这为工艺用压缩机项目在未来的发展奠定了坚实的基础，为更远大的目标打下了坚实的基石。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1" w:name="_Toc29822"/>
      <w:r>
        <w:rPr>
          <w:rFonts w:ascii="仿宋" w:eastAsia="仿宋" w:hAnsi="仿宋" w:cs="仿宋" w:hint="eastAsia"/>
          <w:sz w:val="28"/>
          <w:lang w:eastAsia="zh-CN"/>
        </w:rPr>
        <w:t>(二)、工艺用压缩机项目目标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keyword》工艺用压缩机项目首要业务目标是在市场中占据有利地位，实现产品/服务的成功推广和销售。通过不断提升产品质量、创新性，工艺用压缩机项目追求成为行业中的领导者，赢得更多客户的青睐。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在科技迅速发展的时代，工艺用压缩机项目着眼于技术创新。通过持续的研发和技术升级，工艺用压缩机项目旨在推出更具创新性的产品或服务，以满足市场对新鲜、先进解决方案的需求。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https://d.book118.com/405222122144011042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177FD7"/>
    <w:rsid w:val="64177F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222122144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2024-01-13T07:18:00Z</dcterms:created>
  <dcterms:modified xsi:type="dcterms:W3CDTF">2024-01-13T07:19:12Z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7A18285C29274CDC88D0D22B695A1948_11</vt:lpwstr>
  </property>
  <property fmtid="{D5CDD505-2E9C-101B-9397-08002B2CF9AE}" pid="3" name="KSOProductBuildVer">
    <vt:lpwstr>2052-12.1.0.16120</vt:lpwstr>
  </property>
</Properties>
</file>