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 w:history="1">
        <w:r>
          <w:rPr>
            <w:rFonts w:ascii="仿宋" w:eastAsia="仿宋" w:hAnsi="仿宋" w:cs="仿宋" w:hint="eastAsia"/>
            <w:lang w:eastAsia="zh-CN"/>
          </w:rPr>
          <w:t>前言</w:t>
        </w:r>
        <w:r>
          <w:tab/>
        </w:r>
        <w:r>
          <w:fldChar w:fldCharType="begin"/>
        </w:r>
        <w:r>
          <w:instrText xml:space="preserve"> PAGEREF _Toc2210 \h </w:instrText>
        </w:r>
        <w:r>
          <w:fldChar w:fldCharType="separate"/>
        </w:r>
        <w:r>
          <w:t>3</w:t>
        </w:r>
        <w:r>
          <w:fldChar w:fldCharType="end"/>
        </w:r>
      </w:hyperlink>
    </w:p>
    <w:p>
      <w:pPr>
        <w:pStyle w:val="TOC1"/>
        <w:tabs>
          <w:tab w:val="right" w:leader="dot" w:pos="8306"/>
        </w:tabs>
      </w:pPr>
      <w:hyperlink w:anchor="_Toc884" w:history="1">
        <w:r>
          <w:rPr>
            <w:rFonts w:ascii="仿宋" w:eastAsia="仿宋" w:hAnsi="仿宋" w:cs="仿宋" w:hint="eastAsia"/>
            <w:lang w:eastAsia="zh-CN"/>
          </w:rPr>
          <w:t>一、工艺说明</w:t>
        </w:r>
        <w:r>
          <w:tab/>
        </w:r>
        <w:r>
          <w:fldChar w:fldCharType="begin"/>
        </w:r>
        <w:r>
          <w:instrText xml:space="preserve"> PAGEREF _Toc884 \h </w:instrText>
        </w:r>
        <w:r>
          <w:fldChar w:fldCharType="separate"/>
        </w:r>
        <w:r>
          <w:t>3</w:t>
        </w:r>
        <w:r>
          <w:fldChar w:fldCharType="end"/>
        </w:r>
      </w:hyperlink>
    </w:p>
    <w:p>
      <w:pPr>
        <w:pStyle w:val="TOC2"/>
        <w:tabs>
          <w:tab w:val="right" w:leader="dot" w:pos="8306"/>
        </w:tabs>
      </w:pPr>
      <w:hyperlink w:anchor="_Toc26682" w:history="1">
        <w:r>
          <w:rPr>
            <w:rFonts w:ascii="仿宋" w:eastAsia="仿宋" w:hAnsi="仿宋" w:cs="仿宋" w:hint="eastAsia"/>
            <w:lang w:eastAsia="zh-CN"/>
          </w:rPr>
          <w:t>(一)、技术管理特点</w:t>
        </w:r>
        <w:r>
          <w:tab/>
        </w:r>
        <w:r>
          <w:fldChar w:fldCharType="begin"/>
        </w:r>
        <w:r>
          <w:instrText xml:space="preserve"> PAGEREF _Toc26682 \h </w:instrText>
        </w:r>
        <w:r>
          <w:fldChar w:fldCharType="separate"/>
        </w:r>
        <w:r>
          <w:t>3</w:t>
        </w:r>
        <w:r>
          <w:fldChar w:fldCharType="end"/>
        </w:r>
      </w:hyperlink>
    </w:p>
    <w:p>
      <w:pPr>
        <w:pStyle w:val="TOC2"/>
        <w:tabs>
          <w:tab w:val="right" w:leader="dot" w:pos="8306"/>
        </w:tabs>
      </w:pPr>
      <w:hyperlink w:anchor="_Toc30183" w:history="1">
        <w:r>
          <w:rPr>
            <w:rFonts w:ascii="仿宋" w:eastAsia="仿宋" w:hAnsi="仿宋" w:cs="仿宋" w:hint="eastAsia"/>
            <w:lang w:eastAsia="zh-CN"/>
          </w:rPr>
          <w:t>(二)、汽车铸件项目工艺技术设计方案</w:t>
        </w:r>
        <w:r>
          <w:tab/>
        </w:r>
        <w:r>
          <w:fldChar w:fldCharType="begin"/>
        </w:r>
        <w:r>
          <w:instrText xml:space="preserve"> PAGEREF _Toc30183 \h </w:instrText>
        </w:r>
        <w:r>
          <w:fldChar w:fldCharType="separate"/>
        </w:r>
        <w:r>
          <w:t>4</w:t>
        </w:r>
        <w:r>
          <w:fldChar w:fldCharType="end"/>
        </w:r>
      </w:hyperlink>
    </w:p>
    <w:p>
      <w:pPr>
        <w:pStyle w:val="TOC2"/>
        <w:tabs>
          <w:tab w:val="right" w:leader="dot" w:pos="8306"/>
        </w:tabs>
      </w:pPr>
      <w:hyperlink w:anchor="_Toc9683" w:history="1">
        <w:r>
          <w:rPr>
            <w:rFonts w:ascii="仿宋" w:eastAsia="仿宋" w:hAnsi="仿宋" w:cs="仿宋" w:hint="eastAsia"/>
            <w:lang w:eastAsia="zh-CN"/>
          </w:rPr>
          <w:t>(三)、设备选型方案</w:t>
        </w:r>
        <w:r>
          <w:tab/>
        </w:r>
        <w:r>
          <w:fldChar w:fldCharType="begin"/>
        </w:r>
        <w:r>
          <w:instrText xml:space="preserve"> PAGEREF _Toc9683 \h </w:instrText>
        </w:r>
        <w:r>
          <w:fldChar w:fldCharType="separate"/>
        </w:r>
        <w:r>
          <w:t>5</w:t>
        </w:r>
        <w:r>
          <w:fldChar w:fldCharType="end"/>
        </w:r>
      </w:hyperlink>
    </w:p>
    <w:p>
      <w:pPr>
        <w:pStyle w:val="TOC1"/>
        <w:tabs>
          <w:tab w:val="right" w:leader="dot" w:pos="8306"/>
        </w:tabs>
      </w:pPr>
      <w:hyperlink w:anchor="_Toc9315" w:history="1">
        <w:r>
          <w:rPr>
            <w:rFonts w:ascii="仿宋" w:eastAsia="仿宋" w:hAnsi="仿宋" w:cs="仿宋" w:hint="eastAsia"/>
            <w:lang w:eastAsia="zh-CN"/>
          </w:rPr>
          <w:t>二、汽车铸件项目概论</w:t>
        </w:r>
        <w:r>
          <w:tab/>
        </w:r>
        <w:r>
          <w:fldChar w:fldCharType="begin"/>
        </w:r>
        <w:r>
          <w:instrText xml:space="preserve"> PAGEREF _Toc9315 \h </w:instrText>
        </w:r>
        <w:r>
          <w:fldChar w:fldCharType="separate"/>
        </w:r>
        <w:r>
          <w:t>7</w:t>
        </w:r>
        <w:r>
          <w:fldChar w:fldCharType="end"/>
        </w:r>
      </w:hyperlink>
    </w:p>
    <w:p>
      <w:pPr>
        <w:pStyle w:val="TOC2"/>
        <w:tabs>
          <w:tab w:val="right" w:leader="dot" w:pos="8306"/>
        </w:tabs>
      </w:pPr>
      <w:hyperlink w:anchor="_Toc29227" w:history="1">
        <w:r>
          <w:rPr>
            <w:rFonts w:ascii="仿宋" w:eastAsia="仿宋" w:hAnsi="仿宋" w:cs="仿宋" w:hint="eastAsia"/>
            <w:lang w:eastAsia="zh-CN"/>
          </w:rPr>
          <w:t>(一)、汽车铸件项目概况</w:t>
        </w:r>
        <w:r>
          <w:tab/>
        </w:r>
        <w:r>
          <w:fldChar w:fldCharType="begin"/>
        </w:r>
        <w:r>
          <w:instrText xml:space="preserve"> PAGEREF _Toc29227 \h </w:instrText>
        </w:r>
        <w:r>
          <w:fldChar w:fldCharType="separate"/>
        </w:r>
        <w:r>
          <w:t>7</w:t>
        </w:r>
        <w:r>
          <w:fldChar w:fldCharType="end"/>
        </w:r>
      </w:hyperlink>
    </w:p>
    <w:p>
      <w:pPr>
        <w:pStyle w:val="TOC2"/>
        <w:tabs>
          <w:tab w:val="right" w:leader="dot" w:pos="8306"/>
        </w:tabs>
      </w:pPr>
      <w:hyperlink w:anchor="_Toc3864" w:history="1">
        <w:r>
          <w:rPr>
            <w:rFonts w:ascii="仿宋" w:eastAsia="仿宋" w:hAnsi="仿宋" w:cs="仿宋" w:hint="eastAsia"/>
            <w:lang w:eastAsia="zh-CN"/>
          </w:rPr>
          <w:t>(二)、汽车铸件项目目标</w:t>
        </w:r>
        <w:r>
          <w:tab/>
        </w:r>
        <w:r>
          <w:fldChar w:fldCharType="begin"/>
        </w:r>
        <w:r>
          <w:instrText xml:space="preserve"> PAGEREF _Toc3864 \h </w:instrText>
        </w:r>
        <w:r>
          <w:fldChar w:fldCharType="separate"/>
        </w:r>
        <w:r>
          <w:t>9</w:t>
        </w:r>
        <w:r>
          <w:fldChar w:fldCharType="end"/>
        </w:r>
      </w:hyperlink>
    </w:p>
    <w:p>
      <w:pPr>
        <w:pStyle w:val="TOC2"/>
        <w:tabs>
          <w:tab w:val="right" w:leader="dot" w:pos="8306"/>
        </w:tabs>
      </w:pPr>
      <w:hyperlink w:anchor="_Toc15729" w:history="1">
        <w:r>
          <w:rPr>
            <w:rFonts w:ascii="仿宋" w:eastAsia="仿宋" w:hAnsi="仿宋" w:cs="仿宋" w:hint="eastAsia"/>
            <w:lang w:eastAsia="zh-CN"/>
          </w:rPr>
          <w:t>(三)、汽车铸件项目提出的理由</w:t>
        </w:r>
        <w:r>
          <w:tab/>
        </w:r>
        <w:r>
          <w:fldChar w:fldCharType="begin"/>
        </w:r>
        <w:r>
          <w:instrText xml:space="preserve"> PAGEREF _Toc15729 \h </w:instrText>
        </w:r>
        <w:r>
          <w:fldChar w:fldCharType="separate"/>
        </w:r>
        <w:r>
          <w:t>10</w:t>
        </w:r>
        <w:r>
          <w:fldChar w:fldCharType="end"/>
        </w:r>
      </w:hyperlink>
    </w:p>
    <w:p>
      <w:pPr>
        <w:pStyle w:val="TOC2"/>
        <w:tabs>
          <w:tab w:val="right" w:leader="dot" w:pos="8306"/>
        </w:tabs>
      </w:pPr>
      <w:hyperlink w:anchor="_Toc6967" w:history="1">
        <w:r>
          <w:rPr>
            <w:rFonts w:ascii="仿宋" w:eastAsia="仿宋" w:hAnsi="仿宋" w:cs="仿宋" w:hint="eastAsia"/>
            <w:lang w:eastAsia="zh-CN"/>
          </w:rPr>
          <w:t>(四)、汽车铸件项目意义</w:t>
        </w:r>
        <w:r>
          <w:tab/>
        </w:r>
        <w:r>
          <w:fldChar w:fldCharType="begin"/>
        </w:r>
        <w:r>
          <w:instrText xml:space="preserve"> PAGEREF _Toc6967 \h </w:instrText>
        </w:r>
        <w:r>
          <w:fldChar w:fldCharType="separate"/>
        </w:r>
        <w:r>
          <w:t>11</w:t>
        </w:r>
        <w:r>
          <w:fldChar w:fldCharType="end"/>
        </w:r>
      </w:hyperlink>
    </w:p>
    <w:p>
      <w:pPr>
        <w:pStyle w:val="TOC2"/>
        <w:tabs>
          <w:tab w:val="right" w:leader="dot" w:pos="8306"/>
        </w:tabs>
      </w:pPr>
      <w:hyperlink w:anchor="_Toc7911" w:history="1">
        <w:r>
          <w:rPr>
            <w:rFonts w:ascii="仿宋" w:eastAsia="仿宋" w:hAnsi="仿宋" w:cs="仿宋" w:hint="eastAsia"/>
            <w:lang w:eastAsia="zh-CN"/>
          </w:rPr>
          <w:t>(五)、汽车铸件项目背景</w:t>
        </w:r>
        <w:r>
          <w:tab/>
        </w:r>
        <w:r>
          <w:fldChar w:fldCharType="begin"/>
        </w:r>
        <w:r>
          <w:instrText xml:space="preserve"> PAGEREF _Toc7911 \h </w:instrText>
        </w:r>
        <w:r>
          <w:fldChar w:fldCharType="separate"/>
        </w:r>
        <w:r>
          <w:t>12</w:t>
        </w:r>
        <w:r>
          <w:fldChar w:fldCharType="end"/>
        </w:r>
      </w:hyperlink>
    </w:p>
    <w:p>
      <w:pPr>
        <w:pStyle w:val="TOC1"/>
        <w:tabs>
          <w:tab w:val="right" w:leader="dot" w:pos="8306"/>
        </w:tabs>
      </w:pPr>
      <w:hyperlink w:anchor="_Toc30335" w:history="1">
        <w:r>
          <w:rPr>
            <w:rFonts w:ascii="仿宋" w:eastAsia="仿宋" w:hAnsi="仿宋" w:cs="仿宋" w:hint="eastAsia"/>
            <w:lang w:eastAsia="zh-CN"/>
          </w:rPr>
          <w:t>三、汽车铸件项目绩效评估</w:t>
        </w:r>
        <w:r>
          <w:tab/>
        </w:r>
        <w:r>
          <w:fldChar w:fldCharType="begin"/>
        </w:r>
        <w:r>
          <w:instrText xml:space="preserve"> PAGEREF _Toc30335 \h </w:instrText>
        </w:r>
        <w:r>
          <w:fldChar w:fldCharType="separate"/>
        </w:r>
        <w:r>
          <w:t>13</w:t>
        </w:r>
        <w:r>
          <w:fldChar w:fldCharType="end"/>
        </w:r>
      </w:hyperlink>
    </w:p>
    <w:p>
      <w:pPr>
        <w:pStyle w:val="TOC2"/>
        <w:tabs>
          <w:tab w:val="right" w:leader="dot" w:pos="8306"/>
        </w:tabs>
      </w:pPr>
      <w:hyperlink w:anchor="_Toc23216" w:history="1">
        <w:r>
          <w:rPr>
            <w:rFonts w:ascii="仿宋" w:eastAsia="仿宋" w:hAnsi="仿宋" w:cs="仿宋" w:hint="eastAsia"/>
            <w:lang w:eastAsia="zh-CN"/>
          </w:rPr>
          <w:t>(一)、绩效评估指标</w:t>
        </w:r>
        <w:r>
          <w:tab/>
        </w:r>
        <w:r>
          <w:fldChar w:fldCharType="begin"/>
        </w:r>
        <w:r>
          <w:instrText xml:space="preserve"> PAGEREF _Toc23216 \h </w:instrText>
        </w:r>
        <w:r>
          <w:fldChar w:fldCharType="separate"/>
        </w:r>
        <w:r>
          <w:t>13</w:t>
        </w:r>
        <w:r>
          <w:fldChar w:fldCharType="end"/>
        </w:r>
      </w:hyperlink>
    </w:p>
    <w:p>
      <w:pPr>
        <w:pStyle w:val="TOC2"/>
        <w:tabs>
          <w:tab w:val="right" w:leader="dot" w:pos="8306"/>
        </w:tabs>
      </w:pPr>
      <w:hyperlink w:anchor="_Toc29795" w:history="1">
        <w:r>
          <w:rPr>
            <w:rFonts w:ascii="仿宋" w:eastAsia="仿宋" w:hAnsi="仿宋" w:cs="仿宋" w:hint="eastAsia"/>
            <w:lang w:eastAsia="zh-CN"/>
          </w:rPr>
          <w:t>(二)、绩效评估方法</w:t>
        </w:r>
        <w:r>
          <w:tab/>
        </w:r>
        <w:r>
          <w:fldChar w:fldCharType="begin"/>
        </w:r>
        <w:r>
          <w:instrText xml:space="preserve"> PAGEREF _Toc29795 \h </w:instrText>
        </w:r>
        <w:r>
          <w:fldChar w:fldCharType="separate"/>
        </w:r>
        <w:r>
          <w:t>14</w:t>
        </w:r>
        <w:r>
          <w:fldChar w:fldCharType="end"/>
        </w:r>
      </w:hyperlink>
    </w:p>
    <w:p>
      <w:pPr>
        <w:pStyle w:val="TOC2"/>
        <w:tabs>
          <w:tab w:val="right" w:leader="dot" w:pos="8306"/>
        </w:tabs>
      </w:pPr>
      <w:hyperlink w:anchor="_Toc32484" w:history="1">
        <w:r>
          <w:rPr>
            <w:rFonts w:ascii="仿宋" w:eastAsia="仿宋" w:hAnsi="仿宋" w:cs="仿宋" w:hint="eastAsia"/>
            <w:lang w:eastAsia="zh-CN"/>
          </w:rPr>
          <w:t>(三)、绩效评估周期</w:t>
        </w:r>
        <w:r>
          <w:tab/>
        </w:r>
        <w:r>
          <w:fldChar w:fldCharType="begin"/>
        </w:r>
        <w:r>
          <w:instrText xml:space="preserve"> PAGEREF _Toc32484 \h </w:instrText>
        </w:r>
        <w:r>
          <w:fldChar w:fldCharType="separate"/>
        </w:r>
        <w:r>
          <w:t>15</w:t>
        </w:r>
        <w:r>
          <w:fldChar w:fldCharType="end"/>
        </w:r>
      </w:hyperlink>
    </w:p>
    <w:p>
      <w:pPr>
        <w:pStyle w:val="TOC1"/>
        <w:tabs>
          <w:tab w:val="right" w:leader="dot" w:pos="8306"/>
        </w:tabs>
      </w:pPr>
      <w:hyperlink w:anchor="_Toc6471" w:history="1">
        <w:r>
          <w:rPr>
            <w:rFonts w:ascii="仿宋" w:eastAsia="仿宋" w:hAnsi="仿宋" w:cs="仿宋" w:hint="eastAsia"/>
            <w:lang w:eastAsia="zh-CN"/>
          </w:rPr>
          <w:t>四、汽车铸件项目文档管理</w:t>
        </w:r>
        <w:r>
          <w:tab/>
        </w:r>
        <w:r>
          <w:fldChar w:fldCharType="begin"/>
        </w:r>
        <w:r>
          <w:instrText xml:space="preserve"> PAGEREF _Toc6471 \h </w:instrText>
        </w:r>
        <w:r>
          <w:fldChar w:fldCharType="separate"/>
        </w:r>
        <w:r>
          <w:t>16</w:t>
        </w:r>
        <w:r>
          <w:fldChar w:fldCharType="end"/>
        </w:r>
      </w:hyperlink>
    </w:p>
    <w:p>
      <w:pPr>
        <w:pStyle w:val="TOC2"/>
        <w:tabs>
          <w:tab w:val="right" w:leader="dot" w:pos="8306"/>
        </w:tabs>
      </w:pPr>
      <w:hyperlink w:anchor="_Toc6747" w:history="1">
        <w:r>
          <w:rPr>
            <w:rFonts w:ascii="仿宋" w:eastAsia="仿宋" w:hAnsi="仿宋" w:cs="仿宋" w:hint="eastAsia"/>
            <w:lang w:eastAsia="zh-CN"/>
          </w:rPr>
          <w:t>(一)、文档编制与审查</w:t>
        </w:r>
        <w:r>
          <w:tab/>
        </w:r>
        <w:r>
          <w:fldChar w:fldCharType="begin"/>
        </w:r>
        <w:r>
          <w:instrText xml:space="preserve"> PAGEREF _Toc6747 \h </w:instrText>
        </w:r>
        <w:r>
          <w:fldChar w:fldCharType="separate"/>
        </w:r>
        <w:r>
          <w:t>16</w:t>
        </w:r>
        <w:r>
          <w:fldChar w:fldCharType="end"/>
        </w:r>
      </w:hyperlink>
    </w:p>
    <w:p>
      <w:pPr>
        <w:pStyle w:val="TOC2"/>
        <w:tabs>
          <w:tab w:val="right" w:leader="dot" w:pos="8306"/>
        </w:tabs>
      </w:pPr>
      <w:hyperlink w:anchor="_Toc27802" w:history="1">
        <w:r>
          <w:rPr>
            <w:rFonts w:ascii="仿宋" w:eastAsia="仿宋" w:hAnsi="仿宋" w:cs="仿宋" w:hint="eastAsia"/>
            <w:lang w:eastAsia="zh-CN"/>
          </w:rPr>
          <w:t>(二)、文档发布与分发</w:t>
        </w:r>
        <w:r>
          <w:tab/>
        </w:r>
        <w:r>
          <w:fldChar w:fldCharType="begin"/>
        </w:r>
        <w:r>
          <w:instrText xml:space="preserve"> PAGEREF _Toc27802 \h </w:instrText>
        </w:r>
        <w:r>
          <w:fldChar w:fldCharType="separate"/>
        </w:r>
        <w:r>
          <w:t>17</w:t>
        </w:r>
        <w:r>
          <w:fldChar w:fldCharType="end"/>
        </w:r>
      </w:hyperlink>
    </w:p>
    <w:p>
      <w:pPr>
        <w:pStyle w:val="TOC2"/>
        <w:tabs>
          <w:tab w:val="right" w:leader="dot" w:pos="8306"/>
        </w:tabs>
      </w:pPr>
      <w:hyperlink w:anchor="_Toc25304" w:history="1">
        <w:r>
          <w:rPr>
            <w:rFonts w:ascii="仿宋" w:eastAsia="仿宋" w:hAnsi="仿宋" w:cs="仿宋" w:hint="eastAsia"/>
            <w:lang w:eastAsia="zh-CN"/>
          </w:rPr>
          <w:t>(三)、文档存档与归档</w:t>
        </w:r>
        <w:r>
          <w:tab/>
        </w:r>
        <w:r>
          <w:fldChar w:fldCharType="begin"/>
        </w:r>
        <w:r>
          <w:instrText xml:space="preserve"> PAGEREF _Toc25304 \h </w:instrText>
        </w:r>
        <w:r>
          <w:fldChar w:fldCharType="separate"/>
        </w:r>
        <w:r>
          <w:t>18</w:t>
        </w:r>
        <w:r>
          <w:fldChar w:fldCharType="end"/>
        </w:r>
      </w:hyperlink>
    </w:p>
    <w:p>
      <w:pPr>
        <w:pStyle w:val="TOC1"/>
        <w:tabs>
          <w:tab w:val="right" w:leader="dot" w:pos="8306"/>
        </w:tabs>
      </w:pPr>
      <w:hyperlink w:anchor="_Toc12512" w:history="1">
        <w:r>
          <w:rPr>
            <w:rFonts w:ascii="仿宋" w:eastAsia="仿宋" w:hAnsi="仿宋" w:cs="仿宋" w:hint="eastAsia"/>
            <w:lang w:eastAsia="zh-CN"/>
          </w:rPr>
          <w:t>五、汽车铸件项目建设单位说明</w:t>
        </w:r>
        <w:r>
          <w:tab/>
        </w:r>
        <w:r>
          <w:fldChar w:fldCharType="begin"/>
        </w:r>
        <w:r>
          <w:instrText xml:space="preserve"> PAGEREF _Toc12512 \h </w:instrText>
        </w:r>
        <w:r>
          <w:fldChar w:fldCharType="separate"/>
        </w:r>
        <w:r>
          <w:t>20</w:t>
        </w:r>
        <w:r>
          <w:fldChar w:fldCharType="end"/>
        </w:r>
      </w:hyperlink>
    </w:p>
    <w:p>
      <w:pPr>
        <w:pStyle w:val="TOC2"/>
        <w:tabs>
          <w:tab w:val="right" w:leader="dot" w:pos="8306"/>
        </w:tabs>
      </w:pPr>
      <w:hyperlink w:anchor="_Toc3444" w:history="1">
        <w:r>
          <w:rPr>
            <w:rFonts w:ascii="仿宋" w:eastAsia="仿宋" w:hAnsi="仿宋" w:cs="仿宋" w:hint="eastAsia"/>
            <w:lang w:eastAsia="zh-CN"/>
          </w:rPr>
          <w:t>(一)、汽车铸件项目承办单位基本情况</w:t>
        </w:r>
        <w:r>
          <w:tab/>
        </w:r>
        <w:r>
          <w:fldChar w:fldCharType="begin"/>
        </w:r>
        <w:r>
          <w:instrText xml:space="preserve"> PAGEREF _Toc3444 \h </w:instrText>
        </w:r>
        <w:r>
          <w:fldChar w:fldCharType="separate"/>
        </w:r>
        <w:r>
          <w:t>20</w:t>
        </w:r>
        <w:r>
          <w:fldChar w:fldCharType="end"/>
        </w:r>
      </w:hyperlink>
    </w:p>
    <w:p>
      <w:pPr>
        <w:pStyle w:val="TOC2"/>
        <w:tabs>
          <w:tab w:val="right" w:leader="dot" w:pos="8306"/>
        </w:tabs>
      </w:pPr>
      <w:hyperlink w:anchor="_Toc22756" w:history="1">
        <w:r>
          <w:rPr>
            <w:rFonts w:ascii="仿宋" w:eastAsia="仿宋" w:hAnsi="仿宋" w:cs="仿宋" w:hint="eastAsia"/>
            <w:lang w:eastAsia="zh-CN"/>
          </w:rPr>
          <w:t>(二)、公司经济效益分析</w:t>
        </w:r>
        <w:r>
          <w:tab/>
        </w:r>
        <w:r>
          <w:fldChar w:fldCharType="begin"/>
        </w:r>
        <w:r>
          <w:instrText xml:space="preserve"> PAGEREF _Toc22756 \h </w:instrText>
        </w:r>
        <w:r>
          <w:fldChar w:fldCharType="separate"/>
        </w:r>
        <w:r>
          <w:t>20</w:t>
        </w:r>
        <w:r>
          <w:fldChar w:fldCharType="end"/>
        </w:r>
      </w:hyperlink>
    </w:p>
    <w:p>
      <w:pPr>
        <w:pStyle w:val="TOC1"/>
        <w:tabs>
          <w:tab w:val="right" w:leader="dot" w:pos="8306"/>
        </w:tabs>
      </w:pPr>
      <w:hyperlink w:anchor="_Toc29563" w:history="1">
        <w:r>
          <w:rPr>
            <w:rFonts w:ascii="仿宋" w:eastAsia="仿宋" w:hAnsi="仿宋" w:cs="仿宋" w:hint="eastAsia"/>
            <w:lang w:eastAsia="zh-CN"/>
          </w:rPr>
          <w:t>六、汽车铸件项目建设背景及必要性分析</w:t>
        </w:r>
        <w:r>
          <w:tab/>
        </w:r>
        <w:r>
          <w:fldChar w:fldCharType="begin"/>
        </w:r>
        <w:r>
          <w:instrText xml:space="preserve"> PAGEREF _Toc29563 \h </w:instrText>
        </w:r>
        <w:r>
          <w:fldChar w:fldCharType="separate"/>
        </w:r>
        <w:r>
          <w:t>21</w:t>
        </w:r>
        <w:r>
          <w:fldChar w:fldCharType="end"/>
        </w:r>
      </w:hyperlink>
    </w:p>
    <w:p>
      <w:pPr>
        <w:pStyle w:val="TOC2"/>
        <w:tabs>
          <w:tab w:val="right" w:leader="dot" w:pos="8306"/>
        </w:tabs>
      </w:pPr>
      <w:hyperlink w:anchor="_Toc2991" w:history="1">
        <w:r>
          <w:rPr>
            <w:rFonts w:ascii="仿宋" w:eastAsia="仿宋" w:hAnsi="仿宋" w:cs="仿宋" w:hint="eastAsia"/>
            <w:lang w:eastAsia="zh-CN"/>
          </w:rPr>
          <w:t>(一)、汽车铸件项目背景分析</w:t>
        </w:r>
        <w:r>
          <w:tab/>
        </w:r>
        <w:r>
          <w:fldChar w:fldCharType="begin"/>
        </w:r>
        <w:r>
          <w:instrText xml:space="preserve"> PAGEREF _Toc2991 \h </w:instrText>
        </w:r>
        <w:r>
          <w:fldChar w:fldCharType="separate"/>
        </w:r>
        <w:r>
          <w:t>21</w:t>
        </w:r>
        <w:r>
          <w:fldChar w:fldCharType="end"/>
        </w:r>
      </w:hyperlink>
    </w:p>
    <w:p>
      <w:pPr>
        <w:pStyle w:val="TOC2"/>
        <w:tabs>
          <w:tab w:val="right" w:leader="dot" w:pos="8306"/>
        </w:tabs>
      </w:pPr>
      <w:hyperlink w:anchor="_Toc12059" w:history="1">
        <w:r>
          <w:rPr>
            <w:rFonts w:ascii="仿宋" w:eastAsia="仿宋" w:hAnsi="仿宋" w:cs="仿宋" w:hint="eastAsia"/>
            <w:lang w:eastAsia="zh-CN"/>
          </w:rPr>
          <w:t>(二)、汽车铸件项目建设必要性分析</w:t>
        </w:r>
        <w:r>
          <w:tab/>
        </w:r>
        <w:r>
          <w:fldChar w:fldCharType="begin"/>
        </w:r>
        <w:r>
          <w:instrText xml:space="preserve"> PAGEREF _Toc12059 \h </w:instrText>
        </w:r>
        <w:r>
          <w:fldChar w:fldCharType="separate"/>
        </w:r>
        <w:r>
          <w:t>23</w:t>
        </w:r>
        <w:r>
          <w:fldChar w:fldCharType="end"/>
        </w:r>
      </w:hyperlink>
    </w:p>
    <w:p>
      <w:pPr>
        <w:pStyle w:val="TOC1"/>
        <w:tabs>
          <w:tab w:val="right" w:leader="dot" w:pos="8306"/>
        </w:tabs>
      </w:pPr>
      <w:hyperlink w:anchor="_Toc21746" w:history="1">
        <w:r>
          <w:rPr>
            <w:rFonts w:ascii="仿宋" w:eastAsia="仿宋" w:hAnsi="仿宋" w:cs="仿宋" w:hint="eastAsia"/>
            <w:lang w:eastAsia="zh-CN"/>
          </w:rPr>
          <w:t>七、汽车铸件项目创新与研发</w:t>
        </w:r>
        <w:r>
          <w:tab/>
        </w:r>
        <w:r>
          <w:fldChar w:fldCharType="begin"/>
        </w:r>
        <w:r>
          <w:instrText xml:space="preserve"> PAGEREF _Toc21746 \h </w:instrText>
        </w:r>
        <w:r>
          <w:fldChar w:fldCharType="separate"/>
        </w:r>
        <w:r>
          <w:t>24</w:t>
        </w:r>
        <w:r>
          <w:fldChar w:fldCharType="end"/>
        </w:r>
      </w:hyperlink>
    </w:p>
    <w:p>
      <w:pPr>
        <w:pStyle w:val="TOC2"/>
        <w:tabs>
          <w:tab w:val="right" w:leader="dot" w:pos="8306"/>
        </w:tabs>
      </w:pPr>
      <w:hyperlink w:anchor="_Toc30350" w:history="1">
        <w:r>
          <w:rPr>
            <w:rFonts w:ascii="仿宋" w:eastAsia="仿宋" w:hAnsi="仿宋" w:cs="仿宋" w:hint="eastAsia"/>
            <w:lang w:eastAsia="zh-CN"/>
          </w:rPr>
          <w:t>(一)、创新策略与方向</w:t>
        </w:r>
        <w:r>
          <w:tab/>
        </w:r>
        <w:r>
          <w:fldChar w:fldCharType="begin"/>
        </w:r>
        <w:r>
          <w:instrText xml:space="preserve"> PAGEREF _Toc30350 \h </w:instrText>
        </w:r>
        <w:r>
          <w:fldChar w:fldCharType="separate"/>
        </w:r>
        <w:r>
          <w:t>24</w:t>
        </w:r>
        <w:r>
          <w:fldChar w:fldCharType="end"/>
        </w:r>
      </w:hyperlink>
    </w:p>
    <w:p>
      <w:pPr>
        <w:pStyle w:val="TOC2"/>
        <w:tabs>
          <w:tab w:val="right" w:leader="dot" w:pos="8306"/>
        </w:tabs>
      </w:pPr>
      <w:hyperlink w:anchor="_Toc19972" w:history="1">
        <w:r>
          <w:rPr>
            <w:rFonts w:ascii="仿宋" w:eastAsia="仿宋" w:hAnsi="仿宋" w:cs="仿宋" w:hint="eastAsia"/>
            <w:lang w:eastAsia="zh-CN"/>
          </w:rPr>
          <w:t>(二)、研发规划与投入</w:t>
        </w:r>
        <w:r>
          <w:tab/>
        </w:r>
        <w:r>
          <w:fldChar w:fldCharType="begin"/>
        </w:r>
        <w:r>
          <w:instrText xml:space="preserve"> PAGEREF _Toc19972 \h </w:instrText>
        </w:r>
        <w:r>
          <w:fldChar w:fldCharType="separate"/>
        </w:r>
        <w:r>
          <w:t>26</w:t>
        </w:r>
        <w:r>
          <w:fldChar w:fldCharType="end"/>
        </w:r>
      </w:hyperlink>
    </w:p>
    <w:p>
      <w:pPr>
        <w:pStyle w:val="TOC1"/>
        <w:tabs>
          <w:tab w:val="right" w:leader="dot" w:pos="8306"/>
        </w:tabs>
      </w:pPr>
      <w:hyperlink w:anchor="_Toc29104" w:history="1">
        <w:r>
          <w:rPr>
            <w:rFonts w:ascii="仿宋" w:eastAsia="仿宋" w:hAnsi="仿宋" w:cs="仿宋" w:hint="eastAsia"/>
            <w:lang w:eastAsia="zh-CN"/>
          </w:rPr>
          <w:t>八、汽车铸件项目人力资源管理</w:t>
        </w:r>
        <w:r>
          <w:tab/>
        </w:r>
        <w:r>
          <w:fldChar w:fldCharType="begin"/>
        </w:r>
        <w:r>
          <w:instrText xml:space="preserve"> PAGEREF _Toc29104 \h </w:instrText>
        </w:r>
        <w:r>
          <w:fldChar w:fldCharType="separate"/>
        </w:r>
        <w:r>
          <w:t>27</w:t>
        </w:r>
        <w:r>
          <w:fldChar w:fldCharType="end"/>
        </w:r>
      </w:hyperlink>
    </w:p>
    <w:p>
      <w:pPr>
        <w:pStyle w:val="TOC2"/>
        <w:tabs>
          <w:tab w:val="right" w:leader="dot" w:pos="8306"/>
        </w:tabs>
      </w:pPr>
      <w:hyperlink w:anchor="_Toc11182" w:history="1">
        <w:r>
          <w:rPr>
            <w:rFonts w:ascii="仿宋" w:eastAsia="仿宋" w:hAnsi="仿宋" w:cs="仿宋" w:hint="eastAsia"/>
            <w:lang w:eastAsia="zh-CN"/>
          </w:rPr>
          <w:t>(一)、建立健全的预算管理制度</w:t>
        </w:r>
        <w:r>
          <w:tab/>
        </w:r>
        <w:r>
          <w:fldChar w:fldCharType="begin"/>
        </w:r>
        <w:r>
          <w:instrText xml:space="preserve"> PAGEREF _Toc11182 \h </w:instrText>
        </w:r>
        <w:r>
          <w:fldChar w:fldCharType="separate"/>
        </w:r>
        <w:r>
          <w:t>27</w:t>
        </w:r>
        <w:r>
          <w:fldChar w:fldCharType="end"/>
        </w:r>
      </w:hyperlink>
    </w:p>
    <w:p>
      <w:pPr>
        <w:pStyle w:val="TOC2"/>
        <w:tabs>
          <w:tab w:val="right" w:leader="dot" w:pos="8306"/>
        </w:tabs>
      </w:pPr>
      <w:hyperlink w:anchor="_Toc25884" w:history="1">
        <w:r>
          <w:rPr>
            <w:rFonts w:ascii="仿宋" w:eastAsia="仿宋" w:hAnsi="仿宋" w:cs="仿宋" w:hint="eastAsia"/>
            <w:lang w:eastAsia="zh-CN"/>
          </w:rPr>
          <w:t>(二)、加强资金流动监控</w:t>
        </w:r>
        <w:r>
          <w:tab/>
        </w:r>
        <w:r>
          <w:fldChar w:fldCharType="begin"/>
        </w:r>
        <w:r>
          <w:instrText xml:space="preserve"> PAGEREF _Toc25884 \h </w:instrText>
        </w:r>
        <w:r>
          <w:fldChar w:fldCharType="separate"/>
        </w:r>
        <w:r>
          <w:t>29</w:t>
        </w:r>
        <w:r>
          <w:fldChar w:fldCharType="end"/>
        </w:r>
      </w:hyperlink>
    </w:p>
    <w:p>
      <w:pPr>
        <w:pStyle w:val="TOC2"/>
        <w:tabs>
          <w:tab w:val="right" w:leader="dot" w:pos="8306"/>
        </w:tabs>
      </w:pPr>
      <w:hyperlink w:anchor="_Toc16205" w:history="1">
        <w:r>
          <w:rPr>
            <w:rFonts w:ascii="仿宋" w:eastAsia="仿宋" w:hAnsi="仿宋" w:cs="仿宋" w:hint="eastAsia"/>
            <w:lang w:eastAsia="zh-CN"/>
          </w:rPr>
          <w:t>(三)、制定完善的风险控制机制</w:t>
        </w:r>
        <w:r>
          <w:tab/>
        </w:r>
        <w:r>
          <w:fldChar w:fldCharType="begin"/>
        </w:r>
        <w:r>
          <w:instrText xml:space="preserve"> PAGEREF _Toc16205 \h </w:instrText>
        </w:r>
        <w:r>
          <w:fldChar w:fldCharType="separate"/>
        </w:r>
        <w:r>
          <w:t>30</w:t>
        </w:r>
        <w:r>
          <w:fldChar w:fldCharType="end"/>
        </w:r>
      </w:hyperlink>
    </w:p>
    <w:p>
      <w:pPr>
        <w:pStyle w:val="TOC2"/>
        <w:tabs>
          <w:tab w:val="right" w:leader="dot" w:pos="8306"/>
        </w:tabs>
      </w:pPr>
      <w:hyperlink w:anchor="_Toc10044" w:history="1">
        <w:r>
          <w:rPr>
            <w:rFonts w:ascii="仿宋" w:eastAsia="仿宋" w:hAnsi="仿宋" w:cs="仿宋" w:hint="eastAsia"/>
            <w:lang w:eastAsia="zh-CN"/>
          </w:rPr>
          <w:t>(四)、优化成本管理</w:t>
        </w:r>
        <w:r>
          <w:tab/>
        </w:r>
        <w:r>
          <w:fldChar w:fldCharType="begin"/>
        </w:r>
        <w:r>
          <w:instrText xml:space="preserve"> PAGEREF _Toc10044 \h </w:instrText>
        </w:r>
        <w:r>
          <w:fldChar w:fldCharType="separate"/>
        </w:r>
        <w:r>
          <w:t>31</w:t>
        </w:r>
        <w:r>
          <w:fldChar w:fldCharType="end"/>
        </w:r>
      </w:hyperlink>
    </w:p>
    <w:p>
      <w:pPr>
        <w:pStyle w:val="TOC1"/>
        <w:tabs>
          <w:tab w:val="right" w:leader="dot" w:pos="8306"/>
        </w:tabs>
      </w:pPr>
      <w:hyperlink w:anchor="_Toc11799" w:history="1">
        <w:r>
          <w:rPr>
            <w:rFonts w:ascii="仿宋" w:eastAsia="仿宋" w:hAnsi="仿宋" w:cs="仿宋" w:hint="eastAsia"/>
            <w:lang w:eastAsia="zh-CN"/>
          </w:rPr>
          <w:t>九、汽车铸件项目环境影响分析</w:t>
        </w:r>
        <w:r>
          <w:tab/>
        </w:r>
        <w:r>
          <w:fldChar w:fldCharType="begin"/>
        </w:r>
        <w:r>
          <w:instrText xml:space="preserve"> PAGEREF _Toc11799 \h </w:instrText>
        </w:r>
        <w:r>
          <w:fldChar w:fldCharType="separate"/>
        </w:r>
        <w:r>
          <w:t>33</w:t>
        </w:r>
        <w:r>
          <w:fldChar w:fldCharType="end"/>
        </w:r>
      </w:hyperlink>
    </w:p>
    <w:p>
      <w:pPr>
        <w:pStyle w:val="TOC2"/>
        <w:tabs>
          <w:tab w:val="right" w:leader="dot" w:pos="8306"/>
        </w:tabs>
      </w:pPr>
      <w:hyperlink w:anchor="_Toc14080" w:history="1">
        <w:r>
          <w:rPr>
            <w:rFonts w:ascii="仿宋" w:eastAsia="仿宋" w:hAnsi="仿宋" w:cs="仿宋" w:hint="eastAsia"/>
            <w:lang w:eastAsia="zh-CN"/>
          </w:rPr>
          <w:t>(一)、建设区域环境质量现状</w:t>
        </w:r>
        <w:r>
          <w:tab/>
        </w:r>
        <w:r>
          <w:fldChar w:fldCharType="begin"/>
        </w:r>
        <w:r>
          <w:instrText xml:space="preserve"> PAGEREF _Toc14080 \h </w:instrText>
        </w:r>
        <w:r>
          <w:fldChar w:fldCharType="separate"/>
        </w:r>
        <w:r>
          <w:t>33</w:t>
        </w:r>
        <w:r>
          <w:fldChar w:fldCharType="end"/>
        </w:r>
      </w:hyperlink>
    </w:p>
    <w:p>
      <w:pPr>
        <w:pStyle w:val="TOC2"/>
        <w:tabs>
          <w:tab w:val="right" w:leader="dot" w:pos="8306"/>
        </w:tabs>
      </w:pPr>
      <w:hyperlink w:anchor="_Toc30602" w:history="1">
        <w:r>
          <w:rPr>
            <w:rFonts w:ascii="仿宋" w:eastAsia="仿宋" w:hAnsi="仿宋" w:cs="仿宋" w:hint="eastAsia"/>
            <w:lang w:eastAsia="zh-CN"/>
          </w:rPr>
          <w:t>(二)、建设期环境保护</w:t>
        </w:r>
        <w:r>
          <w:tab/>
        </w:r>
        <w:r>
          <w:fldChar w:fldCharType="begin"/>
        </w:r>
        <w:r>
          <w:instrText xml:space="preserve"> PAGEREF _Toc30602 \h </w:instrText>
        </w:r>
        <w:r>
          <w:fldChar w:fldCharType="separate"/>
        </w:r>
        <w:r>
          <w:t>34</w:t>
        </w:r>
        <w:r>
          <w:fldChar w:fldCharType="end"/>
        </w:r>
      </w:hyperlink>
    </w:p>
    <w:p>
      <w:pPr>
        <w:pStyle w:val="TOC2"/>
        <w:tabs>
          <w:tab w:val="right" w:leader="dot" w:pos="8306"/>
        </w:tabs>
      </w:pPr>
      <w:hyperlink w:anchor="_Toc18701" w:history="1">
        <w:r>
          <w:rPr>
            <w:rFonts w:ascii="仿宋" w:eastAsia="仿宋" w:hAnsi="仿宋" w:cs="仿宋" w:hint="eastAsia"/>
            <w:lang w:eastAsia="zh-CN"/>
          </w:rPr>
          <w:t>(三)、运营期环境保护</w:t>
        </w:r>
        <w:r>
          <w:tab/>
        </w:r>
        <w:r>
          <w:fldChar w:fldCharType="begin"/>
        </w:r>
        <w:r>
          <w:instrText xml:space="preserve"> PAGEREF _Toc18701 \h </w:instrText>
        </w:r>
        <w:r>
          <w:fldChar w:fldCharType="separate"/>
        </w:r>
        <w:r>
          <w:t>35</w:t>
        </w:r>
        <w:r>
          <w:fldChar w:fldCharType="end"/>
        </w:r>
      </w:hyperlink>
    </w:p>
    <w:p>
      <w:pPr>
        <w:pStyle w:val="TOC2"/>
        <w:tabs>
          <w:tab w:val="right" w:leader="dot" w:pos="8306"/>
        </w:tabs>
      </w:pPr>
      <w:hyperlink w:anchor="_Toc27724" w:history="1">
        <w:r>
          <w:rPr>
            <w:rFonts w:ascii="仿宋" w:eastAsia="仿宋" w:hAnsi="仿宋" w:cs="仿宋" w:hint="eastAsia"/>
            <w:lang w:eastAsia="zh-CN"/>
          </w:rPr>
          <w:t>(四)、汽车铸件项目建设对区域经济的影响</w:t>
        </w:r>
        <w:r>
          <w:tab/>
        </w:r>
        <w:r>
          <w:fldChar w:fldCharType="begin"/>
        </w:r>
        <w:r>
          <w:instrText xml:space="preserve"> PAGEREF _Toc27724 \h </w:instrText>
        </w:r>
        <w:r>
          <w:fldChar w:fldCharType="separate"/>
        </w:r>
        <w:r>
          <w:t>37</w:t>
        </w:r>
        <w:r>
          <w:fldChar w:fldCharType="end"/>
        </w:r>
      </w:hyperlink>
    </w:p>
    <w:p>
      <w:pPr>
        <w:pStyle w:val="TOC2"/>
        <w:tabs>
          <w:tab w:val="right" w:leader="dot" w:pos="8306"/>
        </w:tabs>
      </w:pPr>
      <w:hyperlink w:anchor="_Toc1959" w:history="1">
        <w:r>
          <w:rPr>
            <w:rFonts w:ascii="仿宋" w:eastAsia="仿宋" w:hAnsi="仿宋" w:cs="仿宋" w:hint="eastAsia"/>
            <w:lang w:eastAsia="zh-CN"/>
          </w:rPr>
          <w:t>(五)、废弃物处理</w:t>
        </w:r>
        <w:r>
          <w:tab/>
        </w:r>
        <w:r>
          <w:fldChar w:fldCharType="begin"/>
        </w:r>
        <w:r>
          <w:instrText xml:space="preserve"> PAGEREF _Toc1959 \h </w:instrText>
        </w:r>
        <w:r>
          <w:fldChar w:fldCharType="separate"/>
        </w:r>
        <w:r>
          <w:t>38</w:t>
        </w:r>
        <w:r>
          <w:fldChar w:fldCharType="end"/>
        </w:r>
      </w:hyperlink>
    </w:p>
    <w:p>
      <w:pPr>
        <w:pStyle w:val="TOC2"/>
        <w:tabs>
          <w:tab w:val="right" w:leader="dot" w:pos="8306"/>
        </w:tabs>
      </w:pPr>
      <w:hyperlink w:anchor="_Toc257" w:history="1">
        <w:r>
          <w:rPr>
            <w:rFonts w:ascii="仿宋" w:eastAsia="仿宋" w:hAnsi="仿宋" w:cs="仿宋" w:hint="eastAsia"/>
            <w:lang w:eastAsia="zh-CN"/>
          </w:rPr>
          <w:t>(六)、特殊环境影响分析</w:t>
        </w:r>
        <w:r>
          <w:tab/>
        </w:r>
        <w:r>
          <w:fldChar w:fldCharType="begin"/>
        </w:r>
        <w:r>
          <w:instrText xml:space="preserve"> PAGEREF _Toc257 \h </w:instrText>
        </w:r>
        <w:r>
          <w:fldChar w:fldCharType="separate"/>
        </w:r>
        <w:r>
          <w:t>40</w:t>
        </w:r>
        <w:r>
          <w:fldChar w:fldCharType="end"/>
        </w:r>
      </w:hyperlink>
    </w:p>
    <w:p>
      <w:pPr>
        <w:pStyle w:val="TOC2"/>
        <w:tabs>
          <w:tab w:val="right" w:leader="dot" w:pos="8306"/>
        </w:tabs>
      </w:pPr>
      <w:hyperlink w:anchor="_Toc25249" w:history="1">
        <w:r>
          <w:rPr>
            <w:rFonts w:ascii="仿宋" w:eastAsia="仿宋" w:hAnsi="仿宋" w:cs="仿宋" w:hint="eastAsia"/>
            <w:lang w:eastAsia="zh-CN"/>
          </w:rPr>
          <w:t>(七)、清洁生产</w:t>
        </w:r>
        <w:r>
          <w:tab/>
        </w:r>
        <w:r>
          <w:fldChar w:fldCharType="begin"/>
        </w:r>
        <w:r>
          <w:instrText xml:space="preserve"> PAGEREF _Toc25249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 w:history="1">
        <w:r>
          <w:rPr>
            <w:rFonts w:ascii="仿宋" w:eastAsia="仿宋" w:hAnsi="仿宋" w:cs="仿宋" w:hint="eastAsia"/>
            <w:lang w:eastAsia="zh-CN"/>
          </w:rPr>
          <w:t>(八)、环境保护综合评价</w:t>
        </w:r>
        <w:r>
          <w:tab/>
        </w:r>
        <w:r>
          <w:fldChar w:fldCharType="begin"/>
        </w:r>
        <w:r>
          <w:instrText xml:space="preserve"> PAGEREF _Toc1254 \h </w:instrText>
        </w:r>
        <w:r>
          <w:fldChar w:fldCharType="separate"/>
        </w:r>
        <w:r>
          <w:t>42</w:t>
        </w:r>
        <w:r>
          <w:fldChar w:fldCharType="end"/>
        </w:r>
      </w:hyperlink>
    </w:p>
    <w:p>
      <w:pPr>
        <w:pStyle w:val="TOC1"/>
        <w:tabs>
          <w:tab w:val="right" w:leader="dot" w:pos="8306"/>
        </w:tabs>
      </w:pPr>
      <w:hyperlink w:anchor="_Toc30743" w:history="1">
        <w:r>
          <w:rPr>
            <w:rFonts w:ascii="仿宋" w:eastAsia="仿宋" w:hAnsi="仿宋" w:cs="仿宋" w:hint="eastAsia"/>
            <w:lang w:eastAsia="zh-CN"/>
          </w:rPr>
          <w:t>十、汽车铸件项目计划安排</w:t>
        </w:r>
        <w:r>
          <w:tab/>
        </w:r>
        <w:r>
          <w:fldChar w:fldCharType="begin"/>
        </w:r>
        <w:r>
          <w:instrText xml:space="preserve"> PAGEREF _Toc30743 \h </w:instrText>
        </w:r>
        <w:r>
          <w:fldChar w:fldCharType="separate"/>
        </w:r>
        <w:r>
          <w:t>43</w:t>
        </w:r>
        <w:r>
          <w:fldChar w:fldCharType="end"/>
        </w:r>
      </w:hyperlink>
    </w:p>
    <w:p>
      <w:pPr>
        <w:pStyle w:val="TOC2"/>
        <w:tabs>
          <w:tab w:val="right" w:leader="dot" w:pos="8306"/>
        </w:tabs>
      </w:pPr>
      <w:hyperlink w:anchor="_Toc16947" w:history="1">
        <w:r>
          <w:rPr>
            <w:rFonts w:ascii="仿宋" w:eastAsia="仿宋" w:hAnsi="仿宋" w:cs="仿宋" w:hint="eastAsia"/>
            <w:lang w:eastAsia="zh-CN"/>
          </w:rPr>
          <w:t>(一)、建设周期</w:t>
        </w:r>
        <w:r>
          <w:tab/>
        </w:r>
        <w:r>
          <w:fldChar w:fldCharType="begin"/>
        </w:r>
        <w:r>
          <w:instrText xml:space="preserve"> PAGEREF _Toc16947 \h </w:instrText>
        </w:r>
        <w:r>
          <w:fldChar w:fldCharType="separate"/>
        </w:r>
        <w:r>
          <w:t>43</w:t>
        </w:r>
        <w:r>
          <w:fldChar w:fldCharType="end"/>
        </w:r>
      </w:hyperlink>
    </w:p>
    <w:p>
      <w:pPr>
        <w:pStyle w:val="TOC2"/>
        <w:tabs>
          <w:tab w:val="right" w:leader="dot" w:pos="8306"/>
        </w:tabs>
      </w:pPr>
      <w:hyperlink w:anchor="_Toc9158" w:history="1">
        <w:r>
          <w:rPr>
            <w:rFonts w:ascii="仿宋" w:eastAsia="仿宋" w:hAnsi="仿宋" w:cs="仿宋" w:hint="eastAsia"/>
            <w:lang w:eastAsia="zh-CN"/>
          </w:rPr>
          <w:t>(二)、建设进度</w:t>
        </w:r>
        <w:r>
          <w:tab/>
        </w:r>
        <w:r>
          <w:fldChar w:fldCharType="begin"/>
        </w:r>
        <w:r>
          <w:instrText xml:space="preserve"> PAGEREF _Toc9158 \h </w:instrText>
        </w:r>
        <w:r>
          <w:fldChar w:fldCharType="separate"/>
        </w:r>
        <w:r>
          <w:t>44</w:t>
        </w:r>
        <w:r>
          <w:fldChar w:fldCharType="end"/>
        </w:r>
      </w:hyperlink>
    </w:p>
    <w:p>
      <w:pPr>
        <w:pStyle w:val="TOC2"/>
        <w:tabs>
          <w:tab w:val="right" w:leader="dot" w:pos="8306"/>
        </w:tabs>
      </w:pPr>
      <w:hyperlink w:anchor="_Toc32395" w:history="1">
        <w:r>
          <w:rPr>
            <w:rFonts w:ascii="仿宋" w:eastAsia="仿宋" w:hAnsi="仿宋" w:cs="仿宋" w:hint="eastAsia"/>
            <w:lang w:eastAsia="zh-CN"/>
          </w:rPr>
          <w:t>(三)、进度安排注意事项</w:t>
        </w:r>
        <w:r>
          <w:tab/>
        </w:r>
        <w:r>
          <w:fldChar w:fldCharType="begin"/>
        </w:r>
        <w:r>
          <w:instrText xml:space="preserve"> PAGEREF _Toc32395 \h </w:instrText>
        </w:r>
        <w:r>
          <w:fldChar w:fldCharType="separate"/>
        </w:r>
        <w:r>
          <w:t>45</w:t>
        </w:r>
        <w:r>
          <w:fldChar w:fldCharType="end"/>
        </w:r>
      </w:hyperlink>
    </w:p>
    <w:p>
      <w:pPr>
        <w:pStyle w:val="TOC2"/>
        <w:tabs>
          <w:tab w:val="right" w:leader="dot" w:pos="8306"/>
        </w:tabs>
      </w:pPr>
      <w:hyperlink w:anchor="_Toc29232" w:history="1">
        <w:r>
          <w:rPr>
            <w:rFonts w:ascii="仿宋" w:eastAsia="仿宋" w:hAnsi="仿宋" w:cs="仿宋" w:hint="eastAsia"/>
            <w:lang w:eastAsia="zh-CN"/>
          </w:rPr>
          <w:t>(四)、人力资源配置</w:t>
        </w:r>
        <w:r>
          <w:tab/>
        </w:r>
        <w:r>
          <w:fldChar w:fldCharType="begin"/>
        </w:r>
        <w:r>
          <w:instrText xml:space="preserve"> PAGEREF _Toc29232 \h </w:instrText>
        </w:r>
        <w:r>
          <w:fldChar w:fldCharType="separate"/>
        </w:r>
        <w:r>
          <w:t>47</w:t>
        </w:r>
        <w:r>
          <w:fldChar w:fldCharType="end"/>
        </w:r>
      </w:hyperlink>
    </w:p>
    <w:p>
      <w:pPr>
        <w:pStyle w:val="TOC1"/>
        <w:tabs>
          <w:tab w:val="right" w:leader="dot" w:pos="8306"/>
        </w:tabs>
      </w:pPr>
      <w:hyperlink w:anchor="_Toc17422" w:history="1">
        <w:r>
          <w:rPr>
            <w:rFonts w:ascii="仿宋" w:eastAsia="仿宋" w:hAnsi="仿宋" w:cs="仿宋" w:hint="eastAsia"/>
            <w:lang w:eastAsia="zh-CN"/>
          </w:rPr>
          <w:t>十一、汽车铸件项目技术管理</w:t>
        </w:r>
        <w:r>
          <w:tab/>
        </w:r>
        <w:r>
          <w:fldChar w:fldCharType="begin"/>
        </w:r>
        <w:r>
          <w:instrText xml:space="preserve"> PAGEREF _Toc17422 \h </w:instrText>
        </w:r>
        <w:r>
          <w:fldChar w:fldCharType="separate"/>
        </w:r>
        <w:r>
          <w:t>47</w:t>
        </w:r>
        <w:r>
          <w:fldChar w:fldCharType="end"/>
        </w:r>
      </w:hyperlink>
    </w:p>
    <w:p>
      <w:pPr>
        <w:pStyle w:val="TOC2"/>
        <w:tabs>
          <w:tab w:val="right" w:leader="dot" w:pos="8306"/>
        </w:tabs>
      </w:pPr>
      <w:hyperlink w:anchor="_Toc24062" w:history="1">
        <w:r>
          <w:rPr>
            <w:rFonts w:ascii="仿宋" w:eastAsia="仿宋" w:hAnsi="仿宋" w:cs="仿宋" w:hint="eastAsia"/>
            <w:lang w:eastAsia="zh-CN"/>
          </w:rPr>
          <w:t>(一)、技术方案选用方向</w:t>
        </w:r>
        <w:r>
          <w:tab/>
        </w:r>
        <w:r>
          <w:fldChar w:fldCharType="begin"/>
        </w:r>
        <w:r>
          <w:instrText xml:space="preserve"> PAGEREF _Toc24062 \h </w:instrText>
        </w:r>
        <w:r>
          <w:fldChar w:fldCharType="separate"/>
        </w:r>
        <w:r>
          <w:t>47</w:t>
        </w:r>
        <w:r>
          <w:fldChar w:fldCharType="end"/>
        </w:r>
      </w:hyperlink>
    </w:p>
    <w:p>
      <w:pPr>
        <w:pStyle w:val="TOC2"/>
        <w:tabs>
          <w:tab w:val="right" w:leader="dot" w:pos="8306"/>
        </w:tabs>
      </w:pPr>
      <w:hyperlink w:anchor="_Toc24513" w:history="1">
        <w:r>
          <w:rPr>
            <w:rFonts w:ascii="仿宋" w:eastAsia="仿宋" w:hAnsi="仿宋" w:cs="仿宋" w:hint="eastAsia"/>
            <w:lang w:eastAsia="zh-CN"/>
          </w:rPr>
          <w:t>(二)、工艺技术方案选用原则</w:t>
        </w:r>
        <w:r>
          <w:tab/>
        </w:r>
        <w:r>
          <w:fldChar w:fldCharType="begin"/>
        </w:r>
        <w:r>
          <w:instrText xml:space="preserve"> PAGEREF _Toc24513 \h </w:instrText>
        </w:r>
        <w:r>
          <w:fldChar w:fldCharType="separate"/>
        </w:r>
        <w:r>
          <w:t>49</w:t>
        </w:r>
        <w:r>
          <w:fldChar w:fldCharType="end"/>
        </w:r>
      </w:hyperlink>
    </w:p>
    <w:p>
      <w:pPr>
        <w:pStyle w:val="TOC2"/>
        <w:tabs>
          <w:tab w:val="right" w:leader="dot" w:pos="8306"/>
        </w:tabs>
      </w:pPr>
      <w:hyperlink w:anchor="_Toc12594" w:history="1">
        <w:r>
          <w:rPr>
            <w:rFonts w:ascii="仿宋" w:eastAsia="仿宋" w:hAnsi="仿宋" w:cs="仿宋" w:hint="eastAsia"/>
            <w:lang w:eastAsia="zh-CN"/>
          </w:rPr>
          <w:t>(三)、工艺技术方案要求</w:t>
        </w:r>
        <w:r>
          <w:tab/>
        </w:r>
        <w:r>
          <w:fldChar w:fldCharType="begin"/>
        </w:r>
        <w:r>
          <w:instrText xml:space="preserve"> PAGEREF _Toc12594 \h </w:instrText>
        </w:r>
        <w:r>
          <w:fldChar w:fldCharType="separate"/>
        </w:r>
        <w:r>
          <w:t>51</w:t>
        </w:r>
        <w:r>
          <w:fldChar w:fldCharType="end"/>
        </w:r>
      </w:hyperlink>
    </w:p>
    <w:p>
      <w:pPr>
        <w:pStyle w:val="TOC1"/>
        <w:tabs>
          <w:tab w:val="right" w:leader="dot" w:pos="8306"/>
        </w:tabs>
      </w:pPr>
      <w:hyperlink w:anchor="_Toc10340" w:history="1">
        <w:r>
          <w:rPr>
            <w:rFonts w:ascii="仿宋" w:eastAsia="仿宋" w:hAnsi="仿宋" w:cs="仿宋" w:hint="eastAsia"/>
            <w:lang w:eastAsia="zh-CN"/>
          </w:rPr>
          <w:t>十二、汽车铸件项目风险管理</w:t>
        </w:r>
        <w:r>
          <w:tab/>
        </w:r>
        <w:r>
          <w:fldChar w:fldCharType="begin"/>
        </w:r>
        <w:r>
          <w:instrText xml:space="preserve"> PAGEREF _Toc10340 \h </w:instrText>
        </w:r>
        <w:r>
          <w:fldChar w:fldCharType="separate"/>
        </w:r>
        <w:r>
          <w:t>53</w:t>
        </w:r>
        <w:r>
          <w:fldChar w:fldCharType="end"/>
        </w:r>
      </w:hyperlink>
    </w:p>
    <w:p>
      <w:pPr>
        <w:pStyle w:val="TOC2"/>
        <w:tabs>
          <w:tab w:val="right" w:leader="dot" w:pos="8306"/>
        </w:tabs>
      </w:pPr>
      <w:hyperlink w:anchor="_Toc28968" w:history="1">
        <w:r>
          <w:rPr>
            <w:rFonts w:ascii="仿宋" w:eastAsia="仿宋" w:hAnsi="仿宋" w:cs="仿宋" w:hint="eastAsia"/>
            <w:lang w:eastAsia="zh-CN"/>
          </w:rPr>
          <w:t>(一)、风险识别与评估</w:t>
        </w:r>
        <w:r>
          <w:tab/>
        </w:r>
        <w:r>
          <w:fldChar w:fldCharType="begin"/>
        </w:r>
        <w:r>
          <w:instrText xml:space="preserve"> PAGEREF _Toc28968 \h </w:instrText>
        </w:r>
        <w:r>
          <w:fldChar w:fldCharType="separate"/>
        </w:r>
        <w:r>
          <w:t>53</w:t>
        </w:r>
        <w:r>
          <w:fldChar w:fldCharType="end"/>
        </w:r>
      </w:hyperlink>
    </w:p>
    <w:p>
      <w:pPr>
        <w:pStyle w:val="TOC2"/>
        <w:tabs>
          <w:tab w:val="right" w:leader="dot" w:pos="8306"/>
        </w:tabs>
      </w:pPr>
      <w:hyperlink w:anchor="_Toc30975" w:history="1">
        <w:r>
          <w:rPr>
            <w:rFonts w:ascii="仿宋" w:eastAsia="仿宋" w:hAnsi="仿宋" w:cs="仿宋" w:hint="eastAsia"/>
            <w:lang w:eastAsia="zh-CN"/>
          </w:rPr>
          <w:t>(二)、风险应对策略</w:t>
        </w:r>
        <w:r>
          <w:tab/>
        </w:r>
        <w:r>
          <w:fldChar w:fldCharType="begin"/>
        </w:r>
        <w:r>
          <w:instrText xml:space="preserve"> PAGEREF _Toc30975 \h </w:instrText>
        </w:r>
        <w:r>
          <w:fldChar w:fldCharType="separate"/>
        </w:r>
        <w:r>
          <w:t>55</w:t>
        </w:r>
        <w:r>
          <w:fldChar w:fldCharType="end"/>
        </w:r>
      </w:hyperlink>
    </w:p>
    <w:p>
      <w:pPr>
        <w:pStyle w:val="TOC2"/>
        <w:tabs>
          <w:tab w:val="right" w:leader="dot" w:pos="8306"/>
        </w:tabs>
      </w:pPr>
      <w:hyperlink w:anchor="_Toc13184" w:history="1">
        <w:r>
          <w:rPr>
            <w:rFonts w:ascii="仿宋" w:eastAsia="仿宋" w:hAnsi="仿宋" w:cs="仿宋" w:hint="eastAsia"/>
            <w:lang w:eastAsia="zh-CN"/>
          </w:rPr>
          <w:t>(三)、风险监控与控制</w:t>
        </w:r>
        <w:r>
          <w:tab/>
        </w:r>
        <w:r>
          <w:fldChar w:fldCharType="begin"/>
        </w:r>
        <w:r>
          <w:instrText xml:space="preserve"> PAGEREF _Toc13184 \h </w:instrText>
        </w:r>
        <w:r>
          <w:fldChar w:fldCharType="separate"/>
        </w:r>
        <w:r>
          <w:t>56</w:t>
        </w:r>
        <w:r>
          <w:fldChar w:fldCharType="end"/>
        </w:r>
      </w:hyperlink>
    </w:p>
    <w:p>
      <w:pPr>
        <w:pStyle w:val="TOC1"/>
        <w:tabs>
          <w:tab w:val="right" w:leader="dot" w:pos="8306"/>
        </w:tabs>
      </w:pPr>
      <w:hyperlink w:anchor="_Toc25756" w:history="1">
        <w:r>
          <w:rPr>
            <w:rFonts w:ascii="仿宋" w:eastAsia="仿宋" w:hAnsi="仿宋" w:cs="仿宋" w:hint="eastAsia"/>
            <w:lang w:eastAsia="zh-CN"/>
          </w:rPr>
          <w:t>十三、汽车铸件项目实施时间节点</w:t>
        </w:r>
        <w:r>
          <w:tab/>
        </w:r>
        <w:r>
          <w:fldChar w:fldCharType="begin"/>
        </w:r>
        <w:r>
          <w:instrText xml:space="preserve"> PAGEREF _Toc25756 \h </w:instrText>
        </w:r>
        <w:r>
          <w:fldChar w:fldCharType="separate"/>
        </w:r>
        <w:r>
          <w:t>57</w:t>
        </w:r>
        <w:r>
          <w:fldChar w:fldCharType="end"/>
        </w:r>
      </w:hyperlink>
    </w:p>
    <w:p>
      <w:pPr>
        <w:pStyle w:val="TOC2"/>
        <w:tabs>
          <w:tab w:val="right" w:leader="dot" w:pos="8306"/>
        </w:tabs>
      </w:pPr>
      <w:hyperlink w:anchor="_Toc27485" w:history="1">
        <w:r>
          <w:rPr>
            <w:rFonts w:ascii="仿宋" w:eastAsia="仿宋" w:hAnsi="仿宋" w:cs="仿宋" w:hint="eastAsia"/>
            <w:lang w:eastAsia="zh-CN"/>
          </w:rPr>
          <w:t>(一)、汽车铸件项目启动阶段时间节点</w:t>
        </w:r>
        <w:r>
          <w:tab/>
        </w:r>
        <w:r>
          <w:fldChar w:fldCharType="begin"/>
        </w:r>
        <w:r>
          <w:instrText xml:space="preserve"> PAGEREF _Toc27485 \h </w:instrText>
        </w:r>
        <w:r>
          <w:fldChar w:fldCharType="separate"/>
        </w:r>
        <w:r>
          <w:t>57</w:t>
        </w:r>
        <w:r>
          <w:fldChar w:fldCharType="end"/>
        </w:r>
      </w:hyperlink>
    </w:p>
    <w:p>
      <w:pPr>
        <w:pStyle w:val="TOC2"/>
        <w:tabs>
          <w:tab w:val="right" w:leader="dot" w:pos="8306"/>
        </w:tabs>
      </w:pPr>
      <w:hyperlink w:anchor="_Toc5386" w:history="1">
        <w:r>
          <w:rPr>
            <w:rFonts w:ascii="仿宋" w:eastAsia="仿宋" w:hAnsi="仿宋" w:cs="仿宋" w:hint="eastAsia"/>
            <w:lang w:eastAsia="zh-CN"/>
          </w:rPr>
          <w:t>(二)、汽车铸件项目执行阶段时间节点</w:t>
        </w:r>
        <w:r>
          <w:tab/>
        </w:r>
        <w:r>
          <w:fldChar w:fldCharType="begin"/>
        </w:r>
        <w:r>
          <w:instrText xml:space="preserve"> PAGEREF _Toc5386 \h </w:instrText>
        </w:r>
        <w:r>
          <w:fldChar w:fldCharType="separate"/>
        </w:r>
        <w:r>
          <w:t>59</w:t>
        </w:r>
        <w:r>
          <w:fldChar w:fldCharType="end"/>
        </w:r>
      </w:hyperlink>
    </w:p>
    <w:p>
      <w:pPr>
        <w:pStyle w:val="TOC2"/>
        <w:tabs>
          <w:tab w:val="right" w:leader="dot" w:pos="8306"/>
        </w:tabs>
      </w:pPr>
      <w:hyperlink w:anchor="_Toc31140" w:history="1">
        <w:r>
          <w:rPr>
            <w:rFonts w:ascii="仿宋" w:eastAsia="仿宋" w:hAnsi="仿宋" w:cs="仿宋" w:hint="eastAsia"/>
            <w:lang w:eastAsia="zh-CN"/>
          </w:rPr>
          <w:t>(三)、汽车铸件项目完成阶段时间节点</w:t>
        </w:r>
        <w:r>
          <w:tab/>
        </w:r>
        <w:r>
          <w:fldChar w:fldCharType="begin"/>
        </w:r>
        <w:r>
          <w:instrText xml:space="preserve"> PAGEREF _Toc31140 \h </w:instrText>
        </w:r>
        <w:r>
          <w:fldChar w:fldCharType="separate"/>
        </w:r>
        <w:r>
          <w:t>59</w:t>
        </w:r>
        <w:r>
          <w:fldChar w:fldCharType="end"/>
        </w:r>
      </w:hyperlink>
    </w:p>
    <w:p>
      <w:pPr>
        <w:pStyle w:val="TOC1"/>
        <w:tabs>
          <w:tab w:val="right" w:leader="dot" w:pos="8306"/>
        </w:tabs>
      </w:pPr>
      <w:hyperlink w:anchor="_Toc5288" w:history="1">
        <w:r>
          <w:rPr>
            <w:rFonts w:ascii="仿宋" w:eastAsia="仿宋" w:hAnsi="仿宋" w:cs="仿宋" w:hint="eastAsia"/>
            <w:lang w:eastAsia="zh-CN"/>
          </w:rPr>
          <w:t>十四、供应链管理</w:t>
        </w:r>
        <w:r>
          <w:tab/>
        </w:r>
        <w:r>
          <w:fldChar w:fldCharType="begin"/>
        </w:r>
        <w:r>
          <w:instrText xml:space="preserve"> PAGEREF _Toc5288 \h </w:instrText>
        </w:r>
        <w:r>
          <w:fldChar w:fldCharType="separate"/>
        </w:r>
        <w:r>
          <w:t>61</w:t>
        </w:r>
        <w:r>
          <w:fldChar w:fldCharType="end"/>
        </w:r>
      </w:hyperlink>
    </w:p>
    <w:p>
      <w:pPr>
        <w:pStyle w:val="TOC2"/>
        <w:tabs>
          <w:tab w:val="right" w:leader="dot" w:pos="8306"/>
        </w:tabs>
      </w:pPr>
      <w:hyperlink w:anchor="_Toc24601" w:history="1">
        <w:r>
          <w:rPr>
            <w:rFonts w:ascii="仿宋" w:eastAsia="仿宋" w:hAnsi="仿宋" w:cs="仿宋" w:hint="eastAsia"/>
            <w:lang w:eastAsia="zh-CN"/>
          </w:rPr>
          <w:t>(一)、供应链战略规划</w:t>
        </w:r>
        <w:r>
          <w:tab/>
        </w:r>
        <w:r>
          <w:fldChar w:fldCharType="begin"/>
        </w:r>
        <w:r>
          <w:instrText xml:space="preserve"> PAGEREF _Toc24601 \h </w:instrText>
        </w:r>
        <w:r>
          <w:fldChar w:fldCharType="separate"/>
        </w:r>
        <w:r>
          <w:t>61</w:t>
        </w:r>
        <w:r>
          <w:fldChar w:fldCharType="end"/>
        </w:r>
      </w:hyperlink>
    </w:p>
    <w:p>
      <w:pPr>
        <w:pStyle w:val="TOC2"/>
        <w:tabs>
          <w:tab w:val="right" w:leader="dot" w:pos="8306"/>
        </w:tabs>
      </w:pPr>
      <w:hyperlink w:anchor="_Toc895" w:history="1">
        <w:r>
          <w:rPr>
            <w:rFonts w:ascii="仿宋" w:eastAsia="仿宋" w:hAnsi="仿宋" w:cs="仿宋" w:hint="eastAsia"/>
            <w:lang w:eastAsia="zh-CN"/>
          </w:rPr>
          <w:t>(二)、供应商选择与合作</w:t>
        </w:r>
        <w:r>
          <w:tab/>
        </w:r>
        <w:r>
          <w:fldChar w:fldCharType="begin"/>
        </w:r>
        <w:r>
          <w:instrText xml:space="preserve"> PAGEREF _Toc895 \h </w:instrText>
        </w:r>
        <w:r>
          <w:fldChar w:fldCharType="separate"/>
        </w:r>
        <w:r>
          <w:t>62</w:t>
        </w:r>
        <w:r>
          <w:fldChar w:fldCharType="end"/>
        </w:r>
      </w:hyperlink>
    </w:p>
    <w:p>
      <w:pPr>
        <w:pStyle w:val="TOC2"/>
        <w:tabs>
          <w:tab w:val="right" w:leader="dot" w:pos="8306"/>
        </w:tabs>
      </w:pPr>
      <w:hyperlink w:anchor="_Toc13970" w:history="1">
        <w:r>
          <w:rPr>
            <w:rFonts w:ascii="仿宋" w:eastAsia="仿宋" w:hAnsi="仿宋" w:cs="仿宋" w:hint="eastAsia"/>
            <w:lang w:eastAsia="zh-CN"/>
          </w:rPr>
          <w:t>(三)、物流与库存管理</w:t>
        </w:r>
        <w:r>
          <w:tab/>
        </w:r>
        <w:r>
          <w:fldChar w:fldCharType="begin"/>
        </w:r>
        <w:r>
          <w:instrText xml:space="preserve"> PAGEREF _Toc13970 \h </w:instrText>
        </w:r>
        <w:r>
          <w:fldChar w:fldCharType="separate"/>
        </w:r>
        <w:r>
          <w:t>63</w:t>
        </w:r>
        <w:r>
          <w:fldChar w:fldCharType="end"/>
        </w:r>
      </w:hyperlink>
    </w:p>
    <w:p>
      <w:pPr>
        <w:pStyle w:val="TOC1"/>
        <w:tabs>
          <w:tab w:val="right" w:leader="dot" w:pos="8306"/>
        </w:tabs>
      </w:pPr>
      <w:hyperlink w:anchor="_Toc31287" w:history="1">
        <w:r>
          <w:rPr>
            <w:rFonts w:ascii="仿宋" w:eastAsia="仿宋" w:hAnsi="仿宋" w:cs="仿宋" w:hint="eastAsia"/>
            <w:lang w:eastAsia="zh-CN"/>
          </w:rPr>
          <w:t>十五、质量管理体系</w:t>
        </w:r>
        <w:r>
          <w:tab/>
        </w:r>
        <w:r>
          <w:fldChar w:fldCharType="begin"/>
        </w:r>
        <w:r>
          <w:instrText xml:space="preserve"> PAGEREF _Toc31287 \h </w:instrText>
        </w:r>
        <w:r>
          <w:fldChar w:fldCharType="separate"/>
        </w:r>
        <w:r>
          <w:t>65</w:t>
        </w:r>
        <w:r>
          <w:fldChar w:fldCharType="end"/>
        </w:r>
      </w:hyperlink>
    </w:p>
    <w:p>
      <w:pPr>
        <w:pStyle w:val="TOC2"/>
        <w:tabs>
          <w:tab w:val="right" w:leader="dot" w:pos="8306"/>
        </w:tabs>
      </w:pPr>
      <w:hyperlink w:anchor="_Toc15003" w:history="1">
        <w:r>
          <w:rPr>
            <w:rFonts w:ascii="仿宋" w:eastAsia="仿宋" w:hAnsi="仿宋" w:cs="仿宋" w:hint="eastAsia"/>
            <w:lang w:eastAsia="zh-CN"/>
          </w:rPr>
          <w:t>(一)、质量目标与方针</w:t>
        </w:r>
        <w:r>
          <w:tab/>
        </w:r>
        <w:r>
          <w:fldChar w:fldCharType="begin"/>
        </w:r>
        <w:r>
          <w:instrText xml:space="preserve"> PAGEREF _Toc15003 \h </w:instrText>
        </w:r>
        <w:r>
          <w:fldChar w:fldCharType="separate"/>
        </w:r>
        <w:r>
          <w:t>65</w:t>
        </w:r>
        <w:r>
          <w:fldChar w:fldCharType="end"/>
        </w:r>
      </w:hyperlink>
    </w:p>
    <w:p>
      <w:pPr>
        <w:pStyle w:val="TOC2"/>
        <w:tabs>
          <w:tab w:val="right" w:leader="dot" w:pos="8306"/>
        </w:tabs>
      </w:pPr>
      <w:hyperlink w:anchor="_Toc12715" w:history="1">
        <w:r>
          <w:rPr>
            <w:rFonts w:ascii="仿宋" w:eastAsia="仿宋" w:hAnsi="仿宋" w:cs="仿宋" w:hint="eastAsia"/>
            <w:lang w:eastAsia="zh-CN"/>
          </w:rPr>
          <w:t>(二)、质量管理责任</w:t>
        </w:r>
        <w:r>
          <w:tab/>
        </w:r>
        <w:r>
          <w:fldChar w:fldCharType="begin"/>
        </w:r>
        <w:r>
          <w:instrText xml:space="preserve"> PAGEREF _Toc12715 \h </w:instrText>
        </w:r>
        <w:r>
          <w:fldChar w:fldCharType="separate"/>
        </w:r>
        <w:r>
          <w:t>66</w:t>
        </w:r>
        <w:r>
          <w:fldChar w:fldCharType="end"/>
        </w:r>
      </w:hyperlink>
    </w:p>
    <w:p>
      <w:pPr>
        <w:pStyle w:val="TOC2"/>
        <w:tabs>
          <w:tab w:val="right" w:leader="dot" w:pos="8306"/>
        </w:tabs>
      </w:pPr>
      <w:hyperlink w:anchor="_Toc21809" w:history="1">
        <w:r>
          <w:rPr>
            <w:rFonts w:ascii="仿宋" w:eastAsia="仿宋" w:hAnsi="仿宋" w:cs="仿宋" w:hint="eastAsia"/>
            <w:lang w:eastAsia="zh-CN"/>
          </w:rPr>
          <w:t>(三)、质量管理体系文件</w:t>
        </w:r>
        <w:r>
          <w:tab/>
        </w:r>
        <w:r>
          <w:fldChar w:fldCharType="begin"/>
        </w:r>
        <w:r>
          <w:instrText xml:space="preserve"> PAGEREF _Toc21809 \h </w:instrText>
        </w:r>
        <w:r>
          <w:fldChar w:fldCharType="separate"/>
        </w:r>
        <w:r>
          <w:t>67</w:t>
        </w:r>
        <w:r>
          <w:fldChar w:fldCharType="end"/>
        </w:r>
      </w:hyperlink>
    </w:p>
    <w:p>
      <w:pPr>
        <w:pStyle w:val="TOC2"/>
        <w:tabs>
          <w:tab w:val="right" w:leader="dot" w:pos="8306"/>
        </w:tabs>
      </w:pPr>
      <w:hyperlink w:anchor="_Toc31787" w:history="1">
        <w:r>
          <w:rPr>
            <w:rFonts w:ascii="仿宋" w:eastAsia="仿宋" w:hAnsi="仿宋" w:cs="仿宋" w:hint="eastAsia"/>
            <w:lang w:eastAsia="zh-CN"/>
          </w:rPr>
          <w:t>(四)、质量培训与教育</w:t>
        </w:r>
        <w:r>
          <w:tab/>
        </w:r>
        <w:r>
          <w:fldChar w:fldCharType="begin"/>
        </w:r>
        <w:r>
          <w:instrText xml:space="preserve"> PAGEREF _Toc31787 \h </w:instrText>
        </w:r>
        <w:r>
          <w:fldChar w:fldCharType="separate"/>
        </w:r>
        <w:r>
          <w:t>69</w:t>
        </w:r>
        <w:r>
          <w:fldChar w:fldCharType="end"/>
        </w:r>
      </w:hyperlink>
    </w:p>
    <w:p>
      <w:pPr>
        <w:pStyle w:val="TOC2"/>
        <w:tabs>
          <w:tab w:val="right" w:leader="dot" w:pos="8306"/>
        </w:tabs>
      </w:pPr>
      <w:hyperlink w:anchor="_Toc3982" w:history="1">
        <w:r>
          <w:rPr>
            <w:rFonts w:ascii="仿宋" w:eastAsia="仿宋" w:hAnsi="仿宋" w:cs="仿宋" w:hint="eastAsia"/>
            <w:lang w:eastAsia="zh-CN"/>
          </w:rPr>
          <w:t>(五)、质量审核与评价</w:t>
        </w:r>
        <w:r>
          <w:tab/>
        </w:r>
        <w:r>
          <w:fldChar w:fldCharType="begin"/>
        </w:r>
        <w:r>
          <w:instrText xml:space="preserve"> PAGEREF _Toc3982 \h </w:instrText>
        </w:r>
        <w:r>
          <w:fldChar w:fldCharType="separate"/>
        </w:r>
        <w:r>
          <w:t>70</w:t>
        </w:r>
        <w:r>
          <w:fldChar w:fldCharType="end"/>
        </w:r>
      </w:hyperlink>
    </w:p>
    <w:p>
      <w:pPr>
        <w:pStyle w:val="TOC2"/>
        <w:tabs>
          <w:tab w:val="right" w:leader="dot" w:pos="8306"/>
        </w:tabs>
      </w:pPr>
      <w:hyperlink w:anchor="_Toc17827" w:history="1">
        <w:r>
          <w:rPr>
            <w:rFonts w:ascii="仿宋" w:eastAsia="仿宋" w:hAnsi="仿宋" w:cs="仿宋" w:hint="eastAsia"/>
            <w:lang w:eastAsia="zh-CN"/>
          </w:rPr>
          <w:t>(六)、不符合与纠正措施</w:t>
        </w:r>
        <w:r>
          <w:tab/>
        </w:r>
        <w:r>
          <w:fldChar w:fldCharType="begin"/>
        </w:r>
        <w:r>
          <w:instrText xml:space="preserve"> PAGEREF _Toc17827 \h </w:instrText>
        </w:r>
        <w:r>
          <w:fldChar w:fldCharType="separate"/>
        </w:r>
        <w:r>
          <w:t>71</w:t>
        </w:r>
        <w:r>
          <w:fldChar w:fldCharType="end"/>
        </w:r>
      </w:hyperlink>
    </w:p>
    <w:p>
      <w:pPr>
        <w:pStyle w:val="TOC1"/>
        <w:tabs>
          <w:tab w:val="right" w:leader="dot" w:pos="8306"/>
        </w:tabs>
      </w:pPr>
      <w:hyperlink w:anchor="_Toc30487" w:history="1">
        <w:r>
          <w:rPr>
            <w:rFonts w:ascii="仿宋" w:eastAsia="仿宋" w:hAnsi="仿宋" w:cs="仿宋" w:hint="eastAsia"/>
            <w:lang w:eastAsia="zh-CN"/>
          </w:rPr>
          <w:t>十六、汽车铸件项目变更管理</w:t>
        </w:r>
        <w:r>
          <w:tab/>
        </w:r>
        <w:r>
          <w:fldChar w:fldCharType="begin"/>
        </w:r>
        <w:r>
          <w:instrText xml:space="preserve"> PAGEREF _Toc30487 \h </w:instrText>
        </w:r>
        <w:r>
          <w:fldChar w:fldCharType="separate"/>
        </w:r>
        <w:r>
          <w:t>73</w:t>
        </w:r>
        <w:r>
          <w:fldChar w:fldCharType="end"/>
        </w:r>
      </w:hyperlink>
    </w:p>
    <w:p>
      <w:pPr>
        <w:pStyle w:val="TOC2"/>
        <w:tabs>
          <w:tab w:val="right" w:leader="dot" w:pos="8306"/>
        </w:tabs>
      </w:pPr>
      <w:hyperlink w:anchor="_Toc14925" w:history="1">
        <w:r>
          <w:rPr>
            <w:rFonts w:ascii="仿宋" w:eastAsia="仿宋" w:hAnsi="仿宋" w:cs="仿宋" w:hint="eastAsia"/>
            <w:lang w:eastAsia="zh-CN"/>
          </w:rPr>
          <w:t>(一)、变更申请与评估</w:t>
        </w:r>
        <w:r>
          <w:tab/>
        </w:r>
        <w:r>
          <w:fldChar w:fldCharType="begin"/>
        </w:r>
        <w:r>
          <w:instrText xml:space="preserve"> PAGEREF _Toc14925 \h </w:instrText>
        </w:r>
        <w:r>
          <w:fldChar w:fldCharType="separate"/>
        </w:r>
        <w:r>
          <w:t>73</w:t>
        </w:r>
        <w:r>
          <w:fldChar w:fldCharType="end"/>
        </w:r>
      </w:hyperlink>
    </w:p>
    <w:p>
      <w:pPr>
        <w:pStyle w:val="TOC2"/>
        <w:tabs>
          <w:tab w:val="right" w:leader="dot" w:pos="8306"/>
        </w:tabs>
      </w:pPr>
      <w:hyperlink w:anchor="_Toc12776" w:history="1">
        <w:r>
          <w:rPr>
            <w:rFonts w:ascii="仿宋" w:eastAsia="仿宋" w:hAnsi="仿宋" w:cs="仿宋" w:hint="eastAsia"/>
            <w:lang w:eastAsia="zh-CN"/>
          </w:rPr>
          <w:t>(二)、变更实施与控制</w:t>
        </w:r>
        <w:r>
          <w:tab/>
        </w:r>
        <w:r>
          <w:fldChar w:fldCharType="begin"/>
        </w:r>
        <w:r>
          <w:instrText xml:space="preserve"> PAGEREF _Toc12776 \h </w:instrText>
        </w:r>
        <w:r>
          <w:fldChar w:fldCharType="separate"/>
        </w:r>
        <w:r>
          <w:t>73</w:t>
        </w:r>
        <w:r>
          <w:fldChar w:fldCharType="end"/>
        </w:r>
      </w:hyperlink>
    </w:p>
    <w:p>
      <w:pPr>
        <w:pStyle w:val="TOC1"/>
        <w:tabs>
          <w:tab w:val="right" w:leader="dot" w:pos="8306"/>
        </w:tabs>
      </w:pPr>
      <w:hyperlink w:anchor="_Toc28561" w:history="1">
        <w:r>
          <w:rPr>
            <w:rFonts w:ascii="仿宋" w:eastAsia="仿宋" w:hAnsi="仿宋" w:cs="仿宋" w:hint="eastAsia"/>
            <w:lang w:eastAsia="zh-CN"/>
          </w:rPr>
          <w:t>十七、汽车铸件项目实施保障措施</w:t>
        </w:r>
        <w:r>
          <w:tab/>
        </w:r>
        <w:r>
          <w:fldChar w:fldCharType="begin"/>
        </w:r>
        <w:r>
          <w:instrText xml:space="preserve"> PAGEREF _Toc28561 \h </w:instrText>
        </w:r>
        <w:r>
          <w:fldChar w:fldCharType="separate"/>
        </w:r>
        <w:r>
          <w:t>74</w:t>
        </w:r>
        <w:r>
          <w:fldChar w:fldCharType="end"/>
        </w:r>
      </w:hyperlink>
    </w:p>
    <w:p>
      <w:pPr>
        <w:pStyle w:val="TOC2"/>
        <w:tabs>
          <w:tab w:val="right" w:leader="dot" w:pos="8306"/>
        </w:tabs>
      </w:pPr>
      <w:hyperlink w:anchor="_Toc20628" w:history="1">
        <w:r>
          <w:rPr>
            <w:rFonts w:ascii="仿宋" w:eastAsia="仿宋" w:hAnsi="仿宋" w:cs="仿宋" w:hint="eastAsia"/>
            <w:lang w:eastAsia="zh-CN"/>
          </w:rPr>
          <w:t>(一)、汽车铸件项目实施保障机制</w:t>
        </w:r>
        <w:r>
          <w:tab/>
        </w:r>
        <w:r>
          <w:fldChar w:fldCharType="begin"/>
        </w:r>
        <w:r>
          <w:instrText xml:space="preserve"> PAGEREF _Toc20628 \h </w:instrText>
        </w:r>
        <w:r>
          <w:fldChar w:fldCharType="separate"/>
        </w:r>
        <w:r>
          <w:t>74</w:t>
        </w:r>
        <w:r>
          <w:fldChar w:fldCharType="end"/>
        </w:r>
      </w:hyperlink>
    </w:p>
    <w:p>
      <w:pPr>
        <w:pStyle w:val="TOC2"/>
        <w:tabs>
          <w:tab w:val="right" w:leader="dot" w:pos="8306"/>
        </w:tabs>
      </w:pPr>
      <w:hyperlink w:anchor="_Toc2367" w:history="1">
        <w:r>
          <w:rPr>
            <w:rFonts w:ascii="仿宋" w:eastAsia="仿宋" w:hAnsi="仿宋" w:cs="仿宋" w:hint="eastAsia"/>
            <w:lang w:eastAsia="zh-CN"/>
          </w:rPr>
          <w:t>(二)、汽车铸件项目法律合规要求</w:t>
        </w:r>
        <w:r>
          <w:tab/>
        </w:r>
        <w:r>
          <w:fldChar w:fldCharType="begin"/>
        </w:r>
        <w:r>
          <w:instrText xml:space="preserve"> PAGEREF _Toc2367 \h </w:instrText>
        </w:r>
        <w:r>
          <w:fldChar w:fldCharType="separate"/>
        </w:r>
        <w:r>
          <w:t>77</w:t>
        </w:r>
        <w:r>
          <w:fldChar w:fldCharType="end"/>
        </w:r>
      </w:hyperlink>
    </w:p>
    <w:p>
      <w:pPr>
        <w:pStyle w:val="TOC2"/>
        <w:tabs>
          <w:tab w:val="right" w:leader="dot" w:pos="8306"/>
        </w:tabs>
      </w:pPr>
      <w:hyperlink w:anchor="_Toc3859" w:history="1">
        <w:r>
          <w:rPr>
            <w:rFonts w:ascii="仿宋" w:eastAsia="仿宋" w:hAnsi="仿宋" w:cs="仿宋" w:hint="eastAsia"/>
            <w:lang w:eastAsia="zh-CN"/>
          </w:rPr>
          <w:t>(三)、汽车铸件项目合同管理与法律事务</w:t>
        </w:r>
        <w:r>
          <w:tab/>
        </w:r>
        <w:r>
          <w:fldChar w:fldCharType="begin"/>
        </w:r>
        <w:r>
          <w:instrText xml:space="preserve"> PAGEREF _Toc3859 \h </w:instrText>
        </w:r>
        <w:r>
          <w:fldChar w:fldCharType="separate"/>
        </w:r>
        <w:r>
          <w:t>81</w:t>
        </w:r>
        <w:r>
          <w:fldChar w:fldCharType="end"/>
        </w:r>
      </w:hyperlink>
    </w:p>
    <w:p>
      <w:pPr>
        <w:pStyle w:val="TOC2"/>
        <w:tabs>
          <w:tab w:val="right" w:leader="dot" w:pos="8306"/>
        </w:tabs>
      </w:pPr>
      <w:hyperlink w:anchor="_Toc25933" w:history="1">
        <w:r>
          <w:rPr>
            <w:rFonts w:ascii="仿宋" w:eastAsia="仿宋" w:hAnsi="仿宋" w:cs="仿宋" w:hint="eastAsia"/>
            <w:lang w:eastAsia="zh-CN"/>
          </w:rPr>
          <w:t>(四)、汽车铸件项目知识产权保护策略</w:t>
        </w:r>
        <w:r>
          <w:tab/>
        </w:r>
        <w:r>
          <w:fldChar w:fldCharType="begin"/>
        </w:r>
        <w:r>
          <w:instrText xml:space="preserve"> PAGEREF _Toc25933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6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技术管理特点体现在其创新导向。通过引入最先进的技术趋势和解决方案，汽车铸件项目致力于提升科技含量、提高质量和效率水平。这意味着我们将采用最新的工具和方法，确保汽车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铸件项目技术管理的显著特征。通过整合不同领域的技术资源，我们实现了跨学科的协同工作。这有助于优化技术架构，提高整体效能。此外，整合性策略还促进了不同技术团队之间的紧密沟通和高效合作，确保汽车铸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铸件项目所采用的技术。通过不断优化技术方案，汽车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铸件项目团队将在汽车铸件项目初期识别可能的技术风险，并采取相应的预防和应对措施。通过建立健全的风险评估机制，汽车铸件项目能够在实施过程中及时发现并解决潜在的技术问题，保障汽车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铸件项目中，技术将成为汽车铸件项目成功的有力支持。这一深度剖析揭示了技术管理在汽车铸件项目实施中的关键作用，为汽车铸件项目的技术基础奠定了坚实的基础。</w:t>
      </w:r>
    </w:p>
    <w:p>
      <w:pPr>
        <w:pStyle w:val="Heading2"/>
        <w:ind w:firstLine="560" w:firstLineChars="200"/>
        <w:rPr>
          <w:rFonts w:ascii="仿宋" w:eastAsia="仿宋" w:hAnsi="仿宋" w:cs="仿宋" w:hint="eastAsia"/>
          <w:sz w:val="28"/>
          <w:lang w:eastAsia="zh-CN"/>
        </w:rPr>
      </w:pPr>
      <w:bookmarkStart w:id="4" w:name="_Toc30183"/>
      <w:r>
        <w:rPr>
          <w:rFonts w:ascii="仿宋" w:eastAsia="仿宋" w:hAnsi="仿宋" w:cs="仿宋" w:hint="eastAsia"/>
          <w:sz w:val="28"/>
          <w:lang w:eastAsia="zh-CN"/>
        </w:rPr>
        <w:t>(二)、汽车铸件项目工艺技术设计方案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铸件项目将严格按照相关行业规范要求进行组织。通过有效控制产品质量，汽车铸件项目将致力于为顾客提供优质的汽车铸件项目产品和良好的服务。这体现了汽车铸件项目对于生产活动合规性和质量标准的高度重视，为汽车铸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铸件项目注重生态效益和清洁生产原则。汽车铸件项目建设将紧密结合地方特色经济发展，与社会经济发展规划和区域环境保护规划方案相协调一致。通过与当地区域自然生态系统的结合，汽车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铸件项目产品具有多样化的客户需求和个性化的特点。因此，汽车铸件项目产品规格品种多样，且单批生产数量较小。为满足这一特点，汽车铸件项目承办单位将建设先进的柔性制造生产线。通过广泛应用柔性制造技术，汽车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铸件项目采用的技术具有较高的技术含量和自动化水平，处于国内先进水平。这一技术选用不仅体现了对生产效率、质量和环境友好性的高标准要求，同时为汽车铸件项目的可持续发展奠定了坚实的基础。</w:t>
      </w:r>
    </w:p>
    <w:p>
      <w:pPr>
        <w:pStyle w:val="Heading2"/>
        <w:ind w:firstLine="560" w:firstLineChars="200"/>
        <w:rPr>
          <w:rFonts w:ascii="仿宋" w:eastAsia="仿宋" w:hAnsi="仿宋" w:cs="仿宋" w:hint="eastAsia"/>
          <w:sz w:val="28"/>
          <w:lang w:eastAsia="zh-CN"/>
        </w:rPr>
      </w:pPr>
      <w:bookmarkStart w:id="5" w:name="_Toc96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为确保汽车铸件项目的高效生产和技术实施，我们制定了一套精心设计的设备选型方案，以满足汽车铸件项目生产、质量和环保的要求。该方案的主要特点如下：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针对汽车铸件项目产品的多样性和小批量生产的特点，我们将建设柔性制造生产线。通过在设备选型中考虑柔性制造技术，可以灵活应对不同产品规格和生产需求，实现生产线的高度灵活性和适应性。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315"/>
      <w:r>
        <w:rPr>
          <w:rFonts w:ascii="仿宋" w:eastAsia="仿宋" w:hAnsi="仿宋" w:cs="仿宋" w:hint="eastAsia"/>
          <w:sz w:val="28"/>
          <w:lang w:eastAsia="zh-CN"/>
        </w:rPr>
        <w:t>二、汽车铸件项目概论</w:t>
      </w:r>
      <w:bookmarkEnd w:id="6"/>
    </w:p>
    <w:p>
      <w:pPr>
        <w:pStyle w:val="Heading2"/>
        <w:rPr>
          <w:rFonts w:ascii="仿宋" w:eastAsia="仿宋" w:hAnsi="仿宋" w:cs="仿宋" w:hint="eastAsia"/>
          <w:lang w:eastAsia="zh-CN"/>
        </w:rPr>
      </w:pPr>
      <w:bookmarkStart w:id="7" w:name="_Toc29227"/>
      <w:r>
        <w:rPr>
          <w:rFonts w:ascii="仿宋" w:eastAsia="仿宋" w:hAnsi="仿宋" w:cs="仿宋" w:hint="eastAsia"/>
          <w:lang w:eastAsia="zh-CN"/>
        </w:rPr>
        <w:t>(一)、汽车铸件项目概况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起源追溯至对市场的深入洞察。市场的不断演变与变革为汽车铸件项目提供了难得的机遇。当前市场存在的需求缺口和变革的大环境共同构成了汽车铸件项目的背景。这个汽车铸件项目旨在充分利用市场机遇，填补行业中尚未满足的需求，为客户提供全新的解决方案。市场的变革和需求的增长使得这个汽车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正式命名为汽车铸件。这个名称不仅仅是一个标识，更代表了汽车铸件项目的核心理念和愿景。它蕴含着汽车铸件项目所要解决问题的关键字，具有强烈的表达和辨识度，为汽车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核心目标是提供一种全新、高效的解决方案，满足客户日益增长的需求。汽车铸件项目追求的不仅仅是满足市场需求，更是在市场中获得卓越的竞争优势。通过不断提升产品或服务的质量和创新水平，汽车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汽车铸件项目范围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全面涵盖了产品研发、制造、市场推广和售后服务，确保从产品设计到最终用户体验的全方位关注。这一全面的汽车铸件项目范围是为了确保汽车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汽车铸件项目计划在未来18个月内完成，包括研发、测试、市场试点和正式推出等不同阶段。这个时间表的合理设计是为了确保汽车铸件项目各个阶段的顺利推进，以便按时交付高质量的成果。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汽车铸件项目总预算估算为XX百万美元，主要分配在研发、市场推广、人员培训和运营等方面。这一充足的预算为汽车铸件项目提供了充足的资源，确保汽车铸件项目在各个方面都能取得优异的表现。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汽车铸件项目可能面临的风险包括市场接受度低、技术难题、竞争激烈等。汽车铸件项目团队已经制定了相应的风险应对计划，通过前瞻性的风险管理，确保汽车铸件项目在面对不确定性时能够迅速做出应对。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汽车铸件项目汇聚了一支经验丰富、多领域专业素养的核心团队，确保汽车铸件项目在各个方面都能拥有高水平的执行力。团队的协同作战是汽车铸件项目成功的关键因素之一。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汽车铸件项目背景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汽车铸件项目的背景根植于市场对更高效、创新产品的渴望，同时也受到科技发展对行业格局的深刻改变的影响。这为汽车铸件项目提供了广阔的发展空间和市场需求。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截至目前，汽车铸件项目已完成市场调研和技术验证，取得了初步的成功。这为汽车铸件项目在未来的发展奠定了坚实的基础，为更远大的目标打下了坚实的基石。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864"/>
      <w:r>
        <w:rPr>
          <w:rFonts w:ascii="仿宋" w:eastAsia="仿宋" w:hAnsi="仿宋" w:cs="仿宋" w:hint="eastAsia"/>
          <w:sz w:val="28"/>
          <w:lang w:eastAsia="zh-CN"/>
        </w:rPr>
        <w:t>(二)、汽车铸件项目目标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keyword》汽车铸件项目首要业务目标是在市场中占据有利地位，实现产品/服务的成功推广和销售。通过不断提升产品质量、创新性，汽车铸件项目追求成为行业中的领导者，赢得更多客户的青睐。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在科技迅速发展的时代，汽车铸件项目着眼于技术创新。通过持续的研发和技术升级，汽车铸件项目旨在推出更具创新性的产品或服务，以满足市场对新鲜、先进解决方案的需求。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为了建立可持续的客户关系，汽车铸件项目设定了客户满意度目标。通过提供卓越的产品质量和优质的客户服务，汽车铸件项目追求赢得客户的信任和忠诚度，确保他们的满意度达到行业领先水平。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汽车铸件项目注重社会责任和可持续发展。通过实施环保、社会责任汽车铸件项目，汽车铸件项目致力于在经济发展的同时保护环境，促进社会公平，实现可持续经营。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汽车铸件项目的团队是实现目标的核心驱动力。因此，汽车铸件项目设定了团队发展目标，包括提升团队成员的专业技能、培养领导力，以及搭建协同高效的团队工作氛围。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729"/>
      <w:r>
        <w:rPr>
          <w:rFonts w:ascii="仿宋" w:eastAsia="仿宋" w:hAnsi="仿宋" w:cs="仿宋" w:hint="eastAsia"/>
          <w:sz w:val="28"/>
          <w:lang w:eastAsia="zh-CN"/>
        </w:rPr>
        <w:t>(三)、汽车铸件项目提出的理由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提出源于对市场机遇的深刻洞察。当前市场中存在的需求缺口和行业发展趋势表明，有巨大的商业机会等待被开发。通过准确捕捉市场机遇，汽车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理念基于对技术创新的信仰。通过持续的研发和技术投入，汽车铸件项目有望推出更具创新性的产品或服务。在科技飞速发展的当下，汽车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提出是为了增强企业的行业竞争力。通过提升产品或服务的质量和独特性，汽车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响应了消费者需求的变化。随着社会和科技的不断发展，消费者对产品和服务的需求也在发生变化。通过深入了解并及时回应消费者的新需求，汽车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汽车铸件项目的提出是企业战略发展规划的一部分。在面对日益激烈的市场竞争和不断变化的商业环境中，汽车铸件项目作为企业战略的一环，旨在为企业开辟新的增长领域，巩固企业在行业中的地位。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提出不仅仅是基于商业考量，还注重社会责任。通过推出环保、社会责任等方面的汽车铸件项目，汽车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汽车铸件项目的提出反映了对利益相关者期望的关注。包括客户、员工、投资者等利益相关者在企业发展中都有着各自的期望，汽车铸件项目力求在满足这些期望的同时，取得更大的共赢。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967"/>
      <w:r>
        <w:rPr>
          <w:rFonts w:ascii="仿宋" w:eastAsia="仿宋" w:hAnsi="仿宋" w:cs="仿宋" w:hint="eastAsia"/>
          <w:sz w:val="28"/>
          <w:lang w:eastAsia="zh-CN"/>
        </w:rPr>
        <w:t>(四)、汽车铸件项目意义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在实施汽车铸件项目的过程中，我们不仅仅是在追逐商业成功，更是为企业和社会的多个层面创造了深远的意义。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的首要意义在于提升企业的市场竞争力。通过持续的创新和对产品质量的高标准要求，汽车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铸件项目的推进将促使行业技术水平的提升。通过引入先进技术和创新性解决方案，汽车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铸件项目不仅创造了大量就业机会，提高了就业水平，还注重社会责任和环保。通过参与社会公益事业和推动环保汽车铸件项目，汽车铸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911"/>
      <w:r>
        <w:rPr>
          <w:rFonts w:ascii="仿宋" w:eastAsia="仿宋" w:hAnsi="仿宋" w:cs="仿宋" w:hint="eastAsia"/>
          <w:sz w:val="28"/>
          <w:lang w:eastAsia="zh-CN"/>
        </w:rPr>
        <w:t>(五)、汽车铸件项目背景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在当今迅猛发展的商业环境中，汽车铸件项目的动因根植于对多方面因素的审慎考量。这个汽车铸件项目的提出并非孤立的决策，而是对企业所处背景深入思考的产物。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市场的不断演变是汽车铸件项目背后的首要原因。科技的迅速发展和全球市场的快速变化使得企业必须灵活应对。汽车铸件项目应运而生，旨在通过创新性的解决方案迎合市场的多变需求，赢得竞争中的先机。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竞争的激烈程度也是汽车铸件项目背景中不可忽视的一环。企业需要在激烈竞争中脱颖而出，为此，汽车铸件项目致力于打破常规，提供独特的价值主张，以吸引客户并确保市场份额的增长。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此外，社会对企业责任的期望也在逐渐升高。汽车铸件项目充分融入了社会责任的理念，通过可持续经营和社会公益汽车铸件项目，企图为社会贡献一份力量，在商业成功的同时关注社会价值。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335"/>
      <w:r>
        <w:rPr>
          <w:rFonts w:ascii="仿宋" w:eastAsia="仿宋" w:hAnsi="仿宋" w:cs="仿宋" w:hint="eastAsia"/>
          <w:sz w:val="28"/>
          <w:lang w:eastAsia="zh-CN"/>
        </w:rPr>
        <w:t>三、汽车铸件项目绩效评估</w:t>
      </w:r>
      <w:bookmarkEnd w:id="12"/>
    </w:p>
    <w:p>
      <w:pPr>
        <w:pStyle w:val="Heading2"/>
        <w:rPr>
          <w:rFonts w:ascii="仿宋" w:eastAsia="仿宋" w:hAnsi="仿宋" w:cs="仿宋" w:hint="eastAsia"/>
          <w:lang w:eastAsia="zh-CN"/>
        </w:rPr>
      </w:pPr>
      <w:bookmarkStart w:id="13" w:name="_Toc2321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铸件项目中，我们设计了一套全面的绩效评估指标，以确保汽车铸件项目的可控和成功交付。这些指标跨足汽车铸件项目目标、成本、进度和质量等多个维度，为我们提供了全面洞察汽车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目标达成率是我们关注的首要指标。我们设定了明确的目标，并通过定期监测和评估，迅速发现并应对潜在的目标偏差。这为汽车铸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成本绩效是另一个核心关注点。通过实际成本与预算成本的对比分析，我们深入了解成本差异的原因，及时调整资源分配，保持汽车铸件项目在经济效益方面的合理水平。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进度作为关键的绩效指标之一，得到了精心的关注。我们制定了详细的汽车铸件项目进度计划，并设立了进度符合度指标，确保实际进度与计划进度保持一致。这使我们能够快速发现和解决潜在的进度问题，保持汽车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铸件项目绩效的不可或缺的一环。我们引入了一系列的质量标准和客户满意度指标，以确保汽车铸件项目交付的成果在质量上达到或超越预期水平。通过持续监测这些指标，我们努力提升汽车铸件项目整体质量水平，为汽车铸件项目的成功交付提供有力保障。通过这些科学且全面的绩效评估，我们能够更好地引导汽车铸件项目的持续改进，确保汽车铸件项目目标的顺利达成。</w:t>
      </w:r>
    </w:p>
    <w:p>
      <w:pPr>
        <w:pStyle w:val="Heading2"/>
        <w:ind w:firstLine="560" w:firstLineChars="200"/>
        <w:rPr>
          <w:rFonts w:ascii="仿宋" w:eastAsia="仿宋" w:hAnsi="仿宋" w:cs="仿宋" w:hint="eastAsia"/>
          <w:sz w:val="28"/>
          <w:lang w:eastAsia="zh-CN"/>
        </w:rPr>
      </w:pPr>
      <w:bookmarkStart w:id="14" w:name="_Toc2979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绩效评估是汽车铸件项目中的关键环节，为确保汽车铸件项目达到预期目标，我们采用了多层次、多维度的绩效评估方法。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铸件项目的战略目标对齐，确保每个决策和行动都与汽车铸件项目整体目标保持一致。团队会定期召开战略对齐会议，审视当前工作与汽车铸件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铸件项目进度、质量、成本和风险等方面。这些指标通过数据收集和分析，为汽车铸件项目管理团队提供了客观的评估依据。例如，我们通过汽车铸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绩效评估不仅仅停留在汽车铸件项目内部，还考虑了汽车铸件项目对外部环境的影响。我们定期进行干系人满意度调查，以了解各利益相关方对汽车铸件项目的期望和满意度，并及时做出调整。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这种多层次、多角度的绩效评估方法，使得我们能够全面了解汽车铸件项目的运行状态，及时做出调整，确保汽车铸件项目在不断变化的环境中保持稳健前行。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3248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为了确保汽车铸件项目的有效管理和不断优化，我们采用了精心设计的绩效评估周期。这个周期旨在实现灵活、实时和全面的评估，以适应汽车铸件项目执行中的各种挑战。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铸件项目的不同需求，分为短期、中期和长期。短期评估关注每个迭代或工作周期，以及时发现和解决当前任务中的问题。中期评估涵盖几个迭代，深入了解整体汽车铸件项目的趋势和性能。长期评估则着眼于整个汽车铸件项目阶段，确保汽车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铸件项目管理工具和协作平台，团队成员能够随时更新和分享汽车铸件项目数据。这种实时性的反馈机制使我们能够及时察觉潜在问题，快速调整，保持汽车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铸件项目的决策制定密不可分。每个周期的汽车铸件项目回顾会议成为集体总结经验、识别问题深层次原因并找到创新解决方案的平台。这种定期的反思与调整机制使汽车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471"/>
      <w:r>
        <w:rPr>
          <w:rFonts w:ascii="仿宋" w:eastAsia="仿宋" w:hAnsi="仿宋" w:cs="仿宋" w:hint="eastAsia"/>
          <w:sz w:val="28"/>
          <w:lang w:eastAsia="zh-CN"/>
        </w:rPr>
        <w:t>四、汽车铸件项目文档管理</w:t>
      </w:r>
      <w:bookmarkEnd w:id="16"/>
    </w:p>
    <w:p>
      <w:pPr>
        <w:pStyle w:val="Heading2"/>
        <w:rPr>
          <w:rFonts w:ascii="仿宋" w:eastAsia="仿宋" w:hAnsi="仿宋" w:cs="仿宋" w:hint="eastAsia"/>
          <w:lang w:eastAsia="zh-CN"/>
        </w:rPr>
      </w:pPr>
      <w:bookmarkStart w:id="17" w:name="_Toc674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汽车铸件项目高度重视文档的质量和准确性，以支持汽车铸件项目的各项活动和决策。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https://d.book118.com/405222312203011033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279C8"/>
    <w:rsid w:val="6E4279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2231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2023-12-28T14:48:00Z</dcterms:created>
  <dcterms:modified xsi:type="dcterms:W3CDTF">2023-12-28T14:48:56Z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66EFC99ABDE7494D948B60A476B3B116_11</vt:lpwstr>
  </property>
  <property fmtid="{D5CDD505-2E9C-101B-9397-08002B2CF9AE}" pid="3" name="KSOProductBuildVer">
    <vt:lpwstr>2052-12.1.0.16120</vt:lpwstr>
  </property>
</Properties>
</file>