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ffffff">
    <v:background id="_x0000_s1025" filled="t"/>
  </w:background>
  <w:body>
    <w:p w:rsidR="00496AA6" w:rsidRPr="008162DA" w:rsidP="00496AA6">
      <w:pPr>
        <w:adjustRightInd w:val="0"/>
        <w:snapToGrid w:val="0"/>
        <w:spacing w:line="360" w:lineRule="auto"/>
        <w:jc w:val="center"/>
        <w:rPr>
          <w:rFonts w:ascii="黑体" w:eastAsia="黑体" w:hAnsi="黑体"/>
          <w:noProof/>
          <w:sz w:val="32"/>
          <w:szCs w:val="32"/>
        </w:rPr>
      </w:pPr>
      <w:r w:rsidRPr="008162DA">
        <w:rPr>
          <w:rFonts w:ascii="黑体" w:eastAsia="黑体" w:hAnsi="黑体" w:hint="eastAsia"/>
          <w:noProof/>
          <w:sz w:val="32"/>
          <w:szCs w:val="32"/>
        </w:rPr>
        <w:t>甘肃省武威市2023-2024学年高三上学期期末考试</w:t>
      </w:r>
    </w:p>
    <w:p w:rsidR="00496AA6" w:rsidRPr="008162DA" w:rsidP="00496AA6">
      <w:pPr>
        <w:adjustRightInd w:val="0"/>
        <w:snapToGrid w:val="0"/>
        <w:spacing w:line="360" w:lineRule="auto"/>
        <w:jc w:val="center"/>
        <w:rPr>
          <w:rFonts w:ascii="黑体" w:eastAsia="黑体" w:hAnsi="黑体"/>
          <w:noProof/>
          <w:sz w:val="32"/>
          <w:szCs w:val="32"/>
        </w:rPr>
      </w:pPr>
      <w:r w:rsidRPr="008162DA">
        <w:rPr>
          <w:rFonts w:ascii="黑体" w:eastAsia="黑体" w:hAnsi="黑体" w:hint="eastAsia"/>
          <w:noProof/>
          <w:sz w:val="32"/>
          <w:szCs w:val="32"/>
        </w:rPr>
        <w:t>语文试题</w:t>
      </w:r>
    </w:p>
    <w:p w:rsidR="00496AA6" w:rsidRPr="008162DA" w:rsidP="00496AA6">
      <w:pPr>
        <w:adjustRightInd w:val="0"/>
        <w:snapToGrid w:val="0"/>
        <w:spacing w:line="360" w:lineRule="auto"/>
        <w:jc w:val="left"/>
        <w:rPr>
          <w:rFonts w:asciiTheme="minorEastAsia" w:hAnsiTheme="minorEastAsia"/>
          <w:szCs w:val="21"/>
        </w:rPr>
      </w:pPr>
      <w:r w:rsidRPr="008162DA">
        <w:rPr>
          <w:rFonts w:asciiTheme="minorEastAsia" w:hAnsiTheme="minorEastAsia" w:cs="宋体"/>
          <w:b/>
          <w:szCs w:val="21"/>
        </w:rPr>
        <w:t>一、现代文阅读（35分）</w:t>
      </w:r>
    </w:p>
    <w:p w:rsidR="00496AA6" w:rsidRPr="008162DA" w:rsidP="00496AA6">
      <w:pPr>
        <w:adjustRightInd w:val="0"/>
        <w:snapToGrid w:val="0"/>
        <w:spacing w:line="360" w:lineRule="auto"/>
        <w:jc w:val="left"/>
        <w:rPr>
          <w:rFonts w:asciiTheme="minorEastAsia" w:hAnsiTheme="minorEastAsia"/>
          <w:szCs w:val="21"/>
        </w:rPr>
      </w:pPr>
      <w:r w:rsidRPr="008162DA">
        <w:rPr>
          <w:rFonts w:asciiTheme="minorEastAsia" w:hAnsiTheme="minorEastAsia" w:cs="宋体"/>
          <w:b/>
          <w:szCs w:val="21"/>
        </w:rPr>
        <w:t>（一）现代文阅读Ⅰ（本题共5小题，19分）</w:t>
      </w:r>
    </w:p>
    <w:p w:rsidR="00496AA6" w:rsidRPr="008162DA" w:rsidP="00496AA6">
      <w:pPr>
        <w:adjustRightInd w:val="0"/>
        <w:snapToGrid w:val="0"/>
        <w:spacing w:line="360" w:lineRule="auto"/>
        <w:jc w:val="left"/>
        <w:rPr>
          <w:rFonts w:asciiTheme="minorEastAsia" w:hAnsiTheme="minorEastAsia"/>
          <w:szCs w:val="21"/>
        </w:rPr>
      </w:pPr>
      <w:r w:rsidRPr="008162DA">
        <w:rPr>
          <w:rFonts w:asciiTheme="minorEastAsia" w:hAnsiTheme="minorEastAsia" w:cs="宋体"/>
          <w:szCs w:val="21"/>
        </w:rPr>
        <w:t>阅读下面的文字，完成下面小题。</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Theme="minorEastAsia" w:hAnsiTheme="minorEastAsia" w:cs="楷体"/>
          <w:szCs w:val="21"/>
        </w:rPr>
        <w:t>①中医行不行，关键在中药。长久以来，中药材特别是濒危药材资源不足，一直掣肘我国中医药行业高质量发展。</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Theme="minorEastAsia" w:hAnsiTheme="minorEastAsia" w:cs="楷体"/>
          <w:szCs w:val="21"/>
        </w:rPr>
        <w:t>②濒危药材，指被列入《国家重点保护野生动物名录》《国家重点保护野生植物名录》等的动植物物种。数千年来，一些濒危药材在临床上一直用于急症、重症和慢性病的治疗，因具有疗效确切、起效快、作用强等特点，为</w:t>
      </w:r>
      <w:r w:rsidRPr="008162DA">
        <w:rPr>
          <w:rFonts w:asciiTheme="minorEastAsia" w:hAnsiTheme="minorEastAsia" w:cs="Times New Roman"/>
          <w:szCs w:val="21"/>
        </w:rPr>
        <w:t>100</w:t>
      </w:r>
      <w:r w:rsidRPr="008162DA">
        <w:rPr>
          <w:rFonts w:asciiTheme="minorEastAsia" w:hAnsiTheme="minorEastAsia" w:cs="楷体"/>
          <w:szCs w:val="21"/>
        </w:rPr>
        <w:t>余种名优中成药和</w:t>
      </w:r>
      <w:r w:rsidRPr="008162DA">
        <w:rPr>
          <w:rFonts w:asciiTheme="minorEastAsia" w:hAnsiTheme="minorEastAsia" w:cs="Times New Roman"/>
          <w:szCs w:val="21"/>
        </w:rPr>
        <w:t>300</w:t>
      </w:r>
      <w:r w:rsidRPr="008162DA">
        <w:rPr>
          <w:rFonts w:asciiTheme="minorEastAsia" w:hAnsiTheme="minorEastAsia" w:cs="楷体"/>
          <w:szCs w:val="21"/>
        </w:rPr>
        <w:t>余种经典名方的君药或主要药味。川贝母作为一种止咳化痰的良药，临床使用十分广泛。</w:t>
      </w:r>
      <w:r w:rsidRPr="008162DA">
        <w:rPr>
          <w:rFonts w:asciiTheme="minorEastAsia" w:hAnsiTheme="minorEastAsia" w:cs="Times New Roman"/>
          <w:szCs w:val="21"/>
        </w:rPr>
        <w:t>1977</w:t>
      </w:r>
      <w:r w:rsidRPr="008162DA">
        <w:rPr>
          <w:rFonts w:asciiTheme="minorEastAsia" w:hAnsiTheme="minorEastAsia" w:cs="楷体"/>
          <w:szCs w:val="21"/>
        </w:rPr>
        <w:t>年，百合科川贝母被《中国药典》首次收录。近年来，由于生态环境被破坏和野生药材被无节制采挖，野生川贝母数量不断减少。随着物种濒危、条件改变等，珍稀濒危动植物药材上涨的需求量与日益枯竭的蕴藏量之间的冲突愈发凸显，濒危药材资源供给不足所引发的社会和生态问题成为一个难以回避的话题。</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Theme="minorEastAsia" w:hAnsiTheme="minorEastAsia" w:cs="楷体"/>
          <w:szCs w:val="21"/>
        </w:rPr>
        <w:t>③</w:t>
      </w:r>
      <w:r w:rsidRPr="008162DA">
        <w:rPr>
          <w:rFonts w:asciiTheme="minorEastAsia" w:hAnsiTheme="minorEastAsia" w:cs="Times New Roman"/>
          <w:szCs w:val="21"/>
        </w:rPr>
        <w:t>2012</w:t>
      </w:r>
      <w:r w:rsidRPr="008162DA">
        <w:rPr>
          <w:rFonts w:asciiTheme="minorEastAsia" w:hAnsiTheme="minorEastAsia" w:cs="楷体"/>
          <w:szCs w:val="21"/>
        </w:rPr>
        <w:t>年，“参观活熊取胆”话题登上热搜。长达数十厘米的引流管插进黑熊体内，吸取胆汁……一时间，活熊取胆引发的动物伦理问题备受关注。在世界动物保护协会高级科学顾问孙全辉看来，生物多样性是人类赖以生存和发展的基石，野生动物入药不利于生物多样性保护。</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Theme="minorEastAsia" w:hAnsiTheme="minorEastAsia" w:cs="楷体"/>
          <w:szCs w:val="21"/>
        </w:rPr>
        <w:t>④通过“人工繁育野生动物”来解决问题并不现实，只是一种过渡性措施。原卫生部副部长王国强曾表示：“在尚无有效替代品的情况下，活熊取胆属无奈之举。”寻求替代品，挽救中医药原料断档危机，成为中医药人的共识。“对濒危中药材直接弃之不用，显然绝非明智之举，要传承发展好中医药，做好濒危中药材的人工替代被证实是一条可行之路。”中国医学科学院药物研究所“天然药物活性物质与功能”国家重点实验室主任庾石山说。</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Theme="minorEastAsia" w:hAnsiTheme="minorEastAsia" w:cs="楷体"/>
          <w:szCs w:val="21"/>
        </w:rPr>
        <w:t>⑤在中国医学科学院药物研究所走廊悬挂的照片中，一些棕色颗粒——人工麝香吸引了记者的注意。按照北京林业局有关部门组织专家拟定的估算方法，就是这些小小的棕色颗粒，截至</w:t>
      </w:r>
      <w:r w:rsidRPr="008162DA">
        <w:rPr>
          <w:rFonts w:asciiTheme="minorEastAsia" w:hAnsiTheme="minorEastAsia" w:cs="Times New Roman"/>
          <w:szCs w:val="21"/>
        </w:rPr>
        <w:t>2022</w:t>
      </w:r>
      <w:r w:rsidRPr="008162DA">
        <w:rPr>
          <w:rFonts w:asciiTheme="minorEastAsia" w:hAnsiTheme="minorEastAsia" w:cs="楷体"/>
          <w:szCs w:val="21"/>
        </w:rPr>
        <w:t>年至少拯救了近</w:t>
      </w:r>
      <w:r w:rsidRPr="008162DA">
        <w:rPr>
          <w:rFonts w:asciiTheme="minorEastAsia" w:hAnsiTheme="minorEastAsia" w:cs="Times New Roman"/>
          <w:szCs w:val="21"/>
        </w:rPr>
        <w:t>2300</w:t>
      </w:r>
      <w:r w:rsidRPr="008162DA">
        <w:rPr>
          <w:rFonts w:asciiTheme="minorEastAsia" w:hAnsiTheme="minorEastAsia" w:cs="楷体"/>
          <w:szCs w:val="21"/>
        </w:rPr>
        <w:t>万头雄麝的生命。</w:t>
      </w:r>
    </w:p>
    <w:p w:rsidR="00496AA6" w:rsidRPr="008162DA" w:rsidP="00496AA6">
      <w:pPr>
        <w:adjustRightInd w:val="0"/>
        <w:snapToGrid w:val="0"/>
        <w:spacing w:line="360" w:lineRule="auto"/>
        <w:ind w:firstLine="420"/>
        <w:jc w:val="left"/>
        <w:rPr>
          <w:rFonts w:asciiTheme="minorEastAsia" w:hAnsiTheme="minorEastAsia"/>
          <w:szCs w:val="21"/>
        </w:rPr>
        <w:sectPr w:rsidSect="00185C95">
          <w:headerReference w:type="default" r:id="rId4"/>
          <w:footerReference w:type="even" r:id="rId5"/>
          <w:footerReference w:type="default" r:id="rId6"/>
          <w:pgSz w:w="11906" w:h="16838"/>
          <w:pgMar w:top="1440" w:right="1800" w:bottom="1440" w:left="1800" w:header="851" w:footer="992" w:gutter="0"/>
          <w:cols w:space="425"/>
          <w:docGrid w:type="lines" w:linePitch="312"/>
        </w:sectPr>
      </w:pPr>
      <w:r w:rsidRPr="008162DA">
        <w:rPr>
          <w:rFonts w:asciiTheme="minorEastAsia" w:hAnsiTheme="minorEastAsia" w:cs="楷体"/>
          <w:szCs w:val="21"/>
        </w:rPr>
        <w:t>⑥麝香，也就是雄麝的腺囊分泌物，被《神农本草经》列为上品，在中药材中具有独特地位和重要价值。如何“无麝也香”？原卫生部、中国药材公司组建了由中国医学科学院药物研究所牵头的课题组，开始了人工麝香的研制。这是一项从零开始的工作，历经各种艰难。近</w:t>
      </w:r>
      <w:r w:rsidRPr="008162DA">
        <w:rPr>
          <w:rFonts w:asciiTheme="minorEastAsia" w:hAnsiTheme="minorEastAsia" w:cs="Times New Roman"/>
          <w:szCs w:val="21"/>
        </w:rPr>
        <w:t>20</w:t>
      </w:r>
      <w:r w:rsidRPr="008162DA">
        <w:rPr>
          <w:rFonts w:asciiTheme="minorEastAsia" w:hAnsiTheme="minorEastAsia" w:cs="楷体"/>
          <w:szCs w:val="21"/>
        </w:rPr>
        <w:t>年的时间里，时任课题组组长、中国工程院院士于德泉和其他科研人员一起，用仅有的1公斤天然麝香作为原料，完成了对其化学成分、有效物质、药理作用、配方原则等的全面研究。最终，他们成功研制出人工麝香，并于</w:t>
      </w:r>
      <w:r w:rsidRPr="008162DA">
        <w:rPr>
          <w:rFonts w:asciiTheme="minorEastAsia" w:hAnsiTheme="minorEastAsia" w:cs="Times New Roman"/>
          <w:szCs w:val="21"/>
        </w:rPr>
        <w:t>1993</w:t>
      </w:r>
      <w:r w:rsidRPr="008162DA">
        <w:rPr>
          <w:rFonts w:asciiTheme="minorEastAsia" w:hAnsiTheme="minorEastAsia" w:cs="楷体"/>
          <w:szCs w:val="21"/>
        </w:rPr>
        <w:t>年获得中药一类新药证书。</w:t>
      </w:r>
      <w:r w:rsidRPr="008162DA">
        <w:rPr>
          <w:rFonts w:asciiTheme="minorEastAsia" w:hAnsiTheme="minorEastAsia" w:cs="Times New Roman"/>
          <w:szCs w:val="21"/>
        </w:rPr>
        <w:t>2015</w:t>
      </w:r>
      <w:r w:rsidRPr="008162DA">
        <w:rPr>
          <w:rFonts w:asciiTheme="minorEastAsia" w:hAnsiTheme="minorEastAsia" w:cs="楷体"/>
          <w:szCs w:val="21"/>
        </w:rPr>
        <w:t>年，</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Theme="minorEastAsia" w:hAnsiTheme="minorEastAsia" w:cs="楷体"/>
          <w:szCs w:val="21"/>
        </w:rPr>
        <w:t>“人工麝香研制及其产业化”项目获国家科学技术进步一等奖。如今，人工麝香价格每公斤</w:t>
      </w:r>
      <w:r w:rsidRPr="008162DA">
        <w:rPr>
          <w:rFonts w:asciiTheme="minorEastAsia" w:hAnsiTheme="minorEastAsia" w:cs="Times New Roman"/>
          <w:szCs w:val="21"/>
        </w:rPr>
        <w:t>6</w:t>
      </w:r>
      <w:r w:rsidRPr="008162DA">
        <w:rPr>
          <w:rFonts w:asciiTheme="minorEastAsia" w:hAnsiTheme="minorEastAsia" w:cs="楷体"/>
          <w:szCs w:val="21"/>
        </w:rPr>
        <w:t>万多元，与野生麝香超百万元的价格相比，极大降低了制药成本。在含麝香成分的</w:t>
      </w:r>
      <w:r w:rsidRPr="008162DA">
        <w:rPr>
          <w:rFonts w:asciiTheme="minorEastAsia" w:hAnsiTheme="minorEastAsia" w:cs="Times New Roman"/>
          <w:szCs w:val="21"/>
        </w:rPr>
        <w:t>433</w:t>
      </w:r>
      <w:r w:rsidRPr="008162DA">
        <w:rPr>
          <w:rFonts w:asciiTheme="minorEastAsia" w:hAnsiTheme="minorEastAsia" w:cs="楷体"/>
          <w:szCs w:val="21"/>
        </w:rPr>
        <w:t>种中成药中，有</w:t>
      </w:r>
      <w:r w:rsidRPr="008162DA">
        <w:rPr>
          <w:rFonts w:asciiTheme="minorEastAsia" w:hAnsiTheme="minorEastAsia" w:cs="Times New Roman"/>
          <w:szCs w:val="21"/>
        </w:rPr>
        <w:t>431</w:t>
      </w:r>
      <w:r w:rsidRPr="008162DA">
        <w:rPr>
          <w:rFonts w:asciiTheme="minorEastAsia" w:hAnsiTheme="minorEastAsia" w:cs="楷体"/>
          <w:szCs w:val="21"/>
        </w:rPr>
        <w:t>种完全用人工麝香替代，药效与天然麝香没有多大差别。庾石山说：“人工麝香的研制可谓几十年磨一剑，彻底解决了麝香长期供应不足的问题。”</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Theme="minorEastAsia" w:hAnsiTheme="minorEastAsia" w:cs="楷体"/>
          <w:szCs w:val="21"/>
        </w:rPr>
        <w:t>⑦数据显示，截至</w:t>
      </w:r>
      <w:r w:rsidRPr="008162DA">
        <w:rPr>
          <w:rFonts w:asciiTheme="minorEastAsia" w:hAnsiTheme="minorEastAsia" w:cs="Times New Roman"/>
          <w:szCs w:val="21"/>
        </w:rPr>
        <w:t>2021</w:t>
      </w:r>
      <w:r w:rsidRPr="008162DA">
        <w:rPr>
          <w:rFonts w:asciiTheme="minorEastAsia" w:hAnsiTheme="minorEastAsia" w:cs="楷体"/>
          <w:szCs w:val="21"/>
        </w:rPr>
        <w:t>年，我国已批准人工替代药材共</w:t>
      </w:r>
      <w:r w:rsidRPr="008162DA">
        <w:rPr>
          <w:rFonts w:asciiTheme="minorEastAsia" w:hAnsiTheme="minorEastAsia" w:cs="Times New Roman"/>
          <w:szCs w:val="21"/>
        </w:rPr>
        <w:t>8</w:t>
      </w:r>
      <w:r w:rsidRPr="008162DA">
        <w:rPr>
          <w:rFonts w:asciiTheme="minorEastAsia" w:hAnsiTheme="minorEastAsia" w:cs="楷体"/>
          <w:szCs w:val="21"/>
        </w:rPr>
        <w:t>种，分别是人工冰片、人工麝香、人工牛黄、体外培育牛黄、培植牛黄、人工虎骨、人工虫草菌丝、人工天竺黄，濒危药材供给问题得到有效缓解。这背后是从于德泉院士、朱秀媛教授、柳雪枚教授等老一辈药学人，到他们的学生庾石山、王晓良等，再到学生的学生，一代代医药研究人员长达</w:t>
      </w:r>
      <w:r w:rsidRPr="008162DA">
        <w:rPr>
          <w:rFonts w:asciiTheme="minorEastAsia" w:hAnsiTheme="minorEastAsia" w:cs="Times New Roman"/>
          <w:szCs w:val="21"/>
        </w:rPr>
        <w:t>50</w:t>
      </w:r>
      <w:r w:rsidRPr="008162DA">
        <w:rPr>
          <w:rFonts w:asciiTheme="minorEastAsia" w:hAnsiTheme="minorEastAsia" w:cs="楷体"/>
          <w:szCs w:val="21"/>
        </w:rPr>
        <w:t>年的艰辛付出。他们最清楚，濒危药材人工替代研究这条路绝非坦途，人才培养刻不容缓，而有关教育和科研院所责无旁贷。</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Theme="minorEastAsia" w:hAnsiTheme="minorEastAsia" w:cs="楷体"/>
          <w:szCs w:val="21"/>
        </w:rPr>
        <w:t>⑧人工替代濒危中药材需要找到一条解决之路。“人工替代药材的疗效评价可分为血糖、血压、血脂等病理指标的改善和传统中医症候的改善两个方面。”中国科学院上海药物研究所研究员陈凯先说，如果一种人工替代濒危中药材能在这两个方面均做到与天然药材接近，那么其替代就是成功的。</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Theme="minorEastAsia" w:hAnsiTheme="minorEastAsia" w:cs="楷体"/>
          <w:szCs w:val="21"/>
        </w:rPr>
        <w:t>⑨也有人质疑，中药不同于化学药，受环境、地域、生长时间等条件影响，每两批天然药材之间，其精确组成和具体疗效也不能保证完全一致，遑论人工替代品？其实，相关部门应参照中医药传统药物发现模式，通过建立健全标准和数据库的方式为濒危药材人工替代品划定合理的参考范围，只要替代品达到来源明确、化学相似、活性相似等要求，就应该被视为满足了条件。</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Theme="minorEastAsia" w:hAnsiTheme="minorEastAsia" w:cs="楷体"/>
          <w:szCs w:val="21"/>
        </w:rPr>
        <w:t>⑩在</w:t>
      </w:r>
      <w:r w:rsidRPr="008162DA">
        <w:rPr>
          <w:rFonts w:asciiTheme="minorEastAsia" w:hAnsiTheme="minorEastAsia" w:cs="Times New Roman"/>
          <w:szCs w:val="21"/>
        </w:rPr>
        <w:t>2023</w:t>
      </w:r>
      <w:r w:rsidRPr="008162DA">
        <w:rPr>
          <w:rFonts w:asciiTheme="minorEastAsia" w:hAnsiTheme="minorEastAsia" w:cs="楷体"/>
          <w:szCs w:val="21"/>
        </w:rPr>
        <w:t>年</w:t>
      </w:r>
      <w:r w:rsidRPr="008162DA">
        <w:rPr>
          <w:rFonts w:asciiTheme="minorEastAsia" w:hAnsiTheme="minorEastAsia" w:cs="Times New Roman"/>
          <w:szCs w:val="21"/>
        </w:rPr>
        <w:t>3</w:t>
      </w:r>
      <w:r w:rsidRPr="008162DA">
        <w:rPr>
          <w:rFonts w:asciiTheme="minorEastAsia" w:hAnsiTheme="minorEastAsia" w:cs="楷体"/>
          <w:szCs w:val="21"/>
        </w:rPr>
        <w:t>月的全国两会上，作为全国人大代表的张伯礼专门提交建议，呼吁相关部门支持濒危药材的研发替代，为我国走出一条既保护又利用的路子提供支撑。他在建议中说，濒危药材在用于急症、重症和慢性疾病的治疗上具有疗效确切、起效快、作用强等特点。现代科学技术的发展为濒危药材替代品研发提供了科学基础，现在濒危动物药材如麝香、牛黄、熊胆粉等人工替代品研究都取得了较大进展。</w:t>
      </w:r>
    </w:p>
    <w:p w:rsidR="00496AA6" w:rsidRPr="008162DA" w:rsidP="00496AA6">
      <w:pPr>
        <w:adjustRightInd w:val="0"/>
        <w:snapToGrid w:val="0"/>
        <w:spacing w:line="360" w:lineRule="auto"/>
        <w:ind w:firstLine="420"/>
        <w:jc w:val="left"/>
        <w:rPr>
          <w:rFonts w:asciiTheme="minorEastAsia" w:hAnsiTheme="minorEastAsia"/>
          <w:szCs w:val="21"/>
        </w:rPr>
      </w:pPr>
      <w:r w:rsidRPr="008162DA">
        <w:rPr>
          <w:rFonts w:ascii="MS Mincho" w:eastAsia="MS Mincho" w:hAnsi="MS Mincho" w:cs="MS Mincho" w:hint="eastAsia"/>
          <w:szCs w:val="21"/>
        </w:rPr>
        <w:t>⑪</w:t>
      </w:r>
      <w:r w:rsidRPr="008162DA">
        <w:rPr>
          <w:rFonts w:asciiTheme="minorEastAsia" w:hAnsiTheme="minorEastAsia" w:cs="楷体"/>
          <w:szCs w:val="21"/>
        </w:rPr>
        <w:t>记者采访中发现，目前在濒危药材人工替代品审批相关政策执行细节中，一些专家确实存在不同意见，但各方的目标是相同的——更好促进濒危中药材的传承与发展。来自各方的专家们都希望能通过进一步深入研究，探索出一条最适合濒危中药材替代品评审的新途径，让中医药传承创新之路走得更稳更远。</w:t>
      </w:r>
    </w:p>
    <w:p w:rsidR="00496AA6" w:rsidRPr="008162DA" w:rsidP="00496AA6">
      <w:pPr>
        <w:adjustRightInd w:val="0"/>
        <w:snapToGrid w:val="0"/>
        <w:spacing w:line="360" w:lineRule="auto"/>
        <w:ind w:firstLine="420"/>
        <w:jc w:val="right"/>
        <w:rPr>
          <w:rFonts w:asciiTheme="minorEastAsia" w:hAnsiTheme="minorEastAsia"/>
          <w:szCs w:val="21"/>
        </w:rPr>
      </w:pPr>
      <w:r w:rsidRPr="008162DA">
        <w:rPr>
          <w:rFonts w:asciiTheme="minorEastAsia" w:hAnsiTheme="minorEastAsia" w:cs="楷体"/>
          <w:szCs w:val="21"/>
        </w:rPr>
        <w:t>（摘编自付丽丽、李诏宇《破解中医药原料断档难题 为濒危中药材找寻替代之路》）</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1</w:t>
      </w:r>
      <w:r>
        <w:rPr>
          <w:rFonts w:asciiTheme="minorEastAsia" w:hAnsiTheme="minorEastAsia"/>
          <w:szCs w:val="21"/>
        </w:rPr>
        <w:t>.</w:t>
      </w:r>
      <w:r w:rsidRPr="008162DA">
        <w:rPr>
          <w:rFonts w:asciiTheme="minorEastAsia" w:hAnsiTheme="minorEastAsia" w:cs="宋体"/>
          <w:szCs w:val="21"/>
        </w:rPr>
        <w:t>下列对原文相关内容的理解和分析，正确的一项是（    ）</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A</w:t>
      </w:r>
      <w:r>
        <w:rPr>
          <w:rFonts w:asciiTheme="minorEastAsia" w:hAnsiTheme="minorEastAsia"/>
          <w:szCs w:val="21"/>
        </w:rPr>
        <w:t>.</w:t>
      </w:r>
      <w:r w:rsidRPr="008162DA">
        <w:rPr>
          <w:rFonts w:asciiTheme="minorEastAsia" w:hAnsiTheme="minorEastAsia" w:cs="宋体"/>
          <w:szCs w:val="21"/>
        </w:rPr>
        <w:t>在中医治疗体系中，一些濒危药材具有疗效确切、起效快、作用强等特点，是众多名优中成药和经典名方的君药或主要药味。</w:t>
      </w:r>
    </w:p>
    <w:p w:rsidR="00496AA6" w:rsidRPr="008162DA" w:rsidP="00496AA6">
      <w:pPr>
        <w:adjustRightInd w:val="0"/>
        <w:snapToGrid w:val="0"/>
        <w:spacing w:line="360" w:lineRule="auto"/>
        <w:jc w:val="left"/>
        <w:textAlignment w:val="center"/>
        <w:rPr>
          <w:rFonts w:asciiTheme="minorEastAsia" w:hAnsiTheme="minorEastAsia"/>
          <w:szCs w:val="21"/>
        </w:rPr>
        <w:sectPr w:rsidSect="00185C95">
          <w:headerReference w:type="default" r:id="rId7"/>
          <w:footerReference w:type="even" r:id="rId8"/>
          <w:footerReference w:type="default" r:id="rId9"/>
          <w:type w:val="nextPage"/>
          <w:pgSz w:w="11906" w:h="16838"/>
          <w:pgMar w:top="1440" w:right="1800" w:bottom="1440" w:left="1800" w:header="851" w:footer="992" w:gutter="0"/>
          <w:pgNumType w:start="2"/>
          <w:cols w:space="425"/>
          <w:titlePg w:val="0"/>
          <w:docGrid w:type="lines" w:linePitch="312"/>
        </w:sectPr>
      </w:pPr>
      <w:r w:rsidRPr="008162DA">
        <w:rPr>
          <w:rFonts w:asciiTheme="minorEastAsia" w:hAnsiTheme="minorEastAsia"/>
          <w:szCs w:val="21"/>
        </w:rPr>
        <w:t>B</w:t>
      </w:r>
      <w:r>
        <w:rPr>
          <w:rFonts w:asciiTheme="minorEastAsia" w:hAnsiTheme="minorEastAsia"/>
          <w:szCs w:val="21"/>
        </w:rPr>
        <w:t>.</w:t>
      </w:r>
      <w:r w:rsidRPr="008162DA">
        <w:rPr>
          <w:rFonts w:asciiTheme="minorEastAsia" w:hAnsiTheme="minorEastAsia" w:cs="宋体"/>
          <w:szCs w:val="21"/>
        </w:rPr>
        <w:t>“参观活熊取胆”话题曾登上热搜，活熊取胆引发的动物伦理问题引发关注，野生动物入药存在争议，作者认为应立即被叫停。</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C</w:t>
      </w:r>
      <w:r>
        <w:rPr>
          <w:rFonts w:asciiTheme="minorEastAsia" w:hAnsiTheme="minorEastAsia"/>
          <w:szCs w:val="21"/>
        </w:rPr>
        <w:t>.</w:t>
      </w:r>
      <w:r w:rsidRPr="008162DA">
        <w:rPr>
          <w:rFonts w:asciiTheme="minorEastAsia" w:hAnsiTheme="minorEastAsia" w:cs="宋体"/>
          <w:szCs w:val="21"/>
        </w:rPr>
        <w:t>濒危药材中动物类药材的缺乏问题是无法解决的：人工繁育野生动物不能从根本上解决，直接放弃濒危中药材的使用也不明智。</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D</w:t>
      </w:r>
      <w:r>
        <w:rPr>
          <w:rFonts w:asciiTheme="minorEastAsia" w:hAnsiTheme="minorEastAsia"/>
          <w:szCs w:val="21"/>
        </w:rPr>
        <w:t>.</w:t>
      </w:r>
      <w:r w:rsidRPr="008162DA">
        <w:rPr>
          <w:rFonts w:asciiTheme="minorEastAsia" w:hAnsiTheme="minorEastAsia" w:cs="宋体"/>
          <w:szCs w:val="21"/>
        </w:rPr>
        <w:t>当下，关于濒危中药材替代品的评审还存在诸多争议，因此我们需要更好促进濒危中药材的传承与发展，这个总体方向不能改变。</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2</w:t>
      </w:r>
      <w:r>
        <w:rPr>
          <w:rFonts w:asciiTheme="minorEastAsia" w:hAnsiTheme="minorEastAsia"/>
          <w:szCs w:val="21"/>
        </w:rPr>
        <w:t>.</w:t>
      </w:r>
      <w:r w:rsidRPr="008162DA">
        <w:rPr>
          <w:rFonts w:asciiTheme="minorEastAsia" w:hAnsiTheme="minorEastAsia" w:cs="宋体"/>
          <w:szCs w:val="21"/>
        </w:rPr>
        <w:t>根据原文内容，下列说法不正确的一项是（    ）</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A</w:t>
      </w:r>
      <w:r>
        <w:rPr>
          <w:rFonts w:asciiTheme="minorEastAsia" w:hAnsiTheme="minorEastAsia"/>
          <w:szCs w:val="21"/>
        </w:rPr>
        <w:t>.</w:t>
      </w:r>
      <w:r w:rsidRPr="008162DA">
        <w:rPr>
          <w:rFonts w:asciiTheme="minorEastAsia" w:hAnsiTheme="minorEastAsia" w:cs="宋体"/>
          <w:szCs w:val="21"/>
        </w:rPr>
        <w:t>野生川贝母数量不断减少，是生态环境被破坏和野生药材被无节制采挖的结果，濒危药材资源供给不足会引发一系列问题。</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B</w:t>
      </w:r>
      <w:r>
        <w:rPr>
          <w:rFonts w:asciiTheme="minorEastAsia" w:hAnsiTheme="minorEastAsia"/>
          <w:szCs w:val="21"/>
        </w:rPr>
        <w:t>.</w:t>
      </w:r>
      <w:r w:rsidRPr="008162DA">
        <w:rPr>
          <w:rFonts w:asciiTheme="minorEastAsia" w:hAnsiTheme="minorEastAsia" w:cs="宋体"/>
          <w:szCs w:val="21"/>
        </w:rPr>
        <w:t>文章引用有关医学专家对于中医药原料的说法，介绍了有关科学知识，丰富了文章内容，也增强了文章的权威性，使说理充分。</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C</w:t>
      </w:r>
      <w:r>
        <w:rPr>
          <w:rFonts w:asciiTheme="minorEastAsia" w:hAnsiTheme="minorEastAsia"/>
          <w:szCs w:val="21"/>
        </w:rPr>
        <w:t>.</w:t>
      </w:r>
      <w:r w:rsidRPr="008162DA">
        <w:rPr>
          <w:rFonts w:asciiTheme="minorEastAsia" w:hAnsiTheme="minorEastAsia" w:cs="宋体"/>
          <w:szCs w:val="21"/>
        </w:rPr>
        <w:t>第⑦段列举我国已批准的</w:t>
      </w:r>
      <w:r w:rsidRPr="008162DA">
        <w:rPr>
          <w:rFonts w:asciiTheme="minorEastAsia" w:hAnsiTheme="minorEastAsia" w:cs="Times New Roman"/>
          <w:szCs w:val="21"/>
        </w:rPr>
        <w:t>8</w:t>
      </w:r>
      <w:r w:rsidRPr="008162DA">
        <w:rPr>
          <w:rFonts w:asciiTheme="minorEastAsia" w:hAnsiTheme="minorEastAsia" w:cs="宋体"/>
          <w:szCs w:val="21"/>
        </w:rPr>
        <w:t>种人工替代药材的例子，论证了我国在濒危中药材找寻替代工作方面取得的成绩和世界领先地位。</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D</w:t>
      </w:r>
      <w:r>
        <w:rPr>
          <w:rFonts w:asciiTheme="minorEastAsia" w:hAnsiTheme="minorEastAsia"/>
          <w:szCs w:val="21"/>
        </w:rPr>
        <w:t>.</w:t>
      </w:r>
      <w:r w:rsidRPr="008162DA">
        <w:rPr>
          <w:rFonts w:asciiTheme="minorEastAsia" w:hAnsiTheme="minorEastAsia" w:cs="宋体"/>
          <w:szCs w:val="21"/>
        </w:rPr>
        <w:t>在寻求人工替代濒危中药材的过程中，如果该替代品能满足一些特定病理指标和传统中医症候的改善，那么就可以说它是成功的。</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3</w:t>
      </w:r>
      <w:r>
        <w:rPr>
          <w:rFonts w:asciiTheme="minorEastAsia" w:hAnsiTheme="minorEastAsia"/>
          <w:szCs w:val="21"/>
        </w:rPr>
        <w:t>.</w:t>
      </w:r>
      <w:r w:rsidRPr="008162DA">
        <w:rPr>
          <w:rFonts w:asciiTheme="minorEastAsia" w:hAnsiTheme="minorEastAsia" w:cs="宋体"/>
          <w:szCs w:val="21"/>
        </w:rPr>
        <w:t>下列选项有关麝香的表述，不符合原文意思的一项是（    ）</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A</w:t>
      </w:r>
      <w:r>
        <w:rPr>
          <w:rFonts w:asciiTheme="minorEastAsia" w:hAnsiTheme="minorEastAsia"/>
          <w:szCs w:val="21"/>
        </w:rPr>
        <w:t>.</w:t>
      </w:r>
      <w:r w:rsidRPr="008162DA">
        <w:rPr>
          <w:rFonts w:asciiTheme="minorEastAsia" w:hAnsiTheme="minorEastAsia" w:cs="宋体"/>
          <w:szCs w:val="21"/>
        </w:rPr>
        <w:t>麝香是雄麝的腺囊分泌物，在我国应用的历史悠久，具有重要药用价值。</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B</w:t>
      </w:r>
      <w:r>
        <w:rPr>
          <w:rFonts w:asciiTheme="minorEastAsia" w:hAnsiTheme="minorEastAsia"/>
          <w:szCs w:val="21"/>
        </w:rPr>
        <w:t>.</w:t>
      </w:r>
      <w:r w:rsidRPr="008162DA">
        <w:rPr>
          <w:rFonts w:asciiTheme="minorEastAsia" w:hAnsiTheme="minorEastAsia" w:cs="宋体"/>
          <w:szCs w:val="21"/>
        </w:rPr>
        <w:t>人工麝香的研制历经艰难，可谓几十年磨一剑，最终保障了麝香的供应。</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C</w:t>
      </w:r>
      <w:r>
        <w:rPr>
          <w:rFonts w:asciiTheme="minorEastAsia" w:hAnsiTheme="minorEastAsia"/>
          <w:szCs w:val="21"/>
        </w:rPr>
        <w:t>.</w:t>
      </w:r>
      <w:r w:rsidRPr="008162DA">
        <w:rPr>
          <w:rFonts w:asciiTheme="minorEastAsia" w:hAnsiTheme="minorEastAsia" w:cs="宋体"/>
          <w:szCs w:val="21"/>
        </w:rPr>
        <w:t>人工麝香作为濒危动物药材麝香的替代品，药效与天然麝香已经没有差别。</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D</w:t>
      </w:r>
      <w:r>
        <w:rPr>
          <w:rFonts w:asciiTheme="minorEastAsia" w:hAnsiTheme="minorEastAsia"/>
          <w:szCs w:val="21"/>
        </w:rPr>
        <w:t>.</w:t>
      </w:r>
      <w:r w:rsidRPr="008162DA">
        <w:rPr>
          <w:rFonts w:asciiTheme="minorEastAsia" w:hAnsiTheme="minorEastAsia" w:cs="宋体"/>
          <w:szCs w:val="21"/>
        </w:rPr>
        <w:t>人工麝香的成功研制，不仅降低了制药成本，还拯救了众多雄麝的生命。</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szCs w:val="21"/>
        </w:rPr>
        <w:t>4</w:t>
      </w:r>
      <w:r>
        <w:rPr>
          <w:rFonts w:asciiTheme="minorEastAsia" w:hAnsiTheme="minorEastAsia"/>
          <w:szCs w:val="21"/>
        </w:rPr>
        <w:t>.</w:t>
      </w:r>
      <w:r w:rsidRPr="008162DA">
        <w:rPr>
          <w:rFonts w:asciiTheme="minorEastAsia" w:hAnsiTheme="minorEastAsia" w:cs="宋体"/>
          <w:szCs w:val="21"/>
        </w:rPr>
        <w:t>作者谈论“活熊取胆”和“人工麝香”，在文中有什么作用？请简要分析。</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szCs w:val="21"/>
        </w:rPr>
        <w:t>5</w:t>
      </w:r>
      <w:r>
        <w:rPr>
          <w:rFonts w:asciiTheme="minorEastAsia" w:hAnsiTheme="minorEastAsia"/>
          <w:szCs w:val="21"/>
        </w:rPr>
        <w:t>.</w:t>
      </w:r>
      <w:r w:rsidRPr="008162DA">
        <w:rPr>
          <w:rFonts w:asciiTheme="minorEastAsia" w:hAnsiTheme="minorEastAsia" w:cs="宋体"/>
          <w:szCs w:val="21"/>
        </w:rPr>
        <w:t>“濒危中药材的人工替代”任重而道远，相关各方应该如何更好地做好相关工作？请结合文本简要说明。</w:t>
      </w:r>
    </w:p>
    <w:p w:rsidR="00496AA6" w:rsidP="00496AA6">
      <w:pPr>
        <w:adjustRightInd w:val="0"/>
        <w:snapToGrid w:val="0"/>
        <w:spacing w:line="360" w:lineRule="auto"/>
        <w:textAlignment w:val="center"/>
        <w:rPr>
          <w:rFonts w:asciiTheme="minorEastAsia" w:hAnsiTheme="minorEastAsia"/>
          <w:color w:val="000000"/>
          <w:szCs w:val="21"/>
        </w:rPr>
      </w:pPr>
      <w:r>
        <w:rPr>
          <w:rFonts w:asciiTheme="minorEastAsia" w:hAnsiTheme="minorEastAsia"/>
          <w:szCs w:val="21"/>
        </w:rPr>
        <w:t>〖答 案〗</w:t>
      </w:r>
      <w:r w:rsidRPr="008162DA">
        <w:rPr>
          <w:rFonts w:asciiTheme="minorEastAsia" w:hAnsiTheme="minorEastAsia"/>
          <w:color w:val="000000"/>
          <w:szCs w:val="21"/>
        </w:rPr>
        <w:t>1</w:t>
      </w:r>
      <w:r>
        <w:rPr>
          <w:rFonts w:asciiTheme="minorEastAsia" w:hAnsiTheme="minorEastAsia"/>
          <w:color w:val="000000"/>
          <w:szCs w:val="21"/>
        </w:rPr>
        <w:t>.</w:t>
      </w:r>
      <w:r w:rsidRPr="008162DA">
        <w:rPr>
          <w:rFonts w:asciiTheme="minorEastAsia" w:hAnsiTheme="minorEastAsia"/>
          <w:color w:val="000000"/>
          <w:szCs w:val="21"/>
        </w:rPr>
        <w:t>A    2</w:t>
      </w:r>
      <w:r>
        <w:rPr>
          <w:rFonts w:asciiTheme="minorEastAsia" w:hAnsiTheme="minorEastAsia"/>
          <w:color w:val="000000"/>
          <w:szCs w:val="21"/>
        </w:rPr>
        <w:t>.</w:t>
      </w:r>
      <w:r w:rsidRPr="008162DA">
        <w:rPr>
          <w:rFonts w:asciiTheme="minorEastAsia" w:hAnsiTheme="minorEastAsia"/>
          <w:color w:val="000000"/>
          <w:szCs w:val="21"/>
        </w:rPr>
        <w:t>C    3</w:t>
      </w:r>
      <w:r>
        <w:rPr>
          <w:rFonts w:asciiTheme="minorEastAsia" w:hAnsiTheme="minorEastAsia"/>
          <w:color w:val="000000"/>
          <w:szCs w:val="21"/>
        </w:rPr>
        <w:t>.</w:t>
      </w:r>
      <w:r w:rsidRPr="008162DA">
        <w:rPr>
          <w:rFonts w:asciiTheme="minorEastAsia" w:hAnsiTheme="minorEastAsia"/>
          <w:color w:val="000000"/>
          <w:szCs w:val="21"/>
        </w:rPr>
        <w:t xml:space="preserve">C    </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4</w:t>
      </w:r>
      <w:r>
        <w:rPr>
          <w:rFonts w:asciiTheme="minorEastAsia" w:hAnsiTheme="minorEastAsia"/>
          <w:color w:val="000000"/>
          <w:szCs w:val="21"/>
        </w:rPr>
        <w:t>.</w:t>
      </w:r>
      <w:r w:rsidRPr="008162DA">
        <w:rPr>
          <w:rFonts w:asciiTheme="minorEastAsia" w:hAnsiTheme="minorEastAsia" w:cs="宋体"/>
          <w:color w:val="000000"/>
          <w:szCs w:val="21"/>
        </w:rPr>
        <w:t>①作者谈论“活熊取胆”，阐述了濒危药材资源供给不足引发诸多问题，指出活熊取胆属无奈之举，强调了寻求中药材人工替代的紧迫性和重要性。②作者谈论“人工麝香”，指出人工麝香的研制成功彻底解决了麝香长期供应不足的问题，从而强调濒危中药材人工替代研制是可行之路。</w:t>
      </w:r>
      <w:r w:rsidRPr="008162DA">
        <w:rPr>
          <w:rFonts w:asciiTheme="minorEastAsia" w:hAnsiTheme="minorEastAsia"/>
          <w:color w:val="000000"/>
          <w:szCs w:val="21"/>
        </w:rPr>
        <w:t xml:space="preserve">    </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5</w:t>
      </w:r>
      <w:r>
        <w:rPr>
          <w:rFonts w:asciiTheme="minorEastAsia" w:hAnsiTheme="minorEastAsia"/>
          <w:color w:val="000000"/>
          <w:szCs w:val="21"/>
        </w:rPr>
        <w:t>.</w:t>
      </w:r>
      <w:r w:rsidRPr="008162DA">
        <w:rPr>
          <w:rFonts w:asciiTheme="minorEastAsia" w:hAnsiTheme="minorEastAsia" w:cs="宋体"/>
          <w:color w:val="000000"/>
          <w:szCs w:val="21"/>
        </w:rPr>
        <w:t>①科研机构继续加强濒危中药材的人工替代的相关研究，探索出濒危中药材人工替代的可行途径；②有关教育和科研院所要重视人才培养，培养一批濒危中药材人工替代研究的科研人员；③政府相关部门要出台政策，大力支持濒危中药材替代的研发，支撑我国走出一条既保护又利用的创新之路。（如果答出以下几点也可酌情给分：①通过建立健全评审标准和数据库的方式，为濒危药材人工替代品划定合理的参考范围；②利用现代科学技术的发展，为濒危药材替代品研发提供科学基础；③探索出一条最适合濒危中药材替代品评审的新途径）</w:t>
      </w:r>
    </w:p>
    <w:p w:rsidR="00496AA6" w:rsidRPr="008162DA" w:rsidP="00496AA6">
      <w:pPr>
        <w:adjustRightInd w:val="0"/>
        <w:snapToGrid w:val="0"/>
        <w:spacing w:line="360" w:lineRule="auto"/>
        <w:textAlignment w:val="center"/>
        <w:rPr>
          <w:rFonts w:asciiTheme="minorEastAsia" w:hAnsiTheme="minorEastAsia"/>
          <w:szCs w:val="21"/>
        </w:rPr>
      </w:pPr>
      <w:r>
        <w:rPr>
          <w:rFonts w:asciiTheme="minorEastAsia" w:hAnsiTheme="minorEastAsia"/>
          <w:szCs w:val="21"/>
        </w:rPr>
        <w:t>〖解 析〗</w:t>
      </w:r>
    </w:p>
    <w:p w:rsidR="00496AA6" w:rsidRPr="008162DA" w:rsidP="00496AA6">
      <w:pPr>
        <w:adjustRightInd w:val="0"/>
        <w:snapToGrid w:val="0"/>
        <w:spacing w:line="360" w:lineRule="auto"/>
        <w:textAlignment w:val="center"/>
        <w:rPr>
          <w:rFonts w:asciiTheme="minorEastAsia" w:hAnsiTheme="minorEastAsia"/>
          <w:color w:val="000000"/>
          <w:szCs w:val="21"/>
        </w:rPr>
        <w:sectPr w:rsidSect="00185C95">
          <w:headerReference w:type="default" r:id="rId10"/>
          <w:footerReference w:type="even" r:id="rId11"/>
          <w:footerReference w:type="default" r:id="rId12"/>
          <w:type w:val="nextPage"/>
          <w:pgSz w:w="11906" w:h="16838"/>
          <w:pgMar w:top="1440" w:right="1800" w:bottom="1440" w:left="1800" w:header="851" w:footer="992" w:gutter="0"/>
          <w:pgNumType w:start="3"/>
          <w:cols w:space="425"/>
          <w:titlePg w:val="0"/>
          <w:docGrid w:type="lines" w:linePitch="312"/>
        </w:sectPr>
      </w:pPr>
      <w:r w:rsidRPr="008162DA">
        <w:rPr>
          <w:rFonts w:asciiTheme="minorEastAsia" w:hAnsiTheme="minorEastAsia"/>
          <w:color w:val="000000"/>
          <w:szCs w:val="21"/>
        </w:rPr>
        <w:t>【1题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本题考查学生对文本相关内容的理解和分析能力。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B</w:t>
      </w:r>
      <w:r w:rsidRPr="008162DA">
        <w:rPr>
          <w:rFonts w:asciiTheme="minorEastAsia" w:hAnsiTheme="minorEastAsia" w:cs="宋体"/>
          <w:color w:val="000000"/>
          <w:szCs w:val="21"/>
        </w:rPr>
        <w:t>.“作者认为应立即被叫停”错。由原文“原卫生部副部长王国强曾表示：‘在尚无有效替代品的情况下，活熊取胆属无奈之举。’”可知，作者并没有认为应立即被叫停。</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C</w:t>
      </w:r>
      <w:r w:rsidRPr="008162DA">
        <w:rPr>
          <w:rFonts w:asciiTheme="minorEastAsia" w:hAnsiTheme="minorEastAsia" w:cs="宋体"/>
          <w:color w:val="000000"/>
          <w:szCs w:val="21"/>
        </w:rPr>
        <w:t>.“濒危药材中动物类药材的缺乏问题是无法解决的”说法绝对。由原文“现代科学技术的发展为濒危药材替代品研发提供了科学基础，现在濒危动物药材如麝香、牛黄、熊胆粉等人工替代品研究都取得了较大进展”可知，研制濒危中药材替代品就是解决之道。</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D</w:t>
      </w:r>
      <w:r w:rsidRPr="008162DA">
        <w:rPr>
          <w:rFonts w:asciiTheme="minorEastAsia" w:hAnsiTheme="minorEastAsia" w:cs="宋体"/>
          <w:color w:val="000000"/>
          <w:szCs w:val="21"/>
        </w:rPr>
        <w:t>.“因此……”强加因果，前后不构成因果关系，原文是说“目前在濒危药材人工替代品审批相关政策执行细节中，一些专家确实存在不同意见，但各方的目标是相同的——更好促进濒危中药材的传承与发展”。</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【2题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本题考查学生分析概括作者在文中的观点态度的能力。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C</w:t>
      </w:r>
      <w:r w:rsidRPr="008162DA">
        <w:rPr>
          <w:rFonts w:asciiTheme="minorEastAsia" w:hAnsiTheme="minorEastAsia" w:cs="宋体"/>
          <w:color w:val="000000"/>
          <w:szCs w:val="21"/>
        </w:rPr>
        <w:t>.“论证了我国在濒危中药材找寻替代工作方面取得的成绩和世界领先地位”错，原文是“濒危药材供给问题得到有效缓解”，“世界领先地位”无从谈起。</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【3题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本题考查学生筛选并辨析信息的能力。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C</w:t>
      </w:r>
      <w:r w:rsidRPr="008162DA">
        <w:rPr>
          <w:rFonts w:asciiTheme="minorEastAsia" w:hAnsiTheme="minorEastAsia" w:cs="宋体"/>
          <w:color w:val="000000"/>
          <w:szCs w:val="21"/>
        </w:rPr>
        <w:t>.“药效与天然麝香已经没有差别”错，原文是“在含麝香成分的</w:t>
      </w:r>
      <w:r w:rsidRPr="008162DA">
        <w:rPr>
          <w:rFonts w:asciiTheme="minorEastAsia" w:hAnsiTheme="minorEastAsia" w:cs="Times New Roman"/>
          <w:color w:val="000000"/>
          <w:szCs w:val="21"/>
        </w:rPr>
        <w:t>433</w:t>
      </w:r>
      <w:r w:rsidRPr="008162DA">
        <w:rPr>
          <w:rFonts w:asciiTheme="minorEastAsia" w:hAnsiTheme="minorEastAsia" w:cs="宋体"/>
          <w:color w:val="000000"/>
          <w:szCs w:val="21"/>
        </w:rPr>
        <w:t>种中成药中，有</w:t>
      </w:r>
      <w:r w:rsidRPr="008162DA">
        <w:rPr>
          <w:rFonts w:asciiTheme="minorEastAsia" w:hAnsiTheme="minorEastAsia" w:cs="Times New Roman"/>
          <w:color w:val="000000"/>
          <w:szCs w:val="21"/>
        </w:rPr>
        <w:t>431</w:t>
      </w:r>
      <w:r w:rsidRPr="008162DA">
        <w:rPr>
          <w:rFonts w:asciiTheme="minorEastAsia" w:hAnsiTheme="minorEastAsia" w:cs="宋体"/>
          <w:color w:val="000000"/>
          <w:szCs w:val="21"/>
        </w:rPr>
        <w:t>种完全用人工麝香替代，药效与天然麝香没有多大差别”。</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【4题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本题考查学生分析论点、论据和论证方法的能力。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①由原文“通过‘人工繁育野生动物’来解决问题并不现实，只是一种过渡性措施。原卫生部副部长王国强曾表示：‘在尚无有效替代品的情况下，活熊取胆属无奈之举。’寻求替代品，挽救中医药原料断档危机，成为中医药人的共识”可知，作者谈论“活熊取胆”，阐述了濒危药材资源供给不足引发诸多问题，指出活熊取胆属无奈之举，强调了寻求中药材人工替代的紧迫性和重要性。</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②由原文“在含麝香成分的</w:t>
      </w:r>
      <w:r w:rsidRPr="008162DA">
        <w:rPr>
          <w:rFonts w:asciiTheme="minorEastAsia" w:hAnsiTheme="minorEastAsia" w:cs="Times New Roman"/>
          <w:color w:val="000000"/>
          <w:szCs w:val="21"/>
        </w:rPr>
        <w:t>433</w:t>
      </w:r>
      <w:r w:rsidRPr="008162DA">
        <w:rPr>
          <w:rFonts w:asciiTheme="minorEastAsia" w:hAnsiTheme="minorEastAsia" w:cs="宋体"/>
          <w:color w:val="000000"/>
          <w:szCs w:val="21"/>
        </w:rPr>
        <w:t>种中成药中，有</w:t>
      </w:r>
      <w:r w:rsidRPr="008162DA">
        <w:rPr>
          <w:rFonts w:asciiTheme="minorEastAsia" w:hAnsiTheme="minorEastAsia" w:cs="Times New Roman"/>
          <w:color w:val="000000"/>
          <w:szCs w:val="21"/>
        </w:rPr>
        <w:t>431</w:t>
      </w:r>
      <w:r w:rsidRPr="008162DA">
        <w:rPr>
          <w:rFonts w:asciiTheme="minorEastAsia" w:hAnsiTheme="minorEastAsia" w:cs="宋体"/>
          <w:color w:val="000000"/>
          <w:szCs w:val="21"/>
        </w:rPr>
        <w:t>种完全用人工麝香替代，药效与天然麝香没有多大差别。庾石山说：‘人工麝香的研制可谓几十年磨一剑，彻底解决了麝香长期供应不足的问题’”可知，作者谈论“人工麝香”，指出人工麝香的研制成功彻底解决了麝香长期供应不足的问题，从而强调濒危中药材人工替代研制是可行之路。</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Pr>
          <w:rFonts w:asciiTheme="minorEastAsia" w:hAnsiTheme="minorEastAsia" w:hint="eastAsia"/>
          <w:noProof/>
          <w:color w:val="000000"/>
          <w:szCs w:val="21"/>
        </w:rPr>
        <w:t>【</w:t>
      </w:r>
      <w:r w:rsidRPr="008162DA">
        <w:rPr>
          <w:rFonts w:asciiTheme="minorEastAsia" w:hAnsiTheme="minorEastAsia"/>
          <w:color w:val="000000"/>
          <w:szCs w:val="21"/>
        </w:rPr>
        <w:t>5题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本题考查学生探究文本中</w:t>
      </w:r>
      <w:r>
        <w:rPr>
          <w:rFonts w:asciiTheme="minorEastAsia" w:hAnsiTheme="minorEastAsia" w:hint="eastAsia"/>
          <w:noProof/>
          <w:color w:val="000000"/>
          <w:szCs w:val="21"/>
        </w:rPr>
        <w:t>的</w:t>
      </w:r>
      <w:r w:rsidRPr="008162DA">
        <w:rPr>
          <w:rFonts w:asciiTheme="minorEastAsia" w:hAnsiTheme="minorEastAsia" w:cs="宋体"/>
          <w:color w:val="000000"/>
          <w:szCs w:val="21"/>
        </w:rPr>
        <w:t>某些问题，提出自己的见解的能力。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sectPr w:rsidSect="00185C95">
          <w:headerReference w:type="default" r:id="rId13"/>
          <w:footerReference w:type="even" r:id="rId14"/>
          <w:footerReference w:type="default" r:id="rId15"/>
          <w:type w:val="nextPage"/>
          <w:pgSz w:w="11906" w:h="16838"/>
          <w:pgMar w:top="1440" w:right="1800" w:bottom="1440" w:left="1800" w:header="851" w:footer="992" w:gutter="0"/>
          <w:pgNumType w:start="4"/>
          <w:cols w:space="425"/>
          <w:titlePg w:val="0"/>
          <w:docGrid w:type="lines" w:linePitch="312"/>
        </w:sectPr>
      </w:pP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①由原文“寻求替代品，挽救中医药原料断档危机，成为中医药人的共识。‘对濒危中药材直接弃之不用，显然绝非明智之举，要传承发展好中医药，做好濒危中药材的人工替代被证实是一条可行之路。’中国医学科学院药物研究所‘天然药物活性物质与功能’国家重点实验室主任庾石山说”可知，科研机构继续加强濒危中药材的人工替代的相关研究，探索出濒危中药材人工替代的可行途径。</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②由原文“这背后是从于德泉院士、朱秀媛教授、柳雪枚教授等老一辈药学人，到他们的学生庾石山、王晓良等，再到学生的学生，一代代医药研究人员长达</w:t>
      </w:r>
      <w:r w:rsidRPr="008162DA">
        <w:rPr>
          <w:rFonts w:asciiTheme="minorEastAsia" w:hAnsiTheme="minorEastAsia" w:cs="Times New Roman"/>
          <w:color w:val="000000"/>
          <w:szCs w:val="21"/>
        </w:rPr>
        <w:t>50</w:t>
      </w:r>
      <w:r w:rsidRPr="008162DA">
        <w:rPr>
          <w:rFonts w:asciiTheme="minorEastAsia" w:hAnsiTheme="minorEastAsia" w:cs="宋体"/>
          <w:color w:val="000000"/>
          <w:szCs w:val="21"/>
        </w:rPr>
        <w:t>年的艰辛付出。他们最清楚，濒危药材人工替代研究这条路绝非坦途，人才培养刻不容缓，而有关教育和科研院所责无旁贷”可知，有关教育和科研院所要重视人才培养，培养一批濒危中药材人工替代研究的科研人员。</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③由原文“在</w:t>
      </w:r>
      <w:r w:rsidRPr="008162DA">
        <w:rPr>
          <w:rFonts w:asciiTheme="minorEastAsia" w:hAnsiTheme="minorEastAsia" w:cs="Times New Roman"/>
          <w:color w:val="000000"/>
          <w:szCs w:val="21"/>
        </w:rPr>
        <w:t>2023</w:t>
      </w:r>
      <w:r w:rsidRPr="008162DA">
        <w:rPr>
          <w:rFonts w:asciiTheme="minorEastAsia" w:hAnsiTheme="minorEastAsia" w:cs="宋体"/>
          <w:color w:val="000000"/>
          <w:szCs w:val="21"/>
        </w:rPr>
        <w:t>年</w:t>
      </w:r>
      <w:r w:rsidRPr="008162DA">
        <w:rPr>
          <w:rFonts w:asciiTheme="minorEastAsia" w:hAnsiTheme="minorEastAsia" w:cs="Times New Roman"/>
          <w:color w:val="000000"/>
          <w:szCs w:val="21"/>
        </w:rPr>
        <w:t>3</w:t>
      </w:r>
      <w:r w:rsidRPr="008162DA">
        <w:rPr>
          <w:rFonts w:asciiTheme="minorEastAsia" w:hAnsiTheme="minorEastAsia" w:cs="宋体"/>
          <w:color w:val="000000"/>
          <w:szCs w:val="21"/>
        </w:rPr>
        <w:t>月的全国两会上，作为全国人大代表的张伯礼专门提交建议，呼吁相关部门支持濒危药材的研发替代，为我国走出一条既保护又利用的路子提供支撑”可知，政府相关部门要出台政策，大力支持濒危中药材替代的研发，支撑我国走出一条既保护又利用的创新之路。</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b/>
          <w:color w:val="000000"/>
          <w:szCs w:val="21"/>
        </w:rPr>
        <w:t>（二）现代文阅读Ⅱ（本题共4小题，16分）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阅读下面的文字，完成下面小题。</w:t>
      </w:r>
    </w:p>
    <w:p w:rsidR="00496AA6" w:rsidRPr="008162DA" w:rsidP="00496AA6">
      <w:pPr>
        <w:adjustRightInd w:val="0"/>
        <w:snapToGrid w:val="0"/>
        <w:spacing w:line="360" w:lineRule="auto"/>
        <w:jc w:val="center"/>
        <w:textAlignment w:val="center"/>
        <w:rPr>
          <w:rFonts w:asciiTheme="minorEastAsia" w:hAnsiTheme="minorEastAsia"/>
          <w:color w:val="000000"/>
          <w:szCs w:val="21"/>
        </w:rPr>
      </w:pPr>
      <w:r w:rsidRPr="008162DA">
        <w:rPr>
          <w:rFonts w:asciiTheme="minorEastAsia" w:hAnsiTheme="minorEastAsia" w:cs="楷体"/>
          <w:color w:val="000000"/>
          <w:szCs w:val="21"/>
        </w:rPr>
        <w:t>火</w:t>
      </w:r>
    </w:p>
    <w:p w:rsidR="00496AA6" w:rsidRPr="008162DA" w:rsidP="00496AA6">
      <w:pPr>
        <w:adjustRightInd w:val="0"/>
        <w:snapToGrid w:val="0"/>
        <w:spacing w:line="360" w:lineRule="auto"/>
        <w:jc w:val="center"/>
        <w:textAlignment w:val="center"/>
        <w:rPr>
          <w:rFonts w:asciiTheme="minorEastAsia" w:hAnsiTheme="minorEastAsia"/>
          <w:color w:val="000000"/>
          <w:szCs w:val="21"/>
        </w:rPr>
      </w:pPr>
      <w:r w:rsidRPr="008162DA">
        <w:rPr>
          <w:rFonts w:asciiTheme="minorEastAsia" w:hAnsiTheme="minorEastAsia" w:cs="楷体"/>
          <w:color w:val="000000"/>
          <w:szCs w:val="21"/>
        </w:rPr>
        <w:t>巴金</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船上只有轻微的鼾声，挂在船篷里的小方灯，突然灭了。我坐起来，推开旁边的小窗，看见一线灰白色的光。我不知道现在是什么时候，船停在什么地方。我似乎还在梦中、那噩梦重重地压住我的头。一片红色在我的眼前。我把头伸到窗外，窗外静静地横着一江淡青色的水，远远地耸起一座一座墨汁绘就似的山影。我呆呆地望着水面。我的头在水中浮现了。起初是个黑影，后来又是一片亮红色掩盖了它。我擦了擦眼睛，我的头黑黑地映在水上。没有亮，似乎一切都睡熟了。天空显得很低。有几颗星特别明亮。水轻轻地在船底下流过去。我伸了一只手进水里，水是相当地凉。我把这周围望了许久。这些时候。眼前的景物仿佛连动也没有动过一下；只有空气逐渐变凉，只有偶尔亮起一股红光，但是等我定睛去捕捉红光时，我却只看到一堆沉睡的山影。</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我把头伸回舱里，舱内是阴暗的，一阵一阵人的气息扑进鼻孔来。这气味像一只手在搔着我的胸膛。我向窗外吐了一口气，便把小窗关上。忽然我旁边那个朋友大声说起话来：</w:t>
      </w:r>
      <w:r w:rsidRPr="008162DA">
        <w:rPr>
          <w:rFonts w:asciiTheme="minorEastAsia" w:hAnsiTheme="minorEastAsia" w:cs="宋体"/>
          <w:color w:val="000000"/>
          <w:szCs w:val="21"/>
        </w:rPr>
        <w:t>“</w:t>
      </w:r>
      <w:r w:rsidRPr="008162DA">
        <w:rPr>
          <w:rFonts w:asciiTheme="minorEastAsia" w:hAnsiTheme="minorEastAsia" w:cs="楷体"/>
          <w:color w:val="000000"/>
          <w:szCs w:val="21"/>
        </w:rPr>
        <w:t>你看，那样大的火！</w:t>
      </w:r>
      <w:r w:rsidRPr="008162DA">
        <w:rPr>
          <w:rFonts w:asciiTheme="minorEastAsia" w:hAnsiTheme="minorEastAsia" w:cs="宋体"/>
          <w:color w:val="000000"/>
          <w:szCs w:val="21"/>
        </w:rPr>
        <w:t>”</w:t>
      </w:r>
      <w:r w:rsidRPr="008162DA">
        <w:rPr>
          <w:rFonts w:asciiTheme="minorEastAsia" w:hAnsiTheme="minorEastAsia" w:cs="楷体"/>
          <w:color w:val="000000"/>
          <w:szCs w:val="21"/>
        </w:rPr>
        <w:t>我吃惊地看那个朋友，我看不见什么。朋友仍然沉睡着，刚才动过一下，似乎在翻身，这时连一点声音也没有。</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舱内是阴暗世界，没有亮，没有火。但是为什么朋友也嚷着</w:t>
      </w:r>
      <w:r w:rsidRPr="008162DA">
        <w:rPr>
          <w:rFonts w:asciiTheme="minorEastAsia" w:hAnsiTheme="minorEastAsia" w:cs="宋体"/>
          <w:color w:val="000000"/>
          <w:szCs w:val="21"/>
        </w:rPr>
        <w:t>“</w:t>
      </w:r>
      <w:r w:rsidRPr="008162DA">
        <w:rPr>
          <w:rFonts w:asciiTheme="minorEastAsia" w:hAnsiTheme="minorEastAsia" w:cs="楷体"/>
          <w:color w:val="000000"/>
          <w:szCs w:val="21"/>
        </w:rPr>
        <w:t>看火</w:t>
      </w:r>
      <w:r w:rsidRPr="008162DA">
        <w:rPr>
          <w:rFonts w:asciiTheme="minorEastAsia" w:hAnsiTheme="minorEastAsia" w:cs="宋体"/>
          <w:color w:val="000000"/>
          <w:szCs w:val="21"/>
        </w:rPr>
        <w:t>”</w:t>
      </w:r>
      <w:r w:rsidRPr="008162DA">
        <w:rPr>
          <w:rFonts w:asciiTheme="minorEastAsia" w:hAnsiTheme="minorEastAsia" w:cs="楷体"/>
          <w:color w:val="000000"/>
          <w:szCs w:val="21"/>
        </w:rPr>
        <w:t>呢？难道他也做了和我同样的梦？我想叫醒他问个明白，我把他的膀子推一下。他只哼一声却翻身向另一面睡了。睡在他旁边的友人不住地发出鼾声，鼾声不高，不急，仿佛睡得很好。</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我觉得眼睛不舒服，眼皮似乎变重了，老是睁着眼也有点吃力，便向舱板倒下，打算阖眼睡去。我刚闭上眼睛，忽然听见那个朋友嚷出一个字：</w:t>
      </w:r>
      <w:r w:rsidRPr="008162DA">
        <w:rPr>
          <w:rFonts w:asciiTheme="minorEastAsia" w:hAnsiTheme="minorEastAsia" w:cs="宋体"/>
          <w:color w:val="000000"/>
          <w:szCs w:val="21"/>
        </w:rPr>
        <w:t>“</w:t>
      </w:r>
      <w:r w:rsidRPr="008162DA">
        <w:rPr>
          <w:rFonts w:asciiTheme="minorEastAsia" w:hAnsiTheme="minorEastAsia" w:cs="楷体"/>
          <w:color w:val="000000"/>
          <w:szCs w:val="21"/>
        </w:rPr>
        <w:t>火！</w:t>
      </w:r>
      <w:r w:rsidRPr="008162DA">
        <w:rPr>
          <w:rFonts w:asciiTheme="minorEastAsia" w:hAnsiTheme="minorEastAsia" w:cs="宋体"/>
          <w:color w:val="000000"/>
          <w:szCs w:val="21"/>
        </w:rPr>
        <w:t>”</w:t>
      </w:r>
      <w:r w:rsidRPr="008162DA">
        <w:rPr>
          <w:rFonts w:asciiTheme="minorEastAsia" w:hAnsiTheme="minorEastAsia" w:cs="楷体"/>
          <w:color w:val="000000"/>
          <w:szCs w:val="21"/>
        </w:rPr>
        <w:t>我又吃一惊，屏住气息再往下听。他的嘴却又闭紧了。</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sectPr w:rsidSect="00185C95">
          <w:headerReference w:type="default" r:id="rId16"/>
          <w:footerReference w:type="even" r:id="rId17"/>
          <w:footerReference w:type="default" r:id="rId18"/>
          <w:type w:val="nextPage"/>
          <w:pgSz w:w="11906" w:h="16838"/>
          <w:pgMar w:top="1440" w:right="1800" w:bottom="1440" w:left="1800" w:header="851" w:footer="992" w:gutter="0"/>
          <w:pgNumType w:start="5"/>
          <w:cols w:space="425"/>
          <w:titlePg w:val="0"/>
          <w:docGrid w:type="lines" w:linePitch="312"/>
        </w:sectPr>
      </w:pP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我动着放在枕上的头向舱内各处细看，我的眼睛渐渐地和黑暗熟习了。我看出了几个影子，也分辨出铺盖和线毯的颜色。船尾悬挂的篮子在半空中随着船身微微晃动，仿佛一个穿白衣的人在那里窥探。舱里闷得很。鼾声渐渐地增高，被船篷罩住，冲不出去。好像全堆在舱里，把整个舱都塞满了，它们带着难闻的气味向着我压下，压得我透不过气来。我无法闭眼，也不能使自己的心安静。我要挣扎。我开始翻动身子，我不住地向左右翻身。没有用。我感到更难堪的窒息。</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于是耳边又响起那个同样的声音</w:t>
      </w:r>
      <w:r w:rsidRPr="008162DA">
        <w:rPr>
          <w:rFonts w:asciiTheme="minorEastAsia" w:hAnsiTheme="minorEastAsia" w:cs="宋体"/>
          <w:color w:val="000000"/>
          <w:szCs w:val="21"/>
        </w:rPr>
        <w:t>“</w:t>
      </w:r>
      <w:r w:rsidRPr="008162DA">
        <w:rPr>
          <w:rFonts w:asciiTheme="minorEastAsia" w:hAnsiTheme="minorEastAsia" w:cs="楷体"/>
          <w:color w:val="000000"/>
          <w:szCs w:val="21"/>
        </w:rPr>
        <w:t>火</w:t>
      </w:r>
      <w:r w:rsidRPr="008162DA">
        <w:rPr>
          <w:rFonts w:asciiTheme="minorEastAsia" w:hAnsiTheme="minorEastAsia" w:cs="宋体"/>
          <w:color w:val="000000"/>
          <w:szCs w:val="21"/>
        </w:rPr>
        <w:t>”</w:t>
      </w:r>
      <w:r w:rsidRPr="008162DA">
        <w:rPr>
          <w:rFonts w:asciiTheme="minorEastAsia" w:hAnsiTheme="minorEastAsia" w:cs="楷体"/>
          <w:color w:val="000000"/>
          <w:szCs w:val="21"/>
        </w:rPr>
        <w:t>！我的眼前又亮起一片红光。那个朋友睡得沉沉的，并没有张嘴。这是我自己的声音。梦里的火光还在追逼我。我受不了。我马上推开被，逃到舱外去。</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舱外睡着一个伙计，他似乎落在安静的睡眠中，我的脚声并不曾踏破他的梦。船浮在平静的水面上，水青白地发着微光，四周都是淡墨色的山。像屏风一般护着这一江水和两三只睡着的木船。</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我靠了舱门站着。江水碰着船底，一直在低声私语。一阵一阵的风迎面吹过，船篷也轻轻地叫起来。我觉得呼吸畅快一点。但是跟着鼾声从舱里又送出来一个</w:t>
      </w:r>
      <w:r w:rsidRPr="008162DA">
        <w:rPr>
          <w:rFonts w:asciiTheme="minorEastAsia" w:hAnsiTheme="minorEastAsia" w:cs="宋体"/>
          <w:color w:val="000000"/>
          <w:szCs w:val="21"/>
        </w:rPr>
        <w:t>“</w:t>
      </w:r>
      <w:r w:rsidRPr="008162DA">
        <w:rPr>
          <w:rFonts w:asciiTheme="minorEastAsia" w:hAnsiTheme="minorEastAsia" w:cs="楷体"/>
          <w:color w:val="000000"/>
          <w:szCs w:val="21"/>
        </w:rPr>
        <w:t>火</w:t>
      </w:r>
      <w:r w:rsidRPr="008162DA">
        <w:rPr>
          <w:rFonts w:asciiTheme="minorEastAsia" w:hAnsiTheme="minorEastAsia" w:cs="宋体"/>
          <w:color w:val="000000"/>
          <w:szCs w:val="21"/>
        </w:rPr>
        <w:t>”</w:t>
      </w:r>
      <w:r w:rsidRPr="008162DA">
        <w:rPr>
          <w:rFonts w:asciiTheme="minorEastAsia" w:hAnsiTheme="minorEastAsia" w:cs="楷体"/>
          <w:color w:val="000000"/>
          <w:szCs w:val="21"/>
        </w:rPr>
        <w:t>字。</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我打了一个冷噤，这又是我自己的声音，我自己梦中的</w:t>
      </w:r>
      <w:r w:rsidRPr="008162DA">
        <w:rPr>
          <w:rFonts w:asciiTheme="minorEastAsia" w:hAnsiTheme="minorEastAsia" w:cs="宋体"/>
          <w:color w:val="000000"/>
          <w:szCs w:val="21"/>
        </w:rPr>
        <w:t>“</w:t>
      </w:r>
      <w:r w:rsidRPr="008162DA">
        <w:rPr>
          <w:rFonts w:asciiTheme="minorEastAsia" w:hAnsiTheme="minorEastAsia" w:cs="楷体"/>
          <w:color w:val="000000"/>
          <w:szCs w:val="21"/>
        </w:rPr>
        <w:t>火</w:t>
      </w:r>
      <w:r w:rsidRPr="008162DA">
        <w:rPr>
          <w:rFonts w:asciiTheme="minorEastAsia" w:hAnsiTheme="minorEastAsia" w:cs="宋体"/>
          <w:color w:val="000000"/>
          <w:szCs w:val="21"/>
        </w:rPr>
        <w:t>”。</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四年了，它追逼我四年了。</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四年前上海沦陷的那一天，我曾经隔着河望过对岸的火景，我像在看燃烧的罗马城。房屋成了灰烬，生命遭受摧残，土地遭着蹂躏。在我的眼前沸腾着一片火海，我从没有见过这样大的火，火烧毁了一切：生命，心血。财富和希望。但这和我并不是漠不相关的。燃烧着的土地是我居住的地方；受难的人们是我的同胞，我的弟兄；被摧毁的是我的希望，我的理想。这一个民族的理想正受着煎熬。我望着漫天的红光，我觉得有一把刀割着我的心，我想起一位西方哲人的名言：</w:t>
      </w:r>
      <w:r w:rsidRPr="008162DA">
        <w:rPr>
          <w:rFonts w:asciiTheme="minorEastAsia" w:hAnsiTheme="minorEastAsia" w:cs="宋体"/>
          <w:color w:val="000000"/>
          <w:szCs w:val="21"/>
        </w:rPr>
        <w:t>“</w:t>
      </w:r>
      <w:r w:rsidRPr="008162DA">
        <w:rPr>
          <w:rFonts w:asciiTheme="minorEastAsia" w:hAnsiTheme="minorEastAsia" w:cs="楷体"/>
          <w:color w:val="000000"/>
          <w:szCs w:val="21"/>
        </w:rPr>
        <w:t>这样的几分钟会激起十年的憎恨，一生的复仇。</w:t>
      </w:r>
      <w:r w:rsidRPr="008162DA">
        <w:rPr>
          <w:rFonts w:asciiTheme="minorEastAsia" w:hAnsiTheme="minorEastAsia" w:cs="宋体"/>
          <w:color w:val="000000"/>
          <w:szCs w:val="21"/>
        </w:rPr>
        <w:t>”</w:t>
      </w:r>
      <w:r w:rsidRPr="008162DA">
        <w:rPr>
          <w:rFonts w:asciiTheme="minorEastAsia" w:hAnsiTheme="minorEastAsia" w:cs="楷体"/>
          <w:color w:val="000000"/>
          <w:szCs w:val="21"/>
        </w:rPr>
        <w:t>我咬紧牙齿在心里发誓：我们有一天一定要昂着头回到这个地方来。我们要在火场上辟出美丽的花园。我离开河岸时，一面在吞眼泪。我仿佛看见了火中新生的凤凰。</w:t>
      </w:r>
    </w:p>
    <w:p w:rsidR="00496AA6" w:rsidP="00496AA6">
      <w:pPr>
        <w:adjustRightInd w:val="0"/>
        <w:snapToGrid w:val="0"/>
        <w:spacing w:line="360" w:lineRule="auto"/>
        <w:ind w:firstLine="420"/>
        <w:jc w:val="left"/>
        <w:textAlignment w:val="center"/>
        <w:rPr>
          <w:rFonts w:asciiTheme="minorEastAsia" w:hAnsiTheme="minorEastAsia" w:cs="楷体"/>
          <w:color w:val="000000"/>
          <w:szCs w:val="21"/>
        </w:rPr>
      </w:pPr>
      <w:r w:rsidRPr="008162DA">
        <w:rPr>
          <w:rFonts w:asciiTheme="minorEastAsia" w:hAnsiTheme="minorEastAsia" w:cs="楷体"/>
          <w:color w:val="000000"/>
          <w:szCs w:val="21"/>
        </w:rPr>
        <w:t>四年了。今晚在从阳朔回来的木船上我又做了那可怕的火的梦，在平静的江上重见了四年前上海的火景。四年来我没有一个时候忘记过那样的一天，也没有一个时候不想到昂头回来的日子。难道胜利的日子逼近了么？或者是我的热情开始消退，需要烈火来帮助它燃烧？朋友睡梦里念出的</w:t>
      </w:r>
      <w:r w:rsidRPr="008162DA">
        <w:rPr>
          <w:rFonts w:asciiTheme="minorEastAsia" w:hAnsiTheme="minorEastAsia" w:cs="宋体"/>
          <w:color w:val="000000"/>
          <w:szCs w:val="21"/>
        </w:rPr>
        <w:t>“</w:t>
      </w:r>
      <w:r w:rsidRPr="008162DA">
        <w:rPr>
          <w:rFonts w:asciiTheme="minorEastAsia" w:hAnsiTheme="minorEastAsia" w:cs="楷体"/>
          <w:color w:val="000000"/>
          <w:szCs w:val="21"/>
        </w:rPr>
        <w:t>火</w:t>
      </w:r>
      <w:r w:rsidRPr="008162DA">
        <w:rPr>
          <w:rFonts w:asciiTheme="minorEastAsia" w:hAnsiTheme="minorEastAsia" w:cs="宋体"/>
          <w:color w:val="000000"/>
          <w:szCs w:val="21"/>
        </w:rPr>
        <w:t>”</w:t>
      </w:r>
      <w:r w:rsidRPr="008162DA">
        <w:rPr>
          <w:rFonts w:asciiTheme="minorEastAsia" w:hAnsiTheme="minorEastAsia" w:cs="楷体"/>
          <w:color w:val="000000"/>
          <w:szCs w:val="21"/>
        </w:rPr>
        <w:t>字对我是一个警告，还是一个预言？</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我惶恐地回头看舱内，朋友们都在酣睡中，没有人给我一个答复。我刚把头掉转，忽然瞥见一个亮影子从</w:t>
      </w:r>
      <w:r>
        <w:rPr>
          <w:rFonts w:asciiTheme="minorEastAsia" w:hAnsiTheme="minorEastAsia" w:cs="楷体"/>
          <w:color w:val="000000"/>
          <w:szCs w:val="21"/>
        </w:rPr>
        <w:t>我的头上飞过，向着前面那座马鞍似的山头飞走了。这正是火中的凤凰</w:t>
      </w:r>
      <w:r>
        <w:rPr>
          <w:rFonts w:asciiTheme="minorEastAsia" w:hAnsiTheme="minorEastAsia" w:cs="楷体" w:hint="eastAsia"/>
          <w:color w:val="000000"/>
          <w:szCs w:val="21"/>
        </w:rPr>
        <w:t>。</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我的眼光追随着我脑中的幻影。我想着，我想到我们的苦难中的土地和人民，我不觉含着眼泪笑了。在这一瞬间似乎全个江，全个天空，和那无数的山头都亮起来了。</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1941</w:t>
      </w:r>
      <w:r w:rsidRPr="008162DA">
        <w:rPr>
          <w:rFonts w:asciiTheme="minorEastAsia" w:hAnsiTheme="minorEastAsia" w:cs="楷体"/>
          <w:color w:val="000000"/>
          <w:szCs w:val="21"/>
        </w:rPr>
        <w:t>年</w:t>
      </w:r>
      <w:r w:rsidRPr="008162DA">
        <w:rPr>
          <w:rFonts w:asciiTheme="minorEastAsia" w:hAnsiTheme="minorEastAsia" w:cs="Times New Roman"/>
          <w:color w:val="000000"/>
          <w:szCs w:val="21"/>
        </w:rPr>
        <w:t>9</w:t>
      </w:r>
      <w:r w:rsidRPr="008162DA">
        <w:rPr>
          <w:rFonts w:asciiTheme="minorEastAsia" w:hAnsiTheme="minorEastAsia" w:cs="楷体"/>
          <w:color w:val="000000"/>
          <w:szCs w:val="21"/>
        </w:rPr>
        <w:t>月</w:t>
      </w:r>
      <w:r w:rsidRPr="008162DA">
        <w:rPr>
          <w:rFonts w:asciiTheme="minorEastAsia" w:hAnsiTheme="minorEastAsia" w:cs="Times New Roman"/>
          <w:color w:val="000000"/>
          <w:szCs w:val="21"/>
        </w:rPr>
        <w:t>22</w:t>
      </w:r>
      <w:r w:rsidRPr="008162DA">
        <w:rPr>
          <w:rFonts w:asciiTheme="minorEastAsia" w:hAnsiTheme="minorEastAsia" w:cs="楷体"/>
          <w:color w:val="000000"/>
          <w:szCs w:val="21"/>
        </w:rPr>
        <w:t>日从阳朔回来，在桂林写成。</w:t>
      </w:r>
    </w:p>
    <w:p w:rsidR="00496AA6" w:rsidRPr="008162DA" w:rsidP="00496AA6">
      <w:pPr>
        <w:adjustRightInd w:val="0"/>
        <w:snapToGrid w:val="0"/>
        <w:spacing w:line="360" w:lineRule="auto"/>
        <w:ind w:firstLine="420"/>
        <w:jc w:val="right"/>
        <w:textAlignment w:val="center"/>
        <w:rPr>
          <w:rFonts w:asciiTheme="minorEastAsia" w:hAnsiTheme="minorEastAsia"/>
          <w:color w:val="000000"/>
          <w:szCs w:val="21"/>
        </w:rPr>
      </w:pPr>
      <w:r w:rsidRPr="008162DA">
        <w:rPr>
          <w:rFonts w:asciiTheme="minorEastAsia" w:hAnsiTheme="minorEastAsia" w:cs="楷体"/>
          <w:color w:val="000000"/>
          <w:szCs w:val="21"/>
        </w:rPr>
        <w:t>（有删改）</w:t>
      </w:r>
    </w:p>
    <w:p w:rsidR="00496AA6" w:rsidRPr="008162DA" w:rsidP="00496AA6">
      <w:pPr>
        <w:adjustRightInd w:val="0"/>
        <w:snapToGrid w:val="0"/>
        <w:spacing w:line="360" w:lineRule="auto"/>
        <w:jc w:val="left"/>
        <w:textAlignment w:val="center"/>
        <w:rPr>
          <w:rFonts w:asciiTheme="minorEastAsia" w:hAnsiTheme="minorEastAsia"/>
          <w:color w:val="000000"/>
          <w:szCs w:val="21"/>
        </w:rPr>
        <w:sectPr w:rsidSect="00185C95">
          <w:headerReference w:type="default" r:id="rId19"/>
          <w:footerReference w:type="even" r:id="rId20"/>
          <w:footerReference w:type="default" r:id="rId21"/>
          <w:type w:val="nextPage"/>
          <w:pgSz w:w="11906" w:h="16838"/>
          <w:pgMar w:top="1440" w:right="1800" w:bottom="1440" w:left="1800" w:header="851" w:footer="992" w:gutter="0"/>
          <w:pgNumType w:start="6"/>
          <w:cols w:space="425"/>
          <w:titlePg w:val="0"/>
          <w:docGrid w:type="lines" w:linePitch="312"/>
        </w:sectPr>
      </w:pPr>
      <w:r w:rsidRPr="008162DA">
        <w:rPr>
          <w:rFonts w:asciiTheme="minorEastAsia" w:hAnsiTheme="minorEastAsia"/>
          <w:color w:val="000000"/>
          <w:szCs w:val="21"/>
        </w:rPr>
        <w:t>6</w:t>
      </w:r>
      <w:r>
        <w:rPr>
          <w:rFonts w:asciiTheme="minorEastAsia" w:hAnsiTheme="minorEastAsia"/>
          <w:color w:val="000000"/>
          <w:szCs w:val="21"/>
        </w:rPr>
        <w:t>.</w:t>
      </w:r>
      <w:r w:rsidRPr="008162DA">
        <w:rPr>
          <w:rFonts w:asciiTheme="minorEastAsia" w:hAnsiTheme="minorEastAsia" w:cs="宋体"/>
          <w:color w:val="000000"/>
          <w:szCs w:val="21"/>
        </w:rPr>
        <w:t>下列对文本相关内容的理解，不正确的一项是（   ）</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A</w:t>
      </w:r>
      <w:r>
        <w:rPr>
          <w:rFonts w:asciiTheme="minorEastAsia" w:hAnsiTheme="minorEastAsia"/>
          <w:color w:val="000000"/>
          <w:szCs w:val="21"/>
        </w:rPr>
        <w:t>.</w:t>
      </w:r>
      <w:r w:rsidRPr="008162DA">
        <w:rPr>
          <w:rFonts w:asciiTheme="minorEastAsia" w:hAnsiTheme="minorEastAsia" w:cs="宋体"/>
          <w:color w:val="000000"/>
          <w:szCs w:val="21"/>
        </w:rPr>
        <w:t>“我”醒后并未再入梦，但梦里的火光还在追逼“我”，让“我”想逃离狭小的船舱。</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B</w:t>
      </w:r>
      <w:r>
        <w:rPr>
          <w:rFonts w:asciiTheme="minorEastAsia" w:hAnsiTheme="minorEastAsia"/>
          <w:color w:val="000000"/>
          <w:szCs w:val="21"/>
        </w:rPr>
        <w:t>.</w:t>
      </w:r>
      <w:r w:rsidRPr="008162DA">
        <w:rPr>
          <w:rFonts w:asciiTheme="minorEastAsia" w:hAnsiTheme="minorEastAsia" w:cs="宋体"/>
          <w:color w:val="000000"/>
          <w:szCs w:val="21"/>
        </w:rPr>
        <w:t>夜晚的江上频频出现红光，它是“我”对战火的记忆反应，但主要是对未来的希望。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C</w:t>
      </w:r>
      <w:r>
        <w:rPr>
          <w:rFonts w:asciiTheme="minorEastAsia" w:hAnsiTheme="minorEastAsia"/>
          <w:color w:val="000000"/>
          <w:szCs w:val="21"/>
        </w:rPr>
        <w:t>.</w:t>
      </w:r>
      <w:r w:rsidRPr="008162DA">
        <w:rPr>
          <w:rFonts w:asciiTheme="minorEastAsia" w:hAnsiTheme="minorEastAsia" w:cs="宋体"/>
          <w:color w:val="000000"/>
          <w:szCs w:val="21"/>
        </w:rPr>
        <w:t>朋友梦中不时嚷出一个“火”字，说明了战火对国人影响深广，这是一个国家的创伤。</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D</w:t>
      </w:r>
      <w:r>
        <w:rPr>
          <w:rFonts w:asciiTheme="minorEastAsia" w:hAnsiTheme="minorEastAsia"/>
          <w:color w:val="000000"/>
          <w:szCs w:val="21"/>
        </w:rPr>
        <w:t>.</w:t>
      </w:r>
      <w:r w:rsidRPr="008162DA">
        <w:rPr>
          <w:rFonts w:asciiTheme="minorEastAsia" w:hAnsiTheme="minorEastAsia" w:cs="宋体"/>
          <w:color w:val="000000"/>
          <w:szCs w:val="21"/>
        </w:rPr>
        <w:t>“我”对四年前的那场火记忆尤深，是因为它烧毁了同胞的生命、心血、财富和希望。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7</w:t>
      </w:r>
      <w:r>
        <w:rPr>
          <w:rFonts w:asciiTheme="minorEastAsia" w:hAnsiTheme="minorEastAsia"/>
          <w:color w:val="000000"/>
          <w:szCs w:val="21"/>
        </w:rPr>
        <w:t>.</w:t>
      </w:r>
      <w:r w:rsidRPr="008162DA">
        <w:rPr>
          <w:rFonts w:asciiTheme="minorEastAsia" w:hAnsiTheme="minorEastAsia" w:cs="宋体"/>
          <w:color w:val="000000"/>
          <w:szCs w:val="21"/>
        </w:rPr>
        <w:t>下列对文本相关内容与艺术特色的分析鉴赏，不正确的一项是（   ）</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A</w:t>
      </w:r>
      <w:r>
        <w:rPr>
          <w:rFonts w:asciiTheme="minorEastAsia" w:hAnsiTheme="minorEastAsia"/>
          <w:color w:val="000000"/>
          <w:szCs w:val="21"/>
        </w:rPr>
        <w:t>.</w:t>
      </w:r>
      <w:r w:rsidRPr="008162DA">
        <w:rPr>
          <w:rFonts w:asciiTheme="minorEastAsia" w:hAnsiTheme="minorEastAsia" w:cs="宋体"/>
          <w:color w:val="000000"/>
          <w:szCs w:val="21"/>
        </w:rPr>
        <w:t>开篇的环境中，江水是黑黑的、冰凉的，山色是“墨汁绘就似的”，这为全文奠定了压抑的情感基调。</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B</w:t>
      </w:r>
      <w:r>
        <w:rPr>
          <w:rFonts w:asciiTheme="minorEastAsia" w:hAnsiTheme="minorEastAsia"/>
          <w:color w:val="000000"/>
          <w:szCs w:val="21"/>
        </w:rPr>
        <w:t>.</w:t>
      </w:r>
      <w:r w:rsidRPr="008162DA">
        <w:rPr>
          <w:rFonts w:asciiTheme="minorEastAsia" w:hAnsiTheme="minorEastAsia" w:cs="宋体"/>
          <w:color w:val="000000"/>
          <w:szCs w:val="21"/>
        </w:rPr>
        <w:t>朋友熟睡和“我”难以入眠形成对比，意在表明“我”被战火阴影笼罩，内心受着煎熬，朋友却没有。</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C</w:t>
      </w:r>
      <w:r>
        <w:rPr>
          <w:rFonts w:asciiTheme="minorEastAsia" w:hAnsiTheme="minorEastAsia"/>
          <w:color w:val="000000"/>
          <w:szCs w:val="21"/>
        </w:rPr>
        <w:t>.</w:t>
      </w:r>
      <w:r w:rsidRPr="008162DA">
        <w:rPr>
          <w:rFonts w:asciiTheme="minorEastAsia" w:hAnsiTheme="minorEastAsia" w:cs="宋体"/>
          <w:color w:val="000000"/>
          <w:szCs w:val="21"/>
        </w:rPr>
        <w:t>文章插叙了四年前上海沦陷时的战火，交代了作者内心压抑痛苦的原因，表达出了渴望和平的主题。</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D</w:t>
      </w:r>
      <w:r>
        <w:rPr>
          <w:rFonts w:asciiTheme="minorEastAsia" w:hAnsiTheme="minorEastAsia"/>
          <w:color w:val="000000"/>
          <w:szCs w:val="21"/>
        </w:rPr>
        <w:t>.</w:t>
      </w:r>
      <w:r w:rsidRPr="008162DA">
        <w:rPr>
          <w:rFonts w:asciiTheme="minorEastAsia" w:hAnsiTheme="minorEastAsia" w:cs="宋体"/>
          <w:color w:val="000000"/>
          <w:szCs w:val="21"/>
        </w:rPr>
        <w:t>“火场上辟出美丽的花园”，象征了我们想要战胜敌人，重新建设家园，与后文的“火凤凰”相呼应。</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8</w:t>
      </w:r>
      <w:r>
        <w:rPr>
          <w:rFonts w:asciiTheme="minorEastAsia" w:hAnsiTheme="minorEastAsia"/>
          <w:color w:val="000000"/>
          <w:szCs w:val="21"/>
        </w:rPr>
        <w:t>.</w:t>
      </w:r>
      <w:r w:rsidRPr="008162DA">
        <w:rPr>
          <w:rFonts w:asciiTheme="minorEastAsia" w:hAnsiTheme="minorEastAsia" w:cs="宋体"/>
          <w:color w:val="000000"/>
          <w:szCs w:val="21"/>
        </w:rPr>
        <w:t>文章的标题叫“火”，请简要概括文中的“火”的含义。</w:t>
      </w:r>
    </w:p>
    <w:p w:rsidR="00496AA6" w:rsidRPr="008162DA" w:rsidP="00496AA6">
      <w:pPr>
        <w:adjustRightInd w:val="0"/>
        <w:snapToGrid w:val="0"/>
        <w:spacing w:line="360" w:lineRule="auto"/>
        <w:jc w:val="left"/>
        <w:textAlignment w:val="center"/>
        <w:rPr>
          <w:rFonts w:asciiTheme="minorEastAsia" w:hAnsiTheme="minorEastAsia"/>
          <w:szCs w:val="21"/>
        </w:rPr>
      </w:pPr>
      <w:r w:rsidRPr="008162DA">
        <w:rPr>
          <w:rFonts w:asciiTheme="minorEastAsia" w:hAnsiTheme="minorEastAsia"/>
          <w:color w:val="000000"/>
          <w:szCs w:val="21"/>
        </w:rPr>
        <w:t>9</w:t>
      </w:r>
      <w:r>
        <w:rPr>
          <w:rFonts w:asciiTheme="minorEastAsia" w:hAnsiTheme="minorEastAsia"/>
          <w:color w:val="000000"/>
          <w:szCs w:val="21"/>
        </w:rPr>
        <w:t>.</w:t>
      </w:r>
      <w:r w:rsidRPr="008162DA">
        <w:rPr>
          <w:rFonts w:asciiTheme="minorEastAsia" w:hAnsiTheme="minorEastAsia" w:cs="宋体"/>
          <w:color w:val="000000"/>
          <w:szCs w:val="21"/>
        </w:rPr>
        <w:t>巴金说“我写这部小说不仅想宣泄我的悲愤，并且想鼓励别人的勇气”，请结合文本，谈谈你对此的</w:t>
      </w:r>
      <w:r w:rsidRPr="008162DA">
        <w:rPr>
          <w:rFonts w:asciiTheme="minorEastAsia" w:hAnsiTheme="minorEastAsia" w:cs="宋体"/>
          <w:szCs w:val="21"/>
        </w:rPr>
        <w:t>理解。</w:t>
      </w:r>
    </w:p>
    <w:p w:rsidR="00496AA6" w:rsidRPr="008162DA" w:rsidP="00496AA6">
      <w:pPr>
        <w:adjustRightInd w:val="0"/>
        <w:snapToGrid w:val="0"/>
        <w:spacing w:line="360" w:lineRule="auto"/>
        <w:textAlignment w:val="center"/>
        <w:rPr>
          <w:rFonts w:asciiTheme="minorEastAsia" w:hAnsiTheme="minorEastAsia"/>
          <w:color w:val="000000"/>
          <w:szCs w:val="21"/>
        </w:rPr>
      </w:pPr>
      <w:r>
        <w:rPr>
          <w:rFonts w:asciiTheme="minorEastAsia" w:hAnsiTheme="minorEastAsia"/>
          <w:szCs w:val="21"/>
        </w:rPr>
        <w:t>〖答 案〗</w:t>
      </w:r>
      <w:r w:rsidRPr="008162DA">
        <w:rPr>
          <w:rFonts w:asciiTheme="minorEastAsia" w:hAnsiTheme="minorEastAsia"/>
          <w:szCs w:val="21"/>
        </w:rPr>
        <w:t>6.B</w:t>
      </w:r>
      <w:r w:rsidRPr="008162DA">
        <w:rPr>
          <w:rFonts w:asciiTheme="minorEastAsia" w:hAnsiTheme="minorEastAsia"/>
          <w:color w:val="000000"/>
          <w:szCs w:val="21"/>
        </w:rPr>
        <w:t xml:space="preserve">    7</w:t>
      </w:r>
      <w:r>
        <w:rPr>
          <w:rFonts w:asciiTheme="minorEastAsia" w:hAnsiTheme="minorEastAsia"/>
          <w:color w:val="000000"/>
          <w:szCs w:val="21"/>
        </w:rPr>
        <w:t>.</w:t>
      </w:r>
      <w:r w:rsidRPr="008162DA">
        <w:rPr>
          <w:rFonts w:asciiTheme="minorEastAsia" w:hAnsiTheme="minorEastAsia"/>
          <w:color w:val="000000"/>
          <w:szCs w:val="21"/>
        </w:rPr>
        <w:t xml:space="preserve">B    </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8</w:t>
      </w:r>
      <w:r>
        <w:rPr>
          <w:rFonts w:asciiTheme="minorEastAsia" w:hAnsiTheme="minorEastAsia"/>
          <w:color w:val="000000"/>
          <w:szCs w:val="21"/>
        </w:rPr>
        <w:t>.</w:t>
      </w:r>
      <w:r w:rsidRPr="008162DA">
        <w:rPr>
          <w:rFonts w:asciiTheme="minorEastAsia" w:hAnsiTheme="minorEastAsia" w:cs="宋体"/>
          <w:color w:val="000000"/>
          <w:szCs w:val="21"/>
        </w:rPr>
        <w:t>①寒夜中在江上梦到的火光。②四年前作者在上海亲眼看见的火海。③这些年作者记忆中一直折磨他的心灵的战火。④打败敌人，重建家园的希望之火。</w:t>
      </w:r>
      <w:r w:rsidRPr="008162DA">
        <w:rPr>
          <w:rFonts w:asciiTheme="minorEastAsia" w:hAnsiTheme="minorEastAsia"/>
          <w:color w:val="000000"/>
          <w:szCs w:val="21"/>
        </w:rPr>
        <w:t xml:space="preserve">    </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9</w:t>
      </w:r>
      <w:r>
        <w:rPr>
          <w:rFonts w:asciiTheme="minorEastAsia" w:hAnsiTheme="minorEastAsia"/>
          <w:color w:val="000000"/>
          <w:szCs w:val="21"/>
        </w:rPr>
        <w:t>.</w:t>
      </w:r>
      <w:r w:rsidRPr="008162DA">
        <w:rPr>
          <w:rFonts w:asciiTheme="minorEastAsia" w:hAnsiTheme="minorEastAsia" w:cs="宋体"/>
          <w:color w:val="000000"/>
          <w:szCs w:val="21"/>
        </w:rPr>
        <w:t>①宣泄自己对战争的憎恶。四年前的战火烧毁了同胞的生命，使整个民族备受煎熬，作者心如刀割，想要复仇，想要恢复和平。②鼓励同胞重建家园。文中“昂着头回到这个地方来”“在火场上辟出美丽的花园”“火中新生的凤凰”等句子充分表达了作者对结束战争、重建家园的希望，这正是对整个民族的鼓舞。</w:t>
      </w:r>
    </w:p>
    <w:p w:rsidR="00496AA6" w:rsidRPr="008162DA" w:rsidP="00496AA6">
      <w:pPr>
        <w:adjustRightInd w:val="0"/>
        <w:snapToGrid w:val="0"/>
        <w:spacing w:line="360" w:lineRule="auto"/>
        <w:textAlignment w:val="center"/>
        <w:rPr>
          <w:rFonts w:asciiTheme="minorEastAsia" w:hAnsiTheme="minorEastAsia"/>
          <w:szCs w:val="21"/>
        </w:rPr>
      </w:pPr>
      <w:r>
        <w:rPr>
          <w:rFonts w:asciiTheme="minorEastAsia" w:hAnsiTheme="minorEastAsia"/>
          <w:szCs w:val="21"/>
        </w:rPr>
        <w:t>〖解 析〗</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【6题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本题考查学生理解文中重要句子的含意的能力。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B</w:t>
      </w:r>
      <w:r w:rsidRPr="008162DA">
        <w:rPr>
          <w:rFonts w:asciiTheme="minorEastAsia" w:hAnsiTheme="minorEastAsia" w:cs="宋体"/>
          <w:color w:val="000000"/>
          <w:szCs w:val="21"/>
        </w:rPr>
        <w:t>.“江上频频出现红光”错误，江上并未频频出现红光；“但主要是对未来的希望”中的“主要是”错误，原文中的“红光”主要是作者对战火的记忆和留存的阴影。</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【7题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本题考查学生体会重要语句的丰富含意，品味精彩的语言表达艺术的能力。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B</w:t>
      </w:r>
      <w:r>
        <w:rPr>
          <w:rFonts w:asciiTheme="minorEastAsia" w:hAnsiTheme="minorEastAsia" w:cs="宋体"/>
          <w:color w:val="000000"/>
          <w:szCs w:val="21"/>
        </w:rPr>
        <w:t>.</w:t>
      </w:r>
      <w:r w:rsidRPr="008162DA">
        <w:rPr>
          <w:rFonts w:asciiTheme="minorEastAsia" w:hAnsiTheme="minorEastAsia" w:cs="宋体"/>
          <w:color w:val="000000"/>
          <w:szCs w:val="21"/>
        </w:rPr>
        <w:t>“意在表明……朋友却没有”理解错误，朋友也在受着煎熬；形成对比的目的也不在此。</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【8题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本题考查学生分析文章标题的含义和作用的能力。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sectPr w:rsidSect="00185C95">
          <w:headerReference w:type="default" r:id="rId22"/>
          <w:footerReference w:type="even" r:id="rId23"/>
          <w:footerReference w:type="default" r:id="rId24"/>
          <w:type w:val="nextPage"/>
          <w:pgSz w:w="11906" w:h="16838"/>
          <w:pgMar w:top="1440" w:right="1800" w:bottom="1440" w:left="1800" w:header="851" w:footer="992" w:gutter="0"/>
          <w:pgNumType w:start="7"/>
          <w:cols w:space="425"/>
          <w:titlePg w:val="0"/>
          <w:docGrid w:type="lines" w:linePitch="312"/>
        </w:sectPr>
      </w:pP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①根据“忽然我旁边那个朋友大声说起话来：‘你看，那样大的火！’我吃惊地看那个朋友，我看不见什么。朋友仍然沉睡着”以及“我打了一个冷噤，这又是我自己的声音，我自己梦中的‘火’”可知，表面上“火”指寒夜中作者和朋友在江上梦到的火光。</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②根据“四年前上海沦陷的那一天，我曾经隔着河望过对岸的火景，我像在看燃烧的罗马城。房屋成了灰烬，生命遭受摧残，土地遭着蹂躏。在我的眼前沸腾着一片火海，我从没有见过这样大的火”可知，“火”指四年前上海沦陷时亲眼看见的战火。</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③根据文中“今晚在从阳朔回来的木船上我又做了那可怕的火的梦，在平静的江上重见了四年前上海的火景。四年来我没有一个时候忘记过那样的一天”可知，战争的阴影一直在作者的脑海里，作为一个有爱国心的中国青年，作者备受煎熬，在文中多次出现的“火”也具有比喻义，代表他心灵中痛苦的记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④“火”具有象征意义，根据 “我们有一天一定要昂着头回到这个地方来。我们要在火场上辟出美丽的花园。我离开河岸时，一面在吞眼泪。我仿佛看见了火中新生的凤凰”以及“刚把头掉转，忽然瞥见一个亮影子从我的头上飞过，向着前面那座马鞍似的山头飞走了。这正是火中的凤凰”可知，“火”象征着希望，作者希望打败敌人，重建家园。</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【9题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本题考查学生从不同角度和层面发掘作品的意蕴、民族心理和人文精神的能力。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①本文写于1941年，正是日军侵华，上海沦陷之时，白色恐怖席卷中国大地，根据文本“我像在看燃烧的罗马城。房屋成了灰烬，生命遭受摧残，土地遭着蹂躏。在我的眼前沸腾着一片火海，我从没有见过这样大的火，火烧毁了一切：生命，心血。财富和希望。但这和我并不是漠不相关的。燃烧着的土地是我居住的地方；受难的人们是我的同胞，我的弟兄；被摧毁的是我的希望，我的理想。这一个民族的理想正受着煎熬”可知，作者悲愤至极，对侵略者无比憎恨，心如刀割，想要复仇，想要恢复和平。</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②根据文中“我咬紧牙齿在心里发誓：我们有一天一定要昂着头回到这个地方来。我们要在火场上辟出美丽的花园。我离开河岸时，一面在吞眼泪。我仿佛看见了火中新生的凤凰”可知，作者对中华民族充满希望。“昂着头”表现了作者的乐观主义精神，相信战争必胜，鼓励同胞勇往直前；“在火场上辟出美丽的花园”“火中新生的凤凰”“ 在这一瞬间似乎全个江，全个天空，和那无数的山头都亮起来了”等这些美好的愿望，表达了作者重建家园的决心，这将鼓舞中华民族战胜敌人。</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b/>
          <w:color w:val="000000"/>
          <w:szCs w:val="21"/>
        </w:rPr>
        <w:t>二、古代诗文阅读（35分）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b/>
          <w:color w:val="000000"/>
          <w:szCs w:val="21"/>
        </w:rPr>
        <w:t>（一）文言文阅读（本题共5小题，20分）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阅读下面的文言文，完成下面小题。</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楷体"/>
          <w:color w:val="000000"/>
          <w:szCs w:val="21"/>
        </w:rPr>
        <w:t>材料一：</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sectPr w:rsidSect="00185C95">
          <w:headerReference w:type="default" r:id="rId25"/>
          <w:footerReference w:type="even" r:id="rId26"/>
          <w:footerReference w:type="default" r:id="rId27"/>
          <w:type w:val="nextPage"/>
          <w:pgSz w:w="11906" w:h="16838"/>
          <w:pgMar w:top="1440" w:right="1800" w:bottom="1440" w:left="1800" w:header="851" w:footer="992" w:gutter="0"/>
          <w:pgNumType w:start="8"/>
          <w:cols w:space="425"/>
          <w:titlePg w:val="0"/>
          <w:docGrid w:type="lines" w:linePitch="312"/>
        </w:sectPr>
      </w:pPr>
      <w:r w:rsidRPr="008162DA">
        <w:rPr>
          <w:rFonts w:asciiTheme="minorEastAsia" w:hAnsiTheme="minorEastAsia" w:cs="楷体"/>
          <w:color w:val="000000"/>
          <w:szCs w:val="21"/>
        </w:rPr>
        <w:t>楚国雍氏五月。</w:t>
      </w:r>
      <w:r w:rsidRPr="008162DA">
        <w:rPr>
          <w:rFonts w:asciiTheme="minorEastAsia" w:hAnsiTheme="minorEastAsia" w:cs="楷体"/>
          <w:color w:val="000000"/>
          <w:szCs w:val="21"/>
          <w:u w:val="wave"/>
        </w:rPr>
        <w:t>韩令使者求救于秦冠盖相望也秦师不下韩又令尚靳使秦</w:t>
      </w:r>
      <w:r w:rsidRPr="008162DA">
        <w:rPr>
          <w:rFonts w:asciiTheme="minorEastAsia" w:hAnsiTheme="minorEastAsia" w:cs="楷体"/>
          <w:color w:val="000000"/>
          <w:szCs w:val="21"/>
        </w:rPr>
        <w:t>。谓秦王曰：“韩之于秦也，居为隐蔽，出为雁行。</w:t>
      </w:r>
      <w:r w:rsidRPr="008162DA">
        <w:rPr>
          <w:rFonts w:asciiTheme="minorEastAsia" w:hAnsiTheme="minorEastAsia" w:cs="楷体"/>
          <w:color w:val="000000"/>
          <w:szCs w:val="21"/>
          <w:u w:val="single"/>
        </w:rPr>
        <w:t>今韩已病矣，秦师不下。臣闻之，唇揭者齿寒，愿大王之熟计之</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。”宣太后曰：“使者来者众矣，独尚子之言是。夫救韩之危，日费千金，独不可使妾少有利焉。”</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尚靳归书报韩王，韩王遣张翠。张翠称病，日行一县。张翠至，甘茂曰：“韩急矣，先生病而来。”张翠曰：“韩未急也。”甘茂曰：“王</w:t>
      </w:r>
      <w:r w:rsidRPr="008162DA">
        <w:rPr>
          <w:rFonts w:asciiTheme="minorEastAsia" w:hAnsiTheme="minorEastAsia" w:cs="楷体"/>
          <w:color w:val="000000"/>
          <w:szCs w:val="21"/>
          <w:em w:val="dot"/>
        </w:rPr>
        <w:t>知</w:t>
      </w:r>
      <w:r w:rsidRPr="008162DA">
        <w:rPr>
          <w:rFonts w:asciiTheme="minorEastAsia" w:hAnsiTheme="minorEastAsia" w:cs="楷体"/>
          <w:color w:val="000000"/>
          <w:szCs w:val="21"/>
        </w:rPr>
        <w:t>也，韩之急缓莫不知。今先生言不急，可乎？”张翠曰：“韩急则折而入与楚矣，臣安敢来？”</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甘茂言秦王曰：“公仲</w:t>
      </w:r>
      <w:r w:rsidRPr="008162DA">
        <w:rPr>
          <w:rFonts w:asciiTheme="minorEastAsia" w:hAnsiTheme="minorEastAsia" w:cs="楷体"/>
          <w:color w:val="000000"/>
          <w:szCs w:val="21"/>
          <w:vertAlign w:val="superscript"/>
        </w:rPr>
        <w:t>①</w:t>
      </w:r>
      <w:r w:rsidRPr="008162DA">
        <w:rPr>
          <w:rFonts w:asciiTheme="minorEastAsia" w:hAnsiTheme="minorEastAsia" w:cs="楷体"/>
          <w:color w:val="000000"/>
          <w:szCs w:val="21"/>
        </w:rPr>
        <w:t>柄得秦师，故敢捍楚。今雍氏围，而秦师不下，是无韩也。公仲抑首而不朝，公叔且以国南合于楚。楚、韩为一，魏氏不敢不听，是楚以三国谋秦也。如此，则伐秦之</w:t>
      </w:r>
      <w:r w:rsidRPr="008162DA">
        <w:rPr>
          <w:rFonts w:asciiTheme="minorEastAsia" w:hAnsiTheme="minorEastAsia" w:cs="楷体"/>
          <w:color w:val="000000"/>
          <w:szCs w:val="21"/>
          <w:em w:val="dot"/>
        </w:rPr>
        <w:t>形</w:t>
      </w:r>
      <w:r w:rsidRPr="008162DA">
        <w:rPr>
          <w:rFonts w:asciiTheme="minorEastAsia" w:hAnsiTheme="minorEastAsia" w:cs="楷体"/>
          <w:color w:val="000000"/>
          <w:szCs w:val="21"/>
        </w:rPr>
        <w:t>成矣。不识坐而待伐，孰与伐人之利？”秦王曰：“善。”果下师于崤以救韩。</w:t>
      </w:r>
    </w:p>
    <w:p w:rsidR="00496AA6" w:rsidRPr="008162DA" w:rsidP="00496AA6">
      <w:pPr>
        <w:adjustRightInd w:val="0"/>
        <w:snapToGrid w:val="0"/>
        <w:spacing w:line="360" w:lineRule="auto"/>
        <w:ind w:firstLine="420"/>
        <w:jc w:val="right"/>
        <w:textAlignment w:val="center"/>
        <w:rPr>
          <w:rFonts w:asciiTheme="minorEastAsia" w:hAnsiTheme="minorEastAsia"/>
          <w:color w:val="000000"/>
          <w:szCs w:val="21"/>
        </w:rPr>
      </w:pPr>
      <w:r w:rsidRPr="008162DA">
        <w:rPr>
          <w:rFonts w:asciiTheme="minorEastAsia" w:hAnsiTheme="minorEastAsia" w:cs="楷体"/>
          <w:color w:val="000000"/>
          <w:szCs w:val="21"/>
        </w:rPr>
        <w:t>（选自《战国策·韩二》，有删改）</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楷体"/>
          <w:color w:val="000000"/>
          <w:szCs w:val="21"/>
        </w:rPr>
        <w:t>材料二：</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楚围雍氏，韩求救于秦。秦未为发，使公孙昧入韩。公仲曰：“子以秦为且救韩乎？”对曰：“秦王之言曰‘请道南郑、蓝田，出兵于楚以待公’，</w:t>
      </w:r>
      <w:r w:rsidRPr="008162DA">
        <w:rPr>
          <w:rFonts w:asciiTheme="minorEastAsia" w:hAnsiTheme="minorEastAsia" w:cs="楷体"/>
          <w:color w:val="000000"/>
          <w:szCs w:val="21"/>
          <w:em w:val="dot"/>
        </w:rPr>
        <w:t>殆</w:t>
      </w:r>
      <w:r w:rsidRPr="008162DA">
        <w:rPr>
          <w:rFonts w:asciiTheme="minorEastAsia" w:hAnsiTheme="minorEastAsia" w:cs="楷体"/>
          <w:color w:val="000000"/>
          <w:szCs w:val="21"/>
        </w:rPr>
        <w:t>不合矣。”公仲曰：“子以为果乎？”对曰：“秦王必祖张仪之故智</w:t>
      </w:r>
      <w:r w:rsidRPr="008162DA">
        <w:rPr>
          <w:rFonts w:asciiTheme="minorEastAsia" w:hAnsiTheme="minorEastAsia" w:cs="楷体"/>
          <w:color w:val="000000"/>
          <w:szCs w:val="21"/>
          <w:vertAlign w:val="superscript"/>
        </w:rPr>
        <w:t>②</w:t>
      </w:r>
      <w:r w:rsidRPr="008162DA">
        <w:rPr>
          <w:rFonts w:asciiTheme="minorEastAsia" w:hAnsiTheme="minorEastAsia" w:cs="楷体"/>
          <w:color w:val="000000"/>
          <w:szCs w:val="21"/>
        </w:rPr>
        <w:t>。今其状阳言与韩，其实阴善楚。公待秦而到，必轻与楚战。楚阴得秦之不用也，必易与公相支也。窃为公</w:t>
      </w:r>
      <w:r w:rsidRPr="008162DA">
        <w:rPr>
          <w:rFonts w:asciiTheme="minorEastAsia" w:hAnsiTheme="minorEastAsia" w:cs="楷体"/>
          <w:color w:val="000000"/>
          <w:szCs w:val="21"/>
          <w:em w:val="dot"/>
        </w:rPr>
        <w:t>患</w:t>
      </w:r>
      <w:r w:rsidRPr="008162DA">
        <w:rPr>
          <w:rFonts w:asciiTheme="minorEastAsia" w:hAnsiTheme="minorEastAsia" w:cs="楷体"/>
          <w:color w:val="000000"/>
          <w:szCs w:val="21"/>
        </w:rPr>
        <w:t>之。</w:t>
      </w:r>
      <w:r w:rsidRPr="008162DA">
        <w:rPr>
          <w:rFonts w:asciiTheme="minorEastAsia" w:hAnsiTheme="minorEastAsia" w:cs="楷体"/>
          <w:color w:val="000000"/>
          <w:szCs w:val="21"/>
          <w:u w:val="single"/>
        </w:rPr>
        <w:t>司马庚三反于郢，甘茂与昭鱼遇于商於，其言收玺，实类有约也</w:t>
      </w:r>
      <w:r w:rsidRPr="008162DA">
        <w:rPr>
          <w:rFonts w:asciiTheme="minorEastAsia" w:hAnsiTheme="minorEastAsia" w:cs="楷体"/>
          <w:color w:val="000000"/>
          <w:szCs w:val="21"/>
        </w:rPr>
        <w:t>。”公仲恐，曰：“然则奈何？”曰：“公必先韩而后秦，先身而后张仪。公不如亟以国合于齐、楚，齐、楚必委国于公。公之所恶者张仪也，其实犹不无秦也。”于是楚解雍氏围。</w:t>
      </w:r>
    </w:p>
    <w:p w:rsidR="00496AA6" w:rsidRPr="008162DA" w:rsidP="00496AA6">
      <w:pPr>
        <w:adjustRightInd w:val="0"/>
        <w:snapToGrid w:val="0"/>
        <w:spacing w:line="360" w:lineRule="auto"/>
        <w:ind w:firstLine="420"/>
        <w:jc w:val="right"/>
        <w:textAlignment w:val="center"/>
        <w:rPr>
          <w:rFonts w:asciiTheme="minorEastAsia" w:hAnsiTheme="minorEastAsia"/>
          <w:color w:val="000000"/>
          <w:szCs w:val="21"/>
        </w:rPr>
      </w:pPr>
      <w:r w:rsidRPr="008162DA">
        <w:rPr>
          <w:rFonts w:asciiTheme="minorEastAsia" w:hAnsiTheme="minorEastAsia" w:cs="楷体"/>
          <w:color w:val="000000"/>
          <w:szCs w:val="21"/>
        </w:rPr>
        <w:t>（选自《史记·韩世家第十五》，有删改）</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Pr>
          <w:rFonts w:asciiTheme="minorEastAsia" w:hAnsiTheme="minorEastAsia" w:cs="宋体" w:hint="eastAsia"/>
          <w:color w:val="000000"/>
          <w:szCs w:val="21"/>
        </w:rPr>
        <w:t>〖备 注〗</w:t>
      </w:r>
      <w:r w:rsidRPr="008162DA">
        <w:rPr>
          <w:rFonts w:asciiTheme="minorEastAsia" w:hAnsiTheme="minorEastAsia" w:cs="宋体"/>
          <w:color w:val="000000"/>
          <w:szCs w:val="21"/>
        </w:rPr>
        <w:t>①公仲：当时任韩国相国。②张仪之故智：昔楚威王伐魏，张仪向秦献计，若援楚攻魏，魏败必导致楚、魏、韩的联盟，秦反受孤立；不如只出兵声援魏，让魏、楚大战，秦从中得利。</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10</w:t>
      </w:r>
      <w:r>
        <w:rPr>
          <w:rFonts w:asciiTheme="minorEastAsia" w:hAnsiTheme="minorEastAsia"/>
          <w:color w:val="000000"/>
          <w:szCs w:val="21"/>
        </w:rPr>
        <w:t>.</w:t>
      </w:r>
      <w:r w:rsidRPr="008162DA">
        <w:rPr>
          <w:rFonts w:asciiTheme="minorEastAsia" w:hAnsiTheme="minorEastAsia" w:cs="宋体"/>
          <w:color w:val="000000"/>
          <w:szCs w:val="21"/>
        </w:rPr>
        <w:t>材料一画波浪线的部分有三处需要断句，请用铅笔将答题卡上相应位置的</w:t>
      </w:r>
      <w:r>
        <w:rPr>
          <w:rFonts w:asciiTheme="minorEastAsia" w:hAnsiTheme="minorEastAsia" w:cs="宋体"/>
          <w:color w:val="000000"/>
          <w:szCs w:val="21"/>
        </w:rPr>
        <w:t>〖答 案〗</w:t>
      </w:r>
      <w:r w:rsidRPr="008162DA">
        <w:rPr>
          <w:rFonts w:asciiTheme="minorEastAsia" w:hAnsiTheme="minorEastAsia" w:cs="宋体"/>
          <w:color w:val="000000"/>
          <w:szCs w:val="21"/>
        </w:rPr>
        <w:t>标号涂黑，每涂对一处给1分，涂黑超过三处不给分。</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宋体"/>
          <w:color w:val="000000"/>
          <w:szCs w:val="21"/>
        </w:rPr>
        <w:t>韩令使者</w:t>
      </w:r>
      <w:r w:rsidRPr="008162DA">
        <w:rPr>
          <w:rFonts w:asciiTheme="minorEastAsia" w:hAnsiTheme="minorEastAsia" w:cs="Times New Roman"/>
          <w:color w:val="000000"/>
          <w:szCs w:val="21"/>
        </w:rPr>
        <w:t>A</w:t>
      </w:r>
      <w:r w:rsidRPr="008162DA">
        <w:rPr>
          <w:rFonts w:asciiTheme="minorEastAsia" w:hAnsiTheme="minorEastAsia" w:cs="宋体"/>
          <w:color w:val="000000"/>
          <w:szCs w:val="21"/>
        </w:rPr>
        <w:t>求救</w:t>
      </w:r>
      <w:r w:rsidRPr="008162DA">
        <w:rPr>
          <w:rFonts w:asciiTheme="minorEastAsia" w:hAnsiTheme="minorEastAsia" w:cs="Times New Roman"/>
          <w:color w:val="000000"/>
          <w:szCs w:val="21"/>
        </w:rPr>
        <w:t>B</w:t>
      </w:r>
      <w:r w:rsidRPr="008162DA">
        <w:rPr>
          <w:rFonts w:asciiTheme="minorEastAsia" w:hAnsiTheme="minorEastAsia" w:cs="宋体"/>
          <w:color w:val="000000"/>
          <w:szCs w:val="21"/>
        </w:rPr>
        <w:t>于秦</w:t>
      </w:r>
      <w:r w:rsidRPr="008162DA">
        <w:rPr>
          <w:rFonts w:asciiTheme="minorEastAsia" w:hAnsiTheme="minorEastAsia" w:cs="Times New Roman"/>
          <w:color w:val="000000"/>
          <w:szCs w:val="21"/>
        </w:rPr>
        <w:t>C</w:t>
      </w:r>
      <w:r w:rsidRPr="008162DA">
        <w:rPr>
          <w:rFonts w:asciiTheme="minorEastAsia" w:hAnsiTheme="minorEastAsia" w:cs="宋体"/>
          <w:color w:val="000000"/>
          <w:szCs w:val="21"/>
        </w:rPr>
        <w:t>冠盖</w:t>
      </w:r>
      <w:r w:rsidRPr="008162DA">
        <w:rPr>
          <w:rFonts w:asciiTheme="minorEastAsia" w:hAnsiTheme="minorEastAsia" w:cs="Times New Roman"/>
          <w:color w:val="000000"/>
          <w:szCs w:val="21"/>
        </w:rPr>
        <w:t>D</w:t>
      </w:r>
      <w:r w:rsidRPr="008162DA">
        <w:rPr>
          <w:rFonts w:asciiTheme="minorEastAsia" w:hAnsiTheme="minorEastAsia" w:cs="宋体"/>
          <w:color w:val="000000"/>
          <w:szCs w:val="21"/>
        </w:rPr>
        <w:t>相望也</w:t>
      </w:r>
      <w:r w:rsidRPr="008162DA">
        <w:rPr>
          <w:rFonts w:asciiTheme="minorEastAsia" w:hAnsiTheme="minorEastAsia" w:cs="Times New Roman"/>
          <w:color w:val="000000"/>
          <w:szCs w:val="21"/>
        </w:rPr>
        <w:t>E</w:t>
      </w:r>
      <w:r w:rsidRPr="008162DA">
        <w:rPr>
          <w:rFonts w:asciiTheme="minorEastAsia" w:hAnsiTheme="minorEastAsia" w:cs="宋体"/>
          <w:color w:val="000000"/>
          <w:szCs w:val="21"/>
        </w:rPr>
        <w:t>秦师不下</w:t>
      </w:r>
      <w:r w:rsidRPr="008162DA">
        <w:rPr>
          <w:rFonts w:asciiTheme="minorEastAsia" w:hAnsiTheme="minorEastAsia" w:cs="Times New Roman"/>
          <w:color w:val="000000"/>
          <w:szCs w:val="21"/>
        </w:rPr>
        <w:t>F</w:t>
      </w:r>
      <w:r w:rsidRPr="008162DA">
        <w:rPr>
          <w:rFonts w:asciiTheme="minorEastAsia" w:hAnsiTheme="minorEastAsia" w:cs="宋体"/>
          <w:color w:val="000000"/>
          <w:szCs w:val="21"/>
        </w:rPr>
        <w:t>韩</w:t>
      </w:r>
      <w:r w:rsidRPr="008162DA">
        <w:rPr>
          <w:rFonts w:asciiTheme="minorEastAsia" w:hAnsiTheme="minorEastAsia" w:cs="Times New Roman"/>
          <w:color w:val="000000"/>
          <w:szCs w:val="21"/>
        </w:rPr>
        <w:t>G</w:t>
      </w:r>
      <w:r w:rsidRPr="008162DA">
        <w:rPr>
          <w:rFonts w:asciiTheme="minorEastAsia" w:hAnsiTheme="minorEastAsia" w:cs="宋体"/>
          <w:color w:val="000000"/>
          <w:szCs w:val="21"/>
        </w:rPr>
        <w:t>又令</w:t>
      </w:r>
      <w:r w:rsidRPr="008162DA">
        <w:rPr>
          <w:rFonts w:asciiTheme="minorEastAsia" w:hAnsiTheme="minorEastAsia" w:cs="Times New Roman"/>
          <w:color w:val="000000"/>
          <w:szCs w:val="21"/>
        </w:rPr>
        <w:t>H</w:t>
      </w:r>
      <w:r w:rsidRPr="008162DA">
        <w:rPr>
          <w:rFonts w:asciiTheme="minorEastAsia" w:hAnsiTheme="minorEastAsia" w:cs="宋体"/>
          <w:color w:val="000000"/>
          <w:szCs w:val="21"/>
        </w:rPr>
        <w:t>尚靳使秦</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11</w:t>
      </w:r>
      <w:r>
        <w:rPr>
          <w:rFonts w:asciiTheme="minorEastAsia" w:hAnsiTheme="minorEastAsia"/>
          <w:color w:val="000000"/>
          <w:szCs w:val="21"/>
        </w:rPr>
        <w:t>.</w:t>
      </w:r>
      <w:r w:rsidRPr="008162DA">
        <w:rPr>
          <w:rFonts w:asciiTheme="minorEastAsia" w:hAnsiTheme="minorEastAsia" w:cs="宋体"/>
          <w:color w:val="000000"/>
          <w:szCs w:val="21"/>
        </w:rPr>
        <w:t>下列对材料中加点的词语及相关内容的解说，不正确的一项是（    ）</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A</w:t>
      </w:r>
      <w:r>
        <w:rPr>
          <w:rFonts w:asciiTheme="minorEastAsia" w:hAnsiTheme="minorEastAsia"/>
          <w:color w:val="000000"/>
          <w:szCs w:val="21"/>
        </w:rPr>
        <w:t>.</w:t>
      </w:r>
      <w:r w:rsidRPr="008162DA">
        <w:rPr>
          <w:rFonts w:asciiTheme="minorEastAsia" w:hAnsiTheme="minorEastAsia" w:cs="宋体"/>
          <w:color w:val="000000"/>
          <w:szCs w:val="21"/>
        </w:rPr>
        <w:t>知，通“智”，与“则知明而行无过矣”（《荀子·劝学》）中的“知”意思相同。</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B</w:t>
      </w:r>
      <w:r>
        <w:rPr>
          <w:rFonts w:asciiTheme="minorEastAsia" w:hAnsiTheme="minorEastAsia"/>
          <w:color w:val="000000"/>
          <w:szCs w:val="21"/>
        </w:rPr>
        <w:t>.</w:t>
      </w:r>
      <w:r w:rsidRPr="008162DA">
        <w:rPr>
          <w:rFonts w:asciiTheme="minorEastAsia" w:hAnsiTheme="minorEastAsia" w:cs="宋体"/>
          <w:color w:val="000000"/>
          <w:szCs w:val="21"/>
        </w:rPr>
        <w:t>“则伐秦之形成矣”与“既自以心为形役”（《归去来兮辞并序》）中的“形”意思不同。</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C</w:t>
      </w:r>
      <w:r>
        <w:rPr>
          <w:rFonts w:asciiTheme="minorEastAsia" w:hAnsiTheme="minorEastAsia"/>
          <w:color w:val="000000"/>
          <w:szCs w:val="21"/>
        </w:rPr>
        <w:t>.</w:t>
      </w:r>
      <w:r w:rsidRPr="008162DA">
        <w:rPr>
          <w:rFonts w:asciiTheme="minorEastAsia" w:hAnsiTheme="minorEastAsia" w:cs="宋体"/>
          <w:color w:val="000000"/>
          <w:szCs w:val="21"/>
        </w:rPr>
        <w:t>殆，大概。与“郦元之所见闻，殆与余同”（《石钟山记》）中的“殆”意思相同。</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D</w:t>
      </w:r>
      <w:r>
        <w:rPr>
          <w:rFonts w:asciiTheme="minorEastAsia" w:hAnsiTheme="minorEastAsia"/>
          <w:color w:val="000000"/>
          <w:szCs w:val="21"/>
        </w:rPr>
        <w:t>.</w:t>
      </w:r>
      <w:r w:rsidRPr="008162DA">
        <w:rPr>
          <w:rFonts w:asciiTheme="minorEastAsia" w:hAnsiTheme="minorEastAsia" w:cs="宋体"/>
          <w:color w:val="000000"/>
          <w:szCs w:val="21"/>
        </w:rPr>
        <w:t>“窃为公患之”中的“患”与成语“人满为患”中的“患”意思相同。</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12</w:t>
      </w:r>
      <w:r>
        <w:rPr>
          <w:rFonts w:asciiTheme="minorEastAsia" w:hAnsiTheme="minorEastAsia"/>
          <w:color w:val="000000"/>
          <w:szCs w:val="21"/>
        </w:rPr>
        <w:t>.</w:t>
      </w:r>
      <w:r w:rsidRPr="008162DA">
        <w:rPr>
          <w:rFonts w:asciiTheme="minorEastAsia" w:hAnsiTheme="minorEastAsia" w:cs="宋体"/>
          <w:color w:val="000000"/>
          <w:szCs w:val="21"/>
        </w:rPr>
        <w:t>下列对材料有关内容的概述，不正确的一项是（    ）</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A</w:t>
      </w:r>
      <w:r>
        <w:rPr>
          <w:rFonts w:asciiTheme="minorEastAsia" w:hAnsiTheme="minorEastAsia"/>
          <w:color w:val="000000"/>
          <w:szCs w:val="21"/>
        </w:rPr>
        <w:t>.</w:t>
      </w:r>
      <w:r w:rsidRPr="008162DA">
        <w:rPr>
          <w:rFonts w:asciiTheme="minorEastAsia" w:hAnsiTheme="minorEastAsia" w:cs="宋体"/>
          <w:color w:val="000000"/>
          <w:szCs w:val="21"/>
        </w:rPr>
        <w:t>宣太后认为，韩国的使者来了那么多，只有尚先生的话说得有道理，秦国解救韩国的危难要耗费巨大，自己要得到一些好处。</w:t>
      </w:r>
    </w:p>
    <w:p w:rsidR="00496AA6" w:rsidRPr="008162DA" w:rsidP="00496AA6">
      <w:pPr>
        <w:adjustRightInd w:val="0"/>
        <w:snapToGrid w:val="0"/>
        <w:spacing w:line="360" w:lineRule="auto"/>
        <w:jc w:val="left"/>
        <w:textAlignment w:val="center"/>
        <w:rPr>
          <w:rFonts w:asciiTheme="minorEastAsia" w:hAnsiTheme="minorEastAsia"/>
          <w:color w:val="000000"/>
          <w:szCs w:val="21"/>
        </w:rPr>
        <w:sectPr w:rsidSect="00185C95">
          <w:headerReference w:type="default" r:id="rId28"/>
          <w:footerReference w:type="even" r:id="rId29"/>
          <w:footerReference w:type="default" r:id="rId30"/>
          <w:type w:val="nextPage"/>
          <w:pgSz w:w="11906" w:h="16838"/>
          <w:pgMar w:top="1440" w:right="1800" w:bottom="1440" w:left="1800" w:header="851" w:footer="992" w:gutter="0"/>
          <w:pgNumType w:start="9"/>
          <w:cols w:space="425"/>
          <w:titlePg w:val="0"/>
          <w:docGrid w:type="lines" w:linePitch="312"/>
        </w:sectPr>
      </w:pPr>
      <w:r w:rsidRPr="008162DA">
        <w:rPr>
          <w:rFonts w:asciiTheme="minorEastAsia" w:hAnsiTheme="minorEastAsia"/>
          <w:color w:val="000000"/>
          <w:szCs w:val="21"/>
        </w:rPr>
        <w:t>B</w:t>
      </w:r>
      <w:r>
        <w:rPr>
          <w:rFonts w:asciiTheme="minorEastAsia" w:hAnsiTheme="minorEastAsia"/>
          <w:color w:val="000000"/>
          <w:szCs w:val="21"/>
        </w:rPr>
        <w:t>.</w:t>
      </w:r>
      <w:r w:rsidRPr="008162DA">
        <w:rPr>
          <w:rFonts w:asciiTheme="minorEastAsia" w:hAnsiTheme="minorEastAsia" w:cs="宋体"/>
          <w:color w:val="000000"/>
          <w:szCs w:val="21"/>
        </w:rPr>
        <w:t>虽然尚靳站在秦国立场上陈述理由，但秦国仍没有出兵，韩王又派张翠出使秦国，面对秦国甘茂的问话，张翠表现得很镇定。</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C</w:t>
      </w:r>
      <w:r>
        <w:rPr>
          <w:rFonts w:asciiTheme="minorEastAsia" w:hAnsiTheme="minorEastAsia"/>
          <w:color w:val="000000"/>
          <w:szCs w:val="21"/>
        </w:rPr>
        <w:t>.</w:t>
      </w:r>
      <w:r w:rsidRPr="008162DA">
        <w:rPr>
          <w:rFonts w:asciiTheme="minorEastAsia" w:hAnsiTheme="minorEastAsia" w:cs="宋体"/>
          <w:color w:val="000000"/>
          <w:szCs w:val="21"/>
        </w:rPr>
        <w:t>针对是否援救韩国这一问题，甘茂向秦王分析不去救援的后果，让秦王自己权衡利弊，最后说服了秦王，秦王派兵去援救韩国。</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D</w:t>
      </w:r>
      <w:r>
        <w:rPr>
          <w:rFonts w:asciiTheme="minorEastAsia" w:hAnsiTheme="minorEastAsia"/>
          <w:color w:val="000000"/>
          <w:szCs w:val="21"/>
        </w:rPr>
        <w:t>.</w:t>
      </w:r>
      <w:r w:rsidRPr="008162DA">
        <w:rPr>
          <w:rFonts w:asciiTheme="minorEastAsia" w:hAnsiTheme="minorEastAsia" w:cs="宋体"/>
          <w:color w:val="000000"/>
          <w:szCs w:val="21"/>
        </w:rPr>
        <w:t>公孙昧不仅将秦王的做法全部告诉了韩国相国公仲，还献计于公仲，但公仲认为公孙昧是秦王派来的，最终还是没有相信他。</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13</w:t>
      </w:r>
      <w:r>
        <w:rPr>
          <w:rFonts w:asciiTheme="minorEastAsia" w:hAnsiTheme="minorEastAsia"/>
          <w:color w:val="000000"/>
          <w:szCs w:val="21"/>
        </w:rPr>
        <w:t>.</w:t>
      </w:r>
      <w:r w:rsidRPr="008162DA">
        <w:rPr>
          <w:rFonts w:asciiTheme="minorEastAsia" w:hAnsiTheme="minorEastAsia" w:cs="宋体"/>
          <w:color w:val="000000"/>
          <w:szCs w:val="21"/>
        </w:rPr>
        <w:t>把材料中画横线的句子翻译成现代汉语。</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（1）今韩已病矣，秦师不下。臣闻之，唇揭者齿寒，愿大王之熟计之。</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（2）司马庚三反于郢，甘茂与昭鱼遇于商於，其言收玺，实类有约也。</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14</w:t>
      </w:r>
      <w:r>
        <w:rPr>
          <w:rFonts w:asciiTheme="minorEastAsia" w:hAnsiTheme="minorEastAsia"/>
          <w:color w:val="000000"/>
          <w:szCs w:val="21"/>
        </w:rPr>
        <w:t>.</w:t>
      </w:r>
      <w:r w:rsidRPr="008162DA">
        <w:rPr>
          <w:rFonts w:asciiTheme="minorEastAsia" w:hAnsiTheme="minorEastAsia" w:cs="宋体"/>
          <w:color w:val="000000"/>
          <w:szCs w:val="21"/>
        </w:rPr>
        <w:t>有人认为，针对如何解雍氏之围，张翠和公孙昧的劝说都极富说服力。请结合材料简要分析。</w:t>
      </w:r>
    </w:p>
    <w:p w:rsidR="00496AA6" w:rsidRPr="008162DA" w:rsidP="00496AA6">
      <w:pPr>
        <w:adjustRightInd w:val="0"/>
        <w:snapToGrid w:val="0"/>
        <w:spacing w:line="360" w:lineRule="auto"/>
        <w:textAlignment w:val="center"/>
        <w:rPr>
          <w:rFonts w:asciiTheme="minorEastAsia" w:hAnsiTheme="minorEastAsia"/>
          <w:color w:val="000000"/>
          <w:szCs w:val="21"/>
        </w:rPr>
      </w:pPr>
      <w:r>
        <w:rPr>
          <w:rFonts w:asciiTheme="minorEastAsia" w:hAnsiTheme="minorEastAsia"/>
          <w:szCs w:val="21"/>
        </w:rPr>
        <w:t>〖答 案〗</w:t>
      </w:r>
      <w:r w:rsidRPr="008162DA">
        <w:rPr>
          <w:rFonts w:asciiTheme="minorEastAsia" w:hAnsiTheme="minorEastAsia"/>
          <w:szCs w:val="21"/>
        </w:rPr>
        <w:t>10</w:t>
      </w:r>
      <w:r>
        <w:rPr>
          <w:rFonts w:asciiTheme="minorEastAsia" w:hAnsiTheme="minorEastAsia"/>
          <w:color w:val="000000"/>
          <w:szCs w:val="21"/>
        </w:rPr>
        <w:t>.</w:t>
      </w:r>
      <w:r w:rsidRPr="008162DA">
        <w:rPr>
          <w:rFonts w:asciiTheme="minorEastAsia" w:hAnsiTheme="minorEastAsia" w:cs="Times New Roman"/>
          <w:color w:val="000000"/>
          <w:szCs w:val="21"/>
        </w:rPr>
        <w:t>CEF</w:t>
      </w:r>
      <w:r w:rsidRPr="008162DA">
        <w:rPr>
          <w:rFonts w:asciiTheme="minorEastAsia" w:hAnsiTheme="minorEastAsia"/>
          <w:color w:val="000000"/>
          <w:szCs w:val="21"/>
        </w:rPr>
        <w:t xml:space="preserve">    11</w:t>
      </w:r>
      <w:r>
        <w:rPr>
          <w:rFonts w:asciiTheme="minorEastAsia" w:hAnsiTheme="minorEastAsia"/>
          <w:color w:val="000000"/>
          <w:szCs w:val="21"/>
        </w:rPr>
        <w:t>.</w:t>
      </w:r>
      <w:r w:rsidRPr="008162DA">
        <w:rPr>
          <w:rFonts w:asciiTheme="minorEastAsia" w:hAnsiTheme="minorEastAsia"/>
          <w:color w:val="000000"/>
          <w:szCs w:val="21"/>
        </w:rPr>
        <w:t>D    12</w:t>
      </w:r>
      <w:r>
        <w:rPr>
          <w:rFonts w:asciiTheme="minorEastAsia" w:hAnsiTheme="minorEastAsia"/>
          <w:color w:val="000000"/>
          <w:szCs w:val="21"/>
        </w:rPr>
        <w:t>.</w:t>
      </w:r>
      <w:r w:rsidRPr="008162DA">
        <w:rPr>
          <w:rFonts w:asciiTheme="minorEastAsia" w:hAnsiTheme="minorEastAsia"/>
          <w:color w:val="000000"/>
          <w:szCs w:val="21"/>
        </w:rPr>
        <w:t xml:space="preserve">D    </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13</w:t>
      </w:r>
      <w:r>
        <w:rPr>
          <w:rFonts w:asciiTheme="minorEastAsia" w:hAnsiTheme="minorEastAsia"/>
          <w:color w:val="000000"/>
          <w:szCs w:val="21"/>
        </w:rPr>
        <w:t>.</w:t>
      </w:r>
      <w:r w:rsidRPr="008162DA">
        <w:rPr>
          <w:rFonts w:asciiTheme="minorEastAsia" w:hAnsiTheme="minorEastAsia" w:cs="宋体"/>
          <w:color w:val="000000"/>
          <w:szCs w:val="21"/>
        </w:rPr>
        <w:t>（1）现在韩国万分危急，但秦国不派兵相救。我听说过这样的话，嘴唇被揭开了，牙齿就会感到寒冷，希望大王您仔细考虑这个问题。</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（2）司马庚三次在郢都间往返，甘茂和楚相昭鱼在商於相会，他的话表面要收回（进攻韩国的楚军的）印信，其实好像是有什么密约。</w:t>
      </w:r>
      <w:r w:rsidRPr="008162DA">
        <w:rPr>
          <w:rFonts w:asciiTheme="minorEastAsia" w:hAnsiTheme="minorEastAsia"/>
          <w:color w:val="000000"/>
          <w:szCs w:val="21"/>
        </w:rPr>
        <w:t xml:space="preserve">    </w:t>
      </w:r>
    </w:p>
    <w:p w:rsidR="00496AA6" w:rsidP="00496AA6">
      <w:pPr>
        <w:adjustRightInd w:val="0"/>
        <w:snapToGrid w:val="0"/>
        <w:spacing w:line="360" w:lineRule="auto"/>
        <w:jc w:val="left"/>
        <w:textAlignment w:val="center"/>
        <w:rPr>
          <w:rFonts w:asciiTheme="minorEastAsia" w:hAnsiTheme="minorEastAsia" w:cs="宋体"/>
          <w:color w:val="000000"/>
          <w:szCs w:val="21"/>
        </w:rPr>
      </w:pPr>
      <w:r w:rsidRPr="008162DA">
        <w:rPr>
          <w:rFonts w:asciiTheme="minorEastAsia" w:hAnsiTheme="minorEastAsia"/>
          <w:color w:val="000000"/>
          <w:szCs w:val="21"/>
        </w:rPr>
        <w:t>14</w:t>
      </w:r>
      <w:r>
        <w:rPr>
          <w:rFonts w:asciiTheme="minorEastAsia" w:hAnsiTheme="minorEastAsia"/>
          <w:color w:val="000000"/>
          <w:szCs w:val="21"/>
        </w:rPr>
        <w:t>.</w:t>
      </w:r>
      <w:r w:rsidRPr="008162DA">
        <w:rPr>
          <w:rFonts w:asciiTheme="minorEastAsia" w:hAnsiTheme="minorEastAsia" w:cs="宋体"/>
          <w:color w:val="000000"/>
          <w:szCs w:val="21"/>
        </w:rPr>
        <w:t>①张翠一改以前使者的姿态，在秦国面前傲慢、摆架子，这反而引起了秦国的重视；接着又以要与楚国讲和来试探、胁迫秦国，从而打动甘茂，使得秦国出兵。</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②公孙昧则先指出秦军难以与韩军会合，然后亮出秦王计策，接着指明秦王暗中与楚相相会，让公仲紧张、害怕，最后从韩国利益出发，动之以情，使公仲不得不同意与楚和谈。</w:t>
      </w:r>
    </w:p>
    <w:p w:rsidR="00496AA6" w:rsidRPr="008162DA" w:rsidP="00496AA6">
      <w:pPr>
        <w:adjustRightInd w:val="0"/>
        <w:snapToGrid w:val="0"/>
        <w:spacing w:line="360" w:lineRule="auto"/>
        <w:textAlignment w:val="center"/>
        <w:rPr>
          <w:rFonts w:asciiTheme="minorEastAsia" w:hAnsiTheme="minorEastAsia"/>
          <w:szCs w:val="21"/>
        </w:rPr>
      </w:pPr>
      <w:r>
        <w:rPr>
          <w:rFonts w:asciiTheme="minorEastAsia" w:hAnsiTheme="minorEastAsia"/>
          <w:szCs w:val="21"/>
        </w:rPr>
        <w:t>〖解 析〗</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【10题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本题考查学生文言文断句的能力。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句意：韩襄王派众多使者向秦国求救，使者车辆络绎不绝，秦国的军队还是不来援救韩国，韩国又派尚靳出使秦国。</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“韩令使者求救于秦”是状语后置句，中间不断开，</w:t>
      </w:r>
      <w:r w:rsidRPr="008162DA">
        <w:rPr>
          <w:rFonts w:asciiTheme="minorEastAsia" w:hAnsiTheme="minorEastAsia" w:cs="Times New Roman"/>
          <w:color w:val="000000"/>
          <w:szCs w:val="21"/>
        </w:rPr>
        <w:t>C</w:t>
      </w:r>
      <w:r w:rsidRPr="008162DA">
        <w:rPr>
          <w:rFonts w:asciiTheme="minorEastAsia" w:hAnsiTheme="minorEastAsia" w:cs="宋体"/>
          <w:color w:val="000000"/>
          <w:szCs w:val="21"/>
        </w:rPr>
        <w:t>处断开；</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“也”是句末语气词，</w:t>
      </w:r>
      <w:r w:rsidRPr="008162DA">
        <w:rPr>
          <w:rFonts w:asciiTheme="minorEastAsia" w:hAnsiTheme="minorEastAsia" w:cs="Times New Roman"/>
          <w:color w:val="000000"/>
          <w:szCs w:val="21"/>
        </w:rPr>
        <w:t>E</w:t>
      </w:r>
      <w:r w:rsidRPr="008162DA">
        <w:rPr>
          <w:rFonts w:asciiTheme="minorEastAsia" w:hAnsiTheme="minorEastAsia" w:cs="宋体"/>
          <w:color w:val="000000"/>
          <w:szCs w:val="21"/>
        </w:rPr>
        <w:t>处断开；</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“秦师不下”是主谓句，“韩”是“又令尚靳使秦”的主语，</w:t>
      </w:r>
      <w:r w:rsidRPr="008162DA">
        <w:rPr>
          <w:rFonts w:asciiTheme="minorEastAsia" w:hAnsiTheme="minorEastAsia" w:cs="Times New Roman"/>
          <w:color w:val="000000"/>
          <w:szCs w:val="21"/>
        </w:rPr>
        <w:t>F</w:t>
      </w:r>
      <w:r w:rsidRPr="008162DA">
        <w:rPr>
          <w:rFonts w:asciiTheme="minorEastAsia" w:hAnsiTheme="minorEastAsia" w:cs="宋体"/>
          <w:color w:val="000000"/>
          <w:szCs w:val="21"/>
        </w:rPr>
        <w:t>处断开。</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【11题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本题考查学生对文言词语中的一词多义现象的理解能力。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A</w:t>
      </w:r>
      <w:r w:rsidRPr="008162DA">
        <w:rPr>
          <w:rFonts w:asciiTheme="minorEastAsia" w:hAnsiTheme="minorEastAsia" w:cs="宋体"/>
          <w:color w:val="000000"/>
          <w:szCs w:val="21"/>
        </w:rPr>
        <w:t>.正确。“知”，均通“智”，智慧。句意：秦王是智慧的。/就会智慧明达而行为没有过失了。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B</w:t>
      </w:r>
      <w:r w:rsidRPr="008162DA">
        <w:rPr>
          <w:rFonts w:asciiTheme="minorEastAsia" w:hAnsiTheme="minorEastAsia" w:cs="宋体"/>
          <w:color w:val="000000"/>
          <w:szCs w:val="21"/>
        </w:rPr>
        <w:t>.正确。“形”，形势；/形体。句意：它们共同进攻秦国的形势就形成了。/既然自己的心灵为形体役使。</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C</w:t>
      </w:r>
      <w:r w:rsidRPr="008162DA">
        <w:rPr>
          <w:rFonts w:asciiTheme="minorEastAsia" w:hAnsiTheme="minorEastAsia" w:cs="宋体"/>
          <w:color w:val="000000"/>
          <w:szCs w:val="21"/>
        </w:rPr>
        <w:t>.正确。句意：大概是不能会合了。/郦道元所看到的、听到的，大概和我一样。</w:t>
      </w:r>
    </w:p>
    <w:p w:rsidR="00496AA6" w:rsidRPr="008162DA" w:rsidP="00496AA6">
      <w:pPr>
        <w:adjustRightInd w:val="0"/>
        <w:snapToGrid w:val="0"/>
        <w:spacing w:line="360" w:lineRule="auto"/>
        <w:jc w:val="left"/>
        <w:textAlignment w:val="center"/>
        <w:rPr>
          <w:rFonts w:asciiTheme="minorEastAsia" w:hAnsiTheme="minorEastAsia"/>
          <w:color w:val="000000"/>
          <w:szCs w:val="21"/>
        </w:rPr>
        <w:sectPr w:rsidSect="00185C95">
          <w:headerReference w:type="default" r:id="rId31"/>
          <w:footerReference w:type="even" r:id="rId32"/>
          <w:footerReference w:type="default" r:id="rId33"/>
          <w:type w:val="nextPage"/>
          <w:pgSz w:w="11906" w:h="16838"/>
          <w:pgMar w:top="1440" w:right="1800" w:bottom="1440" w:left="1800" w:header="851" w:footer="992" w:gutter="0"/>
          <w:pgNumType w:start="10"/>
          <w:cols w:space="425"/>
          <w:titlePg w:val="0"/>
          <w:docGrid w:type="lines" w:linePitch="312"/>
        </w:sectPr>
      </w:pPr>
      <w:r w:rsidRPr="008162DA">
        <w:rPr>
          <w:rFonts w:asciiTheme="minorEastAsia" w:hAnsiTheme="minorEastAsia" w:cs="Times New Roman"/>
          <w:color w:val="000000"/>
          <w:szCs w:val="21"/>
        </w:rPr>
        <w:t>D</w:t>
      </w:r>
      <w:r w:rsidRPr="008162DA">
        <w:rPr>
          <w:rFonts w:asciiTheme="minorEastAsia" w:hAnsiTheme="minorEastAsia" w:cs="宋体"/>
          <w:color w:val="000000"/>
          <w:szCs w:val="21"/>
        </w:rPr>
        <w:t>.错误。担忧；/灾难。句意：我私下里为您担忧。/因人多而造成问题或麻烦。</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Pr>
          <w:rFonts w:asciiTheme="minorEastAsia" w:hAnsiTheme="minorEastAsia" w:hint="eastAsia"/>
          <w:noProof/>
          <w:color w:val="000000"/>
          <w:szCs w:val="21"/>
        </w:rPr>
        <w:t>【</w:t>
      </w:r>
      <w:r w:rsidRPr="008162DA">
        <w:rPr>
          <w:rFonts w:asciiTheme="minorEastAsia" w:hAnsiTheme="minorEastAsia"/>
          <w:color w:val="000000"/>
          <w:szCs w:val="21"/>
        </w:rPr>
        <w:t>12题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本题考查学生理解文章内容的能力。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D</w:t>
      </w:r>
      <w:r w:rsidRPr="008162DA">
        <w:rPr>
          <w:rFonts w:asciiTheme="minorEastAsia" w:hAnsiTheme="minorEastAsia" w:cs="宋体"/>
          <w:color w:val="000000"/>
          <w:szCs w:val="21"/>
        </w:rPr>
        <w:t>.“但公仲认为公孙昧是秦王派来的，最终还是没有相信他”表述错误，根据文中“于是楚解雍氏围”的信息可知，公仲是相信了公孙昧所说，采取了公孙昧的计策，与楚国结盟，楚国才会撤围的。</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【13题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本题考查学生理解并翻译文言文句子的能力。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w:t>
      </w:r>
      <w:r w:rsidRPr="008162DA">
        <w:rPr>
          <w:rFonts w:asciiTheme="minorEastAsia" w:hAnsiTheme="minorEastAsia" w:cs="Times New Roman"/>
          <w:color w:val="000000"/>
          <w:szCs w:val="21"/>
        </w:rPr>
        <w:t>1</w:t>
      </w:r>
      <w:r w:rsidRPr="008162DA">
        <w:rPr>
          <w:rFonts w:asciiTheme="minorEastAsia" w:hAnsiTheme="minorEastAsia" w:cs="宋体"/>
          <w:color w:val="000000"/>
          <w:szCs w:val="21"/>
        </w:rPr>
        <w:t>）“病”，危急；“不下”，不来，不派兵相救；“熟”，仔细。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w:t>
      </w:r>
      <w:r w:rsidRPr="008162DA">
        <w:rPr>
          <w:rFonts w:asciiTheme="minorEastAsia" w:hAnsiTheme="minorEastAsia" w:cs="Times New Roman"/>
          <w:color w:val="000000"/>
          <w:szCs w:val="21"/>
        </w:rPr>
        <w:t>2</w:t>
      </w:r>
      <w:r w:rsidRPr="008162DA">
        <w:rPr>
          <w:rFonts w:asciiTheme="minorEastAsia" w:hAnsiTheme="minorEastAsia" w:cs="宋体"/>
          <w:color w:val="000000"/>
          <w:szCs w:val="21"/>
        </w:rPr>
        <w:t>）“反”，通“返”，往返；“遇于商於”，状语后置句，正常语序为“于商於遇”；“类”，好像。</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【14题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本题考查学生筛选并概括文中信息的能力。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①张翠之前韩国已经多次派使者前往秦国求援，而“秦师不下”，韩国又派出尚靳出使，宣太后要好处来挟持韩国；而张翠一改以前使者的姿态，在秦国面前傲慢、摆架子，故意“称病，日行一县”，还说“韩未急也”，这反而引起了秦国的重视；接着又以要与楚国讲和来试探、胁迫秦国，“韩急则折而入与楚矣，臣安敢来？”，从而打动甘茂，使得秦国出兵。</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②公孙昧则先指出秦军难以与韩军会合，“殆不合矣”，然后亮出秦王计策，“秦王必祖张仪之故智”，接着指明秦王暗中与楚相相会，“今其状阳言与韩，其实阴善楚”“公待秦而到，必轻与楚战。楚阴得秦之不用也，必易与公相支也。窃为公患之”让公仲紧张、害怕，最后从韩国利益出发，“公不如亟以国合于齐、楚，齐、楚必委国于公。公之所恶者张仪也，其实犹不无秦也”，动之以情，使公仲不得不同意与楚和谈。</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参考译文：</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s="楷体"/>
          <w:color w:val="000000"/>
          <w:szCs w:val="21"/>
        </w:rPr>
        <w:t>材料一：</w:t>
      </w:r>
    </w:p>
    <w:p w:rsidR="00496AA6" w:rsidRPr="008162DA" w:rsidP="00496AA6">
      <w:pPr>
        <w:adjustRightInd w:val="0"/>
        <w:snapToGrid w:val="0"/>
        <w:spacing w:line="360" w:lineRule="auto"/>
        <w:ind w:firstLine="420"/>
        <w:textAlignment w:val="center"/>
        <w:rPr>
          <w:rFonts w:asciiTheme="minorEastAsia" w:hAnsiTheme="minorEastAsia"/>
          <w:color w:val="000000"/>
          <w:szCs w:val="21"/>
        </w:rPr>
      </w:pPr>
      <w:r w:rsidRPr="008162DA">
        <w:rPr>
          <w:rFonts w:asciiTheme="minorEastAsia" w:hAnsiTheme="minorEastAsia" w:cs="楷体"/>
          <w:color w:val="000000"/>
          <w:szCs w:val="21"/>
        </w:rPr>
        <w:t>楚军包围了韩国雍氏城长达五个月。韩襄王派众多使者向秦国求救，使者车辆络绎不绝，秦国的军队还是不来援救韩国，韩国又派尚靳出使秦国，尚靳对秦昭王说：“韩国对秦国来说，平时就像个屏障，有战事时就是先锋。现在韩国万分危急，但秦国不派兵相救。我听说过这样的话，嘴唇被揭开了，牙齿就会感到寒冷，希望大王您仔细考虑这个问题。”宣太后说：“韩国的使者来了那么多，只有尚先生的话说得有道理。解救韩国的危难，每天要耗费数以千计的银两，难道不能让我得到一点好处吗？”</w:t>
      </w:r>
    </w:p>
    <w:p w:rsidR="00496AA6" w:rsidRPr="008162DA" w:rsidP="00496AA6">
      <w:pPr>
        <w:adjustRightInd w:val="0"/>
        <w:snapToGrid w:val="0"/>
        <w:spacing w:line="360" w:lineRule="auto"/>
        <w:ind w:firstLine="420"/>
        <w:textAlignment w:val="center"/>
        <w:rPr>
          <w:rFonts w:asciiTheme="minorEastAsia" w:hAnsiTheme="minorEastAsia"/>
          <w:color w:val="000000"/>
          <w:szCs w:val="21"/>
        </w:rPr>
        <w:sectPr w:rsidSect="00185C95">
          <w:headerReference w:type="default" r:id="rId34"/>
          <w:footerReference w:type="even" r:id="rId35"/>
          <w:footerReference w:type="default" r:id="rId36"/>
          <w:type w:val="nextPage"/>
          <w:pgSz w:w="11906" w:h="16838"/>
          <w:pgMar w:top="1440" w:right="1800" w:bottom="1440" w:left="1800" w:header="851" w:footer="992" w:gutter="0"/>
          <w:pgNumType w:start="11"/>
          <w:cols w:space="425"/>
          <w:titlePg w:val="0"/>
          <w:docGrid w:type="lines" w:linePitch="312"/>
        </w:sectPr>
      </w:pPr>
      <w:r w:rsidRPr="008162DA">
        <w:rPr>
          <w:rFonts w:asciiTheme="minorEastAsia" w:hAnsiTheme="minorEastAsia" w:cs="楷体"/>
          <w:color w:val="000000"/>
          <w:szCs w:val="21"/>
        </w:rPr>
        <w:t>尚靳回国后把宣太后的话告诉了韩襄王，韩襄王又派张翠出使秦国。张翠假称自己有病，每天只走一个县。张翠到了秦国，甘茂说：“韩国已经很危急了，而先生还抱病前来。”张翠说：“韩国还没有到危急的时刻。”甘茂说：“秦王是智慧的，韩国的危急之事秦国没有不知道的。现在先生却说韩国并不危急，这样行吗？”张翠说：“韩国一旦危急就转向归顺楚国了，我怎么还敢来秦国？”</w:t>
      </w:r>
    </w:p>
    <w:p w:rsidR="00496AA6" w:rsidRPr="008162DA" w:rsidP="00496AA6">
      <w:pPr>
        <w:adjustRightInd w:val="0"/>
        <w:snapToGrid w:val="0"/>
        <w:spacing w:line="360" w:lineRule="auto"/>
        <w:ind w:firstLine="420"/>
        <w:textAlignment w:val="center"/>
        <w:rPr>
          <w:rFonts w:asciiTheme="minorEastAsia" w:hAnsiTheme="minorEastAsia"/>
          <w:color w:val="000000"/>
          <w:szCs w:val="21"/>
        </w:rPr>
      </w:pPr>
      <w:r w:rsidRPr="008162DA">
        <w:rPr>
          <w:rFonts w:asciiTheme="minorEastAsia" w:hAnsiTheme="minorEastAsia" w:cs="楷体"/>
          <w:color w:val="000000"/>
          <w:szCs w:val="21"/>
        </w:rPr>
        <w:t>甘茂对秦昭王说：“公仲以为能够得到秦国的援助，所以才敢抵御楚国。现在雍氏被围攻，而秦军不肯去援救，这就势必要失去韩国。公仲因为得不到秦国的援救而忧郁不上朝，公叔就会趁机让韩国向南去跟楚国讲和。楚国和韩国结为一体，魏国就不敢不听从，这样一来楚国就可以用这三个国家的力量来图谋秦国。这样，它们共同进攻秦国的形势就形成了。我不知坐等别人来进攻有利，还是主动进攻别人有利？”秦昭王说：“不错。”秦军终于出兵崤山去解救韩国。</w:t>
      </w:r>
    </w:p>
    <w:p w:rsidR="00496AA6" w:rsidRPr="008162DA" w:rsidP="00496AA6">
      <w:pPr>
        <w:adjustRightInd w:val="0"/>
        <w:snapToGrid w:val="0"/>
        <w:spacing w:line="360" w:lineRule="auto"/>
        <w:ind w:firstLine="420"/>
        <w:jc w:val="right"/>
        <w:textAlignment w:val="center"/>
        <w:rPr>
          <w:rFonts w:asciiTheme="minorEastAsia" w:hAnsiTheme="minorEastAsia"/>
          <w:color w:val="000000"/>
          <w:szCs w:val="21"/>
        </w:rPr>
      </w:pPr>
      <w:r w:rsidRPr="008162DA">
        <w:rPr>
          <w:rFonts w:asciiTheme="minorEastAsia" w:hAnsiTheme="minorEastAsia" w:cs="楷体"/>
          <w:color w:val="000000"/>
          <w:szCs w:val="21"/>
        </w:rPr>
        <w:t>（选自《战国策·韩二》，有删改）</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s="楷体"/>
          <w:color w:val="000000"/>
          <w:szCs w:val="21"/>
        </w:rPr>
        <w:t>材料二：</w:t>
      </w:r>
    </w:p>
    <w:p w:rsidR="00496AA6" w:rsidRPr="008162DA" w:rsidP="00496AA6">
      <w:pPr>
        <w:adjustRightInd w:val="0"/>
        <w:snapToGrid w:val="0"/>
        <w:spacing w:line="360" w:lineRule="auto"/>
        <w:ind w:firstLine="420"/>
        <w:textAlignment w:val="center"/>
        <w:rPr>
          <w:rFonts w:asciiTheme="minorEastAsia" w:hAnsiTheme="minorEastAsia"/>
          <w:color w:val="000000"/>
          <w:szCs w:val="21"/>
        </w:rPr>
      </w:pPr>
      <w:r w:rsidRPr="008162DA">
        <w:rPr>
          <w:rFonts w:asciiTheme="minorEastAsia" w:hAnsiTheme="minorEastAsia" w:cs="楷体"/>
          <w:color w:val="000000"/>
          <w:szCs w:val="21"/>
        </w:rPr>
        <w:t>楚军包围雍氏，韩国向秦国求救。秦国没有发兵，派公孙昧来到韩国。公仲对公孙昧说：“您认为秦国将会援救韩国吗？”公孙昧回答说：“秦王是这样说的‘我们要取道南郑、蓝田，出兵到楚国等待您的军队’，大概是不能会合了。”公仲说：“您认为真会是这样吗？”公孙昧回答说：“秦王一定仿效张仪原来的计谋。现在看秦王的样子，表面上是同韩国结盟，其实是暗中同楚国交好。您等待秦军的到来，必定会轻率地同楚军打仗。楚国暗中已经得知秦军不会为韩国效力，一定很容易同您相对抗。我私下里为您担忧。司马庚三次在郢都间往返，甘茂和楚相昭鱼在商於相会，他的话表面要收回（进攻韩国的楚军的）印信，其实好像是有什么密约。”公仲惊恐地说：“那么该怎么办呢？”公孙昧说：“您一定要先从韩国自身考虑，然后考虑秦国是否来援救，先想好自救的方法，然后再考虑怎样应付张仪那种计谋。您不如尽快让韩国同齐、楚两国联合，齐、楚必定会把国事托付给您。您所厌恶的只是张仪那种欺诈的计谋，其实还是不能无视秦国呀。”于是楚国解除了对雍氏的围困。</w:t>
      </w:r>
    </w:p>
    <w:p w:rsidR="00496AA6" w:rsidRPr="008162DA" w:rsidP="00496AA6">
      <w:pPr>
        <w:adjustRightInd w:val="0"/>
        <w:snapToGrid w:val="0"/>
        <w:spacing w:line="360" w:lineRule="auto"/>
        <w:ind w:firstLine="420"/>
        <w:jc w:val="right"/>
        <w:textAlignment w:val="center"/>
        <w:rPr>
          <w:rFonts w:asciiTheme="minorEastAsia" w:hAnsiTheme="minorEastAsia"/>
          <w:color w:val="000000"/>
          <w:szCs w:val="21"/>
        </w:rPr>
      </w:pPr>
      <w:r w:rsidRPr="008162DA">
        <w:rPr>
          <w:rFonts w:asciiTheme="minorEastAsia" w:hAnsiTheme="minorEastAsia" w:cs="楷体"/>
          <w:color w:val="000000"/>
          <w:szCs w:val="21"/>
        </w:rPr>
        <w:t>（选自《史记·韩世家第十五》，有删改）</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b/>
          <w:color w:val="000000"/>
          <w:szCs w:val="21"/>
        </w:rPr>
        <w:t>（二）古代诗歌阅读（本题共2小题，9分）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阅读下面这首唐诗，完成下面小题。</w:t>
      </w:r>
    </w:p>
    <w:p w:rsidR="00496AA6" w:rsidRPr="008162DA" w:rsidP="00496AA6">
      <w:pPr>
        <w:adjustRightInd w:val="0"/>
        <w:snapToGrid w:val="0"/>
        <w:spacing w:line="360" w:lineRule="auto"/>
        <w:jc w:val="center"/>
        <w:textAlignment w:val="center"/>
        <w:rPr>
          <w:rFonts w:asciiTheme="minorEastAsia" w:hAnsiTheme="minorEastAsia"/>
          <w:color w:val="000000"/>
          <w:szCs w:val="21"/>
        </w:rPr>
      </w:pPr>
      <w:r w:rsidRPr="008162DA">
        <w:rPr>
          <w:rFonts w:asciiTheme="minorEastAsia" w:hAnsiTheme="minorEastAsia" w:cs="楷体"/>
          <w:b/>
          <w:color w:val="000000"/>
          <w:szCs w:val="21"/>
        </w:rPr>
        <w:t>寻天台山</w:t>
      </w:r>
      <w:r w:rsidRPr="008162DA">
        <w:rPr>
          <w:rFonts w:asciiTheme="minorEastAsia" w:hAnsiTheme="minorEastAsia" w:cs="楷体"/>
          <w:b/>
          <w:color w:val="000000"/>
          <w:szCs w:val="21"/>
          <w:vertAlign w:val="superscript"/>
        </w:rPr>
        <w:t>①</w:t>
      </w:r>
    </w:p>
    <w:p w:rsidR="00496AA6" w:rsidRPr="008162DA" w:rsidP="00496AA6">
      <w:pPr>
        <w:adjustRightInd w:val="0"/>
        <w:snapToGrid w:val="0"/>
        <w:spacing w:line="360" w:lineRule="auto"/>
        <w:jc w:val="center"/>
        <w:textAlignment w:val="center"/>
        <w:rPr>
          <w:rFonts w:asciiTheme="minorEastAsia" w:hAnsiTheme="minorEastAsia"/>
          <w:color w:val="000000"/>
          <w:szCs w:val="21"/>
        </w:rPr>
      </w:pPr>
      <w:r w:rsidRPr="008162DA">
        <w:rPr>
          <w:rFonts w:asciiTheme="minorEastAsia" w:hAnsiTheme="minorEastAsia" w:cs="楷体"/>
          <w:color w:val="000000"/>
          <w:szCs w:val="21"/>
        </w:rPr>
        <w:t>孟浩然</w:t>
      </w:r>
    </w:p>
    <w:p w:rsidR="00496AA6" w:rsidRPr="008162DA" w:rsidP="00496AA6">
      <w:pPr>
        <w:adjustRightInd w:val="0"/>
        <w:snapToGrid w:val="0"/>
        <w:spacing w:line="360" w:lineRule="auto"/>
        <w:jc w:val="center"/>
        <w:textAlignment w:val="center"/>
        <w:rPr>
          <w:rFonts w:asciiTheme="minorEastAsia" w:hAnsiTheme="minorEastAsia"/>
          <w:color w:val="000000"/>
          <w:szCs w:val="21"/>
        </w:rPr>
      </w:pPr>
      <w:r w:rsidRPr="008162DA">
        <w:rPr>
          <w:rFonts w:asciiTheme="minorEastAsia" w:hAnsiTheme="minorEastAsia" w:cs="楷体"/>
          <w:color w:val="000000"/>
          <w:szCs w:val="21"/>
        </w:rPr>
        <w:t>吾友太乙子，餐霞卧赤城。</w:t>
      </w:r>
    </w:p>
    <w:p w:rsidR="00496AA6" w:rsidRPr="008162DA" w:rsidP="00496AA6">
      <w:pPr>
        <w:adjustRightInd w:val="0"/>
        <w:snapToGrid w:val="0"/>
        <w:spacing w:line="360" w:lineRule="auto"/>
        <w:jc w:val="center"/>
        <w:textAlignment w:val="center"/>
        <w:rPr>
          <w:rFonts w:asciiTheme="minorEastAsia" w:hAnsiTheme="minorEastAsia"/>
          <w:color w:val="000000"/>
          <w:szCs w:val="21"/>
        </w:rPr>
      </w:pPr>
      <w:r w:rsidRPr="008162DA">
        <w:rPr>
          <w:rFonts w:asciiTheme="minorEastAsia" w:hAnsiTheme="minorEastAsia" w:cs="楷体"/>
          <w:color w:val="000000"/>
          <w:szCs w:val="21"/>
        </w:rPr>
        <w:t>欲寻华顶去，不惮恶溪</w:t>
      </w:r>
      <w:r w:rsidRPr="008162DA">
        <w:rPr>
          <w:rFonts w:asciiTheme="minorEastAsia" w:hAnsiTheme="minorEastAsia" w:cs="楷体"/>
          <w:color w:val="000000"/>
          <w:szCs w:val="21"/>
          <w:vertAlign w:val="superscript"/>
        </w:rPr>
        <w:t>②</w:t>
      </w:r>
      <w:r w:rsidRPr="008162DA">
        <w:rPr>
          <w:rFonts w:asciiTheme="minorEastAsia" w:hAnsiTheme="minorEastAsia" w:cs="楷体"/>
          <w:color w:val="000000"/>
          <w:szCs w:val="21"/>
        </w:rPr>
        <w:t>名。</w:t>
      </w:r>
    </w:p>
    <w:p w:rsidR="00496AA6" w:rsidRPr="008162DA" w:rsidP="00496AA6">
      <w:pPr>
        <w:adjustRightInd w:val="0"/>
        <w:snapToGrid w:val="0"/>
        <w:spacing w:line="360" w:lineRule="auto"/>
        <w:jc w:val="center"/>
        <w:textAlignment w:val="center"/>
        <w:rPr>
          <w:rFonts w:asciiTheme="minorEastAsia" w:hAnsiTheme="minorEastAsia"/>
          <w:color w:val="000000"/>
          <w:szCs w:val="21"/>
        </w:rPr>
      </w:pPr>
      <w:r w:rsidRPr="008162DA">
        <w:rPr>
          <w:rFonts w:asciiTheme="minorEastAsia" w:hAnsiTheme="minorEastAsia" w:cs="楷体"/>
          <w:color w:val="000000"/>
          <w:szCs w:val="21"/>
        </w:rPr>
        <w:t>歇马凭云宿，扬帆截海行。</w:t>
      </w:r>
    </w:p>
    <w:p w:rsidR="00496AA6" w:rsidRPr="008162DA" w:rsidP="00496AA6">
      <w:pPr>
        <w:adjustRightInd w:val="0"/>
        <w:snapToGrid w:val="0"/>
        <w:spacing w:line="360" w:lineRule="auto"/>
        <w:jc w:val="center"/>
        <w:textAlignment w:val="center"/>
        <w:rPr>
          <w:rFonts w:asciiTheme="minorEastAsia" w:hAnsiTheme="minorEastAsia"/>
          <w:color w:val="000000"/>
          <w:szCs w:val="21"/>
        </w:rPr>
      </w:pPr>
      <w:r w:rsidRPr="008162DA">
        <w:rPr>
          <w:rFonts w:asciiTheme="minorEastAsia" w:hAnsiTheme="minorEastAsia" w:cs="楷体"/>
          <w:color w:val="000000"/>
          <w:szCs w:val="21"/>
        </w:rPr>
        <w:t>高高翠微里，遥见石梁横。</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Pr>
          <w:rFonts w:asciiTheme="minorEastAsia" w:hAnsiTheme="minorEastAsia" w:cs="宋体" w:hint="eastAsia"/>
          <w:color w:val="000000"/>
          <w:szCs w:val="21"/>
        </w:rPr>
        <w:t>〖备 注〗</w:t>
      </w:r>
      <w:r w:rsidRPr="008162DA">
        <w:rPr>
          <w:rFonts w:asciiTheme="minorEastAsia" w:hAnsiTheme="minorEastAsia" w:cs="宋体"/>
          <w:color w:val="000000"/>
          <w:szCs w:val="21"/>
        </w:rPr>
        <w:t>①开元十八年，孟浩然科举落第，干谒失败，离开洛阳到苏杭，入天台山。本诗作于此时。②恶溪：丽水，在天台山附近。</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15</w:t>
      </w:r>
      <w:r>
        <w:rPr>
          <w:rFonts w:asciiTheme="minorEastAsia" w:hAnsiTheme="minorEastAsia"/>
          <w:color w:val="000000"/>
          <w:szCs w:val="21"/>
        </w:rPr>
        <w:t>.</w:t>
      </w:r>
      <w:r w:rsidRPr="008162DA">
        <w:rPr>
          <w:rFonts w:asciiTheme="minorEastAsia" w:hAnsiTheme="minorEastAsia" w:cs="宋体"/>
          <w:color w:val="000000"/>
          <w:szCs w:val="21"/>
        </w:rPr>
        <w:t>下列对这首诗的理解和赏析，不正确的一项是（    ）</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A</w:t>
      </w:r>
      <w:r>
        <w:rPr>
          <w:rFonts w:asciiTheme="minorEastAsia" w:hAnsiTheme="minorEastAsia"/>
          <w:color w:val="000000"/>
          <w:szCs w:val="21"/>
        </w:rPr>
        <w:t>.</w:t>
      </w:r>
      <w:r w:rsidRPr="008162DA">
        <w:rPr>
          <w:rFonts w:asciiTheme="minorEastAsia" w:hAnsiTheme="minorEastAsia" w:cs="宋体"/>
          <w:color w:val="000000"/>
          <w:szCs w:val="21"/>
        </w:rPr>
        <w:t>诗人要访的朋友是太乙子，以“餐霞”这一神仙生活指代太乙子，语含艳羡之情。</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B</w:t>
      </w:r>
      <w:r>
        <w:rPr>
          <w:rFonts w:asciiTheme="minorEastAsia" w:hAnsiTheme="minorEastAsia"/>
          <w:color w:val="000000"/>
          <w:szCs w:val="21"/>
        </w:rPr>
        <w:t>.</w:t>
      </w:r>
      <w:r w:rsidRPr="008162DA">
        <w:rPr>
          <w:rFonts w:asciiTheme="minorEastAsia" w:hAnsiTheme="minorEastAsia" w:cs="宋体"/>
          <w:color w:val="000000"/>
          <w:szCs w:val="21"/>
        </w:rPr>
        <w:t>诗人一心想要登上天台山，虽有恶溪阻隔也在所不辞，表达登临天台山的愿望。</w:t>
      </w:r>
    </w:p>
    <w:p w:rsidR="00496AA6" w:rsidRPr="008162DA" w:rsidP="00496AA6">
      <w:pPr>
        <w:adjustRightInd w:val="0"/>
        <w:snapToGrid w:val="0"/>
        <w:spacing w:line="360" w:lineRule="auto"/>
        <w:jc w:val="left"/>
        <w:textAlignment w:val="center"/>
        <w:rPr>
          <w:rFonts w:asciiTheme="minorEastAsia" w:hAnsiTheme="minorEastAsia"/>
          <w:color w:val="000000"/>
          <w:szCs w:val="21"/>
        </w:rPr>
        <w:sectPr w:rsidSect="00185C95">
          <w:headerReference w:type="default" r:id="rId37"/>
          <w:footerReference w:type="even" r:id="rId38"/>
          <w:footerReference w:type="default" r:id="rId39"/>
          <w:type w:val="nextPage"/>
          <w:pgSz w:w="11906" w:h="16838"/>
          <w:pgMar w:top="1440" w:right="1800" w:bottom="1440" w:left="1800" w:header="851" w:footer="992" w:gutter="0"/>
          <w:pgNumType w:start="12"/>
          <w:cols w:space="425"/>
          <w:titlePg w:val="0"/>
          <w:docGrid w:type="lines" w:linePitch="312"/>
        </w:sectPr>
      </w:pPr>
      <w:r w:rsidRPr="008162DA">
        <w:rPr>
          <w:rFonts w:asciiTheme="minorEastAsia" w:hAnsiTheme="minorEastAsia"/>
          <w:color w:val="000000"/>
          <w:szCs w:val="21"/>
        </w:rPr>
        <w:t>C</w:t>
      </w:r>
      <w:r>
        <w:rPr>
          <w:rFonts w:asciiTheme="minorEastAsia" w:hAnsiTheme="minorEastAsia"/>
          <w:color w:val="000000"/>
          <w:szCs w:val="21"/>
        </w:rPr>
        <w:t>.</w:t>
      </w:r>
      <w:r w:rsidRPr="008162DA">
        <w:rPr>
          <w:rFonts w:asciiTheme="minorEastAsia" w:hAnsiTheme="minorEastAsia" w:cs="宋体"/>
          <w:color w:val="000000"/>
          <w:szCs w:val="21"/>
        </w:rPr>
        <w:t>颈联表达诗人高山露宿的豪情和扬帆横海的壮怀，补写出水陆兼行入吴越的历程。</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D</w:t>
      </w:r>
      <w:r>
        <w:rPr>
          <w:rFonts w:asciiTheme="minorEastAsia" w:hAnsiTheme="minorEastAsia"/>
          <w:color w:val="000000"/>
          <w:szCs w:val="21"/>
        </w:rPr>
        <w:t>.</w:t>
      </w:r>
      <w:r w:rsidRPr="008162DA">
        <w:rPr>
          <w:rFonts w:asciiTheme="minorEastAsia" w:hAnsiTheme="minorEastAsia" w:cs="宋体"/>
          <w:color w:val="000000"/>
          <w:szCs w:val="21"/>
        </w:rPr>
        <w:t>尾联咏物言志，以远镜头突出入天台山之前的总体印象，扣紧诗题中的“寻”字。</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16</w:t>
      </w:r>
      <w:r>
        <w:rPr>
          <w:rFonts w:asciiTheme="minorEastAsia" w:hAnsiTheme="minorEastAsia"/>
          <w:color w:val="000000"/>
          <w:szCs w:val="21"/>
        </w:rPr>
        <w:t>.</w:t>
      </w:r>
      <w:r w:rsidRPr="008162DA">
        <w:rPr>
          <w:rFonts w:asciiTheme="minorEastAsia" w:hAnsiTheme="minorEastAsia" w:cs="宋体"/>
          <w:color w:val="000000"/>
          <w:szCs w:val="21"/>
        </w:rPr>
        <w:t>前人评孟浩然的诗“冲澹之中有壮逸之气”，“冲澹”是指以简淡笔墨表现平和超逸的情怀，“壮逸”是指情感与形象的豪迈与潇洒。请据此对本诗做简要分析。</w:t>
      </w:r>
    </w:p>
    <w:p w:rsidR="00496AA6" w:rsidP="00496AA6">
      <w:pPr>
        <w:adjustRightInd w:val="0"/>
        <w:snapToGrid w:val="0"/>
        <w:spacing w:line="360" w:lineRule="auto"/>
        <w:textAlignment w:val="center"/>
        <w:rPr>
          <w:rFonts w:asciiTheme="minorEastAsia" w:hAnsiTheme="minorEastAsia"/>
          <w:color w:val="000000"/>
          <w:szCs w:val="21"/>
        </w:rPr>
      </w:pPr>
      <w:r>
        <w:rPr>
          <w:rFonts w:asciiTheme="minorEastAsia" w:hAnsiTheme="minorEastAsia"/>
          <w:szCs w:val="21"/>
        </w:rPr>
        <w:t>〖答 案〗</w:t>
      </w:r>
      <w:r w:rsidRPr="008162DA">
        <w:rPr>
          <w:rFonts w:asciiTheme="minorEastAsia" w:hAnsiTheme="minorEastAsia"/>
          <w:color w:val="000000"/>
          <w:szCs w:val="21"/>
        </w:rPr>
        <w:t>15</w:t>
      </w:r>
      <w:r>
        <w:rPr>
          <w:rFonts w:asciiTheme="minorEastAsia" w:hAnsiTheme="minorEastAsia"/>
          <w:color w:val="000000"/>
          <w:szCs w:val="21"/>
        </w:rPr>
        <w:t>.</w:t>
      </w:r>
      <w:r w:rsidRPr="008162DA">
        <w:rPr>
          <w:rFonts w:asciiTheme="minorEastAsia" w:hAnsiTheme="minorEastAsia"/>
          <w:color w:val="000000"/>
          <w:szCs w:val="21"/>
        </w:rPr>
        <w:t xml:space="preserve">D    </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16</w:t>
      </w:r>
      <w:r>
        <w:rPr>
          <w:rFonts w:asciiTheme="minorEastAsia" w:hAnsiTheme="minorEastAsia"/>
          <w:color w:val="000000"/>
          <w:szCs w:val="21"/>
        </w:rPr>
        <w:t>.</w:t>
      </w:r>
      <w:r w:rsidRPr="008162DA">
        <w:rPr>
          <w:rFonts w:asciiTheme="minorEastAsia" w:hAnsiTheme="minorEastAsia" w:cs="宋体"/>
          <w:color w:val="000000"/>
          <w:szCs w:val="21"/>
        </w:rPr>
        <w:t>①本诗用白描手法，着眼整体，不做精细描写，语言不加雕琢，浑然而成，体现“冲澹”特点。②诗歌字里行间透出寻山问水的激情与雅兴，展现诗人急切寻幽探胜的个性形象和俯视一切的阔大胸襟，体现出“壮逸”的艺术特征。</w:t>
      </w:r>
    </w:p>
    <w:p w:rsidR="00496AA6" w:rsidRPr="008162DA" w:rsidP="00496AA6">
      <w:pPr>
        <w:adjustRightInd w:val="0"/>
        <w:snapToGrid w:val="0"/>
        <w:spacing w:line="360" w:lineRule="auto"/>
        <w:textAlignment w:val="center"/>
        <w:rPr>
          <w:rFonts w:asciiTheme="minorEastAsia" w:hAnsiTheme="minorEastAsia"/>
          <w:szCs w:val="21"/>
        </w:rPr>
      </w:pPr>
      <w:r>
        <w:rPr>
          <w:rFonts w:asciiTheme="minorEastAsia" w:hAnsiTheme="minorEastAsia"/>
          <w:szCs w:val="21"/>
        </w:rPr>
        <w:t>〖解 析〗</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【15题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本题考查学生对诗歌的综合理解和赏析能力。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Times New Roman"/>
          <w:color w:val="000000"/>
          <w:szCs w:val="21"/>
        </w:rPr>
        <w:t>D</w:t>
      </w:r>
      <w:r w:rsidRPr="008162DA">
        <w:rPr>
          <w:rFonts w:asciiTheme="minorEastAsia" w:hAnsiTheme="minorEastAsia" w:cs="宋体"/>
          <w:color w:val="000000"/>
          <w:szCs w:val="21"/>
        </w:rPr>
        <w:t>.“尾联咏物言志”错，尾联写</w:t>
      </w:r>
      <w:r w:rsidRPr="008162DA">
        <w:rPr>
          <w:rFonts w:asciiTheme="minorEastAsia" w:hAnsiTheme="minorEastAsia"/>
          <w:color w:val="000000"/>
          <w:szCs w:val="21"/>
        </w:rPr>
        <w:t>诗人未到华顶之前，放眼天台山的青青山色，远远见到高高横架的石梁，那就是誉满天下的奇境石梁飞瀑，</w:t>
      </w:r>
      <w:r w:rsidRPr="008162DA">
        <w:rPr>
          <w:rFonts w:asciiTheme="minorEastAsia" w:hAnsiTheme="minorEastAsia" w:cs="宋体"/>
          <w:color w:val="000000"/>
          <w:szCs w:val="21"/>
        </w:rPr>
        <w:t>并未言志。</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【16题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本题考查学生鉴赏诗歌语言风格和评价诗歌中作者的思想情感的能力。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①通观全诗，全诗格调高雅，用语简淡平和，不饰辞藻，围绕“寻友”一事展开。“吾友太乙子，餐霞卧赤城”，孟浩然的朋友太乙子，是一位逍遥尘世之外的天台山道士，他高卧赤城山，以餐霞吸露为乐。“欲寻华顶去，不惮恶溪名”，诗人在赤城山并未找到太乙子，决定要去天台山主峰华顶寻找，去华顶之前，会经过恶溪。本诗用白描手法，着眼整体，不做精细描写，语言不加雕琢，浑然而成，体现“冲澹”特点。</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②诗歌字里行间透出寻山问水的激情与雅兴。首联是说，孟浩然的朋友太乙子，是一位逍遥尘世之外的天台山道士，他高卧赤城山，以餐霞吸露为乐，凸显太乙子潇洒不拘的形象。颔联，诗人在赤城山并未找到太乙子，决定要去天台山主峰华顶寻找，那里云雾缭绕，是仙人高道乐于盘桓的地方。颈联，描写行程的艰险，诗人的先扬帆航海再骑马登山，表达出诗人高山露宿的豪情和扬帆横渡的壮怀，展现了诗人急切寻幽探胜的个性形象和俯视一切的阔大胸襟，体现出“壮逸”的艺术特征。</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b/>
          <w:color w:val="000000"/>
          <w:szCs w:val="21"/>
        </w:rPr>
        <w:t>（三）名篇名句默写（本题共1小题，6分）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17</w:t>
      </w:r>
      <w:r>
        <w:rPr>
          <w:rFonts w:asciiTheme="minorEastAsia" w:hAnsiTheme="minorEastAsia"/>
          <w:color w:val="000000"/>
          <w:szCs w:val="21"/>
        </w:rPr>
        <w:t>.</w:t>
      </w:r>
      <w:r w:rsidRPr="008162DA">
        <w:rPr>
          <w:rFonts w:asciiTheme="minorEastAsia" w:hAnsiTheme="minorEastAsia" w:cs="宋体"/>
          <w:color w:val="000000"/>
          <w:szCs w:val="21"/>
        </w:rPr>
        <w:t>补写出下列句子中的空缺部分。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w:t>
      </w:r>
      <w:r w:rsidRPr="008162DA">
        <w:rPr>
          <w:rFonts w:asciiTheme="minorEastAsia" w:hAnsiTheme="minorEastAsia" w:cs="Times New Roman"/>
          <w:color w:val="000000"/>
          <w:szCs w:val="21"/>
        </w:rPr>
        <w:t>1</w:t>
      </w:r>
      <w:r w:rsidRPr="008162DA">
        <w:rPr>
          <w:rFonts w:asciiTheme="minorEastAsia" w:hAnsiTheme="minorEastAsia" w:cs="宋体"/>
          <w:color w:val="000000"/>
          <w:szCs w:val="21"/>
        </w:rPr>
        <w:t>）李白《蜀道难》中，“</w:t>
      </w:r>
      <w:r w:rsidRPr="008162DA">
        <w:rPr>
          <w:rFonts w:asciiTheme="minorEastAsia" w:hAnsiTheme="minorEastAsia"/>
          <w:color w:val="000000"/>
          <w:szCs w:val="21"/>
        </w:rPr>
        <w:t>____________</w:t>
      </w:r>
      <w:r w:rsidRPr="008162DA">
        <w:rPr>
          <w:rFonts w:asciiTheme="minorEastAsia" w:hAnsiTheme="minorEastAsia" w:cs="宋体"/>
          <w:color w:val="000000"/>
          <w:szCs w:val="21"/>
        </w:rPr>
        <w:t>，</w:t>
      </w:r>
      <w:r w:rsidRPr="008162DA">
        <w:rPr>
          <w:rFonts w:asciiTheme="minorEastAsia" w:hAnsiTheme="minorEastAsia"/>
          <w:color w:val="000000"/>
          <w:szCs w:val="21"/>
        </w:rPr>
        <w:t>____________</w:t>
      </w:r>
      <w:r w:rsidRPr="008162DA">
        <w:rPr>
          <w:rFonts w:asciiTheme="minorEastAsia" w:hAnsiTheme="minorEastAsia" w:cs="宋体"/>
          <w:color w:val="000000"/>
          <w:szCs w:val="21"/>
        </w:rPr>
        <w:t>”两句写出了水石相激、山谷轰鸣的惊险场面。</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w:t>
      </w:r>
      <w:r w:rsidRPr="008162DA">
        <w:rPr>
          <w:rFonts w:asciiTheme="minorEastAsia" w:hAnsiTheme="minorEastAsia" w:cs="Times New Roman"/>
          <w:color w:val="000000"/>
          <w:szCs w:val="21"/>
        </w:rPr>
        <w:t>2</w:t>
      </w:r>
      <w:r w:rsidRPr="008162DA">
        <w:rPr>
          <w:rFonts w:asciiTheme="minorEastAsia" w:hAnsiTheme="minorEastAsia" w:cs="宋体"/>
          <w:color w:val="000000"/>
          <w:szCs w:val="21"/>
        </w:rPr>
        <w:t>）陆游《书愤》中，“</w:t>
      </w:r>
      <w:r w:rsidRPr="008162DA">
        <w:rPr>
          <w:rFonts w:asciiTheme="minorEastAsia" w:hAnsiTheme="minorEastAsia"/>
          <w:color w:val="000000"/>
          <w:szCs w:val="21"/>
        </w:rPr>
        <w:t>____________</w:t>
      </w:r>
      <w:r w:rsidRPr="008162DA">
        <w:rPr>
          <w:rFonts w:asciiTheme="minorEastAsia" w:hAnsiTheme="minorEastAsia" w:cs="宋体"/>
          <w:color w:val="000000"/>
          <w:szCs w:val="21"/>
        </w:rPr>
        <w:t>，</w:t>
      </w:r>
      <w:r w:rsidRPr="008162DA">
        <w:rPr>
          <w:rFonts w:asciiTheme="minorEastAsia" w:hAnsiTheme="minorEastAsia"/>
          <w:color w:val="000000"/>
          <w:szCs w:val="21"/>
        </w:rPr>
        <w:t>____________</w:t>
      </w:r>
      <w:r w:rsidRPr="008162DA">
        <w:rPr>
          <w:rFonts w:asciiTheme="minorEastAsia" w:hAnsiTheme="minorEastAsia" w:cs="宋体"/>
          <w:color w:val="000000"/>
          <w:szCs w:val="21"/>
        </w:rPr>
        <w:t>”两句表达了诗人对诸葛亮的仰慕之情。</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w:t>
      </w:r>
      <w:r w:rsidRPr="008162DA">
        <w:rPr>
          <w:rFonts w:asciiTheme="minorEastAsia" w:hAnsiTheme="minorEastAsia" w:cs="Times New Roman"/>
          <w:color w:val="000000"/>
          <w:szCs w:val="21"/>
        </w:rPr>
        <w:t>3</w:t>
      </w:r>
      <w:r w:rsidRPr="008162DA">
        <w:rPr>
          <w:rFonts w:asciiTheme="minorEastAsia" w:hAnsiTheme="minorEastAsia" w:cs="宋体"/>
          <w:color w:val="000000"/>
          <w:szCs w:val="21"/>
        </w:rPr>
        <w:t>）杜甫《客至》中，“</w:t>
      </w:r>
      <w:r w:rsidRPr="008162DA">
        <w:rPr>
          <w:rFonts w:asciiTheme="minorEastAsia" w:hAnsiTheme="minorEastAsia"/>
          <w:color w:val="000000"/>
          <w:szCs w:val="21"/>
        </w:rPr>
        <w:t>____________</w:t>
      </w:r>
      <w:r w:rsidRPr="008162DA">
        <w:rPr>
          <w:rFonts w:asciiTheme="minorEastAsia" w:hAnsiTheme="minorEastAsia" w:cs="宋体"/>
          <w:color w:val="000000"/>
          <w:szCs w:val="21"/>
        </w:rPr>
        <w:t>，</w:t>
      </w:r>
      <w:r w:rsidRPr="008162DA">
        <w:rPr>
          <w:rFonts w:asciiTheme="minorEastAsia" w:hAnsiTheme="minorEastAsia"/>
          <w:color w:val="000000"/>
          <w:szCs w:val="21"/>
        </w:rPr>
        <w:t>____________</w:t>
      </w:r>
      <w:r w:rsidRPr="008162DA">
        <w:rPr>
          <w:rFonts w:asciiTheme="minorEastAsia" w:hAnsiTheme="minorEastAsia" w:cs="宋体"/>
          <w:color w:val="000000"/>
          <w:szCs w:val="21"/>
        </w:rPr>
        <w:t>”两句，使我们仿佛看到诗人迎客就餐、频频劝饮的情景，听到诗人为酒菜欠丰盛而感到抱歉的话语。</w:t>
      </w:r>
    </w:p>
    <w:p w:rsidR="00496AA6" w:rsidP="00496AA6">
      <w:pPr>
        <w:adjustRightInd w:val="0"/>
        <w:snapToGrid w:val="0"/>
        <w:spacing w:line="360" w:lineRule="auto"/>
        <w:textAlignment w:val="center"/>
        <w:rPr>
          <w:rFonts w:asciiTheme="minorEastAsia" w:hAnsiTheme="minorEastAsia"/>
          <w:szCs w:val="21"/>
        </w:rPr>
        <w:sectPr w:rsidSect="00185C95">
          <w:headerReference w:type="default" r:id="rId40"/>
          <w:footerReference w:type="even" r:id="rId41"/>
          <w:footerReference w:type="default" r:id="rId42"/>
          <w:type w:val="nextPage"/>
          <w:pgSz w:w="11906" w:h="16838"/>
          <w:pgMar w:top="1440" w:right="1800" w:bottom="1440" w:left="1800" w:header="851" w:footer="992" w:gutter="0"/>
          <w:pgNumType w:start="13"/>
          <w:cols w:space="425"/>
          <w:titlePg w:val="0"/>
          <w:docGrid w:type="lines" w:linePitch="312"/>
        </w:sectPr>
      </w:pPr>
      <w:r>
        <w:rPr>
          <w:rFonts w:asciiTheme="minorEastAsia" w:hAnsiTheme="minorEastAsia"/>
          <w:szCs w:val="21"/>
        </w:rPr>
        <w:t>〖答 案〗</w:t>
      </w:r>
      <w:r w:rsidRPr="008162DA">
        <w:rPr>
          <w:rFonts w:asciiTheme="minorEastAsia" w:hAnsiTheme="minorEastAsia" w:cs="宋体"/>
          <w:color w:val="000000"/>
          <w:szCs w:val="21"/>
        </w:rPr>
        <w:t>（</w:t>
      </w:r>
      <w:r w:rsidRPr="008162DA">
        <w:rPr>
          <w:rFonts w:asciiTheme="minorEastAsia" w:hAnsiTheme="minorEastAsia" w:cs="Times New Roman"/>
          <w:color w:val="000000"/>
          <w:szCs w:val="21"/>
        </w:rPr>
        <w:t>1</w:t>
      </w:r>
      <w:r w:rsidRPr="008162DA">
        <w:rPr>
          <w:rFonts w:asciiTheme="minorEastAsia" w:hAnsiTheme="minorEastAsia" w:cs="宋体"/>
          <w:color w:val="000000"/>
          <w:szCs w:val="21"/>
        </w:rPr>
        <w:t>）</w:t>
      </w:r>
      <w:r w:rsidRPr="008162DA">
        <w:rPr>
          <w:rFonts w:asciiTheme="minorEastAsia" w:hAnsiTheme="minorEastAsia" w:cs="宋体"/>
          <w:szCs w:val="21"/>
        </w:rPr>
        <w:t>飞湍瀑流争喧豗</w:t>
      </w:r>
      <w:r w:rsidRPr="008162DA">
        <w:rPr>
          <w:rFonts w:asciiTheme="minorEastAsia" w:hAnsiTheme="minorEastAsia"/>
          <w:szCs w:val="21"/>
        </w:rPr>
        <w:t xml:space="preserve">    </w:t>
      </w:r>
      <w:r w:rsidRPr="008162DA">
        <w:rPr>
          <w:rFonts w:asciiTheme="minorEastAsia" w:hAnsiTheme="minorEastAsia" w:cs="宋体"/>
          <w:szCs w:val="21"/>
        </w:rPr>
        <w:t>砯崖转石万壑雷</w:t>
      </w:r>
      <w:r w:rsidRPr="008162DA">
        <w:rPr>
          <w:rFonts w:asciiTheme="minorEastAsia" w:hAnsiTheme="minorEastAsia"/>
          <w:szCs w:val="21"/>
        </w:rPr>
        <w:t xml:space="preserve">    </w:t>
      </w:r>
    </w:p>
    <w:p w:rsidR="00496AA6" w:rsidP="00496AA6">
      <w:pPr>
        <w:adjustRightInd w:val="0"/>
        <w:snapToGrid w:val="0"/>
        <w:spacing w:line="360" w:lineRule="auto"/>
        <w:textAlignment w:val="center"/>
        <w:rPr>
          <w:rFonts w:asciiTheme="minorEastAsia" w:hAnsiTheme="minorEastAsia"/>
          <w:szCs w:val="21"/>
        </w:rPr>
      </w:pPr>
      <w:r w:rsidRPr="008162DA">
        <w:rPr>
          <w:rFonts w:asciiTheme="minorEastAsia" w:hAnsiTheme="minorEastAsia" w:cs="宋体"/>
          <w:color w:val="000000"/>
          <w:szCs w:val="21"/>
        </w:rPr>
        <w:t>（</w:t>
      </w:r>
      <w:r w:rsidRPr="008162DA">
        <w:rPr>
          <w:rFonts w:asciiTheme="minorEastAsia" w:hAnsiTheme="minorEastAsia" w:cs="Times New Roman"/>
          <w:color w:val="000000"/>
          <w:szCs w:val="21"/>
        </w:rPr>
        <w:t>2</w:t>
      </w:r>
      <w:r w:rsidRPr="008162DA">
        <w:rPr>
          <w:rFonts w:asciiTheme="minorEastAsia" w:hAnsiTheme="minorEastAsia" w:cs="宋体"/>
          <w:color w:val="000000"/>
          <w:szCs w:val="21"/>
        </w:rPr>
        <w:t>）</w:t>
      </w:r>
      <w:r w:rsidRPr="008162DA">
        <w:rPr>
          <w:rFonts w:asciiTheme="minorEastAsia" w:hAnsiTheme="minorEastAsia" w:cs="宋体"/>
          <w:szCs w:val="21"/>
        </w:rPr>
        <w:t>出师一表真名世</w:t>
      </w:r>
      <w:r w:rsidRPr="008162DA">
        <w:rPr>
          <w:rFonts w:asciiTheme="minorEastAsia" w:hAnsiTheme="minorEastAsia"/>
          <w:szCs w:val="21"/>
        </w:rPr>
        <w:t xml:space="preserve">    </w:t>
      </w:r>
      <w:r w:rsidRPr="008162DA">
        <w:rPr>
          <w:rFonts w:asciiTheme="minorEastAsia" w:hAnsiTheme="minorEastAsia" w:cs="宋体"/>
          <w:szCs w:val="21"/>
        </w:rPr>
        <w:t>千载谁堪伯仲间</w:t>
      </w:r>
      <w:r w:rsidRPr="008162DA">
        <w:rPr>
          <w:rFonts w:asciiTheme="minorEastAsia" w:hAnsiTheme="minorEastAsia"/>
          <w:szCs w:val="21"/>
        </w:rPr>
        <w:t xml:space="preserve">    </w:t>
      </w:r>
    </w:p>
    <w:p w:rsidR="00496AA6" w:rsidRPr="008162DA" w:rsidP="00496AA6">
      <w:pPr>
        <w:adjustRightInd w:val="0"/>
        <w:snapToGrid w:val="0"/>
        <w:spacing w:line="360" w:lineRule="auto"/>
        <w:textAlignment w:val="center"/>
        <w:rPr>
          <w:rFonts w:asciiTheme="minorEastAsia" w:hAnsiTheme="minorEastAsia"/>
          <w:szCs w:val="21"/>
        </w:rPr>
      </w:pPr>
      <w:r w:rsidRPr="008162DA">
        <w:rPr>
          <w:rFonts w:asciiTheme="minorEastAsia" w:hAnsiTheme="minorEastAsia" w:cs="宋体"/>
          <w:color w:val="000000"/>
          <w:szCs w:val="21"/>
        </w:rPr>
        <w:t>（</w:t>
      </w:r>
      <w:r w:rsidRPr="008162DA">
        <w:rPr>
          <w:rFonts w:asciiTheme="minorEastAsia" w:hAnsiTheme="minorEastAsia" w:cs="Times New Roman"/>
          <w:color w:val="000000"/>
          <w:szCs w:val="21"/>
        </w:rPr>
        <w:t>3</w:t>
      </w:r>
      <w:r w:rsidRPr="008162DA">
        <w:rPr>
          <w:rFonts w:asciiTheme="minorEastAsia" w:hAnsiTheme="minorEastAsia" w:cs="宋体"/>
          <w:color w:val="000000"/>
          <w:szCs w:val="21"/>
        </w:rPr>
        <w:t>）</w:t>
      </w:r>
      <w:r w:rsidRPr="008162DA">
        <w:rPr>
          <w:rFonts w:asciiTheme="minorEastAsia" w:hAnsiTheme="minorEastAsia" w:cs="宋体"/>
          <w:szCs w:val="21"/>
        </w:rPr>
        <w:t>盘飧市远无兼味</w:t>
      </w:r>
      <w:r w:rsidRPr="008162DA">
        <w:rPr>
          <w:rFonts w:asciiTheme="minorEastAsia" w:hAnsiTheme="minorEastAsia"/>
          <w:szCs w:val="21"/>
        </w:rPr>
        <w:t xml:space="preserve">    </w:t>
      </w:r>
      <w:r w:rsidRPr="008162DA">
        <w:rPr>
          <w:rFonts w:asciiTheme="minorEastAsia" w:hAnsiTheme="minorEastAsia" w:cs="宋体"/>
          <w:szCs w:val="21"/>
        </w:rPr>
        <w:t>樽酒家贫只旧醅</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b/>
          <w:color w:val="000000"/>
          <w:szCs w:val="21"/>
        </w:rPr>
        <w:t>三、语言文字运用（20分）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b/>
          <w:color w:val="000000"/>
          <w:szCs w:val="21"/>
        </w:rPr>
        <w:t>（一）语言文字运用Ⅰ（本小题共3题，11分）</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阅读下面的文字，完成下面小题。</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u w:val="wave"/>
        </w:rPr>
        <w:t>贺兰山脉静静地卧在那里，似一条蔚蓝色的屏风，竖立在荒漠戈壁与平原绿洲之间，把两种不同的景色分开。再久久地望去，忽然会觉得那静卧的山峦舞动起来，像群马呼啸着奔驰向前</w:t>
      </w:r>
      <w:r w:rsidRPr="008162DA">
        <w:rPr>
          <w:rFonts w:asciiTheme="minorEastAsia" w:hAnsiTheme="minorEastAsia" w:cs="楷体"/>
          <w:color w:val="000000"/>
          <w:szCs w:val="21"/>
        </w:rPr>
        <w:t>。这座山经历了</w:t>
      </w:r>
      <w:r w:rsidRPr="008162DA">
        <w:rPr>
          <w:rFonts w:asciiTheme="minorEastAsia" w:hAnsiTheme="minorEastAsia" w:cs="Times New Roman"/>
          <w:color w:val="000000"/>
          <w:szCs w:val="21"/>
        </w:rPr>
        <w:t>20</w:t>
      </w:r>
      <w:r w:rsidRPr="008162DA">
        <w:rPr>
          <w:rFonts w:asciiTheme="minorEastAsia" w:hAnsiTheme="minorEastAsia" w:cs="楷体"/>
          <w:color w:val="000000"/>
          <w:szCs w:val="21"/>
        </w:rPr>
        <w:t>多亿年地史的演变，从一片浩瀚大海中，接受了巨厚的沉积，历代地层层层叠加，挤压，褶皱，最后在喜马拉雅运动的作用下，形成了今日的贺兰山。如今在山谷中随处可见山体上一道道紧挨着的褶皱，记录着那</w:t>
      </w:r>
      <w:r w:rsidRPr="008162DA">
        <w:rPr>
          <w:rFonts w:asciiTheme="minorEastAsia" w:hAnsiTheme="minorEastAsia" w:cs="楷体"/>
          <w:color w:val="000000"/>
          <w:szCs w:val="21"/>
          <w:u w:val="single"/>
        </w:rPr>
        <w:t xml:space="preserve">     ①     </w:t>
      </w:r>
      <w:r w:rsidRPr="008162DA">
        <w:rPr>
          <w:rFonts w:asciiTheme="minorEastAsia" w:hAnsiTheme="minorEastAsia" w:cs="楷体"/>
          <w:color w:val="000000"/>
          <w:szCs w:val="21"/>
        </w:rPr>
        <w:t>的变化。</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远古，那些驻足在贺兰山各条山沟里狩猎和游牧的先人们，不仅把自己的所思所想，想象成各种艺术图案和形象，凿刻在坚硬山崖的石壁上，而且还靠着大山的采集和泉水养活着自己。</w:t>
      </w:r>
      <w:r w:rsidRPr="008162DA">
        <w:rPr>
          <w:rFonts w:asciiTheme="minorEastAsia" w:hAnsiTheme="minorEastAsia" w:cs="楷体"/>
          <w:color w:val="000000"/>
          <w:szCs w:val="21"/>
          <w:u w:val="single"/>
        </w:rPr>
        <w:t>这就是先人们留给人类的一笔重要文化——岩画，贺兰山也因为各式各样的岩画的原因而灵动起来</w:t>
      </w:r>
      <w:r w:rsidRPr="008162DA">
        <w:rPr>
          <w:rFonts w:asciiTheme="minorEastAsia" w:hAnsiTheme="minorEastAsia" w:cs="楷体"/>
          <w:color w:val="000000"/>
          <w:szCs w:val="21"/>
        </w:rPr>
        <w:t>。更让人难以想象的是，几乎在远古的同一个时代，世界不少地方都出现了类似的岩画，他们</w:t>
      </w:r>
      <w:r w:rsidRPr="008162DA">
        <w:rPr>
          <w:rFonts w:asciiTheme="minorEastAsia" w:hAnsiTheme="minorEastAsia" w:cs="楷体"/>
          <w:color w:val="000000"/>
          <w:szCs w:val="21"/>
          <w:u w:val="single"/>
        </w:rPr>
        <w:t xml:space="preserve">     ②     </w:t>
      </w:r>
      <w:r w:rsidRPr="008162DA">
        <w:rPr>
          <w:rFonts w:asciiTheme="minorEastAsia" w:hAnsiTheme="minorEastAsia" w:cs="楷体"/>
          <w:color w:val="000000"/>
          <w:szCs w:val="21"/>
        </w:rPr>
        <w:t>地用岩画表达本民族的思想情感、崇拜追求。</w:t>
      </w:r>
    </w:p>
    <w:p w:rsidR="00496AA6" w:rsidRPr="008162DA" w:rsidP="00496AA6">
      <w:pPr>
        <w:adjustRightInd w:val="0"/>
        <w:snapToGrid w:val="0"/>
        <w:spacing w:line="360" w:lineRule="auto"/>
        <w:ind w:firstLine="420"/>
        <w:jc w:val="left"/>
        <w:textAlignment w:val="center"/>
        <w:rPr>
          <w:rFonts w:asciiTheme="minorEastAsia" w:hAnsiTheme="minorEastAsia"/>
          <w:color w:val="000000"/>
          <w:szCs w:val="21"/>
        </w:rPr>
      </w:pPr>
      <w:r w:rsidRPr="008162DA">
        <w:rPr>
          <w:rFonts w:asciiTheme="minorEastAsia" w:hAnsiTheme="minorEastAsia" w:cs="楷体"/>
          <w:color w:val="000000"/>
          <w:szCs w:val="21"/>
        </w:rPr>
        <w:t>我们在这一带深深感受到衣食住行、礼仪习俗、语言娱乐中各民族的文化元素“各美其美，美美与共”，终于成为</w:t>
      </w:r>
      <w:r w:rsidRPr="008162DA">
        <w:rPr>
          <w:rFonts w:asciiTheme="minorEastAsia" w:hAnsiTheme="minorEastAsia" w:cs="楷体"/>
          <w:color w:val="000000"/>
          <w:szCs w:val="21"/>
          <w:u w:val="single"/>
        </w:rPr>
        <w:t xml:space="preserve">     ③     </w:t>
      </w:r>
      <w:r w:rsidRPr="008162DA">
        <w:rPr>
          <w:rFonts w:asciiTheme="minorEastAsia" w:hAnsiTheme="minorEastAsia" w:cs="楷体"/>
          <w:color w:val="000000"/>
          <w:szCs w:val="21"/>
        </w:rPr>
        <w:t>的一体。因为联结着各民族共同的情感和命运，贺兰山成为团结和统一的象征。</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18</w:t>
      </w:r>
      <w:r>
        <w:rPr>
          <w:rFonts w:asciiTheme="minorEastAsia" w:hAnsiTheme="minorEastAsia"/>
          <w:color w:val="000000"/>
          <w:szCs w:val="21"/>
        </w:rPr>
        <w:t>.</w:t>
      </w:r>
      <w:r w:rsidRPr="008162DA">
        <w:rPr>
          <w:rFonts w:asciiTheme="minorEastAsia" w:hAnsiTheme="minorEastAsia" w:cs="宋体"/>
          <w:color w:val="000000"/>
          <w:szCs w:val="21"/>
        </w:rPr>
        <w:t>请在文中横线处填入恰当的成语。</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19</w:t>
      </w:r>
      <w:r>
        <w:rPr>
          <w:rFonts w:asciiTheme="minorEastAsia" w:hAnsiTheme="minorEastAsia"/>
          <w:color w:val="000000"/>
          <w:szCs w:val="21"/>
        </w:rPr>
        <w:t>.</w:t>
      </w:r>
      <w:r w:rsidRPr="008162DA">
        <w:rPr>
          <w:rFonts w:asciiTheme="minorEastAsia" w:hAnsiTheme="minorEastAsia" w:cs="宋体"/>
          <w:color w:val="000000"/>
          <w:szCs w:val="21"/>
        </w:rPr>
        <w:t>文中画横线的句子有语病，请进行修改，使语言表达准确流畅。可少量增删词语，不得改变原意。</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20</w:t>
      </w:r>
      <w:r>
        <w:rPr>
          <w:rFonts w:asciiTheme="minorEastAsia" w:hAnsiTheme="minorEastAsia"/>
          <w:color w:val="000000"/>
          <w:szCs w:val="21"/>
        </w:rPr>
        <w:t>.</w:t>
      </w:r>
      <w:r w:rsidRPr="008162DA">
        <w:rPr>
          <w:rFonts w:asciiTheme="minorEastAsia" w:hAnsiTheme="minorEastAsia" w:cs="宋体"/>
          <w:color w:val="000000"/>
          <w:szCs w:val="21"/>
        </w:rPr>
        <w:t>文中画波浪线的句子使用了比喻的修辞手法，请结合文段简要分析其表达效果。</w:t>
      </w:r>
    </w:p>
    <w:p w:rsidR="00496AA6" w:rsidP="00496AA6">
      <w:pPr>
        <w:adjustRightInd w:val="0"/>
        <w:snapToGrid w:val="0"/>
        <w:spacing w:line="360" w:lineRule="auto"/>
        <w:textAlignment w:val="center"/>
        <w:rPr>
          <w:rFonts w:asciiTheme="minorEastAsia" w:hAnsiTheme="minorEastAsia"/>
          <w:color w:val="000000"/>
          <w:szCs w:val="21"/>
        </w:rPr>
      </w:pPr>
      <w:r>
        <w:rPr>
          <w:rFonts w:asciiTheme="minorEastAsia" w:hAnsiTheme="minorEastAsia"/>
          <w:szCs w:val="21"/>
        </w:rPr>
        <w:t>〖答 案〗</w:t>
      </w:r>
      <w:r w:rsidRPr="008162DA">
        <w:rPr>
          <w:rFonts w:asciiTheme="minorEastAsia" w:hAnsiTheme="minorEastAsia"/>
          <w:color w:val="000000"/>
          <w:szCs w:val="21"/>
        </w:rPr>
        <w:t>18</w:t>
      </w:r>
      <w:r>
        <w:rPr>
          <w:rFonts w:asciiTheme="minorEastAsia" w:hAnsiTheme="minorEastAsia"/>
          <w:color w:val="000000"/>
          <w:szCs w:val="21"/>
        </w:rPr>
        <w:t>.</w:t>
      </w:r>
      <w:r w:rsidRPr="008162DA">
        <w:rPr>
          <w:rFonts w:asciiTheme="minorEastAsia" w:hAnsiTheme="minorEastAsia" w:cs="宋体"/>
          <w:color w:val="000000"/>
          <w:szCs w:val="21"/>
        </w:rPr>
        <w:t>①惊天动地   ②不约而同   ③水乳交融</w:t>
      </w:r>
      <w:r w:rsidRPr="008162DA">
        <w:rPr>
          <w:rFonts w:asciiTheme="minorEastAsia" w:hAnsiTheme="minorEastAsia"/>
          <w:color w:val="000000"/>
          <w:szCs w:val="21"/>
        </w:rPr>
        <w:t xml:space="preserve">    </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19</w:t>
      </w:r>
      <w:r>
        <w:rPr>
          <w:rFonts w:asciiTheme="minorEastAsia" w:hAnsiTheme="minorEastAsia"/>
          <w:color w:val="000000"/>
          <w:szCs w:val="21"/>
        </w:rPr>
        <w:t>.</w:t>
      </w:r>
      <w:r w:rsidRPr="008162DA">
        <w:rPr>
          <w:rFonts w:asciiTheme="minorEastAsia" w:hAnsiTheme="minorEastAsia" w:cs="宋体"/>
          <w:color w:val="000000"/>
          <w:szCs w:val="21"/>
        </w:rPr>
        <w:t>这就是先人们留给人类的一笔重要文化遗产——岩画，贺兰山也因为各式各样的岩画而灵动起来。</w:t>
      </w:r>
      <w:r w:rsidRPr="008162DA">
        <w:rPr>
          <w:rFonts w:asciiTheme="minorEastAsia" w:hAnsiTheme="minorEastAsia"/>
          <w:color w:val="000000"/>
          <w:szCs w:val="21"/>
        </w:rPr>
        <w:t xml:space="preserve">    </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olor w:val="000000"/>
          <w:szCs w:val="21"/>
        </w:rPr>
        <w:t>20</w:t>
      </w:r>
      <w:r>
        <w:rPr>
          <w:rFonts w:asciiTheme="minorEastAsia" w:hAnsiTheme="minorEastAsia"/>
          <w:color w:val="000000"/>
          <w:szCs w:val="21"/>
        </w:rPr>
        <w:t>.</w:t>
      </w:r>
      <w:r w:rsidRPr="008162DA">
        <w:rPr>
          <w:rFonts w:asciiTheme="minorEastAsia" w:hAnsiTheme="minorEastAsia" w:cs="宋体"/>
          <w:color w:val="000000"/>
          <w:szCs w:val="21"/>
        </w:rPr>
        <w:t>运用比喻的手法，将贺兰山比作蔚蓝色的屏风和呼啸的野马，不仅点出贺兰山的颜色、形态等，形象地表现出贺兰山在地理上的分隔作用，而且突出了贺兰山的雄伟与壮观。</w:t>
      </w:r>
    </w:p>
    <w:p w:rsidR="00496AA6" w:rsidRPr="008162DA" w:rsidP="00496AA6">
      <w:pPr>
        <w:adjustRightInd w:val="0"/>
        <w:snapToGrid w:val="0"/>
        <w:spacing w:line="360" w:lineRule="auto"/>
        <w:textAlignment w:val="center"/>
        <w:rPr>
          <w:rFonts w:asciiTheme="minorEastAsia" w:hAnsiTheme="minorEastAsia"/>
          <w:szCs w:val="21"/>
        </w:rPr>
      </w:pPr>
      <w:r>
        <w:rPr>
          <w:rFonts w:asciiTheme="minorEastAsia" w:hAnsiTheme="minorEastAsia"/>
          <w:szCs w:val="21"/>
        </w:rPr>
        <w:t>〖解 析〗</w:t>
      </w:r>
    </w:p>
    <w:p w:rsidR="00496AA6" w:rsidRPr="008162DA" w:rsidP="00496AA6">
      <w:pPr>
        <w:adjustRightInd w:val="0"/>
        <w:snapToGrid w:val="0"/>
        <w:spacing w:line="360" w:lineRule="auto"/>
        <w:textAlignment w:val="center"/>
        <w:rPr>
          <w:rFonts w:asciiTheme="minorEastAsia" w:hAnsiTheme="minorEastAsia"/>
          <w:color w:val="000000"/>
          <w:szCs w:val="21"/>
        </w:rPr>
      </w:pPr>
      <w:r w:rsidRPr="008162DA">
        <w:rPr>
          <w:rFonts w:asciiTheme="minorEastAsia" w:hAnsiTheme="minorEastAsia"/>
          <w:color w:val="000000"/>
          <w:szCs w:val="21"/>
        </w:rPr>
        <w:t>【18题</w:t>
      </w:r>
      <w:r>
        <w:rPr>
          <w:rFonts w:asciiTheme="minorEastAsia" w:hAnsiTheme="minorEastAsia"/>
          <w:color w:val="000000"/>
          <w:szCs w:val="21"/>
        </w:rPr>
        <w:t>详 析</w:t>
      </w:r>
      <w:r w:rsidRPr="008162DA">
        <w:rPr>
          <w:rFonts w:asciiTheme="minorEastAsia" w:hAnsiTheme="minorEastAsia"/>
          <w:color w:val="000000"/>
          <w:szCs w:val="21"/>
        </w:rPr>
        <w:t>】</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本题考查学生正确使用成语</w:t>
      </w:r>
      <w:r>
        <w:rPr>
          <w:rFonts w:asciiTheme="minorEastAsia" w:hAnsiTheme="minorEastAsia" w:hint="eastAsia"/>
          <w:noProof/>
          <w:color w:val="000000"/>
          <w:szCs w:val="21"/>
        </w:rPr>
        <w:t>的</w:t>
      </w:r>
      <w:r w:rsidRPr="008162DA">
        <w:rPr>
          <w:rFonts w:asciiTheme="minorEastAsia" w:hAnsiTheme="minorEastAsia" w:cs="宋体"/>
          <w:color w:val="000000"/>
          <w:szCs w:val="21"/>
        </w:rPr>
        <w:t>能力。</w:t>
      </w:r>
    </w:p>
    <w:p w:rsidR="00496AA6" w:rsidRPr="008162DA" w:rsidP="00496AA6">
      <w:pPr>
        <w:adjustRightInd w:val="0"/>
        <w:snapToGrid w:val="0"/>
        <w:spacing w:line="360" w:lineRule="auto"/>
        <w:jc w:val="left"/>
        <w:textAlignment w:val="center"/>
        <w:rPr>
          <w:rFonts w:asciiTheme="minorEastAsia" w:hAnsiTheme="minorEastAsia"/>
          <w:color w:val="000000"/>
          <w:szCs w:val="21"/>
        </w:rPr>
      </w:pPr>
      <w:r w:rsidRPr="008162DA">
        <w:rPr>
          <w:rFonts w:asciiTheme="minorEastAsia" w:hAnsiTheme="minorEastAsia" w:cs="宋体"/>
          <w:color w:val="000000"/>
          <w:szCs w:val="21"/>
        </w:rPr>
        <w:t>第①处，根据前文“从一片浩瀚大海中，接受了巨厚的沉积，历代地层层层叠加，挤压，褶皱，最后在喜马拉雅运动的作用下，形成了今日的贺兰山”可知，此处应强调地理变化声势极大，故此处可填“惊天动地”。惊天动地：使天地都受到惊恐震动。形容声响极大。也形容事业、声势、影响极大。</w:t>
      </w:r>
      <w:r w:rsidRPr="008162DA">
        <w:rPr>
          <w:rFonts w:asciiTheme="minorEastAsia" w:hAnsiTheme="minorEastAsia"/>
          <w:color w:val="000000"/>
          <w:szCs w:val="21"/>
        </w:rPr>
        <w:br/>
      </w:r>
      <w:r w:rsidRPr="008162DA">
        <w:rPr>
          <w:rFonts w:asciiTheme="minorEastAsia" w:hAnsiTheme="minorEastAsia"/>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 w:history="1">
        <w:r>
          <w:rPr>
            <w:rFonts w:ascii="SimSun" w:eastAsia="SimSun" w:hAnsi="SimSun" w:cs="SimSun"/>
            <w:b/>
            <w:bCs/>
            <w:color w:val="0000EE"/>
            <w:kern w:val="0"/>
            <w:sz w:val="30"/>
            <w:szCs w:val="30"/>
            <w:u w:val="single" w:color="0000EE"/>
          </w:rPr>
          <w:t>https://d.book118.com/405230212023011124</w:t>
        </w:r>
      </w:hyperlink>
    </w:p>
    <w:p w:rsidR="00496AA6" w:rsidRPr="008162DA" w:rsidP="00496AA6">
      <w:pPr>
        <w:adjustRightInd w:val="0"/>
        <w:snapToGrid w:val="0"/>
        <w:spacing w:line="360" w:lineRule="auto"/>
        <w:jc w:val="left"/>
        <w:textAlignment w:val="center"/>
        <w:rPr>
          <w:rFonts w:asciiTheme="minorEastAsia" w:hAnsiTheme="minorEastAsia"/>
          <w:color w:val="000000"/>
          <w:szCs w:val="21"/>
        </w:rPr>
      </w:pPr>
    </w:p>
    <w:sectPr w:rsidSect="00185C95">
      <w:headerReference w:type="default" r:id="rId44"/>
      <w:footerReference w:type="even" r:id="rId45"/>
      <w:footerReference w:type="default" r:id="rId46"/>
      <w:type w:val="nextPage"/>
      <w:pgSz w:w="11906" w:h="16838"/>
      <w:pgMar w:top="1440" w:right="1800" w:bottom="1440" w:left="1800" w:header="851" w:footer="992" w:gutter="0"/>
      <w:pgNumType w:start="14"/>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MS Sans Serif">
    <w:altName w:val="Times New Roman"/>
    <w:panose1 w:val="00000000000000000000"/>
    <w:charset w:val="00"/>
    <w:family w:val="roman"/>
    <w:notTrueType/>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1D53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1D537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1D537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1D537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1D537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1D5371">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1D5371">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1D5371">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1D5371">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1D5371">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1D5371">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1D5371">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1D5371">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5371">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371"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1D537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1D5371" w:rsidP="001D5371">
    <w:pPr>
      <w:pStyle w:val="Header"/>
      <w:jc w:val="left"/>
      <w:rPr>
        <w:rFonts w:ascii="MS Sans Serif" w:hAnsi="MS Sans Serif" w:hint="eastAsia"/>
        <w:color w:val="400080"/>
        <w:sz w:val="24"/>
      </w:rPr>
    </w:pPr>
    <w:r w:rsidRPr="001D5371">
      <w:rPr>
        <w:rFonts w:ascii="MS Sans Serif" w:hAnsi="MS Sans Serif" w:hint="eastAsia"/>
        <w:color w:val="400080"/>
        <w:sz w:val="24"/>
      </w:rPr>
      <w:t>高级中学名校试卷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F48"/>
    <w:rsid w:val="000232CE"/>
    <w:rsid w:val="000741D5"/>
    <w:rsid w:val="000C12C8"/>
    <w:rsid w:val="000E68E3"/>
    <w:rsid w:val="0015213C"/>
    <w:rsid w:val="00175477"/>
    <w:rsid w:val="00185C95"/>
    <w:rsid w:val="001D5371"/>
    <w:rsid w:val="002C1599"/>
    <w:rsid w:val="002C30FF"/>
    <w:rsid w:val="002D03D1"/>
    <w:rsid w:val="00324671"/>
    <w:rsid w:val="00364BB7"/>
    <w:rsid w:val="003832EA"/>
    <w:rsid w:val="003C064D"/>
    <w:rsid w:val="00425A24"/>
    <w:rsid w:val="00484084"/>
    <w:rsid w:val="00496AA6"/>
    <w:rsid w:val="006A2064"/>
    <w:rsid w:val="00706ADB"/>
    <w:rsid w:val="007D4F48"/>
    <w:rsid w:val="007F4478"/>
    <w:rsid w:val="008162DA"/>
    <w:rsid w:val="0086398F"/>
    <w:rsid w:val="00881DD8"/>
    <w:rsid w:val="00953DCE"/>
    <w:rsid w:val="009666E6"/>
    <w:rsid w:val="00980534"/>
    <w:rsid w:val="00993DF5"/>
    <w:rsid w:val="009D4BF5"/>
    <w:rsid w:val="00A25DBE"/>
    <w:rsid w:val="00AE74AA"/>
    <w:rsid w:val="00AF06D4"/>
    <w:rsid w:val="00AF1601"/>
    <w:rsid w:val="00B941A2"/>
    <w:rsid w:val="00C61137"/>
    <w:rsid w:val="00CE2F19"/>
    <w:rsid w:val="00E2207D"/>
    <w:rsid w:val="00E83810"/>
    <w:rsid w:val="00F162EE"/>
    <w:rsid w:val="00F43620"/>
    <w:rsid w:val="00F85A0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nhideWhenUsed/>
    <w:rsid w:val="00E2207D"/>
    <w:pPr>
      <w:tabs>
        <w:tab w:val="center" w:pos="4153"/>
        <w:tab w:val="right" w:pos="8306"/>
      </w:tabs>
      <w:snapToGrid w:val="0"/>
      <w:jc w:val="center"/>
    </w:pPr>
    <w:rPr>
      <w:sz w:val="18"/>
      <w:szCs w:val="18"/>
    </w:rPr>
  </w:style>
  <w:style w:type="character" w:customStyle="1" w:styleId="Char">
    <w:name w:val="页眉 Char"/>
    <w:basedOn w:val="DefaultParagraphFont"/>
    <w:link w:val="Header"/>
    <w:rsid w:val="00E2207D"/>
    <w:rPr>
      <w:sz w:val="18"/>
      <w:szCs w:val="18"/>
    </w:rPr>
  </w:style>
  <w:style w:type="paragraph" w:styleId="Footer">
    <w:name w:val="footer"/>
    <w:basedOn w:val="Normal"/>
    <w:link w:val="Char0"/>
    <w:unhideWhenUsed/>
    <w:rsid w:val="00E2207D"/>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E2207D"/>
    <w:rPr>
      <w:sz w:val="18"/>
      <w:szCs w:val="18"/>
    </w:rPr>
  </w:style>
  <w:style w:type="paragraph" w:styleId="BalloonText">
    <w:name w:val="Balloon Text"/>
    <w:basedOn w:val="Normal"/>
    <w:link w:val="Char1"/>
    <w:uiPriority w:val="99"/>
    <w:semiHidden/>
    <w:unhideWhenUsed/>
    <w:rsid w:val="00E2207D"/>
    <w:rPr>
      <w:sz w:val="18"/>
      <w:szCs w:val="18"/>
    </w:rPr>
  </w:style>
  <w:style w:type="character" w:customStyle="1" w:styleId="Char1">
    <w:name w:val="批注框文本 Char"/>
    <w:basedOn w:val="DefaultParagraphFont"/>
    <w:link w:val="BalloonText"/>
    <w:uiPriority w:val="99"/>
    <w:semiHidden/>
    <w:rsid w:val="00E2207D"/>
    <w:rPr>
      <w:sz w:val="18"/>
      <w:szCs w:val="18"/>
    </w:rPr>
  </w:style>
  <w:style w:type="character" w:styleId="Hyperlink">
    <w:name w:val="Hyperlink"/>
    <w:rsid w:val="00E2207D"/>
    <w:rPr>
      <w:color w:val="0000FF"/>
      <w:u w:val="single"/>
    </w:rPr>
  </w:style>
  <w:style w:type="character" w:customStyle="1" w:styleId="UnresolvedMention">
    <w:name w:val="Unresolved Mention"/>
    <w:basedOn w:val="DefaultParagraphFont"/>
    <w:uiPriority w:val="99"/>
    <w:semiHidden/>
    <w:unhideWhenUsed/>
    <w:rsid w:val="00175477"/>
    <w:rPr>
      <w:color w:val="605E5C"/>
      <w:shd w:val="clear" w:color="auto" w:fill="E1DFDD"/>
    </w:rPr>
  </w:style>
  <w:style w:type="character" w:styleId="PageNumber">
    <w:name w:val="page number"/>
    <w:basedOn w:val="DefaultParagraphFont"/>
    <w:uiPriority w:val="99"/>
    <w:semiHidden/>
    <w:unhideWhenUsed/>
    <w:rsid w:val="001D5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eader" Target="header13.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hyperlink" Target="https://d.book118.com/405230212023011124" TargetMode="External" /><Relationship Id="rId44" Type="http://schemas.openxmlformats.org/officeDocument/2006/relationships/header" Target="header14.xml" /><Relationship Id="rId45" Type="http://schemas.openxmlformats.org/officeDocument/2006/relationships/footer" Target="footer27.xml" /><Relationship Id="rId46" Type="http://schemas.openxmlformats.org/officeDocument/2006/relationships/footer" Target="footer28.xml" /><Relationship Id="rId47" Type="http://schemas.openxmlformats.org/officeDocument/2006/relationships/theme" Target="theme/theme1.xml" /><Relationship Id="rId48"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18</Pages>
  <Words>4988</Words>
  <Characters>28433</Characters>
  <Application>Microsoft Office Word</Application>
  <DocSecurity>0</DocSecurity>
  <Lines>236</Lines>
  <Paragraphs>66</Paragraphs>
  <ScaleCrop>false</ScaleCrop>
  <Manager>高级中学名校试卷</Manager>
  <Company>高级中学名校试卷</Company>
  <LinksUpToDate>false</LinksUpToDate>
  <CharactersWithSpaces>33355</CharactersWithSpaces>
  <SharedDoc>false</SharedDoc>
  <HyperlinkBase>高级中学名校试卷</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高级中学名校试卷</dc:title>
  <dc:subject>高级中学名校试卷</dc:subject>
  <dc:creator>高级中学名校试卷</dc:creator>
  <cp:keywords>高级中学名校试卷</cp:keywords>
  <dc:description>高级中学名校试卷</dc:description>
  <cp:lastModifiedBy>1</cp:lastModifiedBy>
  <cp:revision>9</cp:revision>
  <dcterms:created xsi:type="dcterms:W3CDTF">2024-03-06T00:44:00Z</dcterms:created>
  <dcterms:modified xsi:type="dcterms:W3CDTF">2024-03-18T11:49:00Z</dcterms:modified>
  <cp:category>高级中学名校试卷</cp:category>
</cp:coreProperties>
</file>