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高性能陶瓷刀具材料行业相关公司筹备报告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27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_Toc4279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_Toc26759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1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_Toc13019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5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_Toc4857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_Toc6204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3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_Toc11983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_Toc29297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_Toc25126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84" w:history="1">
        <w:r>
          <w:rPr>
            <w:rFonts w:ascii="仿宋" w:eastAsia="仿宋" w:hAnsi="仿宋" w:cs="仿宋" w:hint="eastAsia"/>
            <w:lang w:eastAsia="zh-CN"/>
          </w:rPr>
          <w:t>二、高性能陶瓷刀具材料项目概况</w:t>
        </w:r>
        <w:r>
          <w:tab/>
        </w:r>
        <w:r>
          <w:fldChar w:fldCharType="begin"/>
        </w:r>
        <w:r>
          <w:instrText xml:space="preserve"> PAGEREF _Toc12584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7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_Toc16370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4" w:history="1">
        <w:r>
          <w:rPr>
            <w:rFonts w:ascii="仿宋" w:eastAsia="仿宋" w:hAnsi="仿宋" w:cs="仿宋" w:hint="eastAsia"/>
            <w:lang w:eastAsia="zh-CN"/>
          </w:rPr>
          <w:t>(二)、高性能陶瓷刀具材料项目提出的理由</w:t>
        </w:r>
        <w:r>
          <w:tab/>
        </w:r>
        <w:r>
          <w:fldChar w:fldCharType="begin"/>
        </w:r>
        <w:r>
          <w:instrText xml:space="preserve"> PAGEREF _Toc23954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1" w:history="1">
        <w:r>
          <w:rPr>
            <w:rFonts w:ascii="仿宋" w:eastAsia="仿宋" w:hAnsi="仿宋" w:cs="仿宋" w:hint="eastAsia"/>
            <w:lang w:eastAsia="zh-CN"/>
          </w:rPr>
          <w:t>(三)、高性能陶瓷刀具材料项目选址</w:t>
        </w:r>
        <w:r>
          <w:tab/>
        </w:r>
        <w:r>
          <w:fldChar w:fldCharType="begin"/>
        </w:r>
        <w:r>
          <w:instrText xml:space="preserve"> PAGEREF _Toc11881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_Toc26548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4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_Toc32147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2" w:history="1">
        <w:r>
          <w:rPr>
            <w:rFonts w:ascii="仿宋" w:eastAsia="仿宋" w:hAnsi="仿宋" w:cs="仿宋" w:hint="eastAsia"/>
            <w:lang w:eastAsia="zh-CN"/>
          </w:rPr>
          <w:t>(六)、高性能陶瓷刀具材料项目投资</w:t>
        </w:r>
        <w:r>
          <w:tab/>
        </w:r>
        <w:r>
          <w:fldChar w:fldCharType="begin"/>
        </w:r>
        <w:r>
          <w:instrText xml:space="preserve"> PAGEREF _Toc26402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50" w:history="1">
        <w:r>
          <w:rPr>
            <w:rFonts w:ascii="仿宋" w:eastAsia="仿宋" w:hAnsi="仿宋" w:cs="仿宋" w:hint="eastAsia"/>
            <w:lang w:eastAsia="zh-CN"/>
          </w:rPr>
          <w:t>(七)、高性能陶瓷刀具材料项目进度规划</w:t>
        </w:r>
        <w:r>
          <w:tab/>
        </w:r>
        <w:r>
          <w:fldChar w:fldCharType="begin"/>
        </w:r>
        <w:r>
          <w:instrText xml:space="preserve"> PAGEREF _Toc6050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_Toc12940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4" w:history="1">
        <w:r>
          <w:rPr>
            <w:rFonts w:ascii="仿宋" w:eastAsia="仿宋" w:hAnsi="仿宋" w:cs="仿宋" w:hint="eastAsia"/>
            <w:lang w:eastAsia="zh-CN"/>
          </w:rPr>
          <w:t>(九)、高性能陶瓷刀具材料项目综合评价</w:t>
        </w:r>
        <w:r>
          <w:tab/>
        </w:r>
        <w:r>
          <w:fldChar w:fldCharType="begin"/>
        </w:r>
        <w:r>
          <w:instrText xml:space="preserve"> PAGEREF _Toc16574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7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_Toc3277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3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_Toc19039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_Toc23388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_Toc32379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_Toc14667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_Toc26888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0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_Toc4920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8" w:history="1">
        <w:r>
          <w:rPr>
            <w:rFonts w:ascii="仿宋" w:eastAsia="仿宋" w:hAnsi="仿宋" w:cs="仿宋" w:hint="eastAsia"/>
            <w:lang w:eastAsia="zh-CN"/>
          </w:rPr>
          <w:t>(七)、高性能陶瓷刀具材料项目建设必要性分析</w:t>
        </w:r>
        <w:r>
          <w:tab/>
        </w:r>
        <w:r>
          <w:fldChar w:fldCharType="begin"/>
        </w:r>
        <w:r>
          <w:instrText xml:space="preserve"> PAGEREF _Toc6818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3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_Toc7138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_Toc5465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_Toc9788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_Toc23792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_Toc6445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9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_Toc11797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_Toc4719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5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_Toc15451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_Toc14621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6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_Toc5369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5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_Toc29859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_Toc13885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_Toc4335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1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_Toc6698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_Toc4666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5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_Toc8325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_Toc21281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_Toc8197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10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_Toc21410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3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_Toc20637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_Toc7717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7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_Toc1107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6" w:history="1">
        <w:r>
          <w:rPr>
            <w:rFonts w:ascii="仿宋" w:eastAsia="仿宋" w:hAnsi="仿宋" w:cs="仿宋" w:hint="eastAsia"/>
            <w:lang w:eastAsia="zh-CN"/>
          </w:rPr>
          <w:t>(一)、高性能陶瓷刀具材料项目背景分析</w:t>
        </w:r>
        <w:r>
          <w:tab/>
        </w:r>
        <w:r>
          <w:fldChar w:fldCharType="begin"/>
        </w:r>
        <w:r>
          <w:instrText xml:space="preserve"> PAGEREF _Toc20716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4" w:history="1">
        <w:r>
          <w:rPr>
            <w:rFonts w:ascii="仿宋" w:eastAsia="仿宋" w:hAnsi="仿宋" w:cs="仿宋" w:hint="eastAsia"/>
            <w:lang w:eastAsia="zh-CN"/>
          </w:rPr>
          <w:t>(二)、高性能陶瓷刀具材料项目建设必要性分析</w:t>
        </w:r>
        <w:r>
          <w:tab/>
        </w:r>
        <w:r>
          <w:fldChar w:fldCharType="begin"/>
        </w:r>
        <w:r>
          <w:instrText xml:space="preserve"> PAGEREF _Toc27494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_Toc25113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_Toc5837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49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_Toc11449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3" w:history="1">
        <w:r>
          <w:rPr>
            <w:rFonts w:ascii="仿宋" w:eastAsia="仿宋" w:hAnsi="仿宋" w:cs="仿宋" w:hint="eastAsia"/>
            <w:lang w:eastAsia="zh-CN"/>
          </w:rPr>
          <w:t>(一)、高性能陶瓷刀具材料项目进度安排</w:t>
        </w:r>
        <w:r>
          <w:tab/>
        </w:r>
        <w:r>
          <w:fldChar w:fldCharType="begin"/>
        </w:r>
        <w:r>
          <w:instrText xml:space="preserve"> PAGEREF _Toc5003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45" w:history="1">
        <w:r>
          <w:rPr>
            <w:rFonts w:ascii="仿宋" w:eastAsia="仿宋" w:hAnsi="仿宋" w:cs="仿宋" w:hint="eastAsia"/>
            <w:lang w:eastAsia="zh-CN"/>
          </w:rPr>
          <w:t>(二)、高性能陶瓷刀具材料项目实施保障措施</w:t>
        </w:r>
        <w:r>
          <w:tab/>
        </w:r>
        <w:r>
          <w:fldChar w:fldCharType="begin"/>
        </w:r>
        <w:r>
          <w:instrText xml:space="preserve"> PAGEREF _Toc22345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87" w:history="1">
        <w:r>
          <w:rPr>
            <w:rFonts w:ascii="仿宋" w:eastAsia="仿宋" w:hAnsi="仿宋" w:cs="仿宋" w:hint="eastAsia"/>
            <w:lang w:eastAsia="zh-CN"/>
          </w:rPr>
          <w:t>九、投资方案分析</w:t>
        </w:r>
        <w:r>
          <w:tab/>
        </w:r>
        <w:r>
          <w:fldChar w:fldCharType="begin"/>
        </w:r>
        <w:r>
          <w:instrText xml:space="preserve"> PAGEREF _Toc3487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_Toc26457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0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_Toc8106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0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_Toc13100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1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_Toc23671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1" w:history="1">
        <w:r>
          <w:rPr>
            <w:rFonts w:ascii="仿宋" w:eastAsia="仿宋" w:hAnsi="仿宋" w:cs="仿宋" w:hint="eastAsia"/>
            <w:lang w:eastAsia="zh-CN"/>
          </w:rPr>
          <w:t>(五)、高性能陶瓷刀具材料项目总投资</w:t>
        </w:r>
        <w:r>
          <w:tab/>
        </w:r>
        <w:r>
          <w:fldChar w:fldCharType="begin"/>
        </w:r>
        <w:r>
          <w:instrText xml:space="preserve"> PAGEREF _Toc10641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51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_Toc18951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9" w:history="1">
        <w:r>
          <w:rPr>
            <w:rFonts w:ascii="仿宋" w:eastAsia="仿宋" w:hAnsi="仿宋" w:cs="仿宋" w:hint="eastAsia"/>
            <w:lang w:eastAsia="zh-CN"/>
          </w:rPr>
          <w:t>十、高性能陶瓷刀具材料项目经济效益</w:t>
        </w:r>
        <w:r>
          <w:tab/>
        </w:r>
        <w:r>
          <w:fldChar w:fldCharType="begin"/>
        </w:r>
        <w:r>
          <w:instrText xml:space="preserve"> PAGEREF _Toc26949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_Toc475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19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_Toc11419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" w:history="1">
        <w:r>
          <w:rPr>
            <w:rFonts w:ascii="仿宋" w:eastAsia="仿宋" w:hAnsi="仿宋" w:cs="仿宋" w:hint="eastAsia"/>
            <w:lang w:eastAsia="zh-CN"/>
          </w:rPr>
          <w:t>(三)、高性能陶瓷刀具材料项目盈利能力分析</w:t>
        </w:r>
        <w:r>
          <w:tab/>
        </w:r>
        <w:r>
          <w:fldChar w:fldCharType="begin"/>
        </w:r>
        <w:r>
          <w:instrText xml:space="preserve"> PAGEREF _Toc2178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_Toc29511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_Toc16063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_Toc25455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90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_Toc8390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4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_Toc25724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35" w:history="1">
        <w:r>
          <w:rPr>
            <w:rFonts w:ascii="仿宋" w:eastAsia="仿宋" w:hAnsi="仿宋" w:cs="仿宋" w:hint="eastAsia"/>
            <w:lang w:eastAsia="zh-CN"/>
          </w:rPr>
          <w:t>(二)、合作高性能陶瓷刀具材料项目</w:t>
        </w:r>
        <w:r>
          <w:tab/>
        </w:r>
        <w:r>
          <w:fldChar w:fldCharType="begin"/>
        </w:r>
        <w:r>
          <w:instrText xml:space="preserve"> PAGEREF _Toc27735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53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_Toc18753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52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_Toc19652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_Toc19559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4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_Toc25642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51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_Toc31051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4" w:history="1">
        <w:r>
          <w:rPr>
            <w:rFonts w:ascii="仿宋" w:eastAsia="仿宋" w:hAnsi="仿宋" w:cs="仿宋" w:hint="eastAsia"/>
            <w:lang w:eastAsia="zh-CN"/>
          </w:rPr>
          <w:t>十三、市场营销策略</w:t>
        </w:r>
        <w:r>
          <w:tab/>
        </w:r>
        <w:r>
          <w:fldChar w:fldCharType="begin"/>
        </w:r>
        <w:r>
          <w:instrText xml:space="preserve"> PAGEREF _Toc864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3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_Toc11433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8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_Toc11880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_Toc29644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_Toc14697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569" w:history="1">
        <w:r>
          <w:rPr>
            <w:rFonts w:ascii="仿宋" w:eastAsia="仿宋" w:hAnsi="仿宋" w:cs="仿宋" w:hint="eastAsia"/>
            <w:lang w:eastAsia="zh-CN"/>
          </w:rPr>
          <w:t>十四、法律和合规事项</w:t>
        </w:r>
        <w:r>
          <w:tab/>
        </w:r>
        <w:r>
          <w:fldChar w:fldCharType="begin"/>
        </w:r>
        <w:r>
          <w:instrText xml:space="preserve"> PAGEREF _Toc1569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_Toc27261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_Toc13393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_Toc16727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0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_Toc9702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51" w:history="1">
        <w:r>
          <w:rPr>
            <w:rFonts w:ascii="仿宋" w:eastAsia="仿宋" w:hAnsi="仿宋" w:cs="仿宋" w:hint="eastAsia"/>
            <w:lang w:eastAsia="zh-CN"/>
          </w:rPr>
          <w:t>十五、风险分析</w:t>
        </w:r>
        <w:r>
          <w:tab/>
        </w:r>
        <w:r>
          <w:fldChar w:fldCharType="begin"/>
        </w:r>
        <w:r>
          <w:instrText xml:space="preserve"> PAGEREF _Toc32051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_Toc7184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3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_Toc30235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4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_Toc5443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27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3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75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https://d.book118.com/405324131341011100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高性能陶瓷刀具材料行业相关公司筹备报告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高性能陶瓷刀具材料行业相关公司筹备报告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高性能陶瓷刀具材料行业相关公司筹备报告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高性能陶瓷刀具材料行业相关公司筹备报告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高性能陶瓷刀具材料行业相关公司筹备报告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05324131341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2024-01-22T14:15:00Z</dcterms:created>
  <dcterms:modified xsi:type="dcterms:W3CDTF">2024-01-22T14:15:47Z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36556426820C43FA80CA4B74ADB61228_11</vt:lpwstr>
  </property>
  <property fmtid="{D5CDD505-2E9C-101B-9397-08002B2CF9AE}" pid="3" name="KSOProductBuildVer">
    <vt:lpwstr>2052-12.1.0.16120</vt:lpwstr>
  </property>
</Properties>
</file>