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云物融合项目规划设计纲要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35" w:history="1">
        <w:r>
          <w:rPr>
            <w:rFonts w:ascii="仿宋" w:eastAsia="仿宋" w:hAnsi="仿宋" w:cs="仿宋" w:hint="eastAsia"/>
            <w:lang w:eastAsia="zh-CN"/>
          </w:rPr>
          <w:t>序言</w:t>
        </w:r>
        <w:r>
          <w:tab/>
        </w:r>
        <w:r>
          <w:fldChar w:fldCharType="begin"/>
        </w:r>
        <w:r>
          <w:instrText xml:space="preserve"> PAGEREF _Toc9835 \h </w:instrText>
        </w:r>
        <w:r>
          <w:fldChar w:fldCharType="separate"/>
        </w:r>
        <w:r>
          <w:t>3</w:t>
        </w:r>
        <w:r>
          <w:fldChar w:fldCharType="end"/>
        </w:r>
      </w:hyperlink>
    </w:p>
    <w:p>
      <w:pPr>
        <w:pStyle w:val="TOC1"/>
        <w:tabs>
          <w:tab w:val="right" w:leader="dot" w:pos="8306"/>
        </w:tabs>
      </w:pPr>
      <w:hyperlink w:anchor="_Toc7745" w:history="1">
        <w:r>
          <w:rPr>
            <w:rFonts w:ascii="仿宋" w:eastAsia="仿宋" w:hAnsi="仿宋" w:cs="仿宋" w:hint="eastAsia"/>
            <w:lang w:eastAsia="zh-CN"/>
          </w:rPr>
          <w:t>一、云物融合项目选址可行性分析</w:t>
        </w:r>
        <w:r>
          <w:tab/>
        </w:r>
        <w:r>
          <w:fldChar w:fldCharType="begin"/>
        </w:r>
        <w:r>
          <w:instrText xml:space="preserve"> PAGEREF _Toc7745 \h </w:instrText>
        </w:r>
        <w:r>
          <w:fldChar w:fldCharType="separate"/>
        </w:r>
        <w:r>
          <w:t>3</w:t>
        </w:r>
        <w:r>
          <w:fldChar w:fldCharType="end"/>
        </w:r>
      </w:hyperlink>
    </w:p>
    <w:p>
      <w:pPr>
        <w:pStyle w:val="TOC2"/>
        <w:tabs>
          <w:tab w:val="right" w:leader="dot" w:pos="8306"/>
        </w:tabs>
      </w:pPr>
      <w:hyperlink w:anchor="_Toc4007" w:history="1">
        <w:r>
          <w:rPr>
            <w:rFonts w:ascii="仿宋" w:eastAsia="仿宋" w:hAnsi="仿宋" w:cs="仿宋" w:hint="eastAsia"/>
            <w:lang w:eastAsia="zh-CN"/>
          </w:rPr>
          <w:t>(一)、云物融合项目选址</w:t>
        </w:r>
        <w:r>
          <w:tab/>
        </w:r>
        <w:r>
          <w:fldChar w:fldCharType="begin"/>
        </w:r>
        <w:r>
          <w:instrText xml:space="preserve"> PAGEREF _Toc4007 \h </w:instrText>
        </w:r>
        <w:r>
          <w:fldChar w:fldCharType="separate"/>
        </w:r>
        <w:r>
          <w:t>3</w:t>
        </w:r>
        <w:r>
          <w:fldChar w:fldCharType="end"/>
        </w:r>
      </w:hyperlink>
    </w:p>
    <w:p>
      <w:pPr>
        <w:pStyle w:val="TOC2"/>
        <w:tabs>
          <w:tab w:val="right" w:leader="dot" w:pos="8306"/>
        </w:tabs>
      </w:pPr>
      <w:hyperlink w:anchor="_Toc23342" w:history="1">
        <w:r>
          <w:rPr>
            <w:rFonts w:ascii="仿宋" w:eastAsia="仿宋" w:hAnsi="仿宋" w:cs="仿宋" w:hint="eastAsia"/>
            <w:lang w:eastAsia="zh-CN"/>
          </w:rPr>
          <w:t>(二)、用地控制指标</w:t>
        </w:r>
        <w:r>
          <w:tab/>
        </w:r>
        <w:r>
          <w:fldChar w:fldCharType="begin"/>
        </w:r>
        <w:r>
          <w:instrText xml:space="preserve"> PAGEREF _Toc23342 \h </w:instrText>
        </w:r>
        <w:r>
          <w:fldChar w:fldCharType="separate"/>
        </w:r>
        <w:r>
          <w:t>3</w:t>
        </w:r>
        <w:r>
          <w:fldChar w:fldCharType="end"/>
        </w:r>
      </w:hyperlink>
    </w:p>
    <w:p>
      <w:pPr>
        <w:pStyle w:val="TOC2"/>
        <w:tabs>
          <w:tab w:val="right" w:leader="dot" w:pos="8306"/>
        </w:tabs>
      </w:pPr>
      <w:hyperlink w:anchor="_Toc23072" w:history="1">
        <w:r>
          <w:rPr>
            <w:rFonts w:ascii="仿宋" w:eastAsia="仿宋" w:hAnsi="仿宋" w:cs="仿宋" w:hint="eastAsia"/>
            <w:lang w:eastAsia="zh-CN"/>
          </w:rPr>
          <w:t>(三)、节约用地措施</w:t>
        </w:r>
        <w:r>
          <w:tab/>
        </w:r>
        <w:r>
          <w:fldChar w:fldCharType="begin"/>
        </w:r>
        <w:r>
          <w:instrText xml:space="preserve"> PAGEREF _Toc23072 \h </w:instrText>
        </w:r>
        <w:r>
          <w:fldChar w:fldCharType="separate"/>
        </w:r>
        <w:r>
          <w:t>5</w:t>
        </w:r>
        <w:r>
          <w:fldChar w:fldCharType="end"/>
        </w:r>
      </w:hyperlink>
    </w:p>
    <w:p>
      <w:pPr>
        <w:pStyle w:val="TOC2"/>
        <w:tabs>
          <w:tab w:val="right" w:leader="dot" w:pos="8306"/>
        </w:tabs>
      </w:pPr>
      <w:hyperlink w:anchor="_Toc13990" w:history="1">
        <w:r>
          <w:rPr>
            <w:rFonts w:ascii="仿宋" w:eastAsia="仿宋" w:hAnsi="仿宋" w:cs="仿宋" w:hint="eastAsia"/>
            <w:lang w:eastAsia="zh-CN"/>
          </w:rPr>
          <w:t>(四)、总图布置方案</w:t>
        </w:r>
        <w:r>
          <w:tab/>
        </w:r>
        <w:r>
          <w:fldChar w:fldCharType="begin"/>
        </w:r>
        <w:r>
          <w:instrText xml:space="preserve"> PAGEREF _Toc13990 \h </w:instrText>
        </w:r>
        <w:r>
          <w:fldChar w:fldCharType="separate"/>
        </w:r>
        <w:r>
          <w:t>6</w:t>
        </w:r>
        <w:r>
          <w:fldChar w:fldCharType="end"/>
        </w:r>
      </w:hyperlink>
    </w:p>
    <w:p>
      <w:pPr>
        <w:pStyle w:val="TOC2"/>
        <w:tabs>
          <w:tab w:val="right" w:leader="dot" w:pos="8306"/>
        </w:tabs>
      </w:pPr>
      <w:hyperlink w:anchor="_Toc23346" w:history="1">
        <w:r>
          <w:rPr>
            <w:rFonts w:ascii="仿宋" w:eastAsia="仿宋" w:hAnsi="仿宋" w:cs="仿宋" w:hint="eastAsia"/>
            <w:lang w:eastAsia="zh-CN"/>
          </w:rPr>
          <w:t>(五)、选址综合评价</w:t>
        </w:r>
        <w:r>
          <w:tab/>
        </w:r>
        <w:r>
          <w:fldChar w:fldCharType="begin"/>
        </w:r>
        <w:r>
          <w:instrText xml:space="preserve"> PAGEREF _Toc23346 \h </w:instrText>
        </w:r>
        <w:r>
          <w:fldChar w:fldCharType="separate"/>
        </w:r>
        <w:r>
          <w:t>7</w:t>
        </w:r>
        <w:r>
          <w:fldChar w:fldCharType="end"/>
        </w:r>
      </w:hyperlink>
    </w:p>
    <w:p>
      <w:pPr>
        <w:pStyle w:val="TOC1"/>
        <w:tabs>
          <w:tab w:val="right" w:leader="dot" w:pos="8306"/>
        </w:tabs>
      </w:pPr>
      <w:hyperlink w:anchor="_Toc11430" w:history="1">
        <w:r>
          <w:rPr>
            <w:rFonts w:ascii="仿宋" w:eastAsia="仿宋" w:hAnsi="仿宋" w:cs="仿宋" w:hint="eastAsia"/>
            <w:lang w:eastAsia="zh-CN"/>
          </w:rPr>
          <w:t>二、产品规划分析</w:t>
        </w:r>
        <w:r>
          <w:tab/>
        </w:r>
        <w:r>
          <w:fldChar w:fldCharType="begin"/>
        </w:r>
        <w:r>
          <w:instrText xml:space="preserve"> PAGEREF _Toc11430 \h </w:instrText>
        </w:r>
        <w:r>
          <w:fldChar w:fldCharType="separate"/>
        </w:r>
        <w:r>
          <w:t>8</w:t>
        </w:r>
        <w:r>
          <w:fldChar w:fldCharType="end"/>
        </w:r>
      </w:hyperlink>
    </w:p>
    <w:p>
      <w:pPr>
        <w:pStyle w:val="TOC2"/>
        <w:tabs>
          <w:tab w:val="right" w:leader="dot" w:pos="8306"/>
        </w:tabs>
      </w:pPr>
      <w:hyperlink w:anchor="_Toc29356" w:history="1">
        <w:r>
          <w:rPr>
            <w:rFonts w:ascii="仿宋" w:eastAsia="仿宋" w:hAnsi="仿宋" w:cs="仿宋" w:hint="eastAsia"/>
            <w:lang w:eastAsia="zh-CN"/>
          </w:rPr>
          <w:t>(一)、产品规划</w:t>
        </w:r>
        <w:r>
          <w:tab/>
        </w:r>
        <w:r>
          <w:fldChar w:fldCharType="begin"/>
        </w:r>
        <w:r>
          <w:instrText xml:space="preserve"> PAGEREF _Toc29356 \h </w:instrText>
        </w:r>
        <w:r>
          <w:fldChar w:fldCharType="separate"/>
        </w:r>
        <w:r>
          <w:t>8</w:t>
        </w:r>
        <w:r>
          <w:fldChar w:fldCharType="end"/>
        </w:r>
      </w:hyperlink>
    </w:p>
    <w:p>
      <w:pPr>
        <w:pStyle w:val="TOC2"/>
        <w:tabs>
          <w:tab w:val="right" w:leader="dot" w:pos="8306"/>
        </w:tabs>
      </w:pPr>
      <w:hyperlink w:anchor="_Toc19046" w:history="1">
        <w:r>
          <w:rPr>
            <w:rFonts w:ascii="仿宋" w:eastAsia="仿宋" w:hAnsi="仿宋" w:cs="仿宋" w:hint="eastAsia"/>
            <w:lang w:eastAsia="zh-CN"/>
          </w:rPr>
          <w:t>(二)、建设规模</w:t>
        </w:r>
        <w:r>
          <w:tab/>
        </w:r>
        <w:r>
          <w:fldChar w:fldCharType="begin"/>
        </w:r>
        <w:r>
          <w:instrText xml:space="preserve"> PAGEREF _Toc19046 \h </w:instrText>
        </w:r>
        <w:r>
          <w:fldChar w:fldCharType="separate"/>
        </w:r>
        <w:r>
          <w:t>9</w:t>
        </w:r>
        <w:r>
          <w:fldChar w:fldCharType="end"/>
        </w:r>
      </w:hyperlink>
    </w:p>
    <w:p>
      <w:pPr>
        <w:pStyle w:val="TOC1"/>
        <w:tabs>
          <w:tab w:val="right" w:leader="dot" w:pos="8306"/>
        </w:tabs>
      </w:pPr>
      <w:hyperlink w:anchor="_Toc31495" w:history="1">
        <w:r>
          <w:rPr>
            <w:rFonts w:ascii="仿宋" w:eastAsia="仿宋" w:hAnsi="仿宋" w:cs="仿宋" w:hint="eastAsia"/>
            <w:lang w:eastAsia="zh-CN"/>
          </w:rPr>
          <w:t>三、云物融合项目危机管理</w:t>
        </w:r>
        <w:r>
          <w:tab/>
        </w:r>
        <w:r>
          <w:fldChar w:fldCharType="begin"/>
        </w:r>
        <w:r>
          <w:instrText xml:space="preserve"> PAGEREF _Toc31495 \h </w:instrText>
        </w:r>
        <w:r>
          <w:fldChar w:fldCharType="separate"/>
        </w:r>
        <w:r>
          <w:t>10</w:t>
        </w:r>
        <w:r>
          <w:fldChar w:fldCharType="end"/>
        </w:r>
      </w:hyperlink>
    </w:p>
    <w:p>
      <w:pPr>
        <w:pStyle w:val="TOC2"/>
        <w:tabs>
          <w:tab w:val="right" w:leader="dot" w:pos="8306"/>
        </w:tabs>
      </w:pPr>
      <w:hyperlink w:anchor="_Toc25132" w:history="1">
        <w:r>
          <w:rPr>
            <w:rFonts w:ascii="仿宋" w:eastAsia="仿宋" w:hAnsi="仿宋" w:cs="仿宋" w:hint="eastAsia"/>
            <w:lang w:eastAsia="zh-CN"/>
          </w:rPr>
          <w:t>(一)、危机预警与识别</w:t>
        </w:r>
        <w:r>
          <w:tab/>
        </w:r>
        <w:r>
          <w:fldChar w:fldCharType="begin"/>
        </w:r>
        <w:r>
          <w:instrText xml:space="preserve"> PAGEREF _Toc25132 \h </w:instrText>
        </w:r>
        <w:r>
          <w:fldChar w:fldCharType="separate"/>
        </w:r>
        <w:r>
          <w:t>10</w:t>
        </w:r>
        <w:r>
          <w:fldChar w:fldCharType="end"/>
        </w:r>
      </w:hyperlink>
    </w:p>
    <w:p>
      <w:pPr>
        <w:pStyle w:val="TOC2"/>
        <w:tabs>
          <w:tab w:val="right" w:leader="dot" w:pos="8306"/>
        </w:tabs>
      </w:pPr>
      <w:hyperlink w:anchor="_Toc8276" w:history="1">
        <w:r>
          <w:rPr>
            <w:rFonts w:ascii="仿宋" w:eastAsia="仿宋" w:hAnsi="仿宋" w:cs="仿宋" w:hint="eastAsia"/>
            <w:lang w:eastAsia="zh-CN"/>
          </w:rPr>
          <w:t>(二)、危机应对与恢复</w:t>
        </w:r>
        <w:r>
          <w:tab/>
        </w:r>
        <w:r>
          <w:fldChar w:fldCharType="begin"/>
        </w:r>
        <w:r>
          <w:instrText xml:space="preserve"> PAGEREF _Toc8276 \h </w:instrText>
        </w:r>
        <w:r>
          <w:fldChar w:fldCharType="separate"/>
        </w:r>
        <w:r>
          <w:t>11</w:t>
        </w:r>
        <w:r>
          <w:fldChar w:fldCharType="end"/>
        </w:r>
      </w:hyperlink>
    </w:p>
    <w:p>
      <w:pPr>
        <w:pStyle w:val="TOC1"/>
        <w:tabs>
          <w:tab w:val="right" w:leader="dot" w:pos="8306"/>
        </w:tabs>
      </w:pPr>
      <w:hyperlink w:anchor="_Toc12034" w:history="1">
        <w:r>
          <w:rPr>
            <w:rFonts w:ascii="仿宋" w:eastAsia="仿宋" w:hAnsi="仿宋" w:cs="仿宋" w:hint="eastAsia"/>
            <w:lang w:eastAsia="zh-CN"/>
          </w:rPr>
          <w:t>四、云物融合项目概论</w:t>
        </w:r>
        <w:r>
          <w:tab/>
        </w:r>
        <w:r>
          <w:fldChar w:fldCharType="begin"/>
        </w:r>
        <w:r>
          <w:instrText xml:space="preserve"> PAGEREF _Toc12034 \h </w:instrText>
        </w:r>
        <w:r>
          <w:fldChar w:fldCharType="separate"/>
        </w:r>
        <w:r>
          <w:t>12</w:t>
        </w:r>
        <w:r>
          <w:fldChar w:fldCharType="end"/>
        </w:r>
      </w:hyperlink>
    </w:p>
    <w:p>
      <w:pPr>
        <w:pStyle w:val="TOC2"/>
        <w:tabs>
          <w:tab w:val="right" w:leader="dot" w:pos="8306"/>
        </w:tabs>
      </w:pPr>
      <w:hyperlink w:anchor="_Toc31668" w:history="1">
        <w:r>
          <w:rPr>
            <w:rFonts w:ascii="仿宋" w:eastAsia="仿宋" w:hAnsi="仿宋" w:cs="仿宋" w:hint="eastAsia"/>
            <w:lang w:eastAsia="zh-CN"/>
          </w:rPr>
          <w:t>(一)、云物融合项目概况</w:t>
        </w:r>
        <w:r>
          <w:tab/>
        </w:r>
        <w:r>
          <w:fldChar w:fldCharType="begin"/>
        </w:r>
        <w:r>
          <w:instrText xml:space="preserve"> PAGEREF _Toc31668 \h </w:instrText>
        </w:r>
        <w:r>
          <w:fldChar w:fldCharType="separate"/>
        </w:r>
        <w:r>
          <w:t>12</w:t>
        </w:r>
        <w:r>
          <w:fldChar w:fldCharType="end"/>
        </w:r>
      </w:hyperlink>
    </w:p>
    <w:p>
      <w:pPr>
        <w:pStyle w:val="TOC2"/>
        <w:tabs>
          <w:tab w:val="right" w:leader="dot" w:pos="8306"/>
        </w:tabs>
      </w:pPr>
      <w:hyperlink w:anchor="_Toc28383" w:history="1">
        <w:r>
          <w:rPr>
            <w:rFonts w:ascii="仿宋" w:eastAsia="仿宋" w:hAnsi="仿宋" w:cs="仿宋" w:hint="eastAsia"/>
            <w:lang w:eastAsia="zh-CN"/>
          </w:rPr>
          <w:t>(二)、云物融合项目目标</w:t>
        </w:r>
        <w:r>
          <w:tab/>
        </w:r>
        <w:r>
          <w:fldChar w:fldCharType="begin"/>
        </w:r>
        <w:r>
          <w:instrText xml:space="preserve"> PAGEREF _Toc28383 \h </w:instrText>
        </w:r>
        <w:r>
          <w:fldChar w:fldCharType="separate"/>
        </w:r>
        <w:r>
          <w:t>15</w:t>
        </w:r>
        <w:r>
          <w:fldChar w:fldCharType="end"/>
        </w:r>
      </w:hyperlink>
    </w:p>
    <w:p>
      <w:pPr>
        <w:pStyle w:val="TOC2"/>
        <w:tabs>
          <w:tab w:val="right" w:leader="dot" w:pos="8306"/>
        </w:tabs>
      </w:pPr>
      <w:hyperlink w:anchor="_Toc32585" w:history="1">
        <w:r>
          <w:rPr>
            <w:rFonts w:ascii="仿宋" w:eastAsia="仿宋" w:hAnsi="仿宋" w:cs="仿宋" w:hint="eastAsia"/>
            <w:lang w:eastAsia="zh-CN"/>
          </w:rPr>
          <w:t>(三)、云物融合项目提出的理由</w:t>
        </w:r>
        <w:r>
          <w:tab/>
        </w:r>
        <w:r>
          <w:fldChar w:fldCharType="begin"/>
        </w:r>
        <w:r>
          <w:instrText xml:space="preserve"> PAGEREF _Toc32585 \h </w:instrText>
        </w:r>
        <w:r>
          <w:fldChar w:fldCharType="separate"/>
        </w:r>
        <w:r>
          <w:t>15</w:t>
        </w:r>
        <w:r>
          <w:fldChar w:fldCharType="end"/>
        </w:r>
      </w:hyperlink>
    </w:p>
    <w:p>
      <w:pPr>
        <w:pStyle w:val="TOC2"/>
        <w:tabs>
          <w:tab w:val="right" w:leader="dot" w:pos="8306"/>
        </w:tabs>
      </w:pPr>
      <w:hyperlink w:anchor="_Toc28475" w:history="1">
        <w:r>
          <w:rPr>
            <w:rFonts w:ascii="仿宋" w:eastAsia="仿宋" w:hAnsi="仿宋" w:cs="仿宋" w:hint="eastAsia"/>
            <w:lang w:eastAsia="zh-CN"/>
          </w:rPr>
          <w:t>(四)、云物融合项目意义</w:t>
        </w:r>
        <w:r>
          <w:tab/>
        </w:r>
        <w:r>
          <w:fldChar w:fldCharType="begin"/>
        </w:r>
        <w:r>
          <w:instrText xml:space="preserve"> PAGEREF _Toc28475 \h </w:instrText>
        </w:r>
        <w:r>
          <w:fldChar w:fldCharType="separate"/>
        </w:r>
        <w:r>
          <w:t>17</w:t>
        </w:r>
        <w:r>
          <w:fldChar w:fldCharType="end"/>
        </w:r>
      </w:hyperlink>
    </w:p>
    <w:p>
      <w:pPr>
        <w:pStyle w:val="TOC2"/>
        <w:tabs>
          <w:tab w:val="right" w:leader="dot" w:pos="8306"/>
        </w:tabs>
      </w:pPr>
      <w:hyperlink w:anchor="_Toc24327" w:history="1">
        <w:r>
          <w:rPr>
            <w:rFonts w:ascii="仿宋" w:eastAsia="仿宋" w:hAnsi="仿宋" w:cs="仿宋" w:hint="eastAsia"/>
            <w:lang w:eastAsia="zh-CN"/>
          </w:rPr>
          <w:t>(五)、云物融合项目背景</w:t>
        </w:r>
        <w:r>
          <w:tab/>
        </w:r>
        <w:r>
          <w:fldChar w:fldCharType="begin"/>
        </w:r>
        <w:r>
          <w:instrText xml:space="preserve"> PAGEREF _Toc24327 \h </w:instrText>
        </w:r>
        <w:r>
          <w:fldChar w:fldCharType="separate"/>
        </w:r>
        <w:r>
          <w:t>18</w:t>
        </w:r>
        <w:r>
          <w:fldChar w:fldCharType="end"/>
        </w:r>
      </w:hyperlink>
    </w:p>
    <w:p>
      <w:pPr>
        <w:pStyle w:val="TOC1"/>
        <w:tabs>
          <w:tab w:val="right" w:leader="dot" w:pos="8306"/>
        </w:tabs>
      </w:pPr>
      <w:hyperlink w:anchor="_Toc10028" w:history="1">
        <w:r>
          <w:rPr>
            <w:rFonts w:ascii="仿宋" w:eastAsia="仿宋" w:hAnsi="仿宋" w:cs="仿宋" w:hint="eastAsia"/>
            <w:lang w:eastAsia="zh-CN"/>
          </w:rPr>
          <w:t>五、云物融合项目可持续发展</w:t>
        </w:r>
        <w:r>
          <w:tab/>
        </w:r>
        <w:r>
          <w:fldChar w:fldCharType="begin"/>
        </w:r>
        <w:r>
          <w:instrText xml:space="preserve"> PAGEREF _Toc10028 \h </w:instrText>
        </w:r>
        <w:r>
          <w:fldChar w:fldCharType="separate"/>
        </w:r>
        <w:r>
          <w:t>19</w:t>
        </w:r>
        <w:r>
          <w:fldChar w:fldCharType="end"/>
        </w:r>
      </w:hyperlink>
    </w:p>
    <w:p>
      <w:pPr>
        <w:pStyle w:val="TOC2"/>
        <w:tabs>
          <w:tab w:val="right" w:leader="dot" w:pos="8306"/>
        </w:tabs>
      </w:pPr>
      <w:hyperlink w:anchor="_Toc17623" w:history="1">
        <w:r>
          <w:rPr>
            <w:rFonts w:ascii="仿宋" w:eastAsia="仿宋" w:hAnsi="仿宋" w:cs="仿宋" w:hint="eastAsia"/>
            <w:lang w:eastAsia="zh-CN"/>
          </w:rPr>
          <w:t>(一)、可持续战略与实践</w:t>
        </w:r>
        <w:r>
          <w:tab/>
        </w:r>
        <w:r>
          <w:fldChar w:fldCharType="begin"/>
        </w:r>
        <w:r>
          <w:instrText xml:space="preserve"> PAGEREF _Toc17623 \h </w:instrText>
        </w:r>
        <w:r>
          <w:fldChar w:fldCharType="separate"/>
        </w:r>
        <w:r>
          <w:t>19</w:t>
        </w:r>
        <w:r>
          <w:fldChar w:fldCharType="end"/>
        </w:r>
      </w:hyperlink>
    </w:p>
    <w:p>
      <w:pPr>
        <w:pStyle w:val="TOC2"/>
        <w:tabs>
          <w:tab w:val="right" w:leader="dot" w:pos="8306"/>
        </w:tabs>
      </w:pPr>
      <w:hyperlink w:anchor="_Toc4984" w:history="1">
        <w:r>
          <w:rPr>
            <w:rFonts w:ascii="仿宋" w:eastAsia="仿宋" w:hAnsi="仿宋" w:cs="仿宋" w:hint="eastAsia"/>
            <w:lang w:eastAsia="zh-CN"/>
          </w:rPr>
          <w:t>(二)、环保与社会责任</w:t>
        </w:r>
        <w:r>
          <w:tab/>
        </w:r>
        <w:r>
          <w:fldChar w:fldCharType="begin"/>
        </w:r>
        <w:r>
          <w:instrText xml:space="preserve"> PAGEREF _Toc4984 \h </w:instrText>
        </w:r>
        <w:r>
          <w:fldChar w:fldCharType="separate"/>
        </w:r>
        <w:r>
          <w:t>20</w:t>
        </w:r>
        <w:r>
          <w:fldChar w:fldCharType="end"/>
        </w:r>
      </w:hyperlink>
    </w:p>
    <w:p>
      <w:pPr>
        <w:pStyle w:val="TOC1"/>
        <w:tabs>
          <w:tab w:val="right" w:leader="dot" w:pos="8306"/>
        </w:tabs>
      </w:pPr>
      <w:hyperlink w:anchor="_Toc21211" w:history="1">
        <w:r>
          <w:rPr>
            <w:rFonts w:ascii="仿宋" w:eastAsia="仿宋" w:hAnsi="仿宋" w:cs="仿宋" w:hint="eastAsia"/>
            <w:lang w:eastAsia="zh-CN"/>
          </w:rPr>
          <w:t>六、市场分析、调研</w:t>
        </w:r>
        <w:r>
          <w:tab/>
        </w:r>
        <w:r>
          <w:fldChar w:fldCharType="begin"/>
        </w:r>
        <w:r>
          <w:instrText xml:space="preserve"> PAGEREF _Toc21211 \h </w:instrText>
        </w:r>
        <w:r>
          <w:fldChar w:fldCharType="separate"/>
        </w:r>
        <w:r>
          <w:t>20</w:t>
        </w:r>
        <w:r>
          <w:fldChar w:fldCharType="end"/>
        </w:r>
      </w:hyperlink>
    </w:p>
    <w:p>
      <w:pPr>
        <w:pStyle w:val="TOC2"/>
        <w:tabs>
          <w:tab w:val="right" w:leader="dot" w:pos="8306"/>
        </w:tabs>
      </w:pPr>
      <w:hyperlink w:anchor="_Toc27724" w:history="1">
        <w:r>
          <w:rPr>
            <w:rFonts w:ascii="仿宋" w:eastAsia="仿宋" w:hAnsi="仿宋" w:cs="仿宋" w:hint="eastAsia"/>
            <w:lang w:eastAsia="zh-CN"/>
          </w:rPr>
          <w:t>(一)、云物融合行业分析</w:t>
        </w:r>
        <w:r>
          <w:tab/>
        </w:r>
        <w:r>
          <w:fldChar w:fldCharType="begin"/>
        </w:r>
        <w:r>
          <w:instrText xml:space="preserve"> PAGEREF _Toc27724 \h </w:instrText>
        </w:r>
        <w:r>
          <w:fldChar w:fldCharType="separate"/>
        </w:r>
        <w:r>
          <w:t>20</w:t>
        </w:r>
        <w:r>
          <w:fldChar w:fldCharType="end"/>
        </w:r>
      </w:hyperlink>
    </w:p>
    <w:p>
      <w:pPr>
        <w:pStyle w:val="TOC2"/>
        <w:tabs>
          <w:tab w:val="right" w:leader="dot" w:pos="8306"/>
        </w:tabs>
      </w:pPr>
      <w:hyperlink w:anchor="_Toc19678" w:history="1">
        <w:r>
          <w:rPr>
            <w:rFonts w:ascii="仿宋" w:eastAsia="仿宋" w:hAnsi="仿宋" w:cs="仿宋" w:hint="eastAsia"/>
            <w:lang w:eastAsia="zh-CN"/>
          </w:rPr>
          <w:t>(二)、云物融合市场分析预测</w:t>
        </w:r>
        <w:r>
          <w:tab/>
        </w:r>
        <w:r>
          <w:fldChar w:fldCharType="begin"/>
        </w:r>
        <w:r>
          <w:instrText xml:space="preserve"> PAGEREF _Toc19678 \h </w:instrText>
        </w:r>
        <w:r>
          <w:fldChar w:fldCharType="separate"/>
        </w:r>
        <w:r>
          <w:t>21</w:t>
        </w:r>
        <w:r>
          <w:fldChar w:fldCharType="end"/>
        </w:r>
      </w:hyperlink>
    </w:p>
    <w:p>
      <w:pPr>
        <w:pStyle w:val="TOC1"/>
        <w:tabs>
          <w:tab w:val="right" w:leader="dot" w:pos="8306"/>
        </w:tabs>
      </w:pPr>
      <w:hyperlink w:anchor="_Toc18793" w:history="1">
        <w:r>
          <w:rPr>
            <w:rFonts w:ascii="仿宋" w:eastAsia="仿宋" w:hAnsi="仿宋" w:cs="仿宋" w:hint="eastAsia"/>
            <w:lang w:eastAsia="zh-CN"/>
          </w:rPr>
          <w:t>七、云物融合项目社会影响</w:t>
        </w:r>
        <w:r>
          <w:tab/>
        </w:r>
        <w:r>
          <w:fldChar w:fldCharType="begin"/>
        </w:r>
        <w:r>
          <w:instrText xml:space="preserve"> PAGEREF _Toc18793 \h </w:instrText>
        </w:r>
        <w:r>
          <w:fldChar w:fldCharType="separate"/>
        </w:r>
        <w:r>
          <w:t>22</w:t>
        </w:r>
        <w:r>
          <w:fldChar w:fldCharType="end"/>
        </w:r>
      </w:hyperlink>
    </w:p>
    <w:p>
      <w:pPr>
        <w:pStyle w:val="TOC2"/>
        <w:tabs>
          <w:tab w:val="right" w:leader="dot" w:pos="8306"/>
        </w:tabs>
      </w:pPr>
      <w:hyperlink w:anchor="_Toc18994" w:history="1">
        <w:r>
          <w:rPr>
            <w:rFonts w:ascii="仿宋" w:eastAsia="仿宋" w:hAnsi="仿宋" w:cs="仿宋" w:hint="eastAsia"/>
            <w:lang w:eastAsia="zh-CN"/>
          </w:rPr>
          <w:t>(一)、社会责任与义务</w:t>
        </w:r>
        <w:r>
          <w:tab/>
        </w:r>
        <w:r>
          <w:fldChar w:fldCharType="begin"/>
        </w:r>
        <w:r>
          <w:instrText xml:space="preserve"> PAGEREF _Toc18994 \h </w:instrText>
        </w:r>
        <w:r>
          <w:fldChar w:fldCharType="separate"/>
        </w:r>
        <w:r>
          <w:t>22</w:t>
        </w:r>
        <w:r>
          <w:fldChar w:fldCharType="end"/>
        </w:r>
      </w:hyperlink>
    </w:p>
    <w:p>
      <w:pPr>
        <w:pStyle w:val="TOC2"/>
        <w:tabs>
          <w:tab w:val="right" w:leader="dot" w:pos="8306"/>
        </w:tabs>
      </w:pPr>
      <w:hyperlink w:anchor="_Toc12557" w:history="1">
        <w:r>
          <w:rPr>
            <w:rFonts w:ascii="仿宋" w:eastAsia="仿宋" w:hAnsi="仿宋" w:cs="仿宋" w:hint="eastAsia"/>
            <w:lang w:eastAsia="zh-CN"/>
          </w:rPr>
          <w:t>(二)、社会参与与沟通</w:t>
        </w:r>
        <w:r>
          <w:tab/>
        </w:r>
        <w:r>
          <w:fldChar w:fldCharType="begin"/>
        </w:r>
        <w:r>
          <w:instrText xml:space="preserve"> PAGEREF _Toc12557 \h </w:instrText>
        </w:r>
        <w:r>
          <w:fldChar w:fldCharType="separate"/>
        </w:r>
        <w:r>
          <w:t>23</w:t>
        </w:r>
        <w:r>
          <w:fldChar w:fldCharType="end"/>
        </w:r>
      </w:hyperlink>
    </w:p>
    <w:p>
      <w:pPr>
        <w:pStyle w:val="TOC1"/>
        <w:tabs>
          <w:tab w:val="right" w:leader="dot" w:pos="8306"/>
        </w:tabs>
      </w:pPr>
      <w:hyperlink w:anchor="_Toc7046" w:history="1">
        <w:r>
          <w:rPr>
            <w:rFonts w:ascii="仿宋" w:eastAsia="仿宋" w:hAnsi="仿宋" w:cs="仿宋" w:hint="eastAsia"/>
            <w:lang w:eastAsia="zh-CN"/>
          </w:rPr>
          <w:t>八、云物融合项目环境影响分析</w:t>
        </w:r>
        <w:r>
          <w:tab/>
        </w:r>
        <w:r>
          <w:fldChar w:fldCharType="begin"/>
        </w:r>
        <w:r>
          <w:instrText xml:space="preserve"> PAGEREF _Toc7046 \h </w:instrText>
        </w:r>
        <w:r>
          <w:fldChar w:fldCharType="separate"/>
        </w:r>
        <w:r>
          <w:t>24</w:t>
        </w:r>
        <w:r>
          <w:fldChar w:fldCharType="end"/>
        </w:r>
      </w:hyperlink>
    </w:p>
    <w:p>
      <w:pPr>
        <w:pStyle w:val="TOC2"/>
        <w:tabs>
          <w:tab w:val="right" w:leader="dot" w:pos="8306"/>
        </w:tabs>
      </w:pPr>
      <w:hyperlink w:anchor="_Toc12010" w:history="1">
        <w:r>
          <w:rPr>
            <w:rFonts w:ascii="仿宋" w:eastAsia="仿宋" w:hAnsi="仿宋" w:cs="仿宋" w:hint="eastAsia"/>
            <w:lang w:eastAsia="zh-CN"/>
          </w:rPr>
          <w:t>(一)、建设区域环境质量现状</w:t>
        </w:r>
        <w:r>
          <w:tab/>
        </w:r>
        <w:r>
          <w:fldChar w:fldCharType="begin"/>
        </w:r>
        <w:r>
          <w:instrText xml:space="preserve"> PAGEREF _Toc12010 \h </w:instrText>
        </w:r>
        <w:r>
          <w:fldChar w:fldCharType="separate"/>
        </w:r>
        <w:r>
          <w:t>24</w:t>
        </w:r>
        <w:r>
          <w:fldChar w:fldCharType="end"/>
        </w:r>
      </w:hyperlink>
    </w:p>
    <w:p>
      <w:pPr>
        <w:pStyle w:val="TOC2"/>
        <w:tabs>
          <w:tab w:val="right" w:leader="dot" w:pos="8306"/>
        </w:tabs>
      </w:pPr>
      <w:hyperlink w:anchor="_Toc11396" w:history="1">
        <w:r>
          <w:rPr>
            <w:rFonts w:ascii="仿宋" w:eastAsia="仿宋" w:hAnsi="仿宋" w:cs="仿宋" w:hint="eastAsia"/>
            <w:lang w:eastAsia="zh-CN"/>
          </w:rPr>
          <w:t>(二)、建设期环境保护</w:t>
        </w:r>
        <w:r>
          <w:tab/>
        </w:r>
        <w:r>
          <w:fldChar w:fldCharType="begin"/>
        </w:r>
        <w:r>
          <w:instrText xml:space="preserve"> PAGEREF _Toc11396 \h </w:instrText>
        </w:r>
        <w:r>
          <w:fldChar w:fldCharType="separate"/>
        </w:r>
        <w:r>
          <w:t>25</w:t>
        </w:r>
        <w:r>
          <w:fldChar w:fldCharType="end"/>
        </w:r>
      </w:hyperlink>
    </w:p>
    <w:p>
      <w:pPr>
        <w:pStyle w:val="TOC2"/>
        <w:tabs>
          <w:tab w:val="right" w:leader="dot" w:pos="8306"/>
        </w:tabs>
      </w:pPr>
      <w:hyperlink w:anchor="_Toc15318" w:history="1">
        <w:r>
          <w:rPr>
            <w:rFonts w:ascii="仿宋" w:eastAsia="仿宋" w:hAnsi="仿宋" w:cs="仿宋" w:hint="eastAsia"/>
            <w:lang w:eastAsia="zh-CN"/>
          </w:rPr>
          <w:t>(三)、运营期环境保护</w:t>
        </w:r>
        <w:r>
          <w:tab/>
        </w:r>
        <w:r>
          <w:fldChar w:fldCharType="begin"/>
        </w:r>
        <w:r>
          <w:instrText xml:space="preserve"> PAGEREF _Toc15318 \h </w:instrText>
        </w:r>
        <w:r>
          <w:fldChar w:fldCharType="separate"/>
        </w:r>
        <w:r>
          <w:t>27</w:t>
        </w:r>
        <w:r>
          <w:fldChar w:fldCharType="end"/>
        </w:r>
      </w:hyperlink>
    </w:p>
    <w:p>
      <w:pPr>
        <w:pStyle w:val="TOC2"/>
        <w:tabs>
          <w:tab w:val="right" w:leader="dot" w:pos="8306"/>
        </w:tabs>
      </w:pPr>
      <w:hyperlink w:anchor="_Toc10031" w:history="1">
        <w:r>
          <w:rPr>
            <w:rFonts w:ascii="仿宋" w:eastAsia="仿宋" w:hAnsi="仿宋" w:cs="仿宋" w:hint="eastAsia"/>
            <w:lang w:eastAsia="zh-CN"/>
          </w:rPr>
          <w:t>(四)、云物融合项目建设对区域经济的影响</w:t>
        </w:r>
        <w:r>
          <w:tab/>
        </w:r>
        <w:r>
          <w:fldChar w:fldCharType="begin"/>
        </w:r>
        <w:r>
          <w:instrText xml:space="preserve"> PAGEREF _Toc10031 \h </w:instrText>
        </w:r>
        <w:r>
          <w:fldChar w:fldCharType="separate"/>
        </w:r>
        <w:r>
          <w:t>28</w:t>
        </w:r>
        <w:r>
          <w:fldChar w:fldCharType="end"/>
        </w:r>
      </w:hyperlink>
    </w:p>
    <w:p>
      <w:pPr>
        <w:pStyle w:val="TOC2"/>
        <w:tabs>
          <w:tab w:val="right" w:leader="dot" w:pos="8306"/>
        </w:tabs>
      </w:pPr>
      <w:hyperlink w:anchor="_Toc17450" w:history="1">
        <w:r>
          <w:rPr>
            <w:rFonts w:ascii="仿宋" w:eastAsia="仿宋" w:hAnsi="仿宋" w:cs="仿宋" w:hint="eastAsia"/>
            <w:lang w:eastAsia="zh-CN"/>
          </w:rPr>
          <w:t>(五)、废弃物处理</w:t>
        </w:r>
        <w:r>
          <w:tab/>
        </w:r>
        <w:r>
          <w:fldChar w:fldCharType="begin"/>
        </w:r>
        <w:r>
          <w:instrText xml:space="preserve"> PAGEREF _Toc17450 \h </w:instrText>
        </w:r>
        <w:r>
          <w:fldChar w:fldCharType="separate"/>
        </w:r>
        <w:r>
          <w:t>30</w:t>
        </w:r>
        <w:r>
          <w:fldChar w:fldCharType="end"/>
        </w:r>
      </w:hyperlink>
    </w:p>
    <w:p>
      <w:pPr>
        <w:pStyle w:val="TOC2"/>
        <w:tabs>
          <w:tab w:val="right" w:leader="dot" w:pos="8306"/>
        </w:tabs>
      </w:pPr>
      <w:hyperlink w:anchor="_Toc3927" w:history="1">
        <w:r>
          <w:rPr>
            <w:rFonts w:ascii="仿宋" w:eastAsia="仿宋" w:hAnsi="仿宋" w:cs="仿宋" w:hint="eastAsia"/>
            <w:lang w:eastAsia="zh-CN"/>
          </w:rPr>
          <w:t>(六)、特殊环境影响分析</w:t>
        </w:r>
        <w:r>
          <w:tab/>
        </w:r>
        <w:r>
          <w:fldChar w:fldCharType="begin"/>
        </w:r>
        <w:r>
          <w:instrText xml:space="preserve"> PAGEREF _Toc3927 \h </w:instrText>
        </w:r>
        <w:r>
          <w:fldChar w:fldCharType="separate"/>
        </w:r>
        <w:r>
          <w:t>31</w:t>
        </w:r>
        <w:r>
          <w:fldChar w:fldCharType="end"/>
        </w:r>
      </w:hyperlink>
    </w:p>
    <w:p>
      <w:pPr>
        <w:pStyle w:val="TOC2"/>
        <w:tabs>
          <w:tab w:val="right" w:leader="dot" w:pos="8306"/>
        </w:tabs>
      </w:pPr>
      <w:hyperlink w:anchor="_Toc18917" w:history="1">
        <w:r>
          <w:rPr>
            <w:rFonts w:ascii="仿宋" w:eastAsia="仿宋" w:hAnsi="仿宋" w:cs="仿宋" w:hint="eastAsia"/>
            <w:lang w:eastAsia="zh-CN"/>
          </w:rPr>
          <w:t>(七)、清洁生产</w:t>
        </w:r>
        <w:r>
          <w:tab/>
        </w:r>
        <w:r>
          <w:fldChar w:fldCharType="begin"/>
        </w:r>
        <w:r>
          <w:instrText xml:space="preserve"> PAGEREF _Toc18917 \h </w:instrText>
        </w:r>
        <w:r>
          <w:fldChar w:fldCharType="separate"/>
        </w:r>
        <w:r>
          <w:t>32</w:t>
        </w:r>
        <w:r>
          <w:fldChar w:fldCharType="end"/>
        </w:r>
      </w:hyperlink>
    </w:p>
    <w:p>
      <w:pPr>
        <w:pStyle w:val="TOC2"/>
        <w:tabs>
          <w:tab w:val="right" w:leader="dot" w:pos="8306"/>
        </w:tabs>
      </w:pPr>
      <w:hyperlink w:anchor="_Toc32423" w:history="1">
        <w:r>
          <w:rPr>
            <w:rFonts w:ascii="仿宋" w:eastAsia="仿宋" w:hAnsi="仿宋" w:cs="仿宋" w:hint="eastAsia"/>
            <w:lang w:eastAsia="zh-CN"/>
          </w:rPr>
          <w:t>(八)、环境保护综合评价</w:t>
        </w:r>
        <w:r>
          <w:tab/>
        </w:r>
        <w:r>
          <w:fldChar w:fldCharType="begin"/>
        </w:r>
        <w:r>
          <w:instrText xml:space="preserve"> PAGEREF _Toc32423 \h </w:instrText>
        </w:r>
        <w:r>
          <w:fldChar w:fldCharType="separate"/>
        </w:r>
        <w:r>
          <w:t>33</w:t>
        </w:r>
        <w:r>
          <w:fldChar w:fldCharType="end"/>
        </w:r>
      </w:hyperlink>
    </w:p>
    <w:p>
      <w:pPr>
        <w:pStyle w:val="TOC1"/>
        <w:tabs>
          <w:tab w:val="right" w:leader="dot" w:pos="8306"/>
        </w:tabs>
      </w:pPr>
      <w:hyperlink w:anchor="_Toc18700" w:history="1">
        <w:r>
          <w:rPr>
            <w:rFonts w:ascii="仿宋" w:eastAsia="仿宋" w:hAnsi="仿宋" w:cs="仿宋" w:hint="eastAsia"/>
            <w:lang w:eastAsia="zh-CN"/>
          </w:rPr>
          <w:t>九、生产安全保护</w:t>
        </w:r>
        <w:r>
          <w:tab/>
        </w:r>
        <w:r>
          <w:fldChar w:fldCharType="begin"/>
        </w:r>
        <w:r>
          <w:instrText xml:space="preserve"> PAGEREF _Toc18700 \h </w:instrText>
        </w:r>
        <w:r>
          <w:fldChar w:fldCharType="separate"/>
        </w:r>
        <w:r>
          <w:t>34</w:t>
        </w:r>
        <w:r>
          <w:fldChar w:fldCharType="end"/>
        </w:r>
      </w:hyperlink>
    </w:p>
    <w:p>
      <w:pPr>
        <w:pStyle w:val="TOC2"/>
        <w:tabs>
          <w:tab w:val="right" w:leader="dot" w:pos="8306"/>
        </w:tabs>
      </w:pPr>
      <w:hyperlink w:anchor="_Toc11792" w:history="1">
        <w:r>
          <w:rPr>
            <w:rFonts w:ascii="仿宋" w:eastAsia="仿宋" w:hAnsi="仿宋" w:cs="仿宋" w:hint="eastAsia"/>
            <w:lang w:eastAsia="zh-CN"/>
          </w:rPr>
          <w:t>(一)、消防安全</w:t>
        </w:r>
        <w:r>
          <w:tab/>
        </w:r>
        <w:r>
          <w:fldChar w:fldCharType="begin"/>
        </w:r>
        <w:r>
          <w:instrText xml:space="preserve"> PAGEREF _Toc11792 \h </w:instrText>
        </w:r>
        <w:r>
          <w:fldChar w:fldCharType="separate"/>
        </w:r>
        <w:r>
          <w:t>34</w:t>
        </w:r>
        <w:r>
          <w:fldChar w:fldCharType="end"/>
        </w:r>
      </w:hyperlink>
    </w:p>
    <w:p>
      <w:pPr>
        <w:pStyle w:val="TOC2"/>
        <w:tabs>
          <w:tab w:val="right" w:leader="dot" w:pos="8306"/>
        </w:tabs>
      </w:pPr>
      <w:hyperlink w:anchor="_Toc30684" w:history="1">
        <w:r>
          <w:rPr>
            <w:rFonts w:ascii="仿宋" w:eastAsia="仿宋" w:hAnsi="仿宋" w:cs="仿宋" w:hint="eastAsia"/>
            <w:lang w:eastAsia="zh-CN"/>
          </w:rPr>
          <w:t>(二)、防火防爆总图布置措施</w:t>
        </w:r>
        <w:r>
          <w:tab/>
        </w:r>
        <w:r>
          <w:fldChar w:fldCharType="begin"/>
        </w:r>
        <w:r>
          <w:instrText xml:space="preserve"> PAGEREF _Toc30684 \h </w:instrText>
        </w:r>
        <w:r>
          <w:fldChar w:fldCharType="separate"/>
        </w:r>
        <w:r>
          <w:t>36</w:t>
        </w:r>
        <w:r>
          <w:fldChar w:fldCharType="end"/>
        </w:r>
      </w:hyperlink>
    </w:p>
    <w:p>
      <w:pPr>
        <w:pStyle w:val="TOC2"/>
        <w:tabs>
          <w:tab w:val="right" w:leader="dot" w:pos="8306"/>
        </w:tabs>
      </w:pPr>
      <w:hyperlink w:anchor="_Toc8096" w:history="1">
        <w:r>
          <w:rPr>
            <w:rFonts w:ascii="仿宋" w:eastAsia="仿宋" w:hAnsi="仿宋" w:cs="仿宋" w:hint="eastAsia"/>
            <w:lang w:eastAsia="zh-CN"/>
          </w:rPr>
          <w:t>(三)、自然灾害防范措施</w:t>
        </w:r>
        <w:r>
          <w:tab/>
        </w:r>
        <w:r>
          <w:fldChar w:fldCharType="begin"/>
        </w:r>
        <w:r>
          <w:instrText xml:space="preserve"> PAGEREF _Toc8096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9" w:history="1">
        <w:r>
          <w:rPr>
            <w:rFonts w:ascii="仿宋" w:eastAsia="仿宋" w:hAnsi="仿宋" w:cs="仿宋" w:hint="eastAsia"/>
            <w:lang w:eastAsia="zh-CN"/>
          </w:rPr>
          <w:t>(四)、安全色及安全标志使用要求</w:t>
        </w:r>
        <w:r>
          <w:tab/>
        </w:r>
        <w:r>
          <w:fldChar w:fldCharType="begin"/>
        </w:r>
        <w:r>
          <w:instrText xml:space="preserve"> PAGEREF _Toc2509 \h </w:instrText>
        </w:r>
        <w:r>
          <w:fldChar w:fldCharType="separate"/>
        </w:r>
        <w:r>
          <w:t>38</w:t>
        </w:r>
        <w:r>
          <w:fldChar w:fldCharType="end"/>
        </w:r>
      </w:hyperlink>
    </w:p>
    <w:p>
      <w:pPr>
        <w:pStyle w:val="TOC2"/>
        <w:tabs>
          <w:tab w:val="right" w:leader="dot" w:pos="8306"/>
        </w:tabs>
      </w:pPr>
      <w:hyperlink w:anchor="_Toc5129" w:history="1">
        <w:r>
          <w:rPr>
            <w:rFonts w:ascii="仿宋" w:eastAsia="仿宋" w:hAnsi="仿宋" w:cs="仿宋" w:hint="eastAsia"/>
            <w:lang w:eastAsia="zh-CN"/>
          </w:rPr>
          <w:t>(五)、防尘防毒措施</w:t>
        </w:r>
        <w:r>
          <w:tab/>
        </w:r>
        <w:r>
          <w:fldChar w:fldCharType="begin"/>
        </w:r>
        <w:r>
          <w:instrText xml:space="preserve"> PAGEREF _Toc5129 \h </w:instrText>
        </w:r>
        <w:r>
          <w:fldChar w:fldCharType="separate"/>
        </w:r>
        <w:r>
          <w:t>39</w:t>
        </w:r>
        <w:r>
          <w:fldChar w:fldCharType="end"/>
        </w:r>
      </w:hyperlink>
    </w:p>
    <w:p>
      <w:pPr>
        <w:pStyle w:val="TOC2"/>
        <w:tabs>
          <w:tab w:val="right" w:leader="dot" w:pos="8306"/>
        </w:tabs>
      </w:pPr>
      <w:hyperlink w:anchor="_Toc4988" w:history="1">
        <w:r>
          <w:rPr>
            <w:rFonts w:ascii="仿宋" w:eastAsia="仿宋" w:hAnsi="仿宋" w:cs="仿宋" w:hint="eastAsia"/>
            <w:lang w:eastAsia="zh-CN"/>
          </w:rPr>
          <w:t>(六)、防静电、触电防护及防雷措施</w:t>
        </w:r>
        <w:r>
          <w:tab/>
        </w:r>
        <w:r>
          <w:fldChar w:fldCharType="begin"/>
        </w:r>
        <w:r>
          <w:instrText xml:space="preserve"> PAGEREF _Toc4988 \h </w:instrText>
        </w:r>
        <w:r>
          <w:fldChar w:fldCharType="separate"/>
        </w:r>
        <w:r>
          <w:t>39</w:t>
        </w:r>
        <w:r>
          <w:fldChar w:fldCharType="end"/>
        </w:r>
      </w:hyperlink>
    </w:p>
    <w:p>
      <w:pPr>
        <w:pStyle w:val="TOC2"/>
        <w:tabs>
          <w:tab w:val="right" w:leader="dot" w:pos="8306"/>
        </w:tabs>
      </w:pPr>
      <w:hyperlink w:anchor="_Toc4449" w:history="1">
        <w:r>
          <w:rPr>
            <w:rFonts w:ascii="仿宋" w:eastAsia="仿宋" w:hAnsi="仿宋" w:cs="仿宋" w:hint="eastAsia"/>
            <w:lang w:eastAsia="zh-CN"/>
          </w:rPr>
          <w:t>(七)、机械设备安全保障措施</w:t>
        </w:r>
        <w:r>
          <w:tab/>
        </w:r>
        <w:r>
          <w:fldChar w:fldCharType="begin"/>
        </w:r>
        <w:r>
          <w:instrText xml:space="preserve"> PAGEREF _Toc4449 \h </w:instrText>
        </w:r>
        <w:r>
          <w:fldChar w:fldCharType="separate"/>
        </w:r>
        <w:r>
          <w:t>41</w:t>
        </w:r>
        <w:r>
          <w:fldChar w:fldCharType="end"/>
        </w:r>
      </w:hyperlink>
    </w:p>
    <w:p>
      <w:pPr>
        <w:pStyle w:val="TOC1"/>
        <w:tabs>
          <w:tab w:val="right" w:leader="dot" w:pos="8306"/>
        </w:tabs>
      </w:pPr>
      <w:hyperlink w:anchor="_Toc24296" w:history="1">
        <w:r>
          <w:rPr>
            <w:rFonts w:ascii="仿宋" w:eastAsia="仿宋" w:hAnsi="仿宋" w:cs="仿宋" w:hint="eastAsia"/>
            <w:lang w:eastAsia="zh-CN"/>
          </w:rPr>
          <w:t>十、云物融合项目经营效益</w:t>
        </w:r>
        <w:r>
          <w:tab/>
        </w:r>
        <w:r>
          <w:fldChar w:fldCharType="begin"/>
        </w:r>
        <w:r>
          <w:instrText xml:space="preserve"> PAGEREF _Toc24296 \h </w:instrText>
        </w:r>
        <w:r>
          <w:fldChar w:fldCharType="separate"/>
        </w:r>
        <w:r>
          <w:t>42</w:t>
        </w:r>
        <w:r>
          <w:fldChar w:fldCharType="end"/>
        </w:r>
      </w:hyperlink>
    </w:p>
    <w:p>
      <w:pPr>
        <w:pStyle w:val="TOC2"/>
        <w:tabs>
          <w:tab w:val="right" w:leader="dot" w:pos="8306"/>
        </w:tabs>
      </w:pPr>
      <w:hyperlink w:anchor="_Toc11491" w:history="1">
        <w:r>
          <w:rPr>
            <w:rFonts w:ascii="仿宋" w:eastAsia="仿宋" w:hAnsi="仿宋" w:cs="仿宋" w:hint="eastAsia"/>
            <w:lang w:eastAsia="zh-CN"/>
          </w:rPr>
          <w:t>(一)、经济评价财务测算</w:t>
        </w:r>
        <w:r>
          <w:tab/>
        </w:r>
        <w:r>
          <w:fldChar w:fldCharType="begin"/>
        </w:r>
        <w:r>
          <w:instrText xml:space="preserve"> PAGEREF _Toc11491 \h </w:instrText>
        </w:r>
        <w:r>
          <w:fldChar w:fldCharType="separate"/>
        </w:r>
        <w:r>
          <w:t>42</w:t>
        </w:r>
        <w:r>
          <w:fldChar w:fldCharType="end"/>
        </w:r>
      </w:hyperlink>
    </w:p>
    <w:p>
      <w:pPr>
        <w:pStyle w:val="TOC2"/>
        <w:tabs>
          <w:tab w:val="right" w:leader="dot" w:pos="8306"/>
        </w:tabs>
      </w:pPr>
      <w:hyperlink w:anchor="_Toc15024" w:history="1">
        <w:r>
          <w:rPr>
            <w:rFonts w:ascii="仿宋" w:eastAsia="仿宋" w:hAnsi="仿宋" w:cs="仿宋" w:hint="eastAsia"/>
            <w:lang w:eastAsia="zh-CN"/>
          </w:rPr>
          <w:t>(二)、云物融合项目盈利能力分析</w:t>
        </w:r>
        <w:r>
          <w:tab/>
        </w:r>
        <w:r>
          <w:fldChar w:fldCharType="begin"/>
        </w:r>
        <w:r>
          <w:instrText xml:space="preserve"> PAGEREF _Toc15024 \h </w:instrText>
        </w:r>
        <w:r>
          <w:fldChar w:fldCharType="separate"/>
        </w:r>
        <w:r>
          <w:t>43</w:t>
        </w:r>
        <w:r>
          <w:fldChar w:fldCharType="end"/>
        </w:r>
      </w:hyperlink>
    </w:p>
    <w:p>
      <w:pPr>
        <w:pStyle w:val="TOC1"/>
        <w:tabs>
          <w:tab w:val="right" w:leader="dot" w:pos="8306"/>
        </w:tabs>
      </w:pPr>
      <w:hyperlink w:anchor="_Toc6075" w:history="1">
        <w:r>
          <w:rPr>
            <w:rFonts w:ascii="仿宋" w:eastAsia="仿宋" w:hAnsi="仿宋" w:cs="仿宋" w:hint="eastAsia"/>
            <w:lang w:eastAsia="zh-CN"/>
          </w:rPr>
          <w:t>十一、云物融合项目人力资源培养与发展</w:t>
        </w:r>
        <w:r>
          <w:tab/>
        </w:r>
        <w:r>
          <w:fldChar w:fldCharType="begin"/>
        </w:r>
        <w:r>
          <w:instrText xml:space="preserve"> PAGEREF _Toc6075 \h </w:instrText>
        </w:r>
        <w:r>
          <w:fldChar w:fldCharType="separate"/>
        </w:r>
        <w:r>
          <w:t>44</w:t>
        </w:r>
        <w:r>
          <w:fldChar w:fldCharType="end"/>
        </w:r>
      </w:hyperlink>
    </w:p>
    <w:p>
      <w:pPr>
        <w:pStyle w:val="TOC2"/>
        <w:tabs>
          <w:tab w:val="right" w:leader="dot" w:pos="8306"/>
        </w:tabs>
      </w:pPr>
      <w:hyperlink w:anchor="_Toc25654" w:history="1">
        <w:r>
          <w:rPr>
            <w:rFonts w:ascii="仿宋" w:eastAsia="仿宋" w:hAnsi="仿宋" w:cs="仿宋" w:hint="eastAsia"/>
            <w:lang w:eastAsia="zh-CN"/>
          </w:rPr>
          <w:t>(一)、人才需求与规划</w:t>
        </w:r>
        <w:r>
          <w:tab/>
        </w:r>
        <w:r>
          <w:fldChar w:fldCharType="begin"/>
        </w:r>
        <w:r>
          <w:instrText xml:space="preserve"> PAGEREF _Toc25654 \h </w:instrText>
        </w:r>
        <w:r>
          <w:fldChar w:fldCharType="separate"/>
        </w:r>
        <w:r>
          <w:t>44</w:t>
        </w:r>
        <w:r>
          <w:fldChar w:fldCharType="end"/>
        </w:r>
      </w:hyperlink>
    </w:p>
    <w:p>
      <w:pPr>
        <w:pStyle w:val="TOC2"/>
        <w:tabs>
          <w:tab w:val="right" w:leader="dot" w:pos="8306"/>
        </w:tabs>
      </w:pPr>
      <w:hyperlink w:anchor="_Toc12062" w:history="1">
        <w:r>
          <w:rPr>
            <w:rFonts w:ascii="仿宋" w:eastAsia="仿宋" w:hAnsi="仿宋" w:cs="仿宋" w:hint="eastAsia"/>
            <w:lang w:eastAsia="zh-CN"/>
          </w:rPr>
          <w:t>(二)、培训与发展计划</w:t>
        </w:r>
        <w:r>
          <w:tab/>
        </w:r>
        <w:r>
          <w:fldChar w:fldCharType="begin"/>
        </w:r>
        <w:r>
          <w:instrText xml:space="preserve"> PAGEREF _Toc12062 \h </w:instrText>
        </w:r>
        <w:r>
          <w:fldChar w:fldCharType="separate"/>
        </w:r>
        <w:r>
          <w:t>45</w:t>
        </w:r>
        <w:r>
          <w:fldChar w:fldCharType="end"/>
        </w:r>
      </w:hyperlink>
    </w:p>
    <w:p>
      <w:pPr>
        <w:pStyle w:val="TOC1"/>
        <w:tabs>
          <w:tab w:val="right" w:leader="dot" w:pos="8306"/>
        </w:tabs>
      </w:pPr>
      <w:hyperlink w:anchor="_Toc27597" w:history="1">
        <w:r>
          <w:rPr>
            <w:rFonts w:ascii="仿宋" w:eastAsia="仿宋" w:hAnsi="仿宋" w:cs="仿宋" w:hint="eastAsia"/>
            <w:lang w:eastAsia="zh-CN"/>
          </w:rPr>
          <w:t>十二、云物融合项目财务管理</w:t>
        </w:r>
        <w:r>
          <w:tab/>
        </w:r>
        <w:r>
          <w:fldChar w:fldCharType="begin"/>
        </w:r>
        <w:r>
          <w:instrText xml:space="preserve"> PAGEREF _Toc27597 \h </w:instrText>
        </w:r>
        <w:r>
          <w:fldChar w:fldCharType="separate"/>
        </w:r>
        <w:r>
          <w:t>45</w:t>
        </w:r>
        <w:r>
          <w:fldChar w:fldCharType="end"/>
        </w:r>
      </w:hyperlink>
    </w:p>
    <w:p>
      <w:pPr>
        <w:pStyle w:val="TOC2"/>
        <w:tabs>
          <w:tab w:val="right" w:leader="dot" w:pos="8306"/>
        </w:tabs>
      </w:pPr>
      <w:hyperlink w:anchor="_Toc4671" w:history="1">
        <w:r>
          <w:rPr>
            <w:rFonts w:ascii="仿宋" w:eastAsia="仿宋" w:hAnsi="仿宋" w:cs="仿宋" w:hint="eastAsia"/>
            <w:lang w:eastAsia="zh-CN"/>
          </w:rPr>
          <w:t>(一)、资金需求大</w:t>
        </w:r>
        <w:r>
          <w:tab/>
        </w:r>
        <w:r>
          <w:fldChar w:fldCharType="begin"/>
        </w:r>
        <w:r>
          <w:instrText xml:space="preserve"> PAGEREF _Toc4671 \h </w:instrText>
        </w:r>
        <w:r>
          <w:fldChar w:fldCharType="separate"/>
        </w:r>
        <w:r>
          <w:t>45</w:t>
        </w:r>
        <w:r>
          <w:fldChar w:fldCharType="end"/>
        </w:r>
      </w:hyperlink>
    </w:p>
    <w:p>
      <w:pPr>
        <w:pStyle w:val="TOC2"/>
        <w:tabs>
          <w:tab w:val="right" w:leader="dot" w:pos="8306"/>
        </w:tabs>
      </w:pPr>
      <w:hyperlink w:anchor="_Toc11098" w:history="1">
        <w:r>
          <w:rPr>
            <w:rFonts w:ascii="仿宋" w:eastAsia="仿宋" w:hAnsi="仿宋" w:cs="仿宋" w:hint="eastAsia"/>
            <w:lang w:eastAsia="zh-CN"/>
          </w:rPr>
          <w:t>(二)、研发周期长</w:t>
        </w:r>
        <w:r>
          <w:tab/>
        </w:r>
        <w:r>
          <w:fldChar w:fldCharType="begin"/>
        </w:r>
        <w:r>
          <w:instrText xml:space="preserve"> PAGEREF _Toc11098 \h </w:instrText>
        </w:r>
        <w:r>
          <w:fldChar w:fldCharType="separate"/>
        </w:r>
        <w:r>
          <w:t>46</w:t>
        </w:r>
        <w:r>
          <w:fldChar w:fldCharType="end"/>
        </w:r>
      </w:hyperlink>
    </w:p>
    <w:p>
      <w:pPr>
        <w:pStyle w:val="TOC2"/>
        <w:tabs>
          <w:tab w:val="right" w:leader="dot" w:pos="8306"/>
        </w:tabs>
      </w:pPr>
      <w:hyperlink w:anchor="_Toc5350" w:history="1">
        <w:r>
          <w:rPr>
            <w:rFonts w:ascii="仿宋" w:eastAsia="仿宋" w:hAnsi="仿宋" w:cs="仿宋" w:hint="eastAsia"/>
            <w:lang w:eastAsia="zh-CN"/>
          </w:rPr>
          <w:t>(三)、市场风险大</w:t>
        </w:r>
        <w:r>
          <w:tab/>
        </w:r>
        <w:r>
          <w:fldChar w:fldCharType="begin"/>
        </w:r>
        <w:r>
          <w:instrText xml:space="preserve"> PAGEREF _Toc5350 \h </w:instrText>
        </w:r>
        <w:r>
          <w:fldChar w:fldCharType="separate"/>
        </w:r>
        <w:r>
          <w:t>48</w:t>
        </w:r>
        <w:r>
          <w:fldChar w:fldCharType="end"/>
        </w:r>
      </w:hyperlink>
    </w:p>
    <w:p>
      <w:pPr>
        <w:pStyle w:val="TOC2"/>
        <w:tabs>
          <w:tab w:val="right" w:leader="dot" w:pos="8306"/>
        </w:tabs>
      </w:pPr>
      <w:hyperlink w:anchor="_Toc27416" w:history="1">
        <w:r>
          <w:rPr>
            <w:rFonts w:ascii="仿宋" w:eastAsia="仿宋" w:hAnsi="仿宋" w:cs="仿宋" w:hint="eastAsia"/>
            <w:lang w:eastAsia="zh-CN"/>
          </w:rPr>
          <w:t>(四)、利润率高</w:t>
        </w:r>
        <w:r>
          <w:tab/>
        </w:r>
        <w:r>
          <w:fldChar w:fldCharType="begin"/>
        </w:r>
        <w:r>
          <w:instrText xml:space="preserve"> PAGEREF _Toc27416 \h </w:instrText>
        </w:r>
        <w:r>
          <w:fldChar w:fldCharType="separate"/>
        </w:r>
        <w:r>
          <w:t>50</w:t>
        </w:r>
        <w:r>
          <w:fldChar w:fldCharType="end"/>
        </w:r>
      </w:hyperlink>
    </w:p>
    <w:p>
      <w:pPr>
        <w:pStyle w:val="TOC1"/>
        <w:tabs>
          <w:tab w:val="right" w:leader="dot" w:pos="8306"/>
        </w:tabs>
      </w:pPr>
      <w:hyperlink w:anchor="_Toc23470" w:history="1">
        <w:r>
          <w:rPr>
            <w:rFonts w:ascii="仿宋" w:eastAsia="仿宋" w:hAnsi="仿宋" w:cs="仿宋" w:hint="eastAsia"/>
            <w:lang w:eastAsia="zh-CN"/>
          </w:rPr>
          <w:t>十三、利益相关者分析与沟通计划</w:t>
        </w:r>
        <w:r>
          <w:tab/>
        </w:r>
        <w:r>
          <w:fldChar w:fldCharType="begin"/>
        </w:r>
        <w:r>
          <w:instrText xml:space="preserve"> PAGEREF _Toc23470 \h </w:instrText>
        </w:r>
        <w:r>
          <w:fldChar w:fldCharType="separate"/>
        </w:r>
        <w:r>
          <w:t>52</w:t>
        </w:r>
        <w:r>
          <w:fldChar w:fldCharType="end"/>
        </w:r>
      </w:hyperlink>
    </w:p>
    <w:p>
      <w:pPr>
        <w:pStyle w:val="TOC2"/>
        <w:tabs>
          <w:tab w:val="right" w:leader="dot" w:pos="8306"/>
        </w:tabs>
      </w:pPr>
      <w:hyperlink w:anchor="_Toc27996" w:history="1">
        <w:r>
          <w:rPr>
            <w:rFonts w:ascii="仿宋" w:eastAsia="仿宋" w:hAnsi="仿宋" w:cs="仿宋" w:hint="eastAsia"/>
            <w:lang w:eastAsia="zh-CN"/>
          </w:rPr>
          <w:t>(一)、利益相关者分析</w:t>
        </w:r>
        <w:r>
          <w:tab/>
        </w:r>
        <w:r>
          <w:fldChar w:fldCharType="begin"/>
        </w:r>
        <w:r>
          <w:instrText xml:space="preserve"> PAGEREF _Toc27996 \h </w:instrText>
        </w:r>
        <w:r>
          <w:fldChar w:fldCharType="separate"/>
        </w:r>
        <w:r>
          <w:t>52</w:t>
        </w:r>
        <w:r>
          <w:fldChar w:fldCharType="end"/>
        </w:r>
      </w:hyperlink>
    </w:p>
    <w:p>
      <w:pPr>
        <w:pStyle w:val="TOC2"/>
        <w:tabs>
          <w:tab w:val="right" w:leader="dot" w:pos="8306"/>
        </w:tabs>
      </w:pPr>
      <w:hyperlink w:anchor="_Toc5936" w:history="1">
        <w:r>
          <w:rPr>
            <w:rFonts w:ascii="仿宋" w:eastAsia="仿宋" w:hAnsi="仿宋" w:cs="仿宋" w:hint="eastAsia"/>
            <w:lang w:eastAsia="zh-CN"/>
          </w:rPr>
          <w:t>(二)、沟通计划</w:t>
        </w:r>
        <w:r>
          <w:tab/>
        </w:r>
        <w:r>
          <w:fldChar w:fldCharType="begin"/>
        </w:r>
        <w:r>
          <w:instrText xml:space="preserve"> PAGEREF _Toc5936 \h </w:instrText>
        </w:r>
        <w:r>
          <w:fldChar w:fldCharType="separate"/>
        </w:r>
        <w:r>
          <w:t>54</w:t>
        </w:r>
        <w:r>
          <w:fldChar w:fldCharType="end"/>
        </w:r>
      </w:hyperlink>
    </w:p>
    <w:p>
      <w:pPr>
        <w:pStyle w:val="TOC1"/>
        <w:tabs>
          <w:tab w:val="right" w:leader="dot" w:pos="8306"/>
        </w:tabs>
      </w:pPr>
      <w:hyperlink w:anchor="_Toc8585" w:history="1">
        <w:r>
          <w:rPr>
            <w:rFonts w:ascii="仿宋" w:eastAsia="仿宋" w:hAnsi="仿宋" w:cs="仿宋" w:hint="eastAsia"/>
            <w:lang w:eastAsia="zh-CN"/>
          </w:rPr>
          <w:t>十四、云物融合项目变更管理</w:t>
        </w:r>
        <w:r>
          <w:tab/>
        </w:r>
        <w:r>
          <w:fldChar w:fldCharType="begin"/>
        </w:r>
        <w:r>
          <w:instrText xml:space="preserve"> PAGEREF _Toc8585 \h </w:instrText>
        </w:r>
        <w:r>
          <w:fldChar w:fldCharType="separate"/>
        </w:r>
        <w:r>
          <w:t>55</w:t>
        </w:r>
        <w:r>
          <w:fldChar w:fldCharType="end"/>
        </w:r>
      </w:hyperlink>
    </w:p>
    <w:p>
      <w:pPr>
        <w:pStyle w:val="TOC2"/>
        <w:tabs>
          <w:tab w:val="right" w:leader="dot" w:pos="8306"/>
        </w:tabs>
      </w:pPr>
      <w:hyperlink w:anchor="_Toc15793" w:history="1">
        <w:r>
          <w:rPr>
            <w:rFonts w:ascii="仿宋" w:eastAsia="仿宋" w:hAnsi="仿宋" w:cs="仿宋" w:hint="eastAsia"/>
            <w:lang w:eastAsia="zh-CN"/>
          </w:rPr>
          <w:t>(一)、变更申请与评估</w:t>
        </w:r>
        <w:r>
          <w:tab/>
        </w:r>
        <w:r>
          <w:fldChar w:fldCharType="begin"/>
        </w:r>
        <w:r>
          <w:instrText xml:space="preserve"> PAGEREF _Toc15793 \h </w:instrText>
        </w:r>
        <w:r>
          <w:fldChar w:fldCharType="separate"/>
        </w:r>
        <w:r>
          <w:t>55</w:t>
        </w:r>
        <w:r>
          <w:fldChar w:fldCharType="end"/>
        </w:r>
      </w:hyperlink>
    </w:p>
    <w:p>
      <w:pPr>
        <w:pStyle w:val="TOC2"/>
        <w:tabs>
          <w:tab w:val="right" w:leader="dot" w:pos="8306"/>
        </w:tabs>
      </w:pPr>
      <w:hyperlink w:anchor="_Toc32660" w:history="1">
        <w:r>
          <w:rPr>
            <w:rFonts w:ascii="仿宋" w:eastAsia="仿宋" w:hAnsi="仿宋" w:cs="仿宋" w:hint="eastAsia"/>
            <w:lang w:eastAsia="zh-CN"/>
          </w:rPr>
          <w:t>(二)、变更实施与控制</w:t>
        </w:r>
        <w:r>
          <w:tab/>
        </w:r>
        <w:r>
          <w:fldChar w:fldCharType="begin"/>
        </w:r>
        <w:r>
          <w:instrText xml:space="preserve"> PAGEREF _Toc32660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745"/>
      <w:r>
        <w:rPr>
          <w:rFonts w:ascii="仿宋" w:eastAsia="仿宋" w:hAnsi="仿宋" w:cs="仿宋" w:hint="eastAsia"/>
          <w:sz w:val="28"/>
          <w:lang w:eastAsia="zh-CN"/>
        </w:rPr>
        <w:t>一、云物融合项目选址可行性分析</w:t>
      </w:r>
      <w:bookmarkEnd w:id="2"/>
    </w:p>
    <w:p>
      <w:pPr>
        <w:pStyle w:val="Heading2"/>
        <w:rPr>
          <w:rFonts w:ascii="仿宋" w:eastAsia="仿宋" w:hAnsi="仿宋" w:cs="仿宋" w:hint="eastAsia"/>
          <w:lang w:eastAsia="zh-CN"/>
        </w:rPr>
      </w:pPr>
      <w:bookmarkStart w:id="3" w:name="_Toc4007"/>
      <w:r>
        <w:rPr>
          <w:rFonts w:ascii="仿宋" w:eastAsia="仿宋" w:hAnsi="仿宋" w:cs="仿宋" w:hint="eastAsia"/>
          <w:lang w:eastAsia="zh-CN"/>
        </w:rPr>
        <w:t>(一)、云物融合项目选址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该云物融合项目选址位于XX省XX市XX区XXX街道</w:t>
      </w:r>
    </w:p>
    <w:p>
      <w:pPr>
        <w:pStyle w:val="Heading2"/>
        <w:ind w:firstLine="560" w:firstLineChars="200"/>
        <w:rPr>
          <w:rFonts w:ascii="仿宋" w:eastAsia="仿宋" w:hAnsi="仿宋" w:cs="仿宋" w:hint="eastAsia"/>
          <w:sz w:val="28"/>
          <w:lang w:eastAsia="zh-CN"/>
        </w:rPr>
      </w:pPr>
      <w:bookmarkStart w:id="4" w:name="_Toc2334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云物融合项目的征地面积将根据云物融合项目的实际规模和需求进行精确规划。具体面积XXX平方米，旨在确保云物融合项目不仅能够满足当前的发展需求，还能够预留空间以适应未来的扩展。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净用地面积是在征地面积基础上去除不可利用面积后的实际可开发用地。具体面积XXX平方米，考虑到环保、交通、安全等多方面因素，以确保云物融合项目在整体利用效率上达到最优。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云物融合项目计划建设的建筑总规模具体面积XXX平方米。这一规模的确定综合考虑了云物融合项目的性质、规模，以及城市规划的相关要求，确保建筑布局与周边环境协调一致。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绿地率是云物融合项目用地中被规划为绿地的比例。具体面积XXX平方米，旨在通过合理规划绿地，改善云物融合项目周边环境，提升居民生活质量，并符合城市整体绿化规划。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容积率是用地上可以建设的建筑总体积与用地面积之比。具体面积XXX，通过合理的容积率规划，确保云物融合项目建筑规模与周边环境和谐共生。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确保云物融合项目选址与当地城市规划相一致，具体面积XXX平方米。通过与城市规划部门深入沟通，确保云物融合项目不仅符合城市的整体发展方向，还能够融入城市的发展布局，为城市的长远发展贡献力量。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云物融合项目选址符合当地产业政策，具体面积XXX平方米。这包括云物融合项目对当地经济的促进作用，以及对相关产业的带动效应，确保云物融合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用地总体要求必须符合环保和可持续发展的原则，具体面积XXX平方米。通过采用绿色建筑设计、节能减排等措施，确保云物融合项目在建设和运营过程中对环境的影响最小化，达到可持续发展的要求。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确保云物融合项目选址具备必要的公共设施配套，具体面积XXX平方米。这包括交通便利性、教育、医疗等基础设施，以提高居民生活品质，使得云物融合项目选址更具吸引力。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考虑用地总体要求对当地社会稳定性的影响，具体面积XXX平方米。通过深入了解当地社区反馈，确保云物融合项目的选址和建设过程对当地社会和谐稳定产生积极作用。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云物融合项目选址不仅符合法规和规划，还在实际操作中具有可行性。这一全面规划将为云物融合项目的成功实施提供坚实的基础，确保云物融合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07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物融合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云物融合项目的设备规划和空间设计中，我们将采取灵活设备布局的措施。设备布局将根据实际需求进行灵活设计，避免不必要的浪费。通过合理规划设备摆放位置，我们将提高设备的利用率，减少设备间距，以确保云物融合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云物融合项目内部引入共享设施的概念，例如共享会议室、办公区等。通过这种方式，我们可以减少对资源的重复建设，提高资源共享效率，从而减小云物融合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99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云物融合项目的总图布置中，我们将不同功能区域进行明确的规划，以最大程度满足云物融合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34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云物融合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云物融合项目对环境的影响是综合评价的重要因素之一。我们将详细考虑选址周边的自然环境、生态保护区、水源地等情况，确保云物融合项目的建设和运营对环境影响最小化，并符合当地的环保法规标准。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对选址的评价还需充分考虑当地政府的产业政策和法规。我们将详细了解云物融合项目所在地的相关政策，确保云物融合项目的规划和运营与当地法规相符，降低不必要的法律风险。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考虑到社会稳定性对企业运营的重要性，我们将评估选址地区的社会安全情况、劳工关系、社区反馈等方面，以确保云物融合项目的建设和运营不会受到社会稳定性的负面影响。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最后，我们将综合考虑用地成本，包括土地购置费用、土地开发成本等。通过对用地成本的详细评估，我们能够做出更为精确的经济效益分析，为云物融合项目的投资决策提供有力支持。</w:t>
      </w:r>
    </w:p>
    <w:p>
      <w:pPr>
        <w:pStyle w:val="Heading1"/>
        <w:ind w:firstLine="560" w:firstLineChars="200"/>
        <w:rPr>
          <w:rFonts w:ascii="仿宋" w:eastAsia="仿宋" w:hAnsi="仿宋" w:cs="仿宋" w:hint="eastAsia"/>
          <w:sz w:val="28"/>
          <w:lang w:eastAsia="zh-CN"/>
        </w:rPr>
      </w:pPr>
      <w:bookmarkStart w:id="8" w:name="_Toc11430"/>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935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云物融合项目的主要产品是XXXX，预计年产值为XXX万元。这一产品在市场中占据着重要的地位，其广泛的应用范围使得该云物融合项目的市场前景非常广阔。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云物融合项目的xxx产品作为重要的原材料之一，将在多个领域发挥关键作用。其在建筑、交通、能源等方面的广泛应用将为整个产业链提供强大的支持，形成产业协同效应。云物融合项目的年产值XXX万XXX万XXX万万元不仅反映了其在市场上的巨大潜力，更预示着它对国民经济的积极贡献。这种关联度高、涉及面广的产业关系，使得该云物融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904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总征地面积为XXXX平方米，相当于约XX.XX亩，其中净用地面积为XXXX平方米，红线范围内相当于约XX.XX亩。这一用地规模充分考虑了云物融合项目的建设需求，保障了云物融合项目在合适的空间内得以充分发展。云物融合项目规划的总建筑面积为XXXX平方米，其中主体工程建设占XXXX平方米，计容建筑面积达XXXX平方米。预计建筑工程的投资将达到XXXX万元，为云物融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计划购置的设备共计XXXX台（套），设备购置费用为XXXX万元。这一设备购置计划充分考虑到云物融合项目的生产需求和技术要求，确保了云物融合项目在生产运营中具备先进的技术装备和高效的生产能力。设备的合理配置将为云物融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计划总投资为XXXX万元，预计年实现营业收入为XXXX万元。这一产能规模的设定旨在确保云物融合项目能够在投资与回报之间取得平衡，实现长期可持续的发展。云物融合项目的总投资充分考虑到各个方面的需求，包括用地建设、设备购置等多个环节，以确保云物融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1495"/>
      <w:r>
        <w:rPr>
          <w:rFonts w:ascii="仿宋" w:eastAsia="仿宋" w:hAnsi="仿宋" w:cs="仿宋" w:hint="eastAsia"/>
          <w:sz w:val="28"/>
          <w:lang w:eastAsia="zh-CN"/>
        </w:rPr>
        <w:t>三、云物融合项目危机管理</w:t>
      </w:r>
      <w:bookmarkEnd w:id="11"/>
    </w:p>
    <w:p>
      <w:pPr>
        <w:pStyle w:val="Heading2"/>
        <w:rPr>
          <w:rFonts w:ascii="仿宋" w:eastAsia="仿宋" w:hAnsi="仿宋" w:cs="仿宋" w:hint="eastAsia"/>
          <w:lang w:eastAsia="zh-CN"/>
        </w:rPr>
      </w:pPr>
      <w:bookmarkStart w:id="12" w:name="_Toc2513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云物融合项目危机管理中，危机预警与识别是确保云物融合项目稳健运行的核心步骤。通过建立全面的监测机制，云物融合项目团队旨在及时发现和理解潜在的风险和危机因素，以便采取及时的预防和应对措施，确保云物融合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首先，通过深入的风险评估，云物融合项目团队全面分析了整个云物融合项目和各个阶段可能存在的威胁。这包括准确评估每个潜在风险的发生概率和可能影响的程度，为后续危机预警提供了有力支持。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云物融合项目团队着重于明确定义云物融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云物融合项目进展的持续监控，团队能够及时发现潜在问题并作出迅速反应。云物融合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在这一阶段，团队的专业素养和反应速度将发挥至关重要的作用，以确保潜在危机能够在初期得到有效的处理，最大程度地减轻负面影响。通过危机预警与识别，云物融合项目得以更有序、可控地推进。</w:t>
      </w:r>
    </w:p>
    <w:p>
      <w:pPr>
        <w:pStyle w:val="Heading2"/>
        <w:ind w:firstLine="560" w:firstLineChars="200"/>
        <w:rPr>
          <w:rFonts w:ascii="仿宋" w:eastAsia="仿宋" w:hAnsi="仿宋" w:cs="仿宋" w:hint="eastAsia"/>
          <w:sz w:val="28"/>
          <w:lang w:eastAsia="zh-CN"/>
        </w:rPr>
      </w:pPr>
      <w:bookmarkStart w:id="13" w:name="_Toc827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在危机发生时，云物融合项目团队立即行动，成立了应急小组。该小组的任务是迅速制定并实施紧急应对措施，以最小化潜在损失。以下是采取的主要措施：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暂停云物融合项目进度：为遏制危机蔓延，云物融合项目暂时停止进行，以便全面评估当前状况。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资源重新分配：重新评估云物融合项目资源的分配，确保最大限度地减小损失。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实时沟通：与关键利益相关者建立实时沟通机制，向他们传递云物融合项目危机的实际状况，保障云物融合项目核心利益。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在紧急应对的同时，云物融合项目团队强调了团队协作和有效沟通的重要性。以下是团队协作的关键举措：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信息共享机制：建立了信息共享平台，确保团队成员能够及时获取云物融合项目危机的实时信息。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领导者沟通：云物融合项目领导者通过定期会议和即时沟通工具，指导团队应对危机，保持团队稳定运行。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随着危机得到初步控制，云物融合项目团队转向制定恢复计划，以确保云物融合项目能够从中迅速恢复。主要恢复计划包括：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修复受损的进度计划：重新评估云物融合项目进度，制定修复计划，确保云物融合项目尽快回归正常进程。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重新调整资源分配：优化资源分配，确保云物融合项目在有限资源下高效运转。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风险管理机制加强：对云物融合项目风险进行全面评估，制定更强化的风险管理策略，以预防未来可能的危机。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2034"/>
      <w:r>
        <w:rPr>
          <w:rFonts w:ascii="仿宋" w:eastAsia="仿宋" w:hAnsi="仿宋" w:cs="仿宋" w:hint="eastAsia"/>
          <w:sz w:val="28"/>
          <w:lang w:eastAsia="zh-CN"/>
        </w:rPr>
        <w:t>四、云物融合项目概论</w:t>
      </w:r>
      <w:bookmarkEnd w:id="14"/>
    </w:p>
    <w:p>
      <w:pPr>
        <w:pStyle w:val="Heading2"/>
        <w:rPr>
          <w:rFonts w:ascii="仿宋" w:eastAsia="仿宋" w:hAnsi="仿宋" w:cs="仿宋" w:hint="eastAsia"/>
          <w:lang w:eastAsia="zh-CN"/>
        </w:rPr>
      </w:pPr>
      <w:bookmarkStart w:id="15" w:name="_Toc31668"/>
      <w:r>
        <w:rPr>
          <w:rFonts w:ascii="仿宋" w:eastAsia="仿宋" w:hAnsi="仿宋" w:cs="仿宋" w:hint="eastAsia"/>
          <w:lang w:eastAsia="zh-CN"/>
        </w:rPr>
        <w:t>(一)、云物融合项目概况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的起源追溯至对市场的深入洞察。市场的不断演变与变革为云物融合项目提供了难得的机遇。当前市场存在的需求缺口和变革的大环境共同构成了云物融合项目的背景。这个云物融合项目旨在充分利用市场机遇，填补行业中尚未满足的需求，为客户提供全新的解决方案。市场的变革和需求的增长使得这个云物融合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云物融合项目名称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正式命名为云物融合。这个名称不仅仅是一个标识，更代表了云物融合项目的核心理念和愿景。它蕴含着云物融合项目所要解决问题的关键字，具有强烈的表达和辨识度，为云物融合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云物融合项目目标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的核心目标是提供一种全新、高效的解决方案，满足客户日益增长的需求。云物融合项目追求的不仅仅是满足市场需求，更是在市场中获得卓越的竞争优势。通过不断提升产品或服务的质量和创新水平，云物融合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云物融合项目范围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全面涵盖了产品研发、制造、市场推广和售后服务，确保从产品设计到最终用户体验的全方位关注。这一全面的云物融合项目范围是为了确保云物融合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云物融合项目时间表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云物融合项目计划在未来18个月内完成，包括研发、测试、市场试点和正式推出等不同阶段。这个时间表的合理设计是为了确保云物融合项目各个阶段的顺利推进，以便按时交付高质量的成果。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云物融合项目预算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云物融合项目总预算估算为XX百万美元，主要分配在研发、市场推广、人员培训和运营等方面。这一充足的预算为云物融合项目提供了充足的资源，确保云物融合项目在各个方面都能取得优异的表现。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云物融合项目风险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云物融合项目可能面临的风险包括市场接受度低、技术难题、竞争激烈等。云物融合项目团队已经制定了相应的风险应对计划，通过前瞻性的风险管理，确保云物融合项目在面对不确定性时能够迅速做出应对。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云物融合项目团队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云物融合项目汇聚了一支经验丰富、多领域专业素养的核心团队，确保云物融合项目在各个方面都能拥有高水平的执行力。团队的协同作战是云物融合项目成功的关键因素之一。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云物融合项目背景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云物融合项目的背景根植于市场对更高效、创新产品的渴望，同时也受到科技发展对行业格局的深刻改变的影响。这为云物融合项目提供了广阔的发展空间和市场需求。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云物融合项目现状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截至目前，云物融合项目已完成市场调研和技术验证，取得了初步的成功。这为云物融合项目在未来的发展奠定了坚实的基础，为更远大的目标打下了坚实的基石。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8383"/>
      <w:r>
        <w:rPr>
          <w:rFonts w:ascii="仿宋" w:eastAsia="仿宋" w:hAnsi="仿宋" w:cs="仿宋" w:hint="eastAsia"/>
          <w:sz w:val="28"/>
          <w:lang w:eastAsia="zh-CN"/>
        </w:rPr>
        <w:t>(二)、云物融合项目目标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keyword》云物融合项目首要业务目标是在市场中占据有利地位，实现产品/服务的成功推广和销售。通过不断提升产品质量、创新性，云物融合项目追求成为行业中的领导者，赢得更多客户的青睐。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在科技迅速发展的时代，云物融合项目着眼于技术创新。通过持续的研发和技术升级，云物融合项目旨在推出更具创新性的产品或服务，以满足市场对新鲜、先进解决方案的需求。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为了建立可持续的客户关系，云物融合项目设定了客户满意度目标。通过提供卓越的产品质量和优质的客户服务，云物融合项目追求赢得客户的信任和忠诚度，确保他们的满意度达到行业领先水平。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云物融合项目注重社会责任和可持续发展。通过实施环保、社会责任云物融合项目，云物融合项目致力于在经济发展的同时保护环境，促进社会公平，实现可持续经营。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云物融合项目的团队是实现目标的核心驱动力。因此，云物融合项目设定了团队发展目标，包括提升团队成员的专业技能、培养领导力，以及搭建协同高效的团队工作氛围。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2585"/>
      <w:r>
        <w:rPr>
          <w:rFonts w:ascii="仿宋" w:eastAsia="仿宋" w:hAnsi="仿宋" w:cs="仿宋" w:hint="eastAsia"/>
          <w:sz w:val="28"/>
          <w:lang w:eastAsia="zh-CN"/>
        </w:rPr>
        <w:t>(三)、云物融合项目提出的理由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云物融合项目提出的理由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的提出源于对市场机遇的深刻洞察。当前市场中存在的需求缺口和行业发展趋势表明，有巨大的商业机会等待被开发。通过准确捕捉市场机遇，云物融合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的理念基于对技术创新的信仰。通过持续的研发和技术投入，云物融合项目有望推出更具创新性的产品或服务。在科技飞速发展的当下，云物融合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的提出是为了增强企业的行业竞争力。通过提升产品或服务的质量和独特性，云物融合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响应了消费者需求的变化。随着社会和科技的不断发展，消费者对产品和服务的需求也在发生变化。通过深入了解并及时回应消费者的新需求，云物融合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https://d.book118.com/405324301101011044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271D4B"/>
    <w:rsid w:val="2B271D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32430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2024-01-20T04:11:00Z</dcterms:created>
  <dcterms:modified xsi:type="dcterms:W3CDTF">2024-01-20T04:12:07Z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0EAE4D27819B49839623D7F73FBC6BE2_11</vt:lpwstr>
  </property>
  <property fmtid="{D5CDD505-2E9C-101B-9397-08002B2CF9AE}" pid="3" name="KSOProductBuildVer">
    <vt:lpwstr>2052-12.1.0.16120</vt:lpwstr>
  </property>
</Properties>
</file>