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8" w:history="1">
        <w:r>
          <w:rPr>
            <w:rFonts w:ascii="仿宋" w:eastAsia="仿宋" w:hAnsi="仿宋" w:cs="仿宋" w:hint="eastAsia"/>
            <w:lang w:eastAsia="zh-CN"/>
          </w:rPr>
          <w:t>前言</w:t>
        </w:r>
        <w:r>
          <w:tab/>
        </w:r>
        <w:r>
          <w:fldChar w:fldCharType="begin"/>
        </w:r>
        <w:r>
          <w:instrText xml:space="preserve"> PAGEREF _Toc8428 \h </w:instrText>
        </w:r>
        <w:r>
          <w:fldChar w:fldCharType="separate"/>
        </w:r>
        <w:r>
          <w:t>3</w:t>
        </w:r>
        <w:r>
          <w:fldChar w:fldCharType="end"/>
        </w:r>
      </w:hyperlink>
    </w:p>
    <w:p>
      <w:pPr>
        <w:pStyle w:val="TOC1"/>
        <w:tabs>
          <w:tab w:val="right" w:leader="dot" w:pos="8306"/>
        </w:tabs>
      </w:pPr>
      <w:hyperlink w:anchor="_Toc26937" w:history="1">
        <w:r>
          <w:rPr>
            <w:rFonts w:ascii="仿宋" w:eastAsia="仿宋" w:hAnsi="仿宋" w:cs="仿宋" w:hint="eastAsia"/>
            <w:lang w:eastAsia="zh-CN"/>
          </w:rPr>
          <w:t>一、环境和生态影响分析</w:t>
        </w:r>
        <w:r>
          <w:tab/>
        </w:r>
        <w:r>
          <w:fldChar w:fldCharType="begin"/>
        </w:r>
        <w:r>
          <w:instrText xml:space="preserve"> PAGEREF _Toc26937 \h </w:instrText>
        </w:r>
        <w:r>
          <w:fldChar w:fldCharType="separate"/>
        </w:r>
        <w:r>
          <w:t>3</w:t>
        </w:r>
        <w:r>
          <w:fldChar w:fldCharType="end"/>
        </w:r>
      </w:hyperlink>
    </w:p>
    <w:p>
      <w:pPr>
        <w:pStyle w:val="TOC2"/>
        <w:tabs>
          <w:tab w:val="right" w:leader="dot" w:pos="8306"/>
        </w:tabs>
      </w:pPr>
      <w:hyperlink w:anchor="_Toc31770" w:history="1">
        <w:r>
          <w:rPr>
            <w:rFonts w:ascii="仿宋" w:eastAsia="仿宋" w:hAnsi="仿宋" w:cs="仿宋" w:hint="eastAsia"/>
            <w:lang w:eastAsia="zh-CN"/>
          </w:rPr>
          <w:t>(一)、环境和生态现状</w:t>
        </w:r>
        <w:r>
          <w:tab/>
        </w:r>
        <w:r>
          <w:fldChar w:fldCharType="begin"/>
        </w:r>
        <w:r>
          <w:instrText xml:space="preserve"> PAGEREF _Toc31770 \h </w:instrText>
        </w:r>
        <w:r>
          <w:fldChar w:fldCharType="separate"/>
        </w:r>
        <w:r>
          <w:t>3</w:t>
        </w:r>
        <w:r>
          <w:fldChar w:fldCharType="end"/>
        </w:r>
      </w:hyperlink>
    </w:p>
    <w:p>
      <w:pPr>
        <w:pStyle w:val="TOC2"/>
        <w:tabs>
          <w:tab w:val="right" w:leader="dot" w:pos="8306"/>
        </w:tabs>
      </w:pPr>
      <w:hyperlink w:anchor="_Toc14225" w:history="1">
        <w:r>
          <w:rPr>
            <w:rFonts w:ascii="仿宋" w:eastAsia="仿宋" w:hAnsi="仿宋" w:cs="仿宋" w:hint="eastAsia"/>
            <w:lang w:eastAsia="zh-CN"/>
          </w:rPr>
          <w:t>(二)、生态环境影响分析</w:t>
        </w:r>
        <w:r>
          <w:tab/>
        </w:r>
        <w:r>
          <w:fldChar w:fldCharType="begin"/>
        </w:r>
        <w:r>
          <w:instrText xml:space="preserve"> PAGEREF _Toc14225 \h </w:instrText>
        </w:r>
        <w:r>
          <w:fldChar w:fldCharType="separate"/>
        </w:r>
        <w:r>
          <w:t>5</w:t>
        </w:r>
        <w:r>
          <w:fldChar w:fldCharType="end"/>
        </w:r>
      </w:hyperlink>
    </w:p>
    <w:p>
      <w:pPr>
        <w:pStyle w:val="TOC2"/>
        <w:tabs>
          <w:tab w:val="right" w:leader="dot" w:pos="8306"/>
        </w:tabs>
      </w:pPr>
      <w:hyperlink w:anchor="_Toc17035" w:history="1">
        <w:r>
          <w:rPr>
            <w:rFonts w:ascii="仿宋" w:eastAsia="仿宋" w:hAnsi="仿宋" w:cs="仿宋" w:hint="eastAsia"/>
            <w:lang w:eastAsia="zh-CN"/>
          </w:rPr>
          <w:t>(三)、生态环境保护措施</w:t>
        </w:r>
        <w:r>
          <w:tab/>
        </w:r>
        <w:r>
          <w:fldChar w:fldCharType="begin"/>
        </w:r>
        <w:r>
          <w:instrText xml:space="preserve"> PAGEREF _Toc17035 \h </w:instrText>
        </w:r>
        <w:r>
          <w:fldChar w:fldCharType="separate"/>
        </w:r>
        <w:r>
          <w:t>6</w:t>
        </w:r>
        <w:r>
          <w:fldChar w:fldCharType="end"/>
        </w:r>
      </w:hyperlink>
    </w:p>
    <w:p>
      <w:pPr>
        <w:pStyle w:val="TOC2"/>
        <w:tabs>
          <w:tab w:val="right" w:leader="dot" w:pos="8306"/>
        </w:tabs>
      </w:pPr>
      <w:hyperlink w:anchor="_Toc23662" w:history="1">
        <w:r>
          <w:rPr>
            <w:rFonts w:ascii="仿宋" w:eastAsia="仿宋" w:hAnsi="仿宋" w:cs="仿宋" w:hint="eastAsia"/>
            <w:lang w:eastAsia="zh-CN"/>
          </w:rPr>
          <w:t>(四)、地质灾害影响分析</w:t>
        </w:r>
        <w:r>
          <w:tab/>
        </w:r>
        <w:r>
          <w:fldChar w:fldCharType="begin"/>
        </w:r>
        <w:r>
          <w:instrText xml:space="preserve"> PAGEREF _Toc23662 \h </w:instrText>
        </w:r>
        <w:r>
          <w:fldChar w:fldCharType="separate"/>
        </w:r>
        <w:r>
          <w:t>8</w:t>
        </w:r>
        <w:r>
          <w:fldChar w:fldCharType="end"/>
        </w:r>
      </w:hyperlink>
    </w:p>
    <w:p>
      <w:pPr>
        <w:pStyle w:val="TOC2"/>
        <w:tabs>
          <w:tab w:val="right" w:leader="dot" w:pos="8306"/>
        </w:tabs>
      </w:pPr>
      <w:hyperlink w:anchor="_Toc17795" w:history="1">
        <w:r>
          <w:rPr>
            <w:rFonts w:ascii="仿宋" w:eastAsia="仿宋" w:hAnsi="仿宋" w:cs="仿宋" w:hint="eastAsia"/>
            <w:lang w:eastAsia="zh-CN"/>
          </w:rPr>
          <w:t>(五)、特殊环境影响</w:t>
        </w:r>
        <w:r>
          <w:tab/>
        </w:r>
        <w:r>
          <w:fldChar w:fldCharType="begin"/>
        </w:r>
        <w:r>
          <w:instrText xml:space="preserve"> PAGEREF _Toc17795 \h </w:instrText>
        </w:r>
        <w:r>
          <w:fldChar w:fldCharType="separate"/>
        </w:r>
        <w:r>
          <w:t>9</w:t>
        </w:r>
        <w:r>
          <w:fldChar w:fldCharType="end"/>
        </w:r>
      </w:hyperlink>
    </w:p>
    <w:p>
      <w:pPr>
        <w:pStyle w:val="TOC1"/>
        <w:tabs>
          <w:tab w:val="right" w:leader="dot" w:pos="8306"/>
        </w:tabs>
      </w:pPr>
      <w:hyperlink w:anchor="_Toc28788" w:history="1">
        <w:r>
          <w:rPr>
            <w:rFonts w:ascii="仿宋" w:eastAsia="仿宋" w:hAnsi="仿宋" w:cs="仿宋" w:hint="eastAsia"/>
            <w:lang w:eastAsia="zh-CN"/>
          </w:rPr>
          <w:t>二、项目监理与质量保证</w:t>
        </w:r>
        <w:r>
          <w:tab/>
        </w:r>
        <w:r>
          <w:fldChar w:fldCharType="begin"/>
        </w:r>
        <w:r>
          <w:instrText xml:space="preserve"> PAGEREF _Toc28788 \h </w:instrText>
        </w:r>
        <w:r>
          <w:fldChar w:fldCharType="separate"/>
        </w:r>
        <w:r>
          <w:t>10</w:t>
        </w:r>
        <w:r>
          <w:fldChar w:fldCharType="end"/>
        </w:r>
      </w:hyperlink>
    </w:p>
    <w:p>
      <w:pPr>
        <w:pStyle w:val="TOC2"/>
        <w:tabs>
          <w:tab w:val="right" w:leader="dot" w:pos="8306"/>
        </w:tabs>
      </w:pPr>
      <w:hyperlink w:anchor="_Toc24000" w:history="1">
        <w:r>
          <w:rPr>
            <w:rFonts w:ascii="仿宋" w:eastAsia="仿宋" w:hAnsi="仿宋" w:cs="仿宋" w:hint="eastAsia"/>
            <w:lang w:eastAsia="zh-CN"/>
          </w:rPr>
          <w:t>(一)、监理体系构建</w:t>
        </w:r>
        <w:r>
          <w:tab/>
        </w:r>
        <w:r>
          <w:fldChar w:fldCharType="begin"/>
        </w:r>
        <w:r>
          <w:instrText xml:space="preserve"> PAGEREF _Toc24000 \h </w:instrText>
        </w:r>
        <w:r>
          <w:fldChar w:fldCharType="separate"/>
        </w:r>
        <w:r>
          <w:t>10</w:t>
        </w:r>
        <w:r>
          <w:fldChar w:fldCharType="end"/>
        </w:r>
      </w:hyperlink>
    </w:p>
    <w:p>
      <w:pPr>
        <w:pStyle w:val="TOC2"/>
        <w:tabs>
          <w:tab w:val="right" w:leader="dot" w:pos="8306"/>
        </w:tabs>
      </w:pPr>
      <w:hyperlink w:anchor="_Toc10609" w:history="1">
        <w:r>
          <w:rPr>
            <w:rFonts w:ascii="仿宋" w:eastAsia="仿宋" w:hAnsi="仿宋" w:cs="仿宋" w:hint="eastAsia"/>
            <w:lang w:eastAsia="zh-CN"/>
          </w:rPr>
          <w:t>(二)、质量保证体系实施</w:t>
        </w:r>
        <w:r>
          <w:tab/>
        </w:r>
        <w:r>
          <w:fldChar w:fldCharType="begin"/>
        </w:r>
        <w:r>
          <w:instrText xml:space="preserve"> PAGEREF _Toc10609 \h </w:instrText>
        </w:r>
        <w:r>
          <w:fldChar w:fldCharType="separate"/>
        </w:r>
        <w:r>
          <w:t>11</w:t>
        </w:r>
        <w:r>
          <w:fldChar w:fldCharType="end"/>
        </w:r>
      </w:hyperlink>
    </w:p>
    <w:p>
      <w:pPr>
        <w:pStyle w:val="TOC2"/>
        <w:tabs>
          <w:tab w:val="right" w:leader="dot" w:pos="8306"/>
        </w:tabs>
      </w:pPr>
      <w:hyperlink w:anchor="_Toc12753" w:history="1">
        <w:r>
          <w:rPr>
            <w:rFonts w:ascii="仿宋" w:eastAsia="仿宋" w:hAnsi="仿宋" w:cs="仿宋" w:hint="eastAsia"/>
            <w:lang w:eastAsia="zh-CN"/>
          </w:rPr>
          <w:t>(三)、监理与质量控制流程</w:t>
        </w:r>
        <w:r>
          <w:tab/>
        </w:r>
        <w:r>
          <w:fldChar w:fldCharType="begin"/>
        </w:r>
        <w:r>
          <w:instrText xml:space="preserve"> PAGEREF _Toc12753 \h </w:instrText>
        </w:r>
        <w:r>
          <w:fldChar w:fldCharType="separate"/>
        </w:r>
        <w:r>
          <w:t>12</w:t>
        </w:r>
        <w:r>
          <w:fldChar w:fldCharType="end"/>
        </w:r>
      </w:hyperlink>
    </w:p>
    <w:p>
      <w:pPr>
        <w:pStyle w:val="TOC1"/>
        <w:tabs>
          <w:tab w:val="right" w:leader="dot" w:pos="8306"/>
        </w:tabs>
      </w:pPr>
      <w:hyperlink w:anchor="_Toc9157" w:history="1">
        <w:r>
          <w:rPr>
            <w:rFonts w:ascii="仿宋" w:eastAsia="仿宋" w:hAnsi="仿宋" w:cs="仿宋" w:hint="eastAsia"/>
            <w:lang w:eastAsia="zh-CN"/>
          </w:rPr>
          <w:t>三、建设风险评估分析</w:t>
        </w:r>
        <w:r>
          <w:tab/>
        </w:r>
        <w:r>
          <w:fldChar w:fldCharType="begin"/>
        </w:r>
        <w:r>
          <w:instrText xml:space="preserve"> PAGEREF _Toc9157 \h </w:instrText>
        </w:r>
        <w:r>
          <w:fldChar w:fldCharType="separate"/>
        </w:r>
        <w:r>
          <w:t>12</w:t>
        </w:r>
        <w:r>
          <w:fldChar w:fldCharType="end"/>
        </w:r>
      </w:hyperlink>
    </w:p>
    <w:p>
      <w:pPr>
        <w:pStyle w:val="TOC2"/>
        <w:tabs>
          <w:tab w:val="right" w:leader="dot" w:pos="8306"/>
        </w:tabs>
      </w:pPr>
      <w:hyperlink w:anchor="_Toc1122" w:history="1">
        <w:r>
          <w:rPr>
            <w:rFonts w:ascii="仿宋" w:eastAsia="仿宋" w:hAnsi="仿宋" w:cs="仿宋" w:hint="eastAsia"/>
            <w:lang w:eastAsia="zh-CN"/>
          </w:rPr>
          <w:t>(一)、政策风险分析</w:t>
        </w:r>
        <w:r>
          <w:tab/>
        </w:r>
        <w:r>
          <w:fldChar w:fldCharType="begin"/>
        </w:r>
        <w:r>
          <w:instrText xml:space="preserve"> PAGEREF _Toc1122 \h </w:instrText>
        </w:r>
        <w:r>
          <w:fldChar w:fldCharType="separate"/>
        </w:r>
        <w:r>
          <w:t>12</w:t>
        </w:r>
        <w:r>
          <w:fldChar w:fldCharType="end"/>
        </w:r>
      </w:hyperlink>
    </w:p>
    <w:p>
      <w:pPr>
        <w:pStyle w:val="TOC2"/>
        <w:tabs>
          <w:tab w:val="right" w:leader="dot" w:pos="8306"/>
        </w:tabs>
      </w:pPr>
      <w:hyperlink w:anchor="_Toc30733" w:history="1">
        <w:r>
          <w:rPr>
            <w:rFonts w:ascii="仿宋" w:eastAsia="仿宋" w:hAnsi="仿宋" w:cs="仿宋" w:hint="eastAsia"/>
            <w:lang w:eastAsia="zh-CN"/>
          </w:rPr>
          <w:t>(二)、社会风险分析</w:t>
        </w:r>
        <w:r>
          <w:tab/>
        </w:r>
        <w:r>
          <w:fldChar w:fldCharType="begin"/>
        </w:r>
        <w:r>
          <w:instrText xml:space="preserve"> PAGEREF _Toc30733 \h </w:instrText>
        </w:r>
        <w:r>
          <w:fldChar w:fldCharType="separate"/>
        </w:r>
        <w:r>
          <w:t>13</w:t>
        </w:r>
        <w:r>
          <w:fldChar w:fldCharType="end"/>
        </w:r>
      </w:hyperlink>
    </w:p>
    <w:p>
      <w:pPr>
        <w:pStyle w:val="TOC2"/>
        <w:tabs>
          <w:tab w:val="right" w:leader="dot" w:pos="8306"/>
        </w:tabs>
      </w:pPr>
      <w:hyperlink w:anchor="_Toc29106" w:history="1">
        <w:r>
          <w:rPr>
            <w:rFonts w:ascii="仿宋" w:eastAsia="仿宋" w:hAnsi="仿宋" w:cs="仿宋" w:hint="eastAsia"/>
            <w:lang w:eastAsia="zh-CN"/>
          </w:rPr>
          <w:t>(三)、市场风险分析</w:t>
        </w:r>
        <w:r>
          <w:tab/>
        </w:r>
        <w:r>
          <w:fldChar w:fldCharType="begin"/>
        </w:r>
        <w:r>
          <w:instrText xml:space="preserve"> PAGEREF _Toc29106 \h </w:instrText>
        </w:r>
        <w:r>
          <w:fldChar w:fldCharType="separate"/>
        </w:r>
        <w:r>
          <w:t>15</w:t>
        </w:r>
        <w:r>
          <w:fldChar w:fldCharType="end"/>
        </w:r>
      </w:hyperlink>
    </w:p>
    <w:p>
      <w:pPr>
        <w:pStyle w:val="TOC2"/>
        <w:tabs>
          <w:tab w:val="right" w:leader="dot" w:pos="8306"/>
        </w:tabs>
      </w:pPr>
      <w:hyperlink w:anchor="_Toc1859" w:history="1">
        <w:r>
          <w:rPr>
            <w:rFonts w:ascii="仿宋" w:eastAsia="仿宋" w:hAnsi="仿宋" w:cs="仿宋" w:hint="eastAsia"/>
            <w:lang w:eastAsia="zh-CN"/>
          </w:rPr>
          <w:t>(四)、资金风险分析</w:t>
        </w:r>
        <w:r>
          <w:tab/>
        </w:r>
        <w:r>
          <w:fldChar w:fldCharType="begin"/>
        </w:r>
        <w:r>
          <w:instrText xml:space="preserve"> PAGEREF _Toc1859 \h </w:instrText>
        </w:r>
        <w:r>
          <w:fldChar w:fldCharType="separate"/>
        </w:r>
        <w:r>
          <w:t>16</w:t>
        </w:r>
        <w:r>
          <w:fldChar w:fldCharType="end"/>
        </w:r>
      </w:hyperlink>
    </w:p>
    <w:p>
      <w:pPr>
        <w:pStyle w:val="TOC2"/>
        <w:tabs>
          <w:tab w:val="right" w:leader="dot" w:pos="8306"/>
        </w:tabs>
      </w:pPr>
      <w:hyperlink w:anchor="_Toc32192" w:history="1">
        <w:r>
          <w:rPr>
            <w:rFonts w:ascii="仿宋" w:eastAsia="仿宋" w:hAnsi="仿宋" w:cs="仿宋" w:hint="eastAsia"/>
            <w:lang w:eastAsia="zh-CN"/>
          </w:rPr>
          <w:t>(五)、技术风险分析</w:t>
        </w:r>
        <w:r>
          <w:tab/>
        </w:r>
        <w:r>
          <w:fldChar w:fldCharType="begin"/>
        </w:r>
        <w:r>
          <w:instrText xml:space="preserve"> PAGEREF _Toc32192 \h </w:instrText>
        </w:r>
        <w:r>
          <w:fldChar w:fldCharType="separate"/>
        </w:r>
        <w:r>
          <w:t>17</w:t>
        </w:r>
        <w:r>
          <w:fldChar w:fldCharType="end"/>
        </w:r>
      </w:hyperlink>
    </w:p>
    <w:p>
      <w:pPr>
        <w:pStyle w:val="TOC2"/>
        <w:tabs>
          <w:tab w:val="right" w:leader="dot" w:pos="8306"/>
        </w:tabs>
      </w:pPr>
      <w:hyperlink w:anchor="_Toc30889" w:history="1">
        <w:r>
          <w:rPr>
            <w:rFonts w:ascii="仿宋" w:eastAsia="仿宋" w:hAnsi="仿宋" w:cs="仿宋" w:hint="eastAsia"/>
            <w:lang w:eastAsia="zh-CN"/>
          </w:rPr>
          <w:t>(六)、财务风险分析</w:t>
        </w:r>
        <w:r>
          <w:tab/>
        </w:r>
        <w:r>
          <w:fldChar w:fldCharType="begin"/>
        </w:r>
        <w:r>
          <w:instrText xml:space="preserve"> PAGEREF _Toc30889 \h </w:instrText>
        </w:r>
        <w:r>
          <w:fldChar w:fldCharType="separate"/>
        </w:r>
        <w:r>
          <w:t>18</w:t>
        </w:r>
        <w:r>
          <w:fldChar w:fldCharType="end"/>
        </w:r>
      </w:hyperlink>
    </w:p>
    <w:p>
      <w:pPr>
        <w:pStyle w:val="TOC2"/>
        <w:tabs>
          <w:tab w:val="right" w:leader="dot" w:pos="8306"/>
        </w:tabs>
      </w:pPr>
      <w:hyperlink w:anchor="_Toc8447" w:history="1">
        <w:r>
          <w:rPr>
            <w:rFonts w:ascii="仿宋" w:eastAsia="仿宋" w:hAnsi="仿宋" w:cs="仿宋" w:hint="eastAsia"/>
            <w:lang w:eastAsia="zh-CN"/>
          </w:rPr>
          <w:t>(七)、管理风险分析</w:t>
        </w:r>
        <w:r>
          <w:tab/>
        </w:r>
        <w:r>
          <w:fldChar w:fldCharType="begin"/>
        </w:r>
        <w:r>
          <w:instrText xml:space="preserve"> PAGEREF _Toc8447 \h </w:instrText>
        </w:r>
        <w:r>
          <w:fldChar w:fldCharType="separate"/>
        </w:r>
        <w:r>
          <w:t>20</w:t>
        </w:r>
        <w:r>
          <w:fldChar w:fldCharType="end"/>
        </w:r>
      </w:hyperlink>
    </w:p>
    <w:p>
      <w:pPr>
        <w:pStyle w:val="TOC2"/>
        <w:tabs>
          <w:tab w:val="right" w:leader="dot" w:pos="8306"/>
        </w:tabs>
      </w:pPr>
      <w:hyperlink w:anchor="_Toc56" w:history="1">
        <w:r>
          <w:rPr>
            <w:rFonts w:ascii="仿宋" w:eastAsia="仿宋" w:hAnsi="仿宋" w:cs="仿宋" w:hint="eastAsia"/>
            <w:lang w:eastAsia="zh-CN"/>
          </w:rPr>
          <w:t>(八)、其它风险分析</w:t>
        </w:r>
        <w:r>
          <w:tab/>
        </w:r>
        <w:r>
          <w:fldChar w:fldCharType="begin"/>
        </w:r>
        <w:r>
          <w:instrText xml:space="preserve"> PAGEREF _Toc56 \h </w:instrText>
        </w:r>
        <w:r>
          <w:fldChar w:fldCharType="separate"/>
        </w:r>
        <w:r>
          <w:t>21</w:t>
        </w:r>
        <w:r>
          <w:fldChar w:fldCharType="end"/>
        </w:r>
      </w:hyperlink>
    </w:p>
    <w:p>
      <w:pPr>
        <w:pStyle w:val="TOC2"/>
        <w:tabs>
          <w:tab w:val="right" w:leader="dot" w:pos="8306"/>
        </w:tabs>
      </w:pPr>
      <w:hyperlink w:anchor="_Toc12176" w:history="1">
        <w:r>
          <w:rPr>
            <w:rFonts w:ascii="仿宋" w:eastAsia="仿宋" w:hAnsi="仿宋" w:cs="仿宋" w:hint="eastAsia"/>
            <w:lang w:eastAsia="zh-CN"/>
          </w:rPr>
          <w:t>(九)、社会影响评估</w:t>
        </w:r>
        <w:r>
          <w:tab/>
        </w:r>
        <w:r>
          <w:fldChar w:fldCharType="begin"/>
        </w:r>
        <w:r>
          <w:instrText xml:space="preserve"> PAGEREF _Toc12176 \h </w:instrText>
        </w:r>
        <w:r>
          <w:fldChar w:fldCharType="separate"/>
        </w:r>
        <w:r>
          <w:t>23</w:t>
        </w:r>
        <w:r>
          <w:fldChar w:fldCharType="end"/>
        </w:r>
      </w:hyperlink>
    </w:p>
    <w:p>
      <w:pPr>
        <w:pStyle w:val="TOC1"/>
        <w:tabs>
          <w:tab w:val="right" w:leader="dot" w:pos="8306"/>
        </w:tabs>
      </w:pPr>
      <w:hyperlink w:anchor="_Toc31087" w:history="1">
        <w:r>
          <w:rPr>
            <w:rFonts w:ascii="仿宋" w:eastAsia="仿宋" w:hAnsi="仿宋" w:cs="仿宋" w:hint="eastAsia"/>
            <w:lang w:eastAsia="zh-CN"/>
          </w:rPr>
          <w:t>四、项目选址研究</w:t>
        </w:r>
        <w:r>
          <w:tab/>
        </w:r>
        <w:r>
          <w:fldChar w:fldCharType="begin"/>
        </w:r>
        <w:r>
          <w:instrText xml:space="preserve"> PAGEREF _Toc31087 \h </w:instrText>
        </w:r>
        <w:r>
          <w:fldChar w:fldCharType="separate"/>
        </w:r>
        <w:r>
          <w:t>25</w:t>
        </w:r>
        <w:r>
          <w:fldChar w:fldCharType="end"/>
        </w:r>
      </w:hyperlink>
    </w:p>
    <w:p>
      <w:pPr>
        <w:pStyle w:val="TOC2"/>
        <w:tabs>
          <w:tab w:val="right" w:leader="dot" w:pos="8306"/>
        </w:tabs>
      </w:pPr>
      <w:hyperlink w:anchor="_Toc5964" w:history="1">
        <w:r>
          <w:rPr>
            <w:rFonts w:ascii="仿宋" w:eastAsia="仿宋" w:hAnsi="仿宋" w:cs="仿宋" w:hint="eastAsia"/>
            <w:lang w:eastAsia="zh-CN"/>
          </w:rPr>
          <w:t>(一)、项目选址原则</w:t>
        </w:r>
        <w:r>
          <w:tab/>
        </w:r>
        <w:r>
          <w:fldChar w:fldCharType="begin"/>
        </w:r>
        <w:r>
          <w:instrText xml:space="preserve"> PAGEREF _Toc5964 \h </w:instrText>
        </w:r>
        <w:r>
          <w:fldChar w:fldCharType="separate"/>
        </w:r>
        <w:r>
          <w:t>25</w:t>
        </w:r>
        <w:r>
          <w:fldChar w:fldCharType="end"/>
        </w:r>
      </w:hyperlink>
    </w:p>
    <w:p>
      <w:pPr>
        <w:pStyle w:val="TOC2"/>
        <w:tabs>
          <w:tab w:val="right" w:leader="dot" w:pos="8306"/>
        </w:tabs>
      </w:pPr>
      <w:hyperlink w:anchor="_Toc438" w:history="1">
        <w:r>
          <w:rPr>
            <w:rFonts w:ascii="仿宋" w:eastAsia="仿宋" w:hAnsi="仿宋" w:cs="仿宋" w:hint="eastAsia"/>
            <w:lang w:eastAsia="zh-CN"/>
          </w:rPr>
          <w:t>(二)、项目选址</w:t>
        </w:r>
        <w:r>
          <w:tab/>
        </w:r>
        <w:r>
          <w:fldChar w:fldCharType="begin"/>
        </w:r>
        <w:r>
          <w:instrText xml:space="preserve"> PAGEREF _Toc438 \h </w:instrText>
        </w:r>
        <w:r>
          <w:fldChar w:fldCharType="separate"/>
        </w:r>
        <w:r>
          <w:t>28</w:t>
        </w:r>
        <w:r>
          <w:fldChar w:fldCharType="end"/>
        </w:r>
      </w:hyperlink>
    </w:p>
    <w:p>
      <w:pPr>
        <w:pStyle w:val="TOC2"/>
        <w:tabs>
          <w:tab w:val="right" w:leader="dot" w:pos="8306"/>
        </w:tabs>
      </w:pPr>
      <w:hyperlink w:anchor="_Toc4904" w:history="1">
        <w:r>
          <w:rPr>
            <w:rFonts w:ascii="仿宋" w:eastAsia="仿宋" w:hAnsi="仿宋" w:cs="仿宋" w:hint="eastAsia"/>
            <w:lang w:eastAsia="zh-CN"/>
          </w:rPr>
          <w:t>(三)、建设条件分析</w:t>
        </w:r>
        <w:r>
          <w:tab/>
        </w:r>
        <w:r>
          <w:fldChar w:fldCharType="begin"/>
        </w:r>
        <w:r>
          <w:instrText xml:space="preserve"> PAGEREF _Toc4904 \h </w:instrText>
        </w:r>
        <w:r>
          <w:fldChar w:fldCharType="separate"/>
        </w:r>
        <w:r>
          <w:t>30</w:t>
        </w:r>
        <w:r>
          <w:fldChar w:fldCharType="end"/>
        </w:r>
      </w:hyperlink>
    </w:p>
    <w:p>
      <w:pPr>
        <w:pStyle w:val="TOC2"/>
        <w:tabs>
          <w:tab w:val="right" w:leader="dot" w:pos="8306"/>
        </w:tabs>
      </w:pPr>
      <w:hyperlink w:anchor="_Toc22190" w:history="1">
        <w:r>
          <w:rPr>
            <w:rFonts w:ascii="仿宋" w:eastAsia="仿宋" w:hAnsi="仿宋" w:cs="仿宋" w:hint="eastAsia"/>
            <w:lang w:eastAsia="zh-CN"/>
          </w:rPr>
          <w:t>(四)、用地控制指标</w:t>
        </w:r>
        <w:r>
          <w:tab/>
        </w:r>
        <w:r>
          <w:fldChar w:fldCharType="begin"/>
        </w:r>
        <w:r>
          <w:instrText xml:space="preserve"> PAGEREF _Toc22190 \h </w:instrText>
        </w:r>
        <w:r>
          <w:fldChar w:fldCharType="separate"/>
        </w:r>
        <w:r>
          <w:t>31</w:t>
        </w:r>
        <w:r>
          <w:fldChar w:fldCharType="end"/>
        </w:r>
      </w:hyperlink>
    </w:p>
    <w:p>
      <w:pPr>
        <w:pStyle w:val="TOC2"/>
        <w:tabs>
          <w:tab w:val="right" w:leader="dot" w:pos="8306"/>
        </w:tabs>
      </w:pPr>
      <w:hyperlink w:anchor="_Toc9917" w:history="1">
        <w:r>
          <w:rPr>
            <w:rFonts w:ascii="仿宋" w:eastAsia="仿宋" w:hAnsi="仿宋" w:cs="仿宋" w:hint="eastAsia"/>
            <w:lang w:eastAsia="zh-CN"/>
          </w:rPr>
          <w:t>(五)、地总体要求</w:t>
        </w:r>
        <w:r>
          <w:tab/>
        </w:r>
        <w:r>
          <w:fldChar w:fldCharType="begin"/>
        </w:r>
        <w:r>
          <w:instrText xml:space="preserve"> PAGEREF _Toc9917 \h </w:instrText>
        </w:r>
        <w:r>
          <w:fldChar w:fldCharType="separate"/>
        </w:r>
        <w:r>
          <w:t>33</w:t>
        </w:r>
        <w:r>
          <w:fldChar w:fldCharType="end"/>
        </w:r>
      </w:hyperlink>
    </w:p>
    <w:p>
      <w:pPr>
        <w:pStyle w:val="TOC2"/>
        <w:tabs>
          <w:tab w:val="right" w:leader="dot" w:pos="8306"/>
        </w:tabs>
      </w:pPr>
      <w:hyperlink w:anchor="_Toc8225" w:history="1">
        <w:r>
          <w:rPr>
            <w:rFonts w:ascii="仿宋" w:eastAsia="仿宋" w:hAnsi="仿宋" w:cs="仿宋" w:hint="eastAsia"/>
            <w:lang w:eastAsia="zh-CN"/>
          </w:rPr>
          <w:t>(六)、节约用地措施</w:t>
        </w:r>
        <w:r>
          <w:tab/>
        </w:r>
        <w:r>
          <w:fldChar w:fldCharType="begin"/>
        </w:r>
        <w:r>
          <w:instrText xml:space="preserve"> PAGEREF _Toc8225 \h </w:instrText>
        </w:r>
        <w:r>
          <w:fldChar w:fldCharType="separate"/>
        </w:r>
        <w:r>
          <w:t>34</w:t>
        </w:r>
        <w:r>
          <w:fldChar w:fldCharType="end"/>
        </w:r>
      </w:hyperlink>
    </w:p>
    <w:p>
      <w:pPr>
        <w:pStyle w:val="TOC2"/>
        <w:tabs>
          <w:tab w:val="right" w:leader="dot" w:pos="8306"/>
        </w:tabs>
      </w:pPr>
      <w:hyperlink w:anchor="_Toc2801" w:history="1">
        <w:r>
          <w:rPr>
            <w:rFonts w:ascii="仿宋" w:eastAsia="仿宋" w:hAnsi="仿宋" w:cs="仿宋" w:hint="eastAsia"/>
            <w:lang w:eastAsia="zh-CN"/>
          </w:rPr>
          <w:t>(七)、选址综合评价</w:t>
        </w:r>
        <w:r>
          <w:tab/>
        </w:r>
        <w:r>
          <w:fldChar w:fldCharType="begin"/>
        </w:r>
        <w:r>
          <w:instrText xml:space="preserve"> PAGEREF _Toc2801 \h </w:instrText>
        </w:r>
        <w:r>
          <w:fldChar w:fldCharType="separate"/>
        </w:r>
        <w:r>
          <w:t>35</w:t>
        </w:r>
        <w:r>
          <w:fldChar w:fldCharType="end"/>
        </w:r>
      </w:hyperlink>
    </w:p>
    <w:p>
      <w:pPr>
        <w:pStyle w:val="TOC1"/>
        <w:tabs>
          <w:tab w:val="right" w:leader="dot" w:pos="8306"/>
        </w:tabs>
      </w:pPr>
      <w:hyperlink w:anchor="_Toc19068" w:history="1">
        <w:r>
          <w:rPr>
            <w:rFonts w:ascii="仿宋" w:eastAsia="仿宋" w:hAnsi="仿宋" w:cs="仿宋" w:hint="eastAsia"/>
            <w:lang w:eastAsia="zh-CN"/>
          </w:rPr>
          <w:t>五、社会影响分析</w:t>
        </w:r>
        <w:r>
          <w:tab/>
        </w:r>
        <w:r>
          <w:fldChar w:fldCharType="begin"/>
        </w:r>
        <w:r>
          <w:instrText xml:space="preserve"> PAGEREF _Toc19068 \h </w:instrText>
        </w:r>
        <w:r>
          <w:fldChar w:fldCharType="separate"/>
        </w:r>
        <w:r>
          <w:t>36</w:t>
        </w:r>
        <w:r>
          <w:fldChar w:fldCharType="end"/>
        </w:r>
      </w:hyperlink>
    </w:p>
    <w:p>
      <w:pPr>
        <w:pStyle w:val="TOC2"/>
        <w:tabs>
          <w:tab w:val="right" w:leader="dot" w:pos="8306"/>
        </w:tabs>
      </w:pPr>
      <w:hyperlink w:anchor="_Toc15643" w:history="1">
        <w:r>
          <w:rPr>
            <w:rFonts w:ascii="仿宋" w:eastAsia="仿宋" w:hAnsi="仿宋" w:cs="仿宋" w:hint="eastAsia"/>
            <w:lang w:eastAsia="zh-CN"/>
          </w:rPr>
          <w:t>(一)、社会影响效果分析</w:t>
        </w:r>
        <w:r>
          <w:tab/>
        </w:r>
        <w:r>
          <w:fldChar w:fldCharType="begin"/>
        </w:r>
        <w:r>
          <w:instrText xml:space="preserve"> PAGEREF _Toc15643 \h </w:instrText>
        </w:r>
        <w:r>
          <w:fldChar w:fldCharType="separate"/>
        </w:r>
        <w:r>
          <w:t>36</w:t>
        </w:r>
        <w:r>
          <w:fldChar w:fldCharType="end"/>
        </w:r>
      </w:hyperlink>
    </w:p>
    <w:p>
      <w:pPr>
        <w:pStyle w:val="TOC2"/>
        <w:tabs>
          <w:tab w:val="right" w:leader="dot" w:pos="8306"/>
        </w:tabs>
      </w:pPr>
      <w:hyperlink w:anchor="_Toc32237" w:history="1">
        <w:r>
          <w:rPr>
            <w:rFonts w:ascii="仿宋" w:eastAsia="仿宋" w:hAnsi="仿宋" w:cs="仿宋" w:hint="eastAsia"/>
            <w:lang w:eastAsia="zh-CN"/>
          </w:rPr>
          <w:t>(二)、社会适应性分析</w:t>
        </w:r>
        <w:r>
          <w:tab/>
        </w:r>
        <w:r>
          <w:fldChar w:fldCharType="begin"/>
        </w:r>
        <w:r>
          <w:instrText xml:space="preserve"> PAGEREF _Toc32237 \h </w:instrText>
        </w:r>
        <w:r>
          <w:fldChar w:fldCharType="separate"/>
        </w:r>
        <w:r>
          <w:t>39</w:t>
        </w:r>
        <w:r>
          <w:fldChar w:fldCharType="end"/>
        </w:r>
      </w:hyperlink>
    </w:p>
    <w:p>
      <w:pPr>
        <w:pStyle w:val="TOC2"/>
        <w:tabs>
          <w:tab w:val="right" w:leader="dot" w:pos="8306"/>
        </w:tabs>
      </w:pPr>
      <w:hyperlink w:anchor="_Toc11288" w:history="1">
        <w:r>
          <w:rPr>
            <w:rFonts w:ascii="仿宋" w:eastAsia="仿宋" w:hAnsi="仿宋" w:cs="仿宋" w:hint="eastAsia"/>
            <w:lang w:eastAsia="zh-CN"/>
          </w:rPr>
          <w:t>(三)、社会风险及对策分析</w:t>
        </w:r>
        <w:r>
          <w:tab/>
        </w:r>
        <w:r>
          <w:fldChar w:fldCharType="begin"/>
        </w:r>
        <w:r>
          <w:instrText xml:space="preserve"> PAGEREF _Toc11288 \h </w:instrText>
        </w:r>
        <w:r>
          <w:fldChar w:fldCharType="separate"/>
        </w:r>
        <w:r>
          <w:t>40</w:t>
        </w:r>
        <w:r>
          <w:fldChar w:fldCharType="end"/>
        </w:r>
      </w:hyperlink>
    </w:p>
    <w:p>
      <w:pPr>
        <w:pStyle w:val="TOC1"/>
        <w:tabs>
          <w:tab w:val="right" w:leader="dot" w:pos="8306"/>
        </w:tabs>
      </w:pPr>
      <w:hyperlink w:anchor="_Toc24479" w:history="1">
        <w:r>
          <w:rPr>
            <w:rFonts w:ascii="仿宋" w:eastAsia="仿宋" w:hAnsi="仿宋" w:cs="仿宋" w:hint="eastAsia"/>
            <w:lang w:eastAsia="zh-CN"/>
          </w:rPr>
          <w:t>六、资源开发及综合利用分析</w:t>
        </w:r>
        <w:r>
          <w:tab/>
        </w:r>
        <w:r>
          <w:fldChar w:fldCharType="begin"/>
        </w:r>
        <w:r>
          <w:instrText xml:space="preserve"> PAGEREF _Toc24479 \h </w:instrText>
        </w:r>
        <w:r>
          <w:fldChar w:fldCharType="separate"/>
        </w:r>
        <w:r>
          <w:t>44</w:t>
        </w:r>
        <w:r>
          <w:fldChar w:fldCharType="end"/>
        </w:r>
      </w:hyperlink>
    </w:p>
    <w:p>
      <w:pPr>
        <w:pStyle w:val="TOC2"/>
        <w:tabs>
          <w:tab w:val="right" w:leader="dot" w:pos="8306"/>
        </w:tabs>
      </w:pPr>
      <w:hyperlink w:anchor="_Toc6950" w:history="1">
        <w:r>
          <w:rPr>
            <w:rFonts w:ascii="仿宋" w:eastAsia="仿宋" w:hAnsi="仿宋" w:cs="仿宋" w:hint="eastAsia"/>
            <w:lang w:eastAsia="zh-CN"/>
          </w:rPr>
          <w:t>(一)、资源开发方案</w:t>
        </w:r>
        <w:r>
          <w:tab/>
        </w:r>
        <w:r>
          <w:fldChar w:fldCharType="begin"/>
        </w:r>
        <w:r>
          <w:instrText xml:space="preserve"> PAGEREF _Toc6950 \h </w:instrText>
        </w:r>
        <w:r>
          <w:fldChar w:fldCharType="separate"/>
        </w:r>
        <w:r>
          <w:t>44</w:t>
        </w:r>
        <w:r>
          <w:fldChar w:fldCharType="end"/>
        </w:r>
      </w:hyperlink>
    </w:p>
    <w:p>
      <w:pPr>
        <w:pStyle w:val="TOC2"/>
        <w:tabs>
          <w:tab w:val="right" w:leader="dot" w:pos="8306"/>
        </w:tabs>
      </w:pPr>
      <w:hyperlink w:anchor="_Toc30121" w:history="1">
        <w:r>
          <w:rPr>
            <w:rFonts w:ascii="仿宋" w:eastAsia="仿宋" w:hAnsi="仿宋" w:cs="仿宋" w:hint="eastAsia"/>
            <w:lang w:eastAsia="zh-CN"/>
          </w:rPr>
          <w:t>(二)、资源利用方案</w:t>
        </w:r>
        <w:r>
          <w:tab/>
        </w:r>
        <w:r>
          <w:fldChar w:fldCharType="begin"/>
        </w:r>
        <w:r>
          <w:instrText xml:space="preserve"> PAGEREF _Toc30121 \h </w:instrText>
        </w:r>
        <w:r>
          <w:fldChar w:fldCharType="separate"/>
        </w:r>
        <w:r>
          <w:t>45</w:t>
        </w:r>
        <w:r>
          <w:fldChar w:fldCharType="end"/>
        </w:r>
      </w:hyperlink>
    </w:p>
    <w:p>
      <w:pPr>
        <w:pStyle w:val="TOC2"/>
        <w:tabs>
          <w:tab w:val="right" w:leader="dot" w:pos="8306"/>
        </w:tabs>
      </w:pPr>
      <w:hyperlink w:anchor="_Toc20614" w:history="1">
        <w:r>
          <w:rPr>
            <w:rFonts w:ascii="仿宋" w:eastAsia="仿宋" w:hAnsi="仿宋" w:cs="仿宋" w:hint="eastAsia"/>
            <w:lang w:eastAsia="zh-CN"/>
          </w:rPr>
          <w:t>(三)、资源节约措施</w:t>
        </w:r>
        <w:r>
          <w:tab/>
        </w:r>
        <w:r>
          <w:fldChar w:fldCharType="begin"/>
        </w:r>
        <w:r>
          <w:instrText xml:space="preserve"> PAGEREF _Toc20614 \h </w:instrText>
        </w:r>
        <w:r>
          <w:fldChar w:fldCharType="separate"/>
        </w:r>
        <w:r>
          <w:t>46</w:t>
        </w:r>
        <w:r>
          <w:fldChar w:fldCharType="end"/>
        </w:r>
      </w:hyperlink>
    </w:p>
    <w:p>
      <w:pPr>
        <w:pStyle w:val="TOC1"/>
        <w:tabs>
          <w:tab w:val="right" w:leader="dot" w:pos="8306"/>
        </w:tabs>
      </w:pPr>
      <w:hyperlink w:anchor="_Toc2990" w:history="1">
        <w:r>
          <w:rPr>
            <w:rFonts w:ascii="仿宋" w:eastAsia="仿宋" w:hAnsi="仿宋" w:cs="仿宋" w:hint="eastAsia"/>
            <w:lang w:eastAsia="zh-CN"/>
          </w:rPr>
          <w:t>七、资金管理与财务规划</w:t>
        </w:r>
        <w:r>
          <w:tab/>
        </w:r>
        <w:r>
          <w:fldChar w:fldCharType="begin"/>
        </w:r>
        <w:r>
          <w:instrText xml:space="preserve"> PAGEREF _Toc2990 \h </w:instrText>
        </w:r>
        <w:r>
          <w:fldChar w:fldCharType="separate"/>
        </w:r>
        <w:r>
          <w:t>47</w:t>
        </w:r>
        <w:r>
          <w:fldChar w:fldCharType="end"/>
        </w:r>
      </w:hyperlink>
    </w:p>
    <w:p>
      <w:pPr>
        <w:pStyle w:val="TOC2"/>
        <w:tabs>
          <w:tab w:val="right" w:leader="dot" w:pos="8306"/>
        </w:tabs>
      </w:pPr>
      <w:hyperlink w:anchor="_Toc5677" w:history="1">
        <w:r>
          <w:rPr>
            <w:rFonts w:ascii="仿宋" w:eastAsia="仿宋" w:hAnsi="仿宋" w:cs="仿宋" w:hint="eastAsia"/>
            <w:lang w:eastAsia="zh-CN"/>
          </w:rPr>
          <w:t>(一)、项目资金来源与筹措</w:t>
        </w:r>
        <w:r>
          <w:tab/>
        </w:r>
        <w:r>
          <w:fldChar w:fldCharType="begin"/>
        </w:r>
        <w:r>
          <w:instrText xml:space="preserve"> PAGEREF _Toc5677 \h </w:instrText>
        </w:r>
        <w:r>
          <w:fldChar w:fldCharType="separate"/>
        </w:r>
        <w:r>
          <w:t>47</w:t>
        </w:r>
        <w:r>
          <w:fldChar w:fldCharType="end"/>
        </w:r>
      </w:hyperlink>
    </w:p>
    <w:p>
      <w:pPr>
        <w:pStyle w:val="TOC2"/>
        <w:tabs>
          <w:tab w:val="right" w:leader="dot" w:pos="8306"/>
        </w:tabs>
      </w:pPr>
      <w:hyperlink w:anchor="_Toc9533" w:history="1">
        <w:r>
          <w:rPr>
            <w:rFonts w:ascii="仿宋" w:eastAsia="仿宋" w:hAnsi="仿宋" w:cs="仿宋" w:hint="eastAsia"/>
            <w:lang w:eastAsia="zh-CN"/>
          </w:rPr>
          <w:t>(二)、资金使用与监管</w:t>
        </w:r>
        <w:r>
          <w:tab/>
        </w:r>
        <w:r>
          <w:fldChar w:fldCharType="begin"/>
        </w:r>
        <w:r>
          <w:instrText xml:space="preserve"> PAGEREF _Toc9533 \h </w:instrText>
        </w:r>
        <w:r>
          <w:fldChar w:fldCharType="separate"/>
        </w:r>
        <w:r>
          <w:t>49</w:t>
        </w:r>
        <w:r>
          <w:fldChar w:fldCharType="end"/>
        </w:r>
      </w:hyperlink>
    </w:p>
    <w:p>
      <w:pPr>
        <w:pStyle w:val="TOC2"/>
        <w:tabs>
          <w:tab w:val="right" w:leader="dot" w:pos="8306"/>
        </w:tabs>
      </w:pPr>
      <w:hyperlink w:anchor="_Toc1299" w:history="1">
        <w:r>
          <w:rPr>
            <w:rFonts w:ascii="仿宋" w:eastAsia="仿宋" w:hAnsi="仿宋" w:cs="仿宋" w:hint="eastAsia"/>
            <w:lang w:eastAsia="zh-CN"/>
          </w:rPr>
          <w:t>(三)、财务规划与预测</w:t>
        </w:r>
        <w:r>
          <w:tab/>
        </w:r>
        <w:r>
          <w:fldChar w:fldCharType="begin"/>
        </w:r>
        <w:r>
          <w:instrText xml:space="preserve"> PAGEREF _Toc1299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7" w:history="1">
        <w:r>
          <w:rPr>
            <w:rFonts w:ascii="仿宋" w:eastAsia="仿宋" w:hAnsi="仿宋" w:cs="仿宋" w:hint="eastAsia"/>
            <w:lang w:eastAsia="zh-CN"/>
          </w:rPr>
          <w:t>八、经济效益与社会效益优化</w:t>
        </w:r>
        <w:r>
          <w:tab/>
        </w:r>
        <w:r>
          <w:fldChar w:fldCharType="begin"/>
        </w:r>
        <w:r>
          <w:instrText xml:space="preserve"> PAGEREF _Toc13427 \h </w:instrText>
        </w:r>
        <w:r>
          <w:fldChar w:fldCharType="separate"/>
        </w:r>
        <w:r>
          <w:t>51</w:t>
        </w:r>
        <w:r>
          <w:fldChar w:fldCharType="end"/>
        </w:r>
      </w:hyperlink>
    </w:p>
    <w:p>
      <w:pPr>
        <w:pStyle w:val="TOC2"/>
        <w:tabs>
          <w:tab w:val="right" w:leader="dot" w:pos="8306"/>
        </w:tabs>
      </w:pPr>
      <w:hyperlink w:anchor="_Toc6109" w:history="1">
        <w:r>
          <w:rPr>
            <w:rFonts w:ascii="仿宋" w:eastAsia="仿宋" w:hAnsi="仿宋" w:cs="仿宋" w:hint="eastAsia"/>
            <w:lang w:eastAsia="zh-CN"/>
          </w:rPr>
          <w:t>(一)、经济效益提升策略</w:t>
        </w:r>
        <w:r>
          <w:tab/>
        </w:r>
        <w:r>
          <w:fldChar w:fldCharType="begin"/>
        </w:r>
        <w:r>
          <w:instrText xml:space="preserve"> PAGEREF _Toc6109 \h </w:instrText>
        </w:r>
        <w:r>
          <w:fldChar w:fldCharType="separate"/>
        </w:r>
        <w:r>
          <w:t>51</w:t>
        </w:r>
        <w:r>
          <w:fldChar w:fldCharType="end"/>
        </w:r>
      </w:hyperlink>
    </w:p>
    <w:p>
      <w:pPr>
        <w:pStyle w:val="TOC2"/>
        <w:tabs>
          <w:tab w:val="right" w:leader="dot" w:pos="8306"/>
        </w:tabs>
      </w:pPr>
      <w:hyperlink w:anchor="_Toc15984" w:history="1">
        <w:r>
          <w:rPr>
            <w:rFonts w:ascii="仿宋" w:eastAsia="仿宋" w:hAnsi="仿宋" w:cs="仿宋" w:hint="eastAsia"/>
            <w:lang w:eastAsia="zh-CN"/>
          </w:rPr>
          <w:t>(二)、社会效益增强方案</w:t>
        </w:r>
        <w:r>
          <w:tab/>
        </w:r>
        <w:r>
          <w:fldChar w:fldCharType="begin"/>
        </w:r>
        <w:r>
          <w:instrText xml:space="preserve"> PAGEREF _Toc15984 \h </w:instrText>
        </w:r>
        <w:r>
          <w:fldChar w:fldCharType="separate"/>
        </w:r>
        <w:r>
          <w:t>52</w:t>
        </w:r>
        <w:r>
          <w:fldChar w:fldCharType="end"/>
        </w:r>
      </w:hyperlink>
    </w:p>
    <w:p>
      <w:pPr>
        <w:pStyle w:val="TOC1"/>
        <w:tabs>
          <w:tab w:val="right" w:leader="dot" w:pos="8306"/>
        </w:tabs>
      </w:pPr>
      <w:hyperlink w:anchor="_Toc10230" w:history="1">
        <w:r>
          <w:rPr>
            <w:rFonts w:ascii="仿宋" w:eastAsia="仿宋" w:hAnsi="仿宋" w:cs="仿宋" w:hint="eastAsia"/>
            <w:lang w:eastAsia="zh-CN"/>
          </w:rPr>
          <w:t>九、项目质量与标准</w:t>
        </w:r>
        <w:r>
          <w:tab/>
        </w:r>
        <w:r>
          <w:fldChar w:fldCharType="begin"/>
        </w:r>
        <w:r>
          <w:instrText xml:space="preserve"> PAGEREF _Toc10230 \h </w:instrText>
        </w:r>
        <w:r>
          <w:fldChar w:fldCharType="separate"/>
        </w:r>
        <w:r>
          <w:t>53</w:t>
        </w:r>
        <w:r>
          <w:fldChar w:fldCharType="end"/>
        </w:r>
      </w:hyperlink>
    </w:p>
    <w:p>
      <w:pPr>
        <w:pStyle w:val="TOC2"/>
        <w:tabs>
          <w:tab w:val="right" w:leader="dot" w:pos="8306"/>
        </w:tabs>
      </w:pPr>
      <w:hyperlink w:anchor="_Toc9364" w:history="1">
        <w:r>
          <w:rPr>
            <w:rFonts w:ascii="仿宋" w:eastAsia="仿宋" w:hAnsi="仿宋" w:cs="仿宋" w:hint="eastAsia"/>
            <w:lang w:eastAsia="zh-CN"/>
          </w:rPr>
          <w:t>(一)、质量保障体系</w:t>
        </w:r>
        <w:r>
          <w:tab/>
        </w:r>
        <w:r>
          <w:fldChar w:fldCharType="begin"/>
        </w:r>
        <w:r>
          <w:instrText xml:space="preserve"> PAGEREF _Toc9364 \h </w:instrText>
        </w:r>
        <w:r>
          <w:fldChar w:fldCharType="separate"/>
        </w:r>
        <w:r>
          <w:t>53</w:t>
        </w:r>
        <w:r>
          <w:fldChar w:fldCharType="end"/>
        </w:r>
      </w:hyperlink>
    </w:p>
    <w:p>
      <w:pPr>
        <w:pStyle w:val="TOC2"/>
        <w:tabs>
          <w:tab w:val="right" w:leader="dot" w:pos="8306"/>
        </w:tabs>
      </w:pPr>
      <w:hyperlink w:anchor="_Toc20567" w:history="1">
        <w:r>
          <w:rPr>
            <w:rFonts w:ascii="仿宋" w:eastAsia="仿宋" w:hAnsi="仿宋" w:cs="仿宋" w:hint="eastAsia"/>
            <w:lang w:eastAsia="zh-CN"/>
          </w:rPr>
          <w:t>(二)、标准化作业流程</w:t>
        </w:r>
        <w:r>
          <w:tab/>
        </w:r>
        <w:r>
          <w:fldChar w:fldCharType="begin"/>
        </w:r>
        <w:r>
          <w:instrText xml:space="preserve"> PAGEREF _Toc20567 \h </w:instrText>
        </w:r>
        <w:r>
          <w:fldChar w:fldCharType="separate"/>
        </w:r>
        <w:r>
          <w:t>55</w:t>
        </w:r>
        <w:r>
          <w:fldChar w:fldCharType="end"/>
        </w:r>
      </w:hyperlink>
    </w:p>
    <w:p>
      <w:pPr>
        <w:pStyle w:val="TOC2"/>
        <w:tabs>
          <w:tab w:val="right" w:leader="dot" w:pos="8306"/>
        </w:tabs>
      </w:pPr>
      <w:hyperlink w:anchor="_Toc16557" w:history="1">
        <w:r>
          <w:rPr>
            <w:rFonts w:ascii="仿宋" w:eastAsia="仿宋" w:hAnsi="仿宋" w:cs="仿宋" w:hint="eastAsia"/>
            <w:lang w:eastAsia="zh-CN"/>
          </w:rPr>
          <w:t>(三)、质量监控与评估</w:t>
        </w:r>
        <w:r>
          <w:tab/>
        </w:r>
        <w:r>
          <w:fldChar w:fldCharType="begin"/>
        </w:r>
        <w:r>
          <w:instrText xml:space="preserve"> PAGEREF _Toc16557 \h </w:instrText>
        </w:r>
        <w:r>
          <w:fldChar w:fldCharType="separate"/>
        </w:r>
        <w:r>
          <w:t>56</w:t>
        </w:r>
        <w:r>
          <w:fldChar w:fldCharType="end"/>
        </w:r>
      </w:hyperlink>
    </w:p>
    <w:p>
      <w:pPr>
        <w:pStyle w:val="TOC2"/>
        <w:tabs>
          <w:tab w:val="right" w:leader="dot" w:pos="8306"/>
        </w:tabs>
      </w:pPr>
      <w:hyperlink w:anchor="_Toc19328" w:history="1">
        <w:r>
          <w:rPr>
            <w:rFonts w:ascii="仿宋" w:eastAsia="仿宋" w:hAnsi="仿宋" w:cs="仿宋" w:hint="eastAsia"/>
            <w:lang w:eastAsia="zh-CN"/>
          </w:rPr>
          <w:t>(四)、质量改进计划</w:t>
        </w:r>
        <w:r>
          <w:tab/>
        </w:r>
        <w:r>
          <w:fldChar w:fldCharType="begin"/>
        </w:r>
        <w:r>
          <w:instrText xml:space="preserve"> PAGEREF _Toc19328 \h </w:instrText>
        </w:r>
        <w:r>
          <w:fldChar w:fldCharType="separate"/>
        </w:r>
        <w:r>
          <w:t>57</w:t>
        </w:r>
        <w:r>
          <w:fldChar w:fldCharType="end"/>
        </w:r>
      </w:hyperlink>
    </w:p>
    <w:p>
      <w:pPr>
        <w:pStyle w:val="TOC1"/>
        <w:tabs>
          <w:tab w:val="right" w:leader="dot" w:pos="8306"/>
        </w:tabs>
      </w:pPr>
      <w:hyperlink w:anchor="_Toc13170" w:history="1">
        <w:r>
          <w:rPr>
            <w:rFonts w:ascii="仿宋" w:eastAsia="仿宋" w:hAnsi="仿宋" w:cs="仿宋" w:hint="eastAsia"/>
            <w:lang w:eastAsia="zh-CN"/>
          </w:rPr>
          <w:t>十、环境保护与治理方案</w:t>
        </w:r>
        <w:r>
          <w:tab/>
        </w:r>
        <w:r>
          <w:fldChar w:fldCharType="begin"/>
        </w:r>
        <w:r>
          <w:instrText xml:space="preserve"> PAGEREF _Toc13170 \h </w:instrText>
        </w:r>
        <w:r>
          <w:fldChar w:fldCharType="separate"/>
        </w:r>
        <w:r>
          <w:t>59</w:t>
        </w:r>
        <w:r>
          <w:fldChar w:fldCharType="end"/>
        </w:r>
      </w:hyperlink>
    </w:p>
    <w:p>
      <w:pPr>
        <w:pStyle w:val="TOC2"/>
        <w:tabs>
          <w:tab w:val="right" w:leader="dot" w:pos="8306"/>
        </w:tabs>
      </w:pPr>
      <w:hyperlink w:anchor="_Toc20101" w:history="1">
        <w:r>
          <w:rPr>
            <w:rFonts w:ascii="仿宋" w:eastAsia="仿宋" w:hAnsi="仿宋" w:cs="仿宋" w:hint="eastAsia"/>
            <w:lang w:eastAsia="zh-CN"/>
          </w:rPr>
          <w:t>(一)、项目环境影响评估</w:t>
        </w:r>
        <w:r>
          <w:tab/>
        </w:r>
        <w:r>
          <w:fldChar w:fldCharType="begin"/>
        </w:r>
        <w:r>
          <w:instrText xml:space="preserve"> PAGEREF _Toc20101 \h </w:instrText>
        </w:r>
        <w:r>
          <w:fldChar w:fldCharType="separate"/>
        </w:r>
        <w:r>
          <w:t>59</w:t>
        </w:r>
        <w:r>
          <w:fldChar w:fldCharType="end"/>
        </w:r>
      </w:hyperlink>
    </w:p>
    <w:p>
      <w:pPr>
        <w:pStyle w:val="TOC2"/>
        <w:tabs>
          <w:tab w:val="right" w:leader="dot" w:pos="8306"/>
        </w:tabs>
      </w:pPr>
      <w:hyperlink w:anchor="_Toc6" w:history="1">
        <w:r>
          <w:rPr>
            <w:rFonts w:ascii="仿宋" w:eastAsia="仿宋" w:hAnsi="仿宋" w:cs="仿宋" w:hint="eastAsia"/>
            <w:lang w:eastAsia="zh-CN"/>
          </w:rPr>
          <w:t>(二)、环境保护措施与治理方案</w:t>
        </w:r>
        <w:r>
          <w:tab/>
        </w:r>
        <w:r>
          <w:fldChar w:fldCharType="begin"/>
        </w:r>
        <w:r>
          <w:instrText xml:space="preserve"> PAGEREF _Toc6 \h </w:instrText>
        </w:r>
        <w:r>
          <w:fldChar w:fldCharType="separate"/>
        </w:r>
        <w:r>
          <w:t>59</w:t>
        </w:r>
        <w:r>
          <w:fldChar w:fldCharType="end"/>
        </w:r>
      </w:hyperlink>
    </w:p>
    <w:p>
      <w:pPr>
        <w:pStyle w:val="TOC1"/>
        <w:tabs>
          <w:tab w:val="right" w:leader="dot" w:pos="8306"/>
        </w:tabs>
      </w:pPr>
      <w:hyperlink w:anchor="_Toc12555" w:history="1">
        <w:r>
          <w:rPr>
            <w:rFonts w:ascii="仿宋" w:eastAsia="仿宋" w:hAnsi="仿宋" w:cs="仿宋" w:hint="eastAsia"/>
            <w:lang w:eastAsia="zh-CN"/>
          </w:rPr>
          <w:t>十一、客户关系管理与市场拓展</w:t>
        </w:r>
        <w:r>
          <w:tab/>
        </w:r>
        <w:r>
          <w:fldChar w:fldCharType="begin"/>
        </w:r>
        <w:r>
          <w:instrText xml:space="preserve"> PAGEREF _Toc12555 \h </w:instrText>
        </w:r>
        <w:r>
          <w:fldChar w:fldCharType="separate"/>
        </w:r>
        <w:r>
          <w:t>60</w:t>
        </w:r>
        <w:r>
          <w:fldChar w:fldCharType="end"/>
        </w:r>
      </w:hyperlink>
    </w:p>
    <w:p>
      <w:pPr>
        <w:pStyle w:val="TOC2"/>
        <w:tabs>
          <w:tab w:val="right" w:leader="dot" w:pos="8306"/>
        </w:tabs>
      </w:pPr>
      <w:hyperlink w:anchor="_Toc9298" w:history="1">
        <w:r>
          <w:rPr>
            <w:rFonts w:ascii="仿宋" w:eastAsia="仿宋" w:hAnsi="仿宋" w:cs="仿宋" w:hint="eastAsia"/>
            <w:lang w:eastAsia="zh-CN"/>
          </w:rPr>
          <w:t>(一)、客户关系管理策略</w:t>
        </w:r>
        <w:r>
          <w:tab/>
        </w:r>
        <w:r>
          <w:fldChar w:fldCharType="begin"/>
        </w:r>
        <w:r>
          <w:instrText xml:space="preserve"> PAGEREF _Toc9298 \h </w:instrText>
        </w:r>
        <w:r>
          <w:fldChar w:fldCharType="separate"/>
        </w:r>
        <w:r>
          <w:t>60</w:t>
        </w:r>
        <w:r>
          <w:fldChar w:fldCharType="end"/>
        </w:r>
      </w:hyperlink>
    </w:p>
    <w:p>
      <w:pPr>
        <w:pStyle w:val="TOC2"/>
        <w:tabs>
          <w:tab w:val="right" w:leader="dot" w:pos="8306"/>
        </w:tabs>
      </w:pPr>
      <w:hyperlink w:anchor="_Toc29357" w:history="1">
        <w:r>
          <w:rPr>
            <w:rFonts w:ascii="仿宋" w:eastAsia="仿宋" w:hAnsi="仿宋" w:cs="仿宋" w:hint="eastAsia"/>
            <w:lang w:eastAsia="zh-CN"/>
          </w:rPr>
          <w:t>(二)、市场拓展方案</w:t>
        </w:r>
        <w:r>
          <w:tab/>
        </w:r>
        <w:r>
          <w:fldChar w:fldCharType="begin"/>
        </w:r>
        <w:r>
          <w:instrText xml:space="preserve"> PAGEREF _Toc29357 \h </w:instrText>
        </w:r>
        <w:r>
          <w:fldChar w:fldCharType="separate"/>
        </w:r>
        <w:r>
          <w:t>61</w:t>
        </w:r>
        <w:r>
          <w:fldChar w:fldCharType="end"/>
        </w:r>
      </w:hyperlink>
    </w:p>
    <w:p>
      <w:pPr>
        <w:pStyle w:val="TOC1"/>
        <w:tabs>
          <w:tab w:val="right" w:leader="dot" w:pos="8306"/>
        </w:tabs>
      </w:pPr>
      <w:hyperlink w:anchor="_Toc7545" w:history="1">
        <w:r>
          <w:rPr>
            <w:rFonts w:ascii="仿宋" w:eastAsia="仿宋" w:hAnsi="仿宋" w:cs="仿宋" w:hint="eastAsia"/>
            <w:lang w:eastAsia="zh-CN"/>
          </w:rPr>
          <w:t>十二、项目变更管理</w:t>
        </w:r>
        <w:r>
          <w:tab/>
        </w:r>
        <w:r>
          <w:fldChar w:fldCharType="begin"/>
        </w:r>
        <w:r>
          <w:instrText xml:space="preserve"> PAGEREF _Toc7545 \h </w:instrText>
        </w:r>
        <w:r>
          <w:fldChar w:fldCharType="separate"/>
        </w:r>
        <w:r>
          <w:t>62</w:t>
        </w:r>
        <w:r>
          <w:fldChar w:fldCharType="end"/>
        </w:r>
      </w:hyperlink>
    </w:p>
    <w:p>
      <w:pPr>
        <w:pStyle w:val="TOC2"/>
        <w:tabs>
          <w:tab w:val="right" w:leader="dot" w:pos="8306"/>
        </w:tabs>
      </w:pPr>
      <w:hyperlink w:anchor="_Toc28717" w:history="1">
        <w:r>
          <w:rPr>
            <w:rFonts w:ascii="仿宋" w:eastAsia="仿宋" w:hAnsi="仿宋" w:cs="仿宋" w:hint="eastAsia"/>
            <w:lang w:eastAsia="zh-CN"/>
          </w:rPr>
          <w:t>(一)、变更控制流程</w:t>
        </w:r>
        <w:r>
          <w:tab/>
        </w:r>
        <w:r>
          <w:fldChar w:fldCharType="begin"/>
        </w:r>
        <w:r>
          <w:instrText xml:space="preserve"> PAGEREF _Toc28717 \h </w:instrText>
        </w:r>
        <w:r>
          <w:fldChar w:fldCharType="separate"/>
        </w:r>
        <w:r>
          <w:t>62</w:t>
        </w:r>
        <w:r>
          <w:fldChar w:fldCharType="end"/>
        </w:r>
      </w:hyperlink>
    </w:p>
    <w:p>
      <w:pPr>
        <w:pStyle w:val="TOC2"/>
        <w:tabs>
          <w:tab w:val="right" w:leader="dot" w:pos="8306"/>
        </w:tabs>
      </w:pPr>
      <w:hyperlink w:anchor="_Toc187" w:history="1">
        <w:r>
          <w:rPr>
            <w:rFonts w:ascii="仿宋" w:eastAsia="仿宋" w:hAnsi="仿宋" w:cs="仿宋" w:hint="eastAsia"/>
            <w:lang w:eastAsia="zh-CN"/>
          </w:rPr>
          <w:t>(二)、影响评估与处理</w:t>
        </w:r>
        <w:r>
          <w:tab/>
        </w:r>
        <w:r>
          <w:fldChar w:fldCharType="begin"/>
        </w:r>
        <w:r>
          <w:instrText xml:space="preserve"> PAGEREF _Toc187 \h </w:instrText>
        </w:r>
        <w:r>
          <w:fldChar w:fldCharType="separate"/>
        </w:r>
        <w:r>
          <w:t>63</w:t>
        </w:r>
        <w:r>
          <w:fldChar w:fldCharType="end"/>
        </w:r>
      </w:hyperlink>
    </w:p>
    <w:p>
      <w:pPr>
        <w:pStyle w:val="TOC2"/>
        <w:tabs>
          <w:tab w:val="right" w:leader="dot" w:pos="8306"/>
        </w:tabs>
      </w:pPr>
      <w:hyperlink w:anchor="_Toc28486" w:history="1">
        <w:r>
          <w:rPr>
            <w:rFonts w:ascii="仿宋" w:eastAsia="仿宋" w:hAnsi="仿宋" w:cs="仿宋" w:hint="eastAsia"/>
            <w:lang w:eastAsia="zh-CN"/>
          </w:rPr>
          <w:t>(三)、变更记录与追踪</w:t>
        </w:r>
        <w:r>
          <w:tab/>
        </w:r>
        <w:r>
          <w:fldChar w:fldCharType="begin"/>
        </w:r>
        <w:r>
          <w:instrText xml:space="preserve"> PAGEREF _Toc28486 \h </w:instrText>
        </w:r>
        <w:r>
          <w:fldChar w:fldCharType="separate"/>
        </w:r>
        <w:r>
          <w:t>64</w:t>
        </w:r>
        <w:r>
          <w:fldChar w:fldCharType="end"/>
        </w:r>
      </w:hyperlink>
    </w:p>
    <w:p>
      <w:pPr>
        <w:pStyle w:val="TOC2"/>
        <w:tabs>
          <w:tab w:val="right" w:leader="dot" w:pos="8306"/>
        </w:tabs>
      </w:pPr>
      <w:hyperlink w:anchor="_Toc21618" w:history="1">
        <w:r>
          <w:rPr>
            <w:rFonts w:ascii="仿宋" w:eastAsia="仿宋" w:hAnsi="仿宋" w:cs="仿宋" w:hint="eastAsia"/>
            <w:lang w:eastAsia="zh-CN"/>
          </w:rPr>
          <w:t>(四)、变更管理策略</w:t>
        </w:r>
        <w:r>
          <w:tab/>
        </w:r>
        <w:r>
          <w:fldChar w:fldCharType="begin"/>
        </w:r>
        <w:r>
          <w:instrText xml:space="preserve"> PAGEREF _Toc21618 \h </w:instrText>
        </w:r>
        <w:r>
          <w:fldChar w:fldCharType="separate"/>
        </w:r>
        <w:r>
          <w:t>66</w:t>
        </w:r>
        <w:r>
          <w:fldChar w:fldCharType="end"/>
        </w:r>
      </w:hyperlink>
    </w:p>
    <w:p>
      <w:pPr>
        <w:pStyle w:val="TOC1"/>
        <w:tabs>
          <w:tab w:val="right" w:leader="dot" w:pos="8306"/>
        </w:tabs>
      </w:pPr>
      <w:hyperlink w:anchor="_Toc7729" w:history="1">
        <w:r>
          <w:rPr>
            <w:rFonts w:ascii="仿宋" w:eastAsia="仿宋" w:hAnsi="仿宋" w:cs="仿宋" w:hint="eastAsia"/>
            <w:lang w:eastAsia="zh-CN"/>
          </w:rPr>
          <w:t>十三、法律法规与政策遵循</w:t>
        </w:r>
        <w:r>
          <w:tab/>
        </w:r>
        <w:r>
          <w:fldChar w:fldCharType="begin"/>
        </w:r>
        <w:r>
          <w:instrText xml:space="preserve"> PAGEREF _Toc7729 \h </w:instrText>
        </w:r>
        <w:r>
          <w:fldChar w:fldCharType="separate"/>
        </w:r>
        <w:r>
          <w:t>68</w:t>
        </w:r>
        <w:r>
          <w:fldChar w:fldCharType="end"/>
        </w:r>
      </w:hyperlink>
    </w:p>
    <w:p>
      <w:pPr>
        <w:pStyle w:val="TOC2"/>
        <w:tabs>
          <w:tab w:val="right" w:leader="dot" w:pos="8306"/>
        </w:tabs>
      </w:pPr>
      <w:hyperlink w:anchor="_Toc29214" w:history="1">
        <w:r>
          <w:rPr>
            <w:rFonts w:ascii="仿宋" w:eastAsia="仿宋" w:hAnsi="仿宋" w:cs="仿宋" w:hint="eastAsia"/>
            <w:lang w:eastAsia="zh-CN"/>
          </w:rPr>
          <w:t>(一)、法律法规遵守</w:t>
        </w:r>
        <w:r>
          <w:tab/>
        </w:r>
        <w:r>
          <w:fldChar w:fldCharType="begin"/>
        </w:r>
        <w:r>
          <w:instrText xml:space="preserve"> PAGEREF _Toc29214 \h </w:instrText>
        </w:r>
        <w:r>
          <w:fldChar w:fldCharType="separate"/>
        </w:r>
        <w:r>
          <w:t>68</w:t>
        </w:r>
        <w:r>
          <w:fldChar w:fldCharType="end"/>
        </w:r>
      </w:hyperlink>
    </w:p>
    <w:p>
      <w:pPr>
        <w:pStyle w:val="TOC2"/>
        <w:tabs>
          <w:tab w:val="right" w:leader="dot" w:pos="8306"/>
        </w:tabs>
      </w:pPr>
      <w:hyperlink w:anchor="_Toc19467" w:history="1">
        <w:r>
          <w:rPr>
            <w:rFonts w:ascii="仿宋" w:eastAsia="仿宋" w:hAnsi="仿宋" w:cs="仿宋" w:hint="eastAsia"/>
            <w:lang w:eastAsia="zh-CN"/>
          </w:rPr>
          <w:t>(二)、政策导向与利用</w:t>
        </w:r>
        <w:r>
          <w:tab/>
        </w:r>
        <w:r>
          <w:fldChar w:fldCharType="begin"/>
        </w:r>
        <w:r>
          <w:instrText xml:space="preserve"> PAGEREF _Toc19467 \h </w:instrText>
        </w:r>
        <w:r>
          <w:fldChar w:fldCharType="separate"/>
        </w:r>
        <w:r>
          <w:t>69</w:t>
        </w:r>
        <w:r>
          <w:fldChar w:fldCharType="end"/>
        </w:r>
      </w:hyperlink>
    </w:p>
    <w:p>
      <w:pPr>
        <w:pStyle w:val="TOC1"/>
        <w:tabs>
          <w:tab w:val="right" w:leader="dot" w:pos="8306"/>
        </w:tabs>
      </w:pPr>
      <w:hyperlink w:anchor="_Toc16786" w:history="1">
        <w:r>
          <w:rPr>
            <w:rFonts w:ascii="仿宋" w:eastAsia="仿宋" w:hAnsi="仿宋" w:cs="仿宋" w:hint="eastAsia"/>
            <w:lang w:eastAsia="zh-CN"/>
          </w:rPr>
          <w:t>十四、合作与交流机制建立</w:t>
        </w:r>
        <w:r>
          <w:tab/>
        </w:r>
        <w:r>
          <w:fldChar w:fldCharType="begin"/>
        </w:r>
        <w:r>
          <w:instrText xml:space="preserve"> PAGEREF _Toc16786 \h </w:instrText>
        </w:r>
        <w:r>
          <w:fldChar w:fldCharType="separate"/>
        </w:r>
        <w:r>
          <w:t>70</w:t>
        </w:r>
        <w:r>
          <w:fldChar w:fldCharType="end"/>
        </w:r>
      </w:hyperlink>
    </w:p>
    <w:p>
      <w:pPr>
        <w:pStyle w:val="TOC2"/>
        <w:tabs>
          <w:tab w:val="right" w:leader="dot" w:pos="8306"/>
        </w:tabs>
      </w:pPr>
      <w:hyperlink w:anchor="_Toc2503" w:history="1">
        <w:r>
          <w:rPr>
            <w:rFonts w:ascii="仿宋" w:eastAsia="仿宋" w:hAnsi="仿宋" w:cs="仿宋" w:hint="eastAsia"/>
            <w:lang w:eastAsia="zh-CN"/>
          </w:rPr>
          <w:t>(一)、合作伙伴选择与合作方式</w:t>
        </w:r>
        <w:r>
          <w:tab/>
        </w:r>
        <w:r>
          <w:fldChar w:fldCharType="begin"/>
        </w:r>
        <w:r>
          <w:instrText xml:space="preserve"> PAGEREF _Toc2503 \h </w:instrText>
        </w:r>
        <w:r>
          <w:fldChar w:fldCharType="separate"/>
        </w:r>
        <w:r>
          <w:t>70</w:t>
        </w:r>
        <w:r>
          <w:fldChar w:fldCharType="end"/>
        </w:r>
      </w:hyperlink>
    </w:p>
    <w:p>
      <w:pPr>
        <w:pStyle w:val="TOC2"/>
        <w:tabs>
          <w:tab w:val="right" w:leader="dot" w:pos="8306"/>
        </w:tabs>
      </w:pPr>
      <w:hyperlink w:anchor="_Toc24253" w:history="1">
        <w:r>
          <w:rPr>
            <w:rFonts w:ascii="仿宋" w:eastAsia="仿宋" w:hAnsi="仿宋" w:cs="仿宋" w:hint="eastAsia"/>
            <w:lang w:eastAsia="zh-CN"/>
          </w:rPr>
          <w:t>(二)、交流与合作平台搭建</w:t>
        </w:r>
        <w:r>
          <w:tab/>
        </w:r>
        <w:r>
          <w:fldChar w:fldCharType="begin"/>
        </w:r>
        <w:r>
          <w:instrText xml:space="preserve"> PAGEREF _Toc24253 \h </w:instrText>
        </w:r>
        <w:r>
          <w:fldChar w:fldCharType="separate"/>
        </w:r>
        <w:r>
          <w:t>71</w:t>
        </w:r>
        <w:r>
          <w:fldChar w:fldCharType="end"/>
        </w:r>
      </w:hyperlink>
    </w:p>
    <w:p>
      <w:pPr>
        <w:pStyle w:val="TOC1"/>
        <w:tabs>
          <w:tab w:val="right" w:leader="dot" w:pos="8306"/>
        </w:tabs>
      </w:pPr>
      <w:hyperlink w:anchor="_Toc8015" w:history="1">
        <w:r>
          <w:rPr>
            <w:rFonts w:ascii="仿宋" w:eastAsia="仿宋" w:hAnsi="仿宋" w:cs="仿宋" w:hint="eastAsia"/>
            <w:lang w:eastAsia="zh-CN"/>
          </w:rPr>
          <w:t>十五、产业协同与集群发展</w:t>
        </w:r>
        <w:r>
          <w:tab/>
        </w:r>
        <w:r>
          <w:fldChar w:fldCharType="begin"/>
        </w:r>
        <w:r>
          <w:instrText xml:space="preserve"> PAGEREF _Toc8015 \h </w:instrText>
        </w:r>
        <w:r>
          <w:fldChar w:fldCharType="separate"/>
        </w:r>
        <w:r>
          <w:t>73</w:t>
        </w:r>
        <w:r>
          <w:fldChar w:fldCharType="end"/>
        </w:r>
      </w:hyperlink>
    </w:p>
    <w:p>
      <w:pPr>
        <w:pStyle w:val="TOC2"/>
        <w:tabs>
          <w:tab w:val="right" w:leader="dot" w:pos="8306"/>
        </w:tabs>
      </w:pPr>
      <w:hyperlink w:anchor="_Toc1711" w:history="1">
        <w:r>
          <w:rPr>
            <w:rFonts w:ascii="仿宋" w:eastAsia="仿宋" w:hAnsi="仿宋" w:cs="仿宋" w:hint="eastAsia"/>
            <w:lang w:eastAsia="zh-CN"/>
          </w:rPr>
          <w:t>(一)、产业协同机制建设</w:t>
        </w:r>
        <w:r>
          <w:tab/>
        </w:r>
        <w:r>
          <w:fldChar w:fldCharType="begin"/>
        </w:r>
        <w:r>
          <w:instrText xml:space="preserve"> PAGEREF _Toc1711 \h </w:instrText>
        </w:r>
        <w:r>
          <w:fldChar w:fldCharType="separate"/>
        </w:r>
        <w:r>
          <w:t>73</w:t>
        </w:r>
        <w:r>
          <w:fldChar w:fldCharType="end"/>
        </w:r>
      </w:hyperlink>
    </w:p>
    <w:p>
      <w:pPr>
        <w:pStyle w:val="TOC2"/>
        <w:tabs>
          <w:tab w:val="right" w:leader="dot" w:pos="8306"/>
        </w:tabs>
      </w:pPr>
      <w:hyperlink w:anchor="_Toc24314" w:history="1">
        <w:r>
          <w:rPr>
            <w:rFonts w:ascii="仿宋" w:eastAsia="仿宋" w:hAnsi="仿宋" w:cs="仿宋" w:hint="eastAsia"/>
            <w:lang w:eastAsia="zh-CN"/>
          </w:rPr>
          <w:t>(二)、产业集群培育与发展</w:t>
        </w:r>
        <w:r>
          <w:tab/>
        </w:r>
        <w:r>
          <w:fldChar w:fldCharType="begin"/>
        </w:r>
        <w:r>
          <w:instrText xml:space="preserve"> PAGEREF _Toc24314 \h </w:instrText>
        </w:r>
        <w:r>
          <w:fldChar w:fldCharType="separate"/>
        </w:r>
        <w:r>
          <w:t>74</w:t>
        </w:r>
        <w:r>
          <w:fldChar w:fldCharType="end"/>
        </w:r>
      </w:hyperlink>
    </w:p>
    <w:p>
      <w:pPr>
        <w:pStyle w:val="TOC1"/>
        <w:tabs>
          <w:tab w:val="right" w:leader="dot" w:pos="8306"/>
        </w:tabs>
      </w:pPr>
      <w:hyperlink w:anchor="_Toc19909" w:history="1">
        <w:r>
          <w:rPr>
            <w:rFonts w:ascii="仿宋" w:eastAsia="仿宋" w:hAnsi="仿宋" w:cs="仿宋" w:hint="eastAsia"/>
            <w:lang w:eastAsia="zh-CN"/>
          </w:rPr>
          <w:t>十六、人力资源管理与开发</w:t>
        </w:r>
        <w:r>
          <w:tab/>
        </w:r>
        <w:r>
          <w:fldChar w:fldCharType="begin"/>
        </w:r>
        <w:r>
          <w:instrText xml:space="preserve"> PAGEREF _Toc19909 \h </w:instrText>
        </w:r>
        <w:r>
          <w:fldChar w:fldCharType="separate"/>
        </w:r>
        <w:r>
          <w:t>75</w:t>
        </w:r>
        <w:r>
          <w:fldChar w:fldCharType="end"/>
        </w:r>
      </w:hyperlink>
    </w:p>
    <w:p>
      <w:pPr>
        <w:pStyle w:val="TOC2"/>
        <w:tabs>
          <w:tab w:val="right" w:leader="dot" w:pos="8306"/>
        </w:tabs>
      </w:pPr>
      <w:hyperlink w:anchor="_Toc29072" w:history="1">
        <w:r>
          <w:rPr>
            <w:rFonts w:ascii="仿宋" w:eastAsia="仿宋" w:hAnsi="仿宋" w:cs="仿宋" w:hint="eastAsia"/>
            <w:lang w:eastAsia="zh-CN"/>
          </w:rPr>
          <w:t>(一)、人力资源规划</w:t>
        </w:r>
        <w:r>
          <w:tab/>
        </w:r>
        <w:r>
          <w:fldChar w:fldCharType="begin"/>
        </w:r>
        <w:r>
          <w:instrText xml:space="preserve"> PAGEREF _Toc29072 \h </w:instrText>
        </w:r>
        <w:r>
          <w:fldChar w:fldCharType="separate"/>
        </w:r>
        <w:r>
          <w:t>75</w:t>
        </w:r>
        <w:r>
          <w:fldChar w:fldCharType="end"/>
        </w:r>
      </w:hyperlink>
    </w:p>
    <w:p>
      <w:pPr>
        <w:pStyle w:val="TOC2"/>
        <w:tabs>
          <w:tab w:val="right" w:leader="dot" w:pos="8306"/>
        </w:tabs>
      </w:pPr>
      <w:hyperlink w:anchor="_Toc28700" w:history="1">
        <w:r>
          <w:rPr>
            <w:rFonts w:ascii="仿宋" w:eastAsia="仿宋" w:hAnsi="仿宋" w:cs="仿宋" w:hint="eastAsia"/>
            <w:lang w:eastAsia="zh-CN"/>
          </w:rPr>
          <w:t>(二)、人力资源开发与培训</w:t>
        </w:r>
        <w:r>
          <w:tab/>
        </w:r>
        <w:r>
          <w:fldChar w:fldCharType="begin"/>
        </w:r>
        <w:r>
          <w:instrText xml:space="preserve"> PAGEREF _Toc28700 \h </w:instrText>
        </w:r>
        <w:r>
          <w:fldChar w:fldCharType="separate"/>
        </w:r>
        <w:r>
          <w:t>77</w:t>
        </w:r>
        <w:r>
          <w:fldChar w:fldCharType="end"/>
        </w:r>
      </w:hyperlink>
    </w:p>
    <w:p>
      <w:pPr>
        <w:pStyle w:val="TOC1"/>
        <w:tabs>
          <w:tab w:val="right" w:leader="dot" w:pos="8306"/>
        </w:tabs>
      </w:pPr>
      <w:hyperlink w:anchor="_Toc18275" w:history="1">
        <w:r>
          <w:rPr>
            <w:rFonts w:ascii="仿宋" w:eastAsia="仿宋" w:hAnsi="仿宋" w:cs="仿宋" w:hint="eastAsia"/>
            <w:lang w:eastAsia="zh-CN"/>
          </w:rPr>
          <w:t>十七、创新驱动与持续发展</w:t>
        </w:r>
        <w:r>
          <w:tab/>
        </w:r>
        <w:r>
          <w:fldChar w:fldCharType="begin"/>
        </w:r>
        <w:r>
          <w:instrText xml:space="preserve"> PAGEREF _Toc18275 \h </w:instrText>
        </w:r>
        <w:r>
          <w:fldChar w:fldCharType="separate"/>
        </w:r>
        <w:r>
          <w:t>79</w:t>
        </w:r>
        <w:r>
          <w:fldChar w:fldCharType="end"/>
        </w:r>
      </w:hyperlink>
    </w:p>
    <w:p>
      <w:pPr>
        <w:pStyle w:val="TOC2"/>
        <w:tabs>
          <w:tab w:val="right" w:leader="dot" w:pos="8306"/>
        </w:tabs>
      </w:pPr>
      <w:hyperlink w:anchor="_Toc22205" w:history="1">
        <w:r>
          <w:rPr>
            <w:rFonts w:ascii="仿宋" w:eastAsia="仿宋" w:hAnsi="仿宋" w:cs="仿宋" w:hint="eastAsia"/>
            <w:lang w:eastAsia="zh-CN"/>
          </w:rPr>
          <w:t>(一)、创新驱动战略实施</w:t>
        </w:r>
        <w:r>
          <w:tab/>
        </w:r>
        <w:r>
          <w:fldChar w:fldCharType="begin"/>
        </w:r>
        <w:r>
          <w:instrText xml:space="preserve"> PAGEREF _Toc22205 \h </w:instrText>
        </w:r>
        <w:r>
          <w:fldChar w:fldCharType="separate"/>
        </w:r>
        <w:r>
          <w:t>79</w:t>
        </w:r>
        <w:r>
          <w:fldChar w:fldCharType="end"/>
        </w:r>
      </w:hyperlink>
    </w:p>
    <w:p>
      <w:pPr>
        <w:pStyle w:val="TOC2"/>
        <w:tabs>
          <w:tab w:val="right" w:leader="dot" w:pos="8306"/>
        </w:tabs>
      </w:pPr>
      <w:hyperlink w:anchor="_Toc32590" w:history="1">
        <w:r>
          <w:rPr>
            <w:rFonts w:ascii="仿宋" w:eastAsia="仿宋" w:hAnsi="仿宋" w:cs="仿宋" w:hint="eastAsia"/>
            <w:lang w:eastAsia="zh-CN"/>
          </w:rPr>
          <w:t>(二)、持续发展路径探索</w:t>
        </w:r>
        <w:r>
          <w:tab/>
        </w:r>
        <w:r>
          <w:fldChar w:fldCharType="begin"/>
        </w:r>
        <w:r>
          <w:instrText xml:space="preserve"> PAGEREF _Toc32590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3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7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炉窑的新型燃烧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炉窑的新型燃烧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22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炉窑的新型燃烧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炉窑的新型燃烧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业炉窑的新型燃烧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03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6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在工业炉窑的新型燃烧装置项目启动前，将进行一系列深入的地质调查，包括钻探和土壤取样，以深入了解项目区域的地层结构和土壤组成。特别是对于土壤的承载能力和地下水位的深度进行详细评估。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完成初始的地质风险评估后，工业炉窑的新型燃烧装置项目将安装长期地质监测设备，如倾斜仪、裂缝计和地下水位计，以持续监测地质条件的变化。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79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788"/>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24000"/>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10609"/>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https://d.book118.com/406004041124010102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F248F"/>
    <w:rsid w:val="3A9F2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0404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2024-02-27T11:53:00Z</dcterms:created>
  <dcterms:modified xsi:type="dcterms:W3CDTF">2024-02-27T11:54:45Z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9C29948D58104D56BC6581C94347E255_11</vt:lpwstr>
  </property>
  <property fmtid="{D5CDD505-2E9C-101B-9397-08002B2CF9AE}" pid="3" name="KSOProductBuildVer">
    <vt:lpwstr>2052-12.1.0.16250</vt:lpwstr>
  </property>
</Properties>
</file>