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市场调研项目计划设计方案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60" w:history="1">
        <w:r>
          <w:rPr>
            <w:rFonts w:ascii="仿宋" w:eastAsia="仿宋" w:hAnsi="仿宋" w:cs="仿宋" w:hint="eastAsia"/>
            <w:lang w:eastAsia="zh-CN"/>
          </w:rPr>
          <w:t>前言</w:t>
        </w:r>
        <w:r>
          <w:tab/>
        </w:r>
        <w:r>
          <w:fldChar w:fldCharType="begin"/>
        </w:r>
        <w:r>
          <w:instrText xml:space="preserve"> PAGEREF _Toc31960 \h </w:instrText>
        </w:r>
        <w:r>
          <w:fldChar w:fldCharType="separate"/>
        </w:r>
        <w:r>
          <w:t>3</w:t>
        </w:r>
        <w:r>
          <w:fldChar w:fldCharType="end"/>
        </w:r>
      </w:hyperlink>
    </w:p>
    <w:p>
      <w:pPr>
        <w:pStyle w:val="TOC1"/>
        <w:tabs>
          <w:tab w:val="right" w:leader="dot" w:pos="8306"/>
        </w:tabs>
      </w:pPr>
      <w:hyperlink w:anchor="_Toc667" w:history="1">
        <w:r>
          <w:rPr>
            <w:rFonts w:ascii="仿宋" w:eastAsia="仿宋" w:hAnsi="仿宋" w:cs="仿宋" w:hint="eastAsia"/>
            <w:lang w:eastAsia="zh-CN"/>
          </w:rPr>
          <w:t>一、市场调研项目危机管理</w:t>
        </w:r>
        <w:r>
          <w:tab/>
        </w:r>
        <w:r>
          <w:fldChar w:fldCharType="begin"/>
        </w:r>
        <w:r>
          <w:instrText xml:space="preserve"> PAGEREF _Toc667 \h </w:instrText>
        </w:r>
        <w:r>
          <w:fldChar w:fldCharType="separate"/>
        </w:r>
        <w:r>
          <w:t>3</w:t>
        </w:r>
        <w:r>
          <w:fldChar w:fldCharType="end"/>
        </w:r>
      </w:hyperlink>
    </w:p>
    <w:p>
      <w:pPr>
        <w:pStyle w:val="TOC2"/>
        <w:tabs>
          <w:tab w:val="right" w:leader="dot" w:pos="8306"/>
        </w:tabs>
      </w:pPr>
      <w:hyperlink w:anchor="_Toc11181" w:history="1">
        <w:r>
          <w:rPr>
            <w:rFonts w:ascii="仿宋" w:eastAsia="仿宋" w:hAnsi="仿宋" w:cs="仿宋" w:hint="eastAsia"/>
            <w:lang w:eastAsia="zh-CN"/>
          </w:rPr>
          <w:t>(一)、危机预警与识别</w:t>
        </w:r>
        <w:r>
          <w:tab/>
        </w:r>
        <w:r>
          <w:fldChar w:fldCharType="begin"/>
        </w:r>
        <w:r>
          <w:instrText xml:space="preserve"> PAGEREF _Toc11181 \h </w:instrText>
        </w:r>
        <w:r>
          <w:fldChar w:fldCharType="separate"/>
        </w:r>
        <w:r>
          <w:t>3</w:t>
        </w:r>
        <w:r>
          <w:fldChar w:fldCharType="end"/>
        </w:r>
      </w:hyperlink>
    </w:p>
    <w:p>
      <w:pPr>
        <w:pStyle w:val="TOC2"/>
        <w:tabs>
          <w:tab w:val="right" w:leader="dot" w:pos="8306"/>
        </w:tabs>
      </w:pPr>
      <w:hyperlink w:anchor="_Toc27671" w:history="1">
        <w:r>
          <w:rPr>
            <w:rFonts w:ascii="仿宋" w:eastAsia="仿宋" w:hAnsi="仿宋" w:cs="仿宋" w:hint="eastAsia"/>
            <w:lang w:eastAsia="zh-CN"/>
          </w:rPr>
          <w:t>(二)、危机应对与恢复</w:t>
        </w:r>
        <w:r>
          <w:tab/>
        </w:r>
        <w:r>
          <w:fldChar w:fldCharType="begin"/>
        </w:r>
        <w:r>
          <w:instrText xml:space="preserve"> PAGEREF _Toc27671 \h </w:instrText>
        </w:r>
        <w:r>
          <w:fldChar w:fldCharType="separate"/>
        </w:r>
        <w:r>
          <w:t>4</w:t>
        </w:r>
        <w:r>
          <w:fldChar w:fldCharType="end"/>
        </w:r>
      </w:hyperlink>
    </w:p>
    <w:p>
      <w:pPr>
        <w:pStyle w:val="TOC1"/>
        <w:tabs>
          <w:tab w:val="right" w:leader="dot" w:pos="8306"/>
        </w:tabs>
      </w:pPr>
      <w:hyperlink w:anchor="_Toc30698" w:history="1">
        <w:r>
          <w:rPr>
            <w:rFonts w:ascii="仿宋" w:eastAsia="仿宋" w:hAnsi="仿宋" w:cs="仿宋" w:hint="eastAsia"/>
            <w:lang w:eastAsia="zh-CN"/>
          </w:rPr>
          <w:t>二、市场分析、调研</w:t>
        </w:r>
        <w:r>
          <w:tab/>
        </w:r>
        <w:r>
          <w:fldChar w:fldCharType="begin"/>
        </w:r>
        <w:r>
          <w:instrText xml:space="preserve"> PAGEREF _Toc30698 \h </w:instrText>
        </w:r>
        <w:r>
          <w:fldChar w:fldCharType="separate"/>
        </w:r>
        <w:r>
          <w:t>5</w:t>
        </w:r>
        <w:r>
          <w:fldChar w:fldCharType="end"/>
        </w:r>
      </w:hyperlink>
    </w:p>
    <w:p>
      <w:pPr>
        <w:pStyle w:val="TOC2"/>
        <w:tabs>
          <w:tab w:val="right" w:leader="dot" w:pos="8306"/>
        </w:tabs>
      </w:pPr>
      <w:hyperlink w:anchor="_Toc11628" w:history="1">
        <w:r>
          <w:rPr>
            <w:rFonts w:ascii="仿宋" w:eastAsia="仿宋" w:hAnsi="仿宋" w:cs="仿宋" w:hint="eastAsia"/>
            <w:lang w:eastAsia="zh-CN"/>
          </w:rPr>
          <w:t>(一)、市场调研行业分析</w:t>
        </w:r>
        <w:r>
          <w:tab/>
        </w:r>
        <w:r>
          <w:fldChar w:fldCharType="begin"/>
        </w:r>
        <w:r>
          <w:instrText xml:space="preserve"> PAGEREF _Toc11628 \h </w:instrText>
        </w:r>
        <w:r>
          <w:fldChar w:fldCharType="separate"/>
        </w:r>
        <w:r>
          <w:t>5</w:t>
        </w:r>
        <w:r>
          <w:fldChar w:fldCharType="end"/>
        </w:r>
      </w:hyperlink>
    </w:p>
    <w:p>
      <w:pPr>
        <w:pStyle w:val="TOC2"/>
        <w:tabs>
          <w:tab w:val="right" w:leader="dot" w:pos="8306"/>
        </w:tabs>
      </w:pPr>
      <w:hyperlink w:anchor="_Toc362" w:history="1">
        <w:r>
          <w:rPr>
            <w:rFonts w:ascii="仿宋" w:eastAsia="仿宋" w:hAnsi="仿宋" w:cs="仿宋" w:hint="eastAsia"/>
            <w:lang w:eastAsia="zh-CN"/>
          </w:rPr>
          <w:t>(二)、市场调研市场分析预测</w:t>
        </w:r>
        <w:r>
          <w:tab/>
        </w:r>
        <w:r>
          <w:fldChar w:fldCharType="begin"/>
        </w:r>
        <w:r>
          <w:instrText xml:space="preserve"> PAGEREF _Toc362 \h </w:instrText>
        </w:r>
        <w:r>
          <w:fldChar w:fldCharType="separate"/>
        </w:r>
        <w:r>
          <w:t>6</w:t>
        </w:r>
        <w:r>
          <w:fldChar w:fldCharType="end"/>
        </w:r>
      </w:hyperlink>
    </w:p>
    <w:p>
      <w:pPr>
        <w:pStyle w:val="TOC1"/>
        <w:tabs>
          <w:tab w:val="right" w:leader="dot" w:pos="8306"/>
        </w:tabs>
      </w:pPr>
      <w:hyperlink w:anchor="_Toc27025" w:history="1">
        <w:r>
          <w:rPr>
            <w:rFonts w:ascii="仿宋" w:eastAsia="仿宋" w:hAnsi="仿宋" w:cs="仿宋" w:hint="eastAsia"/>
            <w:lang w:eastAsia="zh-CN"/>
          </w:rPr>
          <w:t>三、市场调研项目绩效评估</w:t>
        </w:r>
        <w:r>
          <w:tab/>
        </w:r>
        <w:r>
          <w:fldChar w:fldCharType="begin"/>
        </w:r>
        <w:r>
          <w:instrText xml:space="preserve"> PAGEREF _Toc27025 \h </w:instrText>
        </w:r>
        <w:r>
          <w:fldChar w:fldCharType="separate"/>
        </w:r>
        <w:r>
          <w:t>7</w:t>
        </w:r>
        <w:r>
          <w:fldChar w:fldCharType="end"/>
        </w:r>
      </w:hyperlink>
    </w:p>
    <w:p>
      <w:pPr>
        <w:pStyle w:val="TOC2"/>
        <w:tabs>
          <w:tab w:val="right" w:leader="dot" w:pos="8306"/>
        </w:tabs>
      </w:pPr>
      <w:hyperlink w:anchor="_Toc32678" w:history="1">
        <w:r>
          <w:rPr>
            <w:rFonts w:ascii="仿宋" w:eastAsia="仿宋" w:hAnsi="仿宋" w:cs="仿宋" w:hint="eastAsia"/>
            <w:lang w:eastAsia="zh-CN"/>
          </w:rPr>
          <w:t>(一)、绩效评估指标</w:t>
        </w:r>
        <w:r>
          <w:tab/>
        </w:r>
        <w:r>
          <w:fldChar w:fldCharType="begin"/>
        </w:r>
        <w:r>
          <w:instrText xml:space="preserve"> PAGEREF _Toc32678 \h </w:instrText>
        </w:r>
        <w:r>
          <w:fldChar w:fldCharType="separate"/>
        </w:r>
        <w:r>
          <w:t>7</w:t>
        </w:r>
        <w:r>
          <w:fldChar w:fldCharType="end"/>
        </w:r>
      </w:hyperlink>
    </w:p>
    <w:p>
      <w:pPr>
        <w:pStyle w:val="TOC2"/>
        <w:tabs>
          <w:tab w:val="right" w:leader="dot" w:pos="8306"/>
        </w:tabs>
      </w:pPr>
      <w:hyperlink w:anchor="_Toc8442" w:history="1">
        <w:r>
          <w:rPr>
            <w:rFonts w:ascii="仿宋" w:eastAsia="仿宋" w:hAnsi="仿宋" w:cs="仿宋" w:hint="eastAsia"/>
            <w:lang w:eastAsia="zh-CN"/>
          </w:rPr>
          <w:t>(二)、绩效评估方法</w:t>
        </w:r>
        <w:r>
          <w:tab/>
        </w:r>
        <w:r>
          <w:fldChar w:fldCharType="begin"/>
        </w:r>
        <w:r>
          <w:instrText xml:space="preserve"> PAGEREF _Toc8442 \h </w:instrText>
        </w:r>
        <w:r>
          <w:fldChar w:fldCharType="separate"/>
        </w:r>
        <w:r>
          <w:t>8</w:t>
        </w:r>
        <w:r>
          <w:fldChar w:fldCharType="end"/>
        </w:r>
      </w:hyperlink>
    </w:p>
    <w:p>
      <w:pPr>
        <w:pStyle w:val="TOC2"/>
        <w:tabs>
          <w:tab w:val="right" w:leader="dot" w:pos="8306"/>
        </w:tabs>
      </w:pPr>
      <w:hyperlink w:anchor="_Toc25784" w:history="1">
        <w:r>
          <w:rPr>
            <w:rFonts w:ascii="仿宋" w:eastAsia="仿宋" w:hAnsi="仿宋" w:cs="仿宋" w:hint="eastAsia"/>
            <w:lang w:eastAsia="zh-CN"/>
          </w:rPr>
          <w:t>(三)、绩效评估周期</w:t>
        </w:r>
        <w:r>
          <w:tab/>
        </w:r>
        <w:r>
          <w:fldChar w:fldCharType="begin"/>
        </w:r>
        <w:r>
          <w:instrText xml:space="preserve"> PAGEREF _Toc25784 \h </w:instrText>
        </w:r>
        <w:r>
          <w:fldChar w:fldCharType="separate"/>
        </w:r>
        <w:r>
          <w:t>9</w:t>
        </w:r>
        <w:r>
          <w:fldChar w:fldCharType="end"/>
        </w:r>
      </w:hyperlink>
    </w:p>
    <w:p>
      <w:pPr>
        <w:pStyle w:val="TOC1"/>
        <w:tabs>
          <w:tab w:val="right" w:leader="dot" w:pos="8306"/>
        </w:tabs>
      </w:pPr>
      <w:hyperlink w:anchor="_Toc27389" w:history="1">
        <w:r>
          <w:rPr>
            <w:rFonts w:ascii="仿宋" w:eastAsia="仿宋" w:hAnsi="仿宋" w:cs="仿宋" w:hint="eastAsia"/>
            <w:lang w:eastAsia="zh-CN"/>
          </w:rPr>
          <w:t>四、市场调研项目建设背景及必要性分析</w:t>
        </w:r>
        <w:r>
          <w:tab/>
        </w:r>
        <w:r>
          <w:fldChar w:fldCharType="begin"/>
        </w:r>
        <w:r>
          <w:instrText xml:space="preserve"> PAGEREF _Toc27389 \h </w:instrText>
        </w:r>
        <w:r>
          <w:fldChar w:fldCharType="separate"/>
        </w:r>
        <w:r>
          <w:t>10</w:t>
        </w:r>
        <w:r>
          <w:fldChar w:fldCharType="end"/>
        </w:r>
      </w:hyperlink>
    </w:p>
    <w:p>
      <w:pPr>
        <w:pStyle w:val="TOC2"/>
        <w:tabs>
          <w:tab w:val="right" w:leader="dot" w:pos="8306"/>
        </w:tabs>
      </w:pPr>
      <w:hyperlink w:anchor="_Toc18844" w:history="1">
        <w:r>
          <w:rPr>
            <w:rFonts w:ascii="仿宋" w:eastAsia="仿宋" w:hAnsi="仿宋" w:cs="仿宋" w:hint="eastAsia"/>
            <w:lang w:eastAsia="zh-CN"/>
          </w:rPr>
          <w:t>(一)、市场调研项目背景分析</w:t>
        </w:r>
        <w:r>
          <w:tab/>
        </w:r>
        <w:r>
          <w:fldChar w:fldCharType="begin"/>
        </w:r>
        <w:r>
          <w:instrText xml:space="preserve"> PAGEREF _Toc18844 \h </w:instrText>
        </w:r>
        <w:r>
          <w:fldChar w:fldCharType="separate"/>
        </w:r>
        <w:r>
          <w:t>10</w:t>
        </w:r>
        <w:r>
          <w:fldChar w:fldCharType="end"/>
        </w:r>
      </w:hyperlink>
    </w:p>
    <w:p>
      <w:pPr>
        <w:pStyle w:val="TOC2"/>
        <w:tabs>
          <w:tab w:val="right" w:leader="dot" w:pos="8306"/>
        </w:tabs>
      </w:pPr>
      <w:hyperlink w:anchor="_Toc26535" w:history="1">
        <w:r>
          <w:rPr>
            <w:rFonts w:ascii="仿宋" w:eastAsia="仿宋" w:hAnsi="仿宋" w:cs="仿宋" w:hint="eastAsia"/>
            <w:lang w:eastAsia="zh-CN"/>
          </w:rPr>
          <w:t>(二)、市场调研项目建设必要性分析</w:t>
        </w:r>
        <w:r>
          <w:tab/>
        </w:r>
        <w:r>
          <w:fldChar w:fldCharType="begin"/>
        </w:r>
        <w:r>
          <w:instrText xml:space="preserve"> PAGEREF _Toc26535 \h </w:instrText>
        </w:r>
        <w:r>
          <w:fldChar w:fldCharType="separate"/>
        </w:r>
        <w:r>
          <w:t>12</w:t>
        </w:r>
        <w:r>
          <w:fldChar w:fldCharType="end"/>
        </w:r>
      </w:hyperlink>
    </w:p>
    <w:p>
      <w:pPr>
        <w:pStyle w:val="TOC1"/>
        <w:tabs>
          <w:tab w:val="right" w:leader="dot" w:pos="8306"/>
        </w:tabs>
      </w:pPr>
      <w:hyperlink w:anchor="_Toc30019" w:history="1">
        <w:r>
          <w:rPr>
            <w:rFonts w:ascii="仿宋" w:eastAsia="仿宋" w:hAnsi="仿宋" w:cs="仿宋" w:hint="eastAsia"/>
            <w:lang w:eastAsia="zh-CN"/>
          </w:rPr>
          <w:t>五、市场调研项目文档管理</w:t>
        </w:r>
        <w:r>
          <w:tab/>
        </w:r>
        <w:r>
          <w:fldChar w:fldCharType="begin"/>
        </w:r>
        <w:r>
          <w:instrText xml:space="preserve"> PAGEREF _Toc30019 \h </w:instrText>
        </w:r>
        <w:r>
          <w:fldChar w:fldCharType="separate"/>
        </w:r>
        <w:r>
          <w:t>13</w:t>
        </w:r>
        <w:r>
          <w:fldChar w:fldCharType="end"/>
        </w:r>
      </w:hyperlink>
    </w:p>
    <w:p>
      <w:pPr>
        <w:pStyle w:val="TOC2"/>
        <w:tabs>
          <w:tab w:val="right" w:leader="dot" w:pos="8306"/>
        </w:tabs>
      </w:pPr>
      <w:hyperlink w:anchor="_Toc5353" w:history="1">
        <w:r>
          <w:rPr>
            <w:rFonts w:ascii="仿宋" w:eastAsia="仿宋" w:hAnsi="仿宋" w:cs="仿宋" w:hint="eastAsia"/>
            <w:lang w:eastAsia="zh-CN"/>
          </w:rPr>
          <w:t>(一)、文档编制与审查</w:t>
        </w:r>
        <w:r>
          <w:tab/>
        </w:r>
        <w:r>
          <w:fldChar w:fldCharType="begin"/>
        </w:r>
        <w:r>
          <w:instrText xml:space="preserve"> PAGEREF _Toc5353 \h </w:instrText>
        </w:r>
        <w:r>
          <w:fldChar w:fldCharType="separate"/>
        </w:r>
        <w:r>
          <w:t>13</w:t>
        </w:r>
        <w:r>
          <w:fldChar w:fldCharType="end"/>
        </w:r>
      </w:hyperlink>
    </w:p>
    <w:p>
      <w:pPr>
        <w:pStyle w:val="TOC2"/>
        <w:tabs>
          <w:tab w:val="right" w:leader="dot" w:pos="8306"/>
        </w:tabs>
      </w:pPr>
      <w:hyperlink w:anchor="_Toc7541" w:history="1">
        <w:r>
          <w:rPr>
            <w:rFonts w:ascii="仿宋" w:eastAsia="仿宋" w:hAnsi="仿宋" w:cs="仿宋" w:hint="eastAsia"/>
            <w:lang w:eastAsia="zh-CN"/>
          </w:rPr>
          <w:t>(二)、文档发布与分发</w:t>
        </w:r>
        <w:r>
          <w:tab/>
        </w:r>
        <w:r>
          <w:fldChar w:fldCharType="begin"/>
        </w:r>
        <w:r>
          <w:instrText xml:space="preserve"> PAGEREF _Toc7541 \h </w:instrText>
        </w:r>
        <w:r>
          <w:fldChar w:fldCharType="separate"/>
        </w:r>
        <w:r>
          <w:t>14</w:t>
        </w:r>
        <w:r>
          <w:fldChar w:fldCharType="end"/>
        </w:r>
      </w:hyperlink>
    </w:p>
    <w:p>
      <w:pPr>
        <w:pStyle w:val="TOC2"/>
        <w:tabs>
          <w:tab w:val="right" w:leader="dot" w:pos="8306"/>
        </w:tabs>
      </w:pPr>
      <w:hyperlink w:anchor="_Toc19080" w:history="1">
        <w:r>
          <w:rPr>
            <w:rFonts w:ascii="仿宋" w:eastAsia="仿宋" w:hAnsi="仿宋" w:cs="仿宋" w:hint="eastAsia"/>
            <w:lang w:eastAsia="zh-CN"/>
          </w:rPr>
          <w:t>(三)、文档存档与归档</w:t>
        </w:r>
        <w:r>
          <w:tab/>
        </w:r>
        <w:r>
          <w:fldChar w:fldCharType="begin"/>
        </w:r>
        <w:r>
          <w:instrText xml:space="preserve"> PAGEREF _Toc19080 \h </w:instrText>
        </w:r>
        <w:r>
          <w:fldChar w:fldCharType="separate"/>
        </w:r>
        <w:r>
          <w:t>15</w:t>
        </w:r>
        <w:r>
          <w:fldChar w:fldCharType="end"/>
        </w:r>
      </w:hyperlink>
    </w:p>
    <w:p>
      <w:pPr>
        <w:pStyle w:val="TOC1"/>
        <w:tabs>
          <w:tab w:val="right" w:leader="dot" w:pos="8306"/>
        </w:tabs>
      </w:pPr>
      <w:hyperlink w:anchor="_Toc14233" w:history="1">
        <w:r>
          <w:rPr>
            <w:rFonts w:ascii="仿宋" w:eastAsia="仿宋" w:hAnsi="仿宋" w:cs="仿宋" w:hint="eastAsia"/>
            <w:lang w:eastAsia="zh-CN"/>
          </w:rPr>
          <w:t>六、市场调研项目建设单位说明</w:t>
        </w:r>
        <w:r>
          <w:tab/>
        </w:r>
        <w:r>
          <w:fldChar w:fldCharType="begin"/>
        </w:r>
        <w:r>
          <w:instrText xml:space="preserve"> PAGEREF _Toc14233 \h </w:instrText>
        </w:r>
        <w:r>
          <w:fldChar w:fldCharType="separate"/>
        </w:r>
        <w:r>
          <w:t>16</w:t>
        </w:r>
        <w:r>
          <w:fldChar w:fldCharType="end"/>
        </w:r>
      </w:hyperlink>
    </w:p>
    <w:p>
      <w:pPr>
        <w:pStyle w:val="TOC2"/>
        <w:tabs>
          <w:tab w:val="right" w:leader="dot" w:pos="8306"/>
        </w:tabs>
      </w:pPr>
      <w:hyperlink w:anchor="_Toc31287" w:history="1">
        <w:r>
          <w:rPr>
            <w:rFonts w:ascii="仿宋" w:eastAsia="仿宋" w:hAnsi="仿宋" w:cs="仿宋" w:hint="eastAsia"/>
            <w:lang w:eastAsia="zh-CN"/>
          </w:rPr>
          <w:t>(一)、市场调研项目承办单位基本情况</w:t>
        </w:r>
        <w:r>
          <w:tab/>
        </w:r>
        <w:r>
          <w:fldChar w:fldCharType="begin"/>
        </w:r>
        <w:r>
          <w:instrText xml:space="preserve"> PAGEREF _Toc31287 \h </w:instrText>
        </w:r>
        <w:r>
          <w:fldChar w:fldCharType="separate"/>
        </w:r>
        <w:r>
          <w:t>16</w:t>
        </w:r>
        <w:r>
          <w:fldChar w:fldCharType="end"/>
        </w:r>
      </w:hyperlink>
    </w:p>
    <w:p>
      <w:pPr>
        <w:pStyle w:val="TOC2"/>
        <w:tabs>
          <w:tab w:val="right" w:leader="dot" w:pos="8306"/>
        </w:tabs>
      </w:pPr>
      <w:hyperlink w:anchor="_Toc8407" w:history="1">
        <w:r>
          <w:rPr>
            <w:rFonts w:ascii="仿宋" w:eastAsia="仿宋" w:hAnsi="仿宋" w:cs="仿宋" w:hint="eastAsia"/>
            <w:lang w:eastAsia="zh-CN"/>
          </w:rPr>
          <w:t>(二)、公司经济效益分析</w:t>
        </w:r>
        <w:r>
          <w:tab/>
        </w:r>
        <w:r>
          <w:fldChar w:fldCharType="begin"/>
        </w:r>
        <w:r>
          <w:instrText xml:space="preserve"> PAGEREF _Toc8407 \h </w:instrText>
        </w:r>
        <w:r>
          <w:fldChar w:fldCharType="separate"/>
        </w:r>
        <w:r>
          <w:t>17</w:t>
        </w:r>
        <w:r>
          <w:fldChar w:fldCharType="end"/>
        </w:r>
      </w:hyperlink>
    </w:p>
    <w:p>
      <w:pPr>
        <w:pStyle w:val="TOC1"/>
        <w:tabs>
          <w:tab w:val="right" w:leader="dot" w:pos="8306"/>
        </w:tabs>
      </w:pPr>
      <w:hyperlink w:anchor="_Toc32188" w:history="1">
        <w:r>
          <w:rPr>
            <w:rFonts w:ascii="仿宋" w:eastAsia="仿宋" w:hAnsi="仿宋" w:cs="仿宋" w:hint="eastAsia"/>
            <w:lang w:eastAsia="zh-CN"/>
          </w:rPr>
          <w:t>七、市场调研项目人力资源管理</w:t>
        </w:r>
        <w:r>
          <w:tab/>
        </w:r>
        <w:r>
          <w:fldChar w:fldCharType="begin"/>
        </w:r>
        <w:r>
          <w:instrText xml:space="preserve"> PAGEREF _Toc32188 \h </w:instrText>
        </w:r>
        <w:r>
          <w:fldChar w:fldCharType="separate"/>
        </w:r>
        <w:r>
          <w:t>18</w:t>
        </w:r>
        <w:r>
          <w:fldChar w:fldCharType="end"/>
        </w:r>
      </w:hyperlink>
    </w:p>
    <w:p>
      <w:pPr>
        <w:pStyle w:val="TOC2"/>
        <w:tabs>
          <w:tab w:val="right" w:leader="dot" w:pos="8306"/>
        </w:tabs>
      </w:pPr>
      <w:hyperlink w:anchor="_Toc24625" w:history="1">
        <w:r>
          <w:rPr>
            <w:rFonts w:ascii="仿宋" w:eastAsia="仿宋" w:hAnsi="仿宋" w:cs="仿宋" w:hint="eastAsia"/>
            <w:lang w:eastAsia="zh-CN"/>
          </w:rPr>
          <w:t>(一)、建立健全的预算管理制度</w:t>
        </w:r>
        <w:r>
          <w:tab/>
        </w:r>
        <w:r>
          <w:fldChar w:fldCharType="begin"/>
        </w:r>
        <w:r>
          <w:instrText xml:space="preserve"> PAGEREF _Toc24625 \h </w:instrText>
        </w:r>
        <w:r>
          <w:fldChar w:fldCharType="separate"/>
        </w:r>
        <w:r>
          <w:t>18</w:t>
        </w:r>
        <w:r>
          <w:fldChar w:fldCharType="end"/>
        </w:r>
      </w:hyperlink>
    </w:p>
    <w:p>
      <w:pPr>
        <w:pStyle w:val="TOC2"/>
        <w:tabs>
          <w:tab w:val="right" w:leader="dot" w:pos="8306"/>
        </w:tabs>
      </w:pPr>
      <w:hyperlink w:anchor="_Toc19222" w:history="1">
        <w:r>
          <w:rPr>
            <w:rFonts w:ascii="仿宋" w:eastAsia="仿宋" w:hAnsi="仿宋" w:cs="仿宋" w:hint="eastAsia"/>
            <w:lang w:eastAsia="zh-CN"/>
          </w:rPr>
          <w:t>(二)、加强资金流动监控</w:t>
        </w:r>
        <w:r>
          <w:tab/>
        </w:r>
        <w:r>
          <w:fldChar w:fldCharType="begin"/>
        </w:r>
        <w:r>
          <w:instrText xml:space="preserve"> PAGEREF _Toc19222 \h </w:instrText>
        </w:r>
        <w:r>
          <w:fldChar w:fldCharType="separate"/>
        </w:r>
        <w:r>
          <w:t>20</w:t>
        </w:r>
        <w:r>
          <w:fldChar w:fldCharType="end"/>
        </w:r>
      </w:hyperlink>
    </w:p>
    <w:p>
      <w:pPr>
        <w:pStyle w:val="TOC2"/>
        <w:tabs>
          <w:tab w:val="right" w:leader="dot" w:pos="8306"/>
        </w:tabs>
      </w:pPr>
      <w:hyperlink w:anchor="_Toc6793" w:history="1">
        <w:r>
          <w:rPr>
            <w:rFonts w:ascii="仿宋" w:eastAsia="仿宋" w:hAnsi="仿宋" w:cs="仿宋" w:hint="eastAsia"/>
            <w:lang w:eastAsia="zh-CN"/>
          </w:rPr>
          <w:t>(三)、制定完善的风险控制机制</w:t>
        </w:r>
        <w:r>
          <w:tab/>
        </w:r>
        <w:r>
          <w:fldChar w:fldCharType="begin"/>
        </w:r>
        <w:r>
          <w:instrText xml:space="preserve"> PAGEREF _Toc6793 \h </w:instrText>
        </w:r>
        <w:r>
          <w:fldChar w:fldCharType="separate"/>
        </w:r>
        <w:r>
          <w:t>21</w:t>
        </w:r>
        <w:r>
          <w:fldChar w:fldCharType="end"/>
        </w:r>
      </w:hyperlink>
    </w:p>
    <w:p>
      <w:pPr>
        <w:pStyle w:val="TOC2"/>
        <w:tabs>
          <w:tab w:val="right" w:leader="dot" w:pos="8306"/>
        </w:tabs>
      </w:pPr>
      <w:hyperlink w:anchor="_Toc26364" w:history="1">
        <w:r>
          <w:rPr>
            <w:rFonts w:ascii="仿宋" w:eastAsia="仿宋" w:hAnsi="仿宋" w:cs="仿宋" w:hint="eastAsia"/>
            <w:lang w:eastAsia="zh-CN"/>
          </w:rPr>
          <w:t>(四)、优化成本管理</w:t>
        </w:r>
        <w:r>
          <w:tab/>
        </w:r>
        <w:r>
          <w:fldChar w:fldCharType="begin"/>
        </w:r>
        <w:r>
          <w:instrText xml:space="preserve"> PAGEREF _Toc26364 \h </w:instrText>
        </w:r>
        <w:r>
          <w:fldChar w:fldCharType="separate"/>
        </w:r>
        <w:r>
          <w:t>22</w:t>
        </w:r>
        <w:r>
          <w:fldChar w:fldCharType="end"/>
        </w:r>
      </w:hyperlink>
    </w:p>
    <w:p>
      <w:pPr>
        <w:pStyle w:val="TOC1"/>
        <w:tabs>
          <w:tab w:val="right" w:leader="dot" w:pos="8306"/>
        </w:tabs>
      </w:pPr>
      <w:hyperlink w:anchor="_Toc20396" w:history="1">
        <w:r>
          <w:rPr>
            <w:rFonts w:ascii="仿宋" w:eastAsia="仿宋" w:hAnsi="仿宋" w:cs="仿宋" w:hint="eastAsia"/>
            <w:lang w:eastAsia="zh-CN"/>
          </w:rPr>
          <w:t>八、市场调研项目人力资源培养与发展</w:t>
        </w:r>
        <w:r>
          <w:tab/>
        </w:r>
        <w:r>
          <w:fldChar w:fldCharType="begin"/>
        </w:r>
        <w:r>
          <w:instrText xml:space="preserve"> PAGEREF _Toc20396 \h </w:instrText>
        </w:r>
        <w:r>
          <w:fldChar w:fldCharType="separate"/>
        </w:r>
        <w:r>
          <w:t>23</w:t>
        </w:r>
        <w:r>
          <w:fldChar w:fldCharType="end"/>
        </w:r>
      </w:hyperlink>
    </w:p>
    <w:p>
      <w:pPr>
        <w:pStyle w:val="TOC2"/>
        <w:tabs>
          <w:tab w:val="right" w:leader="dot" w:pos="8306"/>
        </w:tabs>
      </w:pPr>
      <w:hyperlink w:anchor="_Toc28721" w:history="1">
        <w:r>
          <w:rPr>
            <w:rFonts w:ascii="仿宋" w:eastAsia="仿宋" w:hAnsi="仿宋" w:cs="仿宋" w:hint="eastAsia"/>
            <w:lang w:eastAsia="zh-CN"/>
          </w:rPr>
          <w:t>(一)、人才需求与规划</w:t>
        </w:r>
        <w:r>
          <w:tab/>
        </w:r>
        <w:r>
          <w:fldChar w:fldCharType="begin"/>
        </w:r>
        <w:r>
          <w:instrText xml:space="preserve"> PAGEREF _Toc28721 \h </w:instrText>
        </w:r>
        <w:r>
          <w:fldChar w:fldCharType="separate"/>
        </w:r>
        <w:r>
          <w:t>23</w:t>
        </w:r>
        <w:r>
          <w:fldChar w:fldCharType="end"/>
        </w:r>
      </w:hyperlink>
    </w:p>
    <w:p>
      <w:pPr>
        <w:pStyle w:val="TOC2"/>
        <w:tabs>
          <w:tab w:val="right" w:leader="dot" w:pos="8306"/>
        </w:tabs>
      </w:pPr>
      <w:hyperlink w:anchor="_Toc28888" w:history="1">
        <w:r>
          <w:rPr>
            <w:rFonts w:ascii="仿宋" w:eastAsia="仿宋" w:hAnsi="仿宋" w:cs="仿宋" w:hint="eastAsia"/>
            <w:lang w:eastAsia="zh-CN"/>
          </w:rPr>
          <w:t>(二)、培训与发展计划</w:t>
        </w:r>
        <w:r>
          <w:tab/>
        </w:r>
        <w:r>
          <w:fldChar w:fldCharType="begin"/>
        </w:r>
        <w:r>
          <w:instrText xml:space="preserve"> PAGEREF _Toc28888 \h </w:instrText>
        </w:r>
        <w:r>
          <w:fldChar w:fldCharType="separate"/>
        </w:r>
        <w:r>
          <w:t>24</w:t>
        </w:r>
        <w:r>
          <w:fldChar w:fldCharType="end"/>
        </w:r>
      </w:hyperlink>
    </w:p>
    <w:p>
      <w:pPr>
        <w:pStyle w:val="TOC1"/>
        <w:tabs>
          <w:tab w:val="right" w:leader="dot" w:pos="8306"/>
        </w:tabs>
      </w:pPr>
      <w:hyperlink w:anchor="_Toc12916" w:history="1">
        <w:r>
          <w:rPr>
            <w:rFonts w:ascii="仿宋" w:eastAsia="仿宋" w:hAnsi="仿宋" w:cs="仿宋" w:hint="eastAsia"/>
            <w:lang w:eastAsia="zh-CN"/>
          </w:rPr>
          <w:t>九、市场调研项目社会影响</w:t>
        </w:r>
        <w:r>
          <w:tab/>
        </w:r>
        <w:r>
          <w:fldChar w:fldCharType="begin"/>
        </w:r>
        <w:r>
          <w:instrText xml:space="preserve"> PAGEREF _Toc12916 \h </w:instrText>
        </w:r>
        <w:r>
          <w:fldChar w:fldCharType="separate"/>
        </w:r>
        <w:r>
          <w:t>24</w:t>
        </w:r>
        <w:r>
          <w:fldChar w:fldCharType="end"/>
        </w:r>
      </w:hyperlink>
    </w:p>
    <w:p>
      <w:pPr>
        <w:pStyle w:val="TOC2"/>
        <w:tabs>
          <w:tab w:val="right" w:leader="dot" w:pos="8306"/>
        </w:tabs>
      </w:pPr>
      <w:hyperlink w:anchor="_Toc9306" w:history="1">
        <w:r>
          <w:rPr>
            <w:rFonts w:ascii="仿宋" w:eastAsia="仿宋" w:hAnsi="仿宋" w:cs="仿宋" w:hint="eastAsia"/>
            <w:lang w:eastAsia="zh-CN"/>
          </w:rPr>
          <w:t>(一)、社会责任与义务</w:t>
        </w:r>
        <w:r>
          <w:tab/>
        </w:r>
        <w:r>
          <w:fldChar w:fldCharType="begin"/>
        </w:r>
        <w:r>
          <w:instrText xml:space="preserve"> PAGEREF _Toc9306 \h </w:instrText>
        </w:r>
        <w:r>
          <w:fldChar w:fldCharType="separate"/>
        </w:r>
        <w:r>
          <w:t>24</w:t>
        </w:r>
        <w:r>
          <w:fldChar w:fldCharType="end"/>
        </w:r>
      </w:hyperlink>
    </w:p>
    <w:p>
      <w:pPr>
        <w:pStyle w:val="TOC2"/>
        <w:tabs>
          <w:tab w:val="right" w:leader="dot" w:pos="8306"/>
        </w:tabs>
      </w:pPr>
      <w:hyperlink w:anchor="_Toc26150" w:history="1">
        <w:r>
          <w:rPr>
            <w:rFonts w:ascii="仿宋" w:eastAsia="仿宋" w:hAnsi="仿宋" w:cs="仿宋" w:hint="eastAsia"/>
            <w:lang w:eastAsia="zh-CN"/>
          </w:rPr>
          <w:t>(二)、社会参与与沟通</w:t>
        </w:r>
        <w:r>
          <w:tab/>
        </w:r>
        <w:r>
          <w:fldChar w:fldCharType="begin"/>
        </w:r>
        <w:r>
          <w:instrText xml:space="preserve"> PAGEREF _Toc26150 \h </w:instrText>
        </w:r>
        <w:r>
          <w:fldChar w:fldCharType="separate"/>
        </w:r>
        <w:r>
          <w:t>25</w:t>
        </w:r>
        <w:r>
          <w:fldChar w:fldCharType="end"/>
        </w:r>
      </w:hyperlink>
    </w:p>
    <w:p>
      <w:pPr>
        <w:pStyle w:val="TOC1"/>
        <w:tabs>
          <w:tab w:val="right" w:leader="dot" w:pos="8306"/>
        </w:tabs>
      </w:pPr>
      <w:hyperlink w:anchor="_Toc26425" w:history="1">
        <w:r>
          <w:rPr>
            <w:rFonts w:ascii="仿宋" w:eastAsia="仿宋" w:hAnsi="仿宋" w:cs="仿宋" w:hint="eastAsia"/>
            <w:lang w:eastAsia="zh-CN"/>
          </w:rPr>
          <w:t>十、市场调研项目技术管理</w:t>
        </w:r>
        <w:r>
          <w:tab/>
        </w:r>
        <w:r>
          <w:fldChar w:fldCharType="begin"/>
        </w:r>
        <w:r>
          <w:instrText xml:space="preserve"> PAGEREF _Toc26425 \h </w:instrText>
        </w:r>
        <w:r>
          <w:fldChar w:fldCharType="separate"/>
        </w:r>
        <w:r>
          <w:t>26</w:t>
        </w:r>
        <w:r>
          <w:fldChar w:fldCharType="end"/>
        </w:r>
      </w:hyperlink>
    </w:p>
    <w:p>
      <w:pPr>
        <w:pStyle w:val="TOC2"/>
        <w:tabs>
          <w:tab w:val="right" w:leader="dot" w:pos="8306"/>
        </w:tabs>
      </w:pPr>
      <w:hyperlink w:anchor="_Toc10705" w:history="1">
        <w:r>
          <w:rPr>
            <w:rFonts w:ascii="仿宋" w:eastAsia="仿宋" w:hAnsi="仿宋" w:cs="仿宋" w:hint="eastAsia"/>
            <w:lang w:eastAsia="zh-CN"/>
          </w:rPr>
          <w:t>(一)、技术方案选用方向</w:t>
        </w:r>
        <w:r>
          <w:tab/>
        </w:r>
        <w:r>
          <w:fldChar w:fldCharType="begin"/>
        </w:r>
        <w:r>
          <w:instrText xml:space="preserve"> PAGEREF _Toc10705 \h </w:instrText>
        </w:r>
        <w:r>
          <w:fldChar w:fldCharType="separate"/>
        </w:r>
        <w:r>
          <w:t>26</w:t>
        </w:r>
        <w:r>
          <w:fldChar w:fldCharType="end"/>
        </w:r>
      </w:hyperlink>
    </w:p>
    <w:p>
      <w:pPr>
        <w:pStyle w:val="TOC2"/>
        <w:tabs>
          <w:tab w:val="right" w:leader="dot" w:pos="8306"/>
        </w:tabs>
      </w:pPr>
      <w:hyperlink w:anchor="_Toc1280" w:history="1">
        <w:r>
          <w:rPr>
            <w:rFonts w:ascii="仿宋" w:eastAsia="仿宋" w:hAnsi="仿宋" w:cs="仿宋" w:hint="eastAsia"/>
            <w:lang w:eastAsia="zh-CN"/>
          </w:rPr>
          <w:t>(二)、工艺技术方案选用原则</w:t>
        </w:r>
        <w:r>
          <w:tab/>
        </w:r>
        <w:r>
          <w:fldChar w:fldCharType="begin"/>
        </w:r>
        <w:r>
          <w:instrText xml:space="preserve"> PAGEREF _Toc1280 \h </w:instrText>
        </w:r>
        <w:r>
          <w:fldChar w:fldCharType="separate"/>
        </w:r>
        <w:r>
          <w:t>28</w:t>
        </w:r>
        <w:r>
          <w:fldChar w:fldCharType="end"/>
        </w:r>
      </w:hyperlink>
    </w:p>
    <w:p>
      <w:pPr>
        <w:pStyle w:val="TOC2"/>
        <w:tabs>
          <w:tab w:val="right" w:leader="dot" w:pos="8306"/>
        </w:tabs>
      </w:pPr>
      <w:hyperlink w:anchor="_Toc27961" w:history="1">
        <w:r>
          <w:rPr>
            <w:rFonts w:ascii="仿宋" w:eastAsia="仿宋" w:hAnsi="仿宋" w:cs="仿宋" w:hint="eastAsia"/>
            <w:lang w:eastAsia="zh-CN"/>
          </w:rPr>
          <w:t>(三)、工艺技术方案要求</w:t>
        </w:r>
        <w:r>
          <w:tab/>
        </w:r>
        <w:r>
          <w:fldChar w:fldCharType="begin"/>
        </w:r>
        <w:r>
          <w:instrText xml:space="preserve"> PAGEREF _Toc27961 \h </w:instrText>
        </w:r>
        <w:r>
          <w:fldChar w:fldCharType="separate"/>
        </w:r>
        <w:r>
          <w:t>30</w:t>
        </w:r>
        <w:r>
          <w:fldChar w:fldCharType="end"/>
        </w:r>
      </w:hyperlink>
    </w:p>
    <w:p>
      <w:pPr>
        <w:pStyle w:val="TOC1"/>
        <w:tabs>
          <w:tab w:val="right" w:leader="dot" w:pos="8306"/>
        </w:tabs>
      </w:pPr>
      <w:hyperlink w:anchor="_Toc24367" w:history="1">
        <w:r>
          <w:rPr>
            <w:rFonts w:ascii="仿宋" w:eastAsia="仿宋" w:hAnsi="仿宋" w:cs="仿宋" w:hint="eastAsia"/>
            <w:lang w:eastAsia="zh-CN"/>
          </w:rPr>
          <w:t>十一、市场调研项目计划安排</w:t>
        </w:r>
        <w:r>
          <w:tab/>
        </w:r>
        <w:r>
          <w:fldChar w:fldCharType="begin"/>
        </w:r>
        <w:r>
          <w:instrText xml:space="preserve"> PAGEREF _Toc24367 \h </w:instrText>
        </w:r>
        <w:r>
          <w:fldChar w:fldCharType="separate"/>
        </w:r>
        <w:r>
          <w:t>32</w:t>
        </w:r>
        <w:r>
          <w:fldChar w:fldCharType="end"/>
        </w:r>
      </w:hyperlink>
    </w:p>
    <w:p>
      <w:pPr>
        <w:pStyle w:val="TOC2"/>
        <w:tabs>
          <w:tab w:val="right" w:leader="dot" w:pos="8306"/>
        </w:tabs>
      </w:pPr>
      <w:hyperlink w:anchor="_Toc412" w:history="1">
        <w:r>
          <w:rPr>
            <w:rFonts w:ascii="仿宋" w:eastAsia="仿宋" w:hAnsi="仿宋" w:cs="仿宋" w:hint="eastAsia"/>
            <w:lang w:eastAsia="zh-CN"/>
          </w:rPr>
          <w:t>(一)、建设周期</w:t>
        </w:r>
        <w:r>
          <w:tab/>
        </w:r>
        <w:r>
          <w:fldChar w:fldCharType="begin"/>
        </w:r>
        <w:r>
          <w:instrText xml:space="preserve"> PAGEREF _Toc412 \h </w:instrText>
        </w:r>
        <w:r>
          <w:fldChar w:fldCharType="separate"/>
        </w:r>
        <w:r>
          <w:t>32</w:t>
        </w:r>
        <w:r>
          <w:fldChar w:fldCharType="end"/>
        </w:r>
      </w:hyperlink>
    </w:p>
    <w:p>
      <w:pPr>
        <w:pStyle w:val="TOC2"/>
        <w:tabs>
          <w:tab w:val="right" w:leader="dot" w:pos="8306"/>
        </w:tabs>
      </w:pPr>
      <w:hyperlink w:anchor="_Toc2265" w:history="1">
        <w:r>
          <w:rPr>
            <w:rFonts w:ascii="仿宋" w:eastAsia="仿宋" w:hAnsi="仿宋" w:cs="仿宋" w:hint="eastAsia"/>
            <w:lang w:eastAsia="zh-CN"/>
          </w:rPr>
          <w:t>(二)、建设进度</w:t>
        </w:r>
        <w:r>
          <w:tab/>
        </w:r>
        <w:r>
          <w:fldChar w:fldCharType="begin"/>
        </w:r>
        <w:r>
          <w:instrText xml:space="preserve"> PAGEREF _Toc2265 \h </w:instrText>
        </w:r>
        <w:r>
          <w:fldChar w:fldCharType="separate"/>
        </w:r>
        <w:r>
          <w:t>33</w:t>
        </w:r>
        <w:r>
          <w:fldChar w:fldCharType="end"/>
        </w:r>
      </w:hyperlink>
    </w:p>
    <w:p>
      <w:pPr>
        <w:pStyle w:val="TOC2"/>
        <w:tabs>
          <w:tab w:val="right" w:leader="dot" w:pos="8306"/>
        </w:tabs>
      </w:pPr>
      <w:hyperlink w:anchor="_Toc24906" w:history="1">
        <w:r>
          <w:rPr>
            <w:rFonts w:ascii="仿宋" w:eastAsia="仿宋" w:hAnsi="仿宋" w:cs="仿宋" w:hint="eastAsia"/>
            <w:lang w:eastAsia="zh-CN"/>
          </w:rPr>
          <w:t>(三)、进度安排注意事项</w:t>
        </w:r>
        <w:r>
          <w:tab/>
        </w:r>
        <w:r>
          <w:fldChar w:fldCharType="begin"/>
        </w:r>
        <w:r>
          <w:instrText xml:space="preserve"> PAGEREF _Toc24906 \h </w:instrText>
        </w:r>
        <w:r>
          <w:fldChar w:fldCharType="separate"/>
        </w:r>
        <w:r>
          <w:t>34</w:t>
        </w:r>
        <w:r>
          <w:fldChar w:fldCharType="end"/>
        </w:r>
      </w:hyperlink>
    </w:p>
    <w:p>
      <w:pPr>
        <w:pStyle w:val="TOC2"/>
        <w:tabs>
          <w:tab w:val="right" w:leader="dot" w:pos="8306"/>
        </w:tabs>
      </w:pPr>
      <w:hyperlink w:anchor="_Toc8303" w:history="1">
        <w:r>
          <w:rPr>
            <w:rFonts w:ascii="仿宋" w:eastAsia="仿宋" w:hAnsi="仿宋" w:cs="仿宋" w:hint="eastAsia"/>
            <w:lang w:eastAsia="zh-CN"/>
          </w:rPr>
          <w:t>(四)、人力资源配置</w:t>
        </w:r>
        <w:r>
          <w:tab/>
        </w:r>
        <w:r>
          <w:fldChar w:fldCharType="begin"/>
        </w:r>
        <w:r>
          <w:instrText xml:space="preserve"> PAGEREF _Toc8303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94" w:history="1">
        <w:r>
          <w:rPr>
            <w:rFonts w:ascii="仿宋" w:eastAsia="仿宋" w:hAnsi="仿宋" w:cs="仿宋" w:hint="eastAsia"/>
            <w:lang w:eastAsia="zh-CN"/>
          </w:rPr>
          <w:t>十二、市场调研项目环境影响分析</w:t>
        </w:r>
        <w:r>
          <w:tab/>
        </w:r>
        <w:r>
          <w:fldChar w:fldCharType="begin"/>
        </w:r>
        <w:r>
          <w:instrText xml:space="preserve"> PAGEREF _Toc4294 \h </w:instrText>
        </w:r>
        <w:r>
          <w:fldChar w:fldCharType="separate"/>
        </w:r>
        <w:r>
          <w:t>36</w:t>
        </w:r>
        <w:r>
          <w:fldChar w:fldCharType="end"/>
        </w:r>
      </w:hyperlink>
    </w:p>
    <w:p>
      <w:pPr>
        <w:pStyle w:val="TOC2"/>
        <w:tabs>
          <w:tab w:val="right" w:leader="dot" w:pos="8306"/>
        </w:tabs>
      </w:pPr>
      <w:hyperlink w:anchor="_Toc24794" w:history="1">
        <w:r>
          <w:rPr>
            <w:rFonts w:ascii="仿宋" w:eastAsia="仿宋" w:hAnsi="仿宋" w:cs="仿宋" w:hint="eastAsia"/>
            <w:lang w:eastAsia="zh-CN"/>
          </w:rPr>
          <w:t>(一)、建设区域环境质量现状</w:t>
        </w:r>
        <w:r>
          <w:tab/>
        </w:r>
        <w:r>
          <w:fldChar w:fldCharType="begin"/>
        </w:r>
        <w:r>
          <w:instrText xml:space="preserve"> PAGEREF _Toc24794 \h </w:instrText>
        </w:r>
        <w:r>
          <w:fldChar w:fldCharType="separate"/>
        </w:r>
        <w:r>
          <w:t>36</w:t>
        </w:r>
        <w:r>
          <w:fldChar w:fldCharType="end"/>
        </w:r>
      </w:hyperlink>
    </w:p>
    <w:p>
      <w:pPr>
        <w:pStyle w:val="TOC2"/>
        <w:tabs>
          <w:tab w:val="right" w:leader="dot" w:pos="8306"/>
        </w:tabs>
      </w:pPr>
      <w:hyperlink w:anchor="_Toc19972" w:history="1">
        <w:r>
          <w:rPr>
            <w:rFonts w:ascii="仿宋" w:eastAsia="仿宋" w:hAnsi="仿宋" w:cs="仿宋" w:hint="eastAsia"/>
            <w:lang w:eastAsia="zh-CN"/>
          </w:rPr>
          <w:t>(二)、建设期环境保护</w:t>
        </w:r>
        <w:r>
          <w:tab/>
        </w:r>
        <w:r>
          <w:fldChar w:fldCharType="begin"/>
        </w:r>
        <w:r>
          <w:instrText xml:space="preserve"> PAGEREF _Toc19972 \h </w:instrText>
        </w:r>
        <w:r>
          <w:fldChar w:fldCharType="separate"/>
        </w:r>
        <w:r>
          <w:t>38</w:t>
        </w:r>
        <w:r>
          <w:fldChar w:fldCharType="end"/>
        </w:r>
      </w:hyperlink>
    </w:p>
    <w:p>
      <w:pPr>
        <w:pStyle w:val="TOC2"/>
        <w:tabs>
          <w:tab w:val="right" w:leader="dot" w:pos="8306"/>
        </w:tabs>
      </w:pPr>
      <w:hyperlink w:anchor="_Toc27715" w:history="1">
        <w:r>
          <w:rPr>
            <w:rFonts w:ascii="仿宋" w:eastAsia="仿宋" w:hAnsi="仿宋" w:cs="仿宋" w:hint="eastAsia"/>
            <w:lang w:eastAsia="zh-CN"/>
          </w:rPr>
          <w:t>(三)、运营期环境保护</w:t>
        </w:r>
        <w:r>
          <w:tab/>
        </w:r>
        <w:r>
          <w:fldChar w:fldCharType="begin"/>
        </w:r>
        <w:r>
          <w:instrText xml:space="preserve"> PAGEREF _Toc27715 \h </w:instrText>
        </w:r>
        <w:r>
          <w:fldChar w:fldCharType="separate"/>
        </w:r>
        <w:r>
          <w:t>39</w:t>
        </w:r>
        <w:r>
          <w:fldChar w:fldCharType="end"/>
        </w:r>
      </w:hyperlink>
    </w:p>
    <w:p>
      <w:pPr>
        <w:pStyle w:val="TOC2"/>
        <w:tabs>
          <w:tab w:val="right" w:leader="dot" w:pos="8306"/>
        </w:tabs>
      </w:pPr>
      <w:hyperlink w:anchor="_Toc9860" w:history="1">
        <w:r>
          <w:rPr>
            <w:rFonts w:ascii="仿宋" w:eastAsia="仿宋" w:hAnsi="仿宋" w:cs="仿宋" w:hint="eastAsia"/>
            <w:lang w:eastAsia="zh-CN"/>
          </w:rPr>
          <w:t>(四)、市场调研项目建设对区域经济的影响</w:t>
        </w:r>
        <w:r>
          <w:tab/>
        </w:r>
        <w:r>
          <w:fldChar w:fldCharType="begin"/>
        </w:r>
        <w:r>
          <w:instrText xml:space="preserve"> PAGEREF _Toc9860 \h </w:instrText>
        </w:r>
        <w:r>
          <w:fldChar w:fldCharType="separate"/>
        </w:r>
        <w:r>
          <w:t>41</w:t>
        </w:r>
        <w:r>
          <w:fldChar w:fldCharType="end"/>
        </w:r>
      </w:hyperlink>
    </w:p>
    <w:p>
      <w:pPr>
        <w:pStyle w:val="TOC2"/>
        <w:tabs>
          <w:tab w:val="right" w:leader="dot" w:pos="8306"/>
        </w:tabs>
      </w:pPr>
      <w:hyperlink w:anchor="_Toc9786" w:history="1">
        <w:r>
          <w:rPr>
            <w:rFonts w:ascii="仿宋" w:eastAsia="仿宋" w:hAnsi="仿宋" w:cs="仿宋" w:hint="eastAsia"/>
            <w:lang w:eastAsia="zh-CN"/>
          </w:rPr>
          <w:t>(五)、废弃物处理</w:t>
        </w:r>
        <w:r>
          <w:tab/>
        </w:r>
        <w:r>
          <w:fldChar w:fldCharType="begin"/>
        </w:r>
        <w:r>
          <w:instrText xml:space="preserve"> PAGEREF _Toc9786 \h </w:instrText>
        </w:r>
        <w:r>
          <w:fldChar w:fldCharType="separate"/>
        </w:r>
        <w:r>
          <w:t>42</w:t>
        </w:r>
        <w:r>
          <w:fldChar w:fldCharType="end"/>
        </w:r>
      </w:hyperlink>
    </w:p>
    <w:p>
      <w:pPr>
        <w:pStyle w:val="TOC2"/>
        <w:tabs>
          <w:tab w:val="right" w:leader="dot" w:pos="8306"/>
        </w:tabs>
      </w:pPr>
      <w:hyperlink w:anchor="_Toc4952" w:history="1">
        <w:r>
          <w:rPr>
            <w:rFonts w:ascii="仿宋" w:eastAsia="仿宋" w:hAnsi="仿宋" w:cs="仿宋" w:hint="eastAsia"/>
            <w:lang w:eastAsia="zh-CN"/>
          </w:rPr>
          <w:t>(六)、特殊环境影响分析</w:t>
        </w:r>
        <w:r>
          <w:tab/>
        </w:r>
        <w:r>
          <w:fldChar w:fldCharType="begin"/>
        </w:r>
        <w:r>
          <w:instrText xml:space="preserve"> PAGEREF _Toc4952 \h </w:instrText>
        </w:r>
        <w:r>
          <w:fldChar w:fldCharType="separate"/>
        </w:r>
        <w:r>
          <w:t>44</w:t>
        </w:r>
        <w:r>
          <w:fldChar w:fldCharType="end"/>
        </w:r>
      </w:hyperlink>
    </w:p>
    <w:p>
      <w:pPr>
        <w:pStyle w:val="TOC2"/>
        <w:tabs>
          <w:tab w:val="right" w:leader="dot" w:pos="8306"/>
        </w:tabs>
      </w:pPr>
      <w:hyperlink w:anchor="_Toc24620" w:history="1">
        <w:r>
          <w:rPr>
            <w:rFonts w:ascii="仿宋" w:eastAsia="仿宋" w:hAnsi="仿宋" w:cs="仿宋" w:hint="eastAsia"/>
            <w:lang w:eastAsia="zh-CN"/>
          </w:rPr>
          <w:t>(七)、清洁生产</w:t>
        </w:r>
        <w:r>
          <w:tab/>
        </w:r>
        <w:r>
          <w:fldChar w:fldCharType="begin"/>
        </w:r>
        <w:r>
          <w:instrText xml:space="preserve"> PAGEREF _Toc24620 \h </w:instrText>
        </w:r>
        <w:r>
          <w:fldChar w:fldCharType="separate"/>
        </w:r>
        <w:r>
          <w:t>45</w:t>
        </w:r>
        <w:r>
          <w:fldChar w:fldCharType="end"/>
        </w:r>
      </w:hyperlink>
    </w:p>
    <w:p>
      <w:pPr>
        <w:pStyle w:val="TOC2"/>
        <w:tabs>
          <w:tab w:val="right" w:leader="dot" w:pos="8306"/>
        </w:tabs>
      </w:pPr>
      <w:hyperlink w:anchor="_Toc29277" w:history="1">
        <w:r>
          <w:rPr>
            <w:rFonts w:ascii="仿宋" w:eastAsia="仿宋" w:hAnsi="仿宋" w:cs="仿宋" w:hint="eastAsia"/>
            <w:lang w:eastAsia="zh-CN"/>
          </w:rPr>
          <w:t>(八)、环境保护综合评价</w:t>
        </w:r>
        <w:r>
          <w:tab/>
        </w:r>
        <w:r>
          <w:fldChar w:fldCharType="begin"/>
        </w:r>
        <w:r>
          <w:instrText xml:space="preserve"> PAGEREF _Toc29277 \h </w:instrText>
        </w:r>
        <w:r>
          <w:fldChar w:fldCharType="separate"/>
        </w:r>
        <w:r>
          <w:t>46</w:t>
        </w:r>
        <w:r>
          <w:fldChar w:fldCharType="end"/>
        </w:r>
      </w:hyperlink>
    </w:p>
    <w:p>
      <w:pPr>
        <w:pStyle w:val="TOC1"/>
        <w:tabs>
          <w:tab w:val="right" w:leader="dot" w:pos="8306"/>
        </w:tabs>
      </w:pPr>
      <w:hyperlink w:anchor="_Toc29234" w:history="1">
        <w:r>
          <w:rPr>
            <w:rFonts w:ascii="仿宋" w:eastAsia="仿宋" w:hAnsi="仿宋" w:cs="仿宋" w:hint="eastAsia"/>
            <w:lang w:eastAsia="zh-CN"/>
          </w:rPr>
          <w:t>十三、市场调研项目实施时间节点</w:t>
        </w:r>
        <w:r>
          <w:tab/>
        </w:r>
        <w:r>
          <w:fldChar w:fldCharType="begin"/>
        </w:r>
        <w:r>
          <w:instrText xml:space="preserve"> PAGEREF _Toc29234 \h </w:instrText>
        </w:r>
        <w:r>
          <w:fldChar w:fldCharType="separate"/>
        </w:r>
        <w:r>
          <w:t>47</w:t>
        </w:r>
        <w:r>
          <w:fldChar w:fldCharType="end"/>
        </w:r>
      </w:hyperlink>
    </w:p>
    <w:p>
      <w:pPr>
        <w:pStyle w:val="TOC2"/>
        <w:tabs>
          <w:tab w:val="right" w:leader="dot" w:pos="8306"/>
        </w:tabs>
      </w:pPr>
      <w:hyperlink w:anchor="_Toc11817" w:history="1">
        <w:r>
          <w:rPr>
            <w:rFonts w:ascii="仿宋" w:eastAsia="仿宋" w:hAnsi="仿宋" w:cs="仿宋" w:hint="eastAsia"/>
            <w:lang w:eastAsia="zh-CN"/>
          </w:rPr>
          <w:t>(一)、市场调研项目启动阶段时间节点</w:t>
        </w:r>
        <w:r>
          <w:tab/>
        </w:r>
        <w:r>
          <w:fldChar w:fldCharType="begin"/>
        </w:r>
        <w:r>
          <w:instrText xml:space="preserve"> PAGEREF _Toc11817 \h </w:instrText>
        </w:r>
        <w:r>
          <w:fldChar w:fldCharType="separate"/>
        </w:r>
        <w:r>
          <w:t>47</w:t>
        </w:r>
        <w:r>
          <w:fldChar w:fldCharType="end"/>
        </w:r>
      </w:hyperlink>
    </w:p>
    <w:p>
      <w:pPr>
        <w:pStyle w:val="TOC2"/>
        <w:tabs>
          <w:tab w:val="right" w:leader="dot" w:pos="8306"/>
        </w:tabs>
      </w:pPr>
      <w:hyperlink w:anchor="_Toc27595" w:history="1">
        <w:r>
          <w:rPr>
            <w:rFonts w:ascii="仿宋" w:eastAsia="仿宋" w:hAnsi="仿宋" w:cs="仿宋" w:hint="eastAsia"/>
            <w:lang w:eastAsia="zh-CN"/>
          </w:rPr>
          <w:t>(二)、市场调研项目执行阶段时间节点</w:t>
        </w:r>
        <w:r>
          <w:tab/>
        </w:r>
        <w:r>
          <w:fldChar w:fldCharType="begin"/>
        </w:r>
        <w:r>
          <w:instrText xml:space="preserve"> PAGEREF _Toc27595 \h </w:instrText>
        </w:r>
        <w:r>
          <w:fldChar w:fldCharType="separate"/>
        </w:r>
        <w:r>
          <w:t>48</w:t>
        </w:r>
        <w:r>
          <w:fldChar w:fldCharType="end"/>
        </w:r>
      </w:hyperlink>
    </w:p>
    <w:p>
      <w:pPr>
        <w:pStyle w:val="TOC2"/>
        <w:tabs>
          <w:tab w:val="right" w:leader="dot" w:pos="8306"/>
        </w:tabs>
      </w:pPr>
      <w:hyperlink w:anchor="_Toc12928" w:history="1">
        <w:r>
          <w:rPr>
            <w:rFonts w:ascii="仿宋" w:eastAsia="仿宋" w:hAnsi="仿宋" w:cs="仿宋" w:hint="eastAsia"/>
            <w:lang w:eastAsia="zh-CN"/>
          </w:rPr>
          <w:t>(三)、市场调研项目完成阶段时间节点</w:t>
        </w:r>
        <w:r>
          <w:tab/>
        </w:r>
        <w:r>
          <w:fldChar w:fldCharType="begin"/>
        </w:r>
        <w:r>
          <w:instrText xml:space="preserve"> PAGEREF _Toc12928 \h </w:instrText>
        </w:r>
        <w:r>
          <w:fldChar w:fldCharType="separate"/>
        </w:r>
        <w:r>
          <w:t>49</w:t>
        </w:r>
        <w:r>
          <w:fldChar w:fldCharType="end"/>
        </w:r>
      </w:hyperlink>
    </w:p>
    <w:p>
      <w:pPr>
        <w:pStyle w:val="TOC1"/>
        <w:tabs>
          <w:tab w:val="right" w:leader="dot" w:pos="8306"/>
        </w:tabs>
      </w:pPr>
      <w:hyperlink w:anchor="_Toc8962" w:history="1">
        <w:r>
          <w:rPr>
            <w:rFonts w:ascii="仿宋" w:eastAsia="仿宋" w:hAnsi="仿宋" w:cs="仿宋" w:hint="eastAsia"/>
            <w:lang w:eastAsia="zh-CN"/>
          </w:rPr>
          <w:t>十四、供应链管理</w:t>
        </w:r>
        <w:r>
          <w:tab/>
        </w:r>
        <w:r>
          <w:fldChar w:fldCharType="begin"/>
        </w:r>
        <w:r>
          <w:instrText xml:space="preserve"> PAGEREF _Toc8962 \h </w:instrText>
        </w:r>
        <w:r>
          <w:fldChar w:fldCharType="separate"/>
        </w:r>
        <w:r>
          <w:t>50</w:t>
        </w:r>
        <w:r>
          <w:fldChar w:fldCharType="end"/>
        </w:r>
      </w:hyperlink>
    </w:p>
    <w:p>
      <w:pPr>
        <w:pStyle w:val="TOC2"/>
        <w:tabs>
          <w:tab w:val="right" w:leader="dot" w:pos="8306"/>
        </w:tabs>
      </w:pPr>
      <w:hyperlink w:anchor="_Toc31049" w:history="1">
        <w:r>
          <w:rPr>
            <w:rFonts w:ascii="仿宋" w:eastAsia="仿宋" w:hAnsi="仿宋" w:cs="仿宋" w:hint="eastAsia"/>
            <w:lang w:eastAsia="zh-CN"/>
          </w:rPr>
          <w:t>(一)、供应链战略规划</w:t>
        </w:r>
        <w:r>
          <w:tab/>
        </w:r>
        <w:r>
          <w:fldChar w:fldCharType="begin"/>
        </w:r>
        <w:r>
          <w:instrText xml:space="preserve"> PAGEREF _Toc31049 \h </w:instrText>
        </w:r>
        <w:r>
          <w:fldChar w:fldCharType="separate"/>
        </w:r>
        <w:r>
          <w:t>50</w:t>
        </w:r>
        <w:r>
          <w:fldChar w:fldCharType="end"/>
        </w:r>
      </w:hyperlink>
    </w:p>
    <w:p>
      <w:pPr>
        <w:pStyle w:val="TOC2"/>
        <w:tabs>
          <w:tab w:val="right" w:leader="dot" w:pos="8306"/>
        </w:tabs>
      </w:pPr>
      <w:hyperlink w:anchor="_Toc24065" w:history="1">
        <w:r>
          <w:rPr>
            <w:rFonts w:ascii="仿宋" w:eastAsia="仿宋" w:hAnsi="仿宋" w:cs="仿宋" w:hint="eastAsia"/>
            <w:lang w:eastAsia="zh-CN"/>
          </w:rPr>
          <w:t>(二)、供应商选择与合作</w:t>
        </w:r>
        <w:r>
          <w:tab/>
        </w:r>
        <w:r>
          <w:fldChar w:fldCharType="begin"/>
        </w:r>
        <w:r>
          <w:instrText xml:space="preserve"> PAGEREF _Toc24065 \h </w:instrText>
        </w:r>
        <w:r>
          <w:fldChar w:fldCharType="separate"/>
        </w:r>
        <w:r>
          <w:t>52</w:t>
        </w:r>
        <w:r>
          <w:fldChar w:fldCharType="end"/>
        </w:r>
      </w:hyperlink>
    </w:p>
    <w:p>
      <w:pPr>
        <w:pStyle w:val="TOC2"/>
        <w:tabs>
          <w:tab w:val="right" w:leader="dot" w:pos="8306"/>
        </w:tabs>
      </w:pPr>
      <w:hyperlink w:anchor="_Toc7260" w:history="1">
        <w:r>
          <w:rPr>
            <w:rFonts w:ascii="仿宋" w:eastAsia="仿宋" w:hAnsi="仿宋" w:cs="仿宋" w:hint="eastAsia"/>
            <w:lang w:eastAsia="zh-CN"/>
          </w:rPr>
          <w:t>(三)、物流与库存管理</w:t>
        </w:r>
        <w:r>
          <w:tab/>
        </w:r>
        <w:r>
          <w:fldChar w:fldCharType="begin"/>
        </w:r>
        <w:r>
          <w:instrText xml:space="preserve"> PAGEREF _Toc7260 \h </w:instrText>
        </w:r>
        <w:r>
          <w:fldChar w:fldCharType="separate"/>
        </w:r>
        <w:r>
          <w:t>53</w:t>
        </w:r>
        <w:r>
          <w:fldChar w:fldCharType="end"/>
        </w:r>
      </w:hyperlink>
    </w:p>
    <w:p>
      <w:pPr>
        <w:pStyle w:val="TOC1"/>
        <w:tabs>
          <w:tab w:val="right" w:leader="dot" w:pos="8306"/>
        </w:tabs>
      </w:pPr>
      <w:hyperlink w:anchor="_Toc29236" w:history="1">
        <w:r>
          <w:rPr>
            <w:rFonts w:ascii="仿宋" w:eastAsia="仿宋" w:hAnsi="仿宋" w:cs="仿宋" w:hint="eastAsia"/>
            <w:lang w:eastAsia="zh-CN"/>
          </w:rPr>
          <w:t>十五、风险识别与分类</w:t>
        </w:r>
        <w:r>
          <w:tab/>
        </w:r>
        <w:r>
          <w:fldChar w:fldCharType="begin"/>
        </w:r>
        <w:r>
          <w:instrText xml:space="preserve"> PAGEREF _Toc29236 \h </w:instrText>
        </w:r>
        <w:r>
          <w:fldChar w:fldCharType="separate"/>
        </w:r>
        <w:r>
          <w:t>54</w:t>
        </w:r>
        <w:r>
          <w:fldChar w:fldCharType="end"/>
        </w:r>
      </w:hyperlink>
    </w:p>
    <w:p>
      <w:pPr>
        <w:pStyle w:val="TOC2"/>
        <w:tabs>
          <w:tab w:val="right" w:leader="dot" w:pos="8306"/>
        </w:tabs>
      </w:pPr>
      <w:hyperlink w:anchor="_Toc31397" w:history="1">
        <w:r>
          <w:rPr>
            <w:rFonts w:ascii="仿宋" w:eastAsia="仿宋" w:hAnsi="仿宋" w:cs="仿宋" w:hint="eastAsia"/>
            <w:lang w:eastAsia="zh-CN"/>
          </w:rPr>
          <w:t>(一)、风险识别</w:t>
        </w:r>
        <w:r>
          <w:tab/>
        </w:r>
        <w:r>
          <w:fldChar w:fldCharType="begin"/>
        </w:r>
        <w:r>
          <w:instrText xml:space="preserve"> PAGEREF _Toc31397 \h </w:instrText>
        </w:r>
        <w:r>
          <w:fldChar w:fldCharType="separate"/>
        </w:r>
        <w:r>
          <w:t>54</w:t>
        </w:r>
        <w:r>
          <w:fldChar w:fldCharType="end"/>
        </w:r>
      </w:hyperlink>
    </w:p>
    <w:p>
      <w:pPr>
        <w:pStyle w:val="TOC2"/>
        <w:tabs>
          <w:tab w:val="right" w:leader="dot" w:pos="8306"/>
        </w:tabs>
      </w:pPr>
      <w:hyperlink w:anchor="_Toc19798" w:history="1">
        <w:r>
          <w:rPr>
            <w:rFonts w:ascii="仿宋" w:eastAsia="仿宋" w:hAnsi="仿宋" w:cs="仿宋" w:hint="eastAsia"/>
            <w:lang w:eastAsia="zh-CN"/>
          </w:rPr>
          <w:t>(二)、风险分类</w:t>
        </w:r>
        <w:r>
          <w:tab/>
        </w:r>
        <w:r>
          <w:fldChar w:fldCharType="begin"/>
        </w:r>
        <w:r>
          <w:instrText xml:space="preserve"> PAGEREF _Toc19798 \h </w:instrText>
        </w:r>
        <w:r>
          <w:fldChar w:fldCharType="separate"/>
        </w:r>
        <w:r>
          <w:t>56</w:t>
        </w:r>
        <w:r>
          <w:fldChar w:fldCharType="end"/>
        </w:r>
      </w:hyperlink>
    </w:p>
    <w:p>
      <w:pPr>
        <w:pStyle w:val="TOC1"/>
        <w:tabs>
          <w:tab w:val="right" w:leader="dot" w:pos="8306"/>
        </w:tabs>
      </w:pPr>
      <w:hyperlink w:anchor="_Toc13163" w:history="1">
        <w:r>
          <w:rPr>
            <w:rFonts w:ascii="仿宋" w:eastAsia="仿宋" w:hAnsi="仿宋" w:cs="仿宋" w:hint="eastAsia"/>
            <w:lang w:eastAsia="zh-CN"/>
          </w:rPr>
          <w:t>十六、市场调研项目治理与监督</w:t>
        </w:r>
        <w:r>
          <w:tab/>
        </w:r>
        <w:r>
          <w:fldChar w:fldCharType="begin"/>
        </w:r>
        <w:r>
          <w:instrText xml:space="preserve"> PAGEREF _Toc13163 \h </w:instrText>
        </w:r>
        <w:r>
          <w:fldChar w:fldCharType="separate"/>
        </w:r>
        <w:r>
          <w:t>57</w:t>
        </w:r>
        <w:r>
          <w:fldChar w:fldCharType="end"/>
        </w:r>
      </w:hyperlink>
    </w:p>
    <w:p>
      <w:pPr>
        <w:pStyle w:val="TOC2"/>
        <w:tabs>
          <w:tab w:val="right" w:leader="dot" w:pos="8306"/>
        </w:tabs>
      </w:pPr>
      <w:hyperlink w:anchor="_Toc16420" w:history="1">
        <w:r>
          <w:rPr>
            <w:rFonts w:ascii="仿宋" w:eastAsia="仿宋" w:hAnsi="仿宋" w:cs="仿宋" w:hint="eastAsia"/>
            <w:lang w:eastAsia="zh-CN"/>
          </w:rPr>
          <w:t>(一)、市场调研项目治理结构</w:t>
        </w:r>
        <w:r>
          <w:tab/>
        </w:r>
        <w:r>
          <w:fldChar w:fldCharType="begin"/>
        </w:r>
        <w:r>
          <w:instrText xml:space="preserve"> PAGEREF _Toc16420 \h </w:instrText>
        </w:r>
        <w:r>
          <w:fldChar w:fldCharType="separate"/>
        </w:r>
        <w:r>
          <w:t>57</w:t>
        </w:r>
        <w:r>
          <w:fldChar w:fldCharType="end"/>
        </w:r>
      </w:hyperlink>
    </w:p>
    <w:p>
      <w:pPr>
        <w:pStyle w:val="TOC2"/>
        <w:tabs>
          <w:tab w:val="right" w:leader="dot" w:pos="8306"/>
        </w:tabs>
      </w:pPr>
      <w:hyperlink w:anchor="_Toc4284" w:history="1">
        <w:r>
          <w:rPr>
            <w:rFonts w:ascii="仿宋" w:eastAsia="仿宋" w:hAnsi="仿宋" w:cs="仿宋" w:hint="eastAsia"/>
            <w:lang w:eastAsia="zh-CN"/>
          </w:rPr>
          <w:t>(二)、监督与审计</w:t>
        </w:r>
        <w:r>
          <w:tab/>
        </w:r>
        <w:r>
          <w:fldChar w:fldCharType="begin"/>
        </w:r>
        <w:r>
          <w:instrText xml:space="preserve"> PAGEREF _Toc4284 \h </w:instrText>
        </w:r>
        <w:r>
          <w:fldChar w:fldCharType="separate"/>
        </w:r>
        <w:r>
          <w:t>59</w:t>
        </w:r>
        <w:r>
          <w:fldChar w:fldCharType="end"/>
        </w:r>
      </w:hyperlink>
    </w:p>
    <w:p>
      <w:pPr>
        <w:pStyle w:val="TOC1"/>
        <w:tabs>
          <w:tab w:val="right" w:leader="dot" w:pos="8306"/>
        </w:tabs>
      </w:pPr>
      <w:hyperlink w:anchor="_Toc24471" w:history="1">
        <w:r>
          <w:rPr>
            <w:rFonts w:ascii="仿宋" w:eastAsia="仿宋" w:hAnsi="仿宋" w:cs="仿宋" w:hint="eastAsia"/>
            <w:lang w:eastAsia="zh-CN"/>
          </w:rPr>
          <w:t>十七、市场调研项目工程方案分析</w:t>
        </w:r>
        <w:r>
          <w:tab/>
        </w:r>
        <w:r>
          <w:fldChar w:fldCharType="begin"/>
        </w:r>
        <w:r>
          <w:instrText xml:space="preserve"> PAGEREF _Toc24471 \h </w:instrText>
        </w:r>
        <w:r>
          <w:fldChar w:fldCharType="separate"/>
        </w:r>
        <w:r>
          <w:t>60</w:t>
        </w:r>
        <w:r>
          <w:fldChar w:fldCharType="end"/>
        </w:r>
      </w:hyperlink>
    </w:p>
    <w:p>
      <w:pPr>
        <w:pStyle w:val="TOC2"/>
        <w:tabs>
          <w:tab w:val="right" w:leader="dot" w:pos="8306"/>
        </w:tabs>
      </w:pPr>
      <w:hyperlink w:anchor="_Toc590" w:history="1">
        <w:r>
          <w:rPr>
            <w:rFonts w:ascii="仿宋" w:eastAsia="仿宋" w:hAnsi="仿宋" w:cs="仿宋" w:hint="eastAsia"/>
            <w:lang w:eastAsia="zh-CN"/>
          </w:rPr>
          <w:t>(一)、建筑工程设计原则</w:t>
        </w:r>
        <w:r>
          <w:tab/>
        </w:r>
        <w:r>
          <w:fldChar w:fldCharType="begin"/>
        </w:r>
        <w:r>
          <w:instrText xml:space="preserve"> PAGEREF _Toc590 \h </w:instrText>
        </w:r>
        <w:r>
          <w:fldChar w:fldCharType="separate"/>
        </w:r>
        <w:r>
          <w:t>60</w:t>
        </w:r>
        <w:r>
          <w:fldChar w:fldCharType="end"/>
        </w:r>
      </w:hyperlink>
    </w:p>
    <w:p>
      <w:pPr>
        <w:pStyle w:val="TOC2"/>
        <w:tabs>
          <w:tab w:val="right" w:leader="dot" w:pos="8306"/>
        </w:tabs>
      </w:pPr>
      <w:hyperlink w:anchor="_Toc14528" w:history="1">
        <w:r>
          <w:rPr>
            <w:rFonts w:ascii="仿宋" w:eastAsia="仿宋" w:hAnsi="仿宋" w:cs="仿宋" w:hint="eastAsia"/>
            <w:lang w:eastAsia="zh-CN"/>
          </w:rPr>
          <w:t>(二)、土建工程建设指标</w:t>
        </w:r>
        <w:r>
          <w:tab/>
        </w:r>
        <w:r>
          <w:fldChar w:fldCharType="begin"/>
        </w:r>
        <w:r>
          <w:instrText xml:space="preserve"> PAGEREF _Toc14528 \h </w:instrText>
        </w:r>
        <w:r>
          <w:fldChar w:fldCharType="separate"/>
        </w:r>
        <w:r>
          <w:t>63</w:t>
        </w:r>
        <w:r>
          <w:fldChar w:fldCharType="end"/>
        </w:r>
      </w:hyperlink>
    </w:p>
    <w:p>
      <w:pPr>
        <w:pStyle w:val="TOC1"/>
        <w:tabs>
          <w:tab w:val="right" w:leader="dot" w:pos="8306"/>
        </w:tabs>
      </w:pPr>
      <w:hyperlink w:anchor="_Toc5206" w:history="1">
        <w:r>
          <w:rPr>
            <w:rFonts w:ascii="仿宋" w:eastAsia="仿宋" w:hAnsi="仿宋" w:cs="仿宋" w:hint="eastAsia"/>
            <w:lang w:eastAsia="zh-CN"/>
          </w:rPr>
          <w:t>十八、市场调研项目变更管理</w:t>
        </w:r>
        <w:r>
          <w:tab/>
        </w:r>
        <w:r>
          <w:fldChar w:fldCharType="begin"/>
        </w:r>
        <w:r>
          <w:instrText xml:space="preserve"> PAGEREF _Toc5206 \h </w:instrText>
        </w:r>
        <w:r>
          <w:fldChar w:fldCharType="separate"/>
        </w:r>
        <w:r>
          <w:t>65</w:t>
        </w:r>
        <w:r>
          <w:fldChar w:fldCharType="end"/>
        </w:r>
      </w:hyperlink>
    </w:p>
    <w:p>
      <w:pPr>
        <w:pStyle w:val="TOC2"/>
        <w:tabs>
          <w:tab w:val="right" w:leader="dot" w:pos="8306"/>
        </w:tabs>
      </w:pPr>
      <w:hyperlink w:anchor="_Toc13507" w:history="1">
        <w:r>
          <w:rPr>
            <w:rFonts w:ascii="仿宋" w:eastAsia="仿宋" w:hAnsi="仿宋" w:cs="仿宋" w:hint="eastAsia"/>
            <w:lang w:eastAsia="zh-CN"/>
          </w:rPr>
          <w:t>(一)、变更申请与评估</w:t>
        </w:r>
        <w:r>
          <w:tab/>
        </w:r>
        <w:r>
          <w:fldChar w:fldCharType="begin"/>
        </w:r>
        <w:r>
          <w:instrText xml:space="preserve"> PAGEREF _Toc13507 \h </w:instrText>
        </w:r>
        <w:r>
          <w:fldChar w:fldCharType="separate"/>
        </w:r>
        <w:r>
          <w:t>65</w:t>
        </w:r>
        <w:r>
          <w:fldChar w:fldCharType="end"/>
        </w:r>
      </w:hyperlink>
    </w:p>
    <w:p>
      <w:pPr>
        <w:pStyle w:val="TOC2"/>
        <w:tabs>
          <w:tab w:val="right" w:leader="dot" w:pos="8306"/>
        </w:tabs>
      </w:pPr>
      <w:hyperlink w:anchor="_Toc27167" w:history="1">
        <w:r>
          <w:rPr>
            <w:rFonts w:ascii="仿宋" w:eastAsia="仿宋" w:hAnsi="仿宋" w:cs="仿宋" w:hint="eastAsia"/>
            <w:lang w:eastAsia="zh-CN"/>
          </w:rPr>
          <w:t>(二)、变更实施与控制</w:t>
        </w:r>
        <w:r>
          <w:tab/>
        </w:r>
        <w:r>
          <w:fldChar w:fldCharType="begin"/>
        </w:r>
        <w:r>
          <w:instrText xml:space="preserve"> PAGEREF _Toc27167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67"/>
      <w:r>
        <w:rPr>
          <w:rFonts w:ascii="仿宋" w:eastAsia="仿宋" w:hAnsi="仿宋" w:cs="仿宋" w:hint="eastAsia"/>
          <w:sz w:val="28"/>
          <w:lang w:eastAsia="zh-CN"/>
        </w:rPr>
        <w:t>一、市场调研项目危机管理</w:t>
      </w:r>
      <w:bookmarkEnd w:id="2"/>
    </w:p>
    <w:p>
      <w:pPr>
        <w:pStyle w:val="Heading2"/>
        <w:rPr>
          <w:rFonts w:ascii="仿宋" w:eastAsia="仿宋" w:hAnsi="仿宋" w:cs="仿宋" w:hint="eastAsia"/>
          <w:lang w:eastAsia="zh-CN"/>
        </w:rPr>
      </w:pPr>
      <w:bookmarkStart w:id="3" w:name="_Toc1118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研项目危机管理中，危机预警与识别是确保市场调研项目稳健运行的核心步骤。通过建立全面的监测机制，市场调研项目团队旨在及时发现和理解潜在的风险和危机因素，以便采取及时的预防和应对措施，确保市场调研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首先，通过深入的风险评估，市场调研项目团队全面分析了整个市场调研项目和各个阶段可能存在的威胁。这包括准确评估每个潜在风险的发生概率和可能影响的程度，为后续危机预警提供了有力支持。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市场调研项目团队着重于明确定义市场调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市场调研项目进展的持续监控，团队能够及时发现潜在问题并作出迅速反应。市场调研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在这一阶段，团队的专业素养和反应速度将发挥至关重要的作用，以确保潜在危机能够在初期得到有效的处理，最大程度地减轻负面影响。通过危机预警与识别，市场调研项目得以更有序、可控地推进。</w:t>
      </w:r>
    </w:p>
    <w:p>
      <w:pPr>
        <w:pStyle w:val="Heading2"/>
        <w:ind w:firstLine="560" w:firstLineChars="200"/>
        <w:rPr>
          <w:rFonts w:ascii="仿宋" w:eastAsia="仿宋" w:hAnsi="仿宋" w:cs="仿宋" w:hint="eastAsia"/>
          <w:sz w:val="28"/>
          <w:lang w:eastAsia="zh-CN"/>
        </w:rPr>
      </w:pPr>
      <w:bookmarkStart w:id="4" w:name="_Toc2767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在危机发生时，市场调研项目团队立即行动，成立了应急小组。该小组的任务是迅速制定并实施紧急应对措施，以最小化潜在损失。以下是采取的主要措施：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暂停市场调研项目进度：为遏制危机蔓延，市场调研项目暂时停止进行，以便全面评估当前状况。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资源重新分配：重新评估市场调研项目资源的分配，确保最大限度地减小损失。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实时沟通：与关键利益相关者建立实时沟通机制，向他们传递市场调研项目危机的实际状况，保障市场调研项目核心利益。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在紧急应对的同时，市场调研项目团队强调了团队协作和有效沟通的重要性。以下是团队协作的关键举措：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信息共享机制：建立了信息共享平台，确保团队成员能够及时获取市场调研项目危机的实时信息。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领导者沟通：市场调研项目领导者通过定期会议和即时沟通工具，指导团队应对危机，保持团队稳定运行。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随着危机得到初步控制，市场调研项目团队转向制定恢复计划，以确保市场调研项目能够从中迅速恢复。主要恢复计划包括：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修复受损的进度计划：重新评估市场调研项目进度，制定修复计划，确保市场调研项目尽快回归正常进程。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重新调整资源分配：优化资源分配，确保市场调研项目在有限资源下高效运转。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风险管理机制加强：对市场调研项目风险进行全面评估，制定更强化的风险管理策略，以预防未来可能的危机。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69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1628"/>
      <w:r>
        <w:rPr>
          <w:rFonts w:ascii="仿宋" w:eastAsia="仿宋" w:hAnsi="仿宋" w:cs="仿宋" w:hint="eastAsia"/>
          <w:lang w:eastAsia="zh-CN"/>
        </w:rPr>
        <w:t>(一)、市场调研行业分析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市场调研行业一直以来都是市场的关注焦点。行业内的发展趋势、竞争态势以及潜在机会都对市场调研项目的推进产生深远的影响。通过深入研究行业的整体概貌，我们将更好地理解行业的核心特征，为市场调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研行业，技术一直是推动创新和发展的关键因素。我们将对当前技术趋势进行详尽分析，包括但不限于人工智能、大数据应用、先进制造技术等。这有助于市场调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市场调研项目成功的基础。我们将对主要竞争对手进行深入研究，包括其市场份额、产品特点、市场定位等。通过全面了解竞争对手的优势和劣势，市场调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62"/>
      <w:r>
        <w:rPr>
          <w:rFonts w:ascii="仿宋" w:eastAsia="仿宋" w:hAnsi="仿宋" w:cs="仿宋" w:hint="eastAsia"/>
          <w:sz w:val="28"/>
          <w:lang w:eastAsia="zh-CN"/>
        </w:rPr>
        <w:t>(二)、市场调研市场分析预测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通过对市场规模的深入调研，我们将预测市场调研市场未来的增长趋势。这包括市场的整体规模、各细分领域的发展趋势等。市场调研项目可以根据市场的扩张速度和潜在机会，制定更符合市场需求的发展策略。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市场调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市场调研项目实施过程中需要充分考虑的因素。我们将对市场风险进行全面评估，包括但不限于政策法规风险、市场竞争风险、技术变革风险等。通过对潜在风险的深入分析，市场调研项目可以制定相应的风险缓解策略，降低不确定性对市场调研项目的影响。</w:t>
      </w:r>
    </w:p>
    <w:p>
      <w:pPr>
        <w:pStyle w:val="Heading1"/>
        <w:ind w:firstLine="560" w:firstLineChars="200"/>
        <w:rPr>
          <w:rFonts w:ascii="仿宋" w:eastAsia="仿宋" w:hAnsi="仿宋" w:cs="仿宋" w:hint="eastAsia"/>
          <w:sz w:val="28"/>
          <w:lang w:eastAsia="zh-CN"/>
        </w:rPr>
      </w:pPr>
      <w:bookmarkStart w:id="8" w:name="_Toc27025"/>
      <w:r>
        <w:rPr>
          <w:rFonts w:ascii="仿宋" w:eastAsia="仿宋" w:hAnsi="仿宋" w:cs="仿宋" w:hint="eastAsia"/>
          <w:sz w:val="28"/>
          <w:lang w:eastAsia="zh-CN"/>
        </w:rPr>
        <w:t>三、市场调研项目绩效评估</w:t>
      </w:r>
      <w:bookmarkEnd w:id="8"/>
    </w:p>
    <w:p>
      <w:pPr>
        <w:pStyle w:val="Heading2"/>
        <w:rPr>
          <w:rFonts w:ascii="仿宋" w:eastAsia="仿宋" w:hAnsi="仿宋" w:cs="仿宋" w:hint="eastAsia"/>
          <w:lang w:eastAsia="zh-CN"/>
        </w:rPr>
      </w:pPr>
      <w:bookmarkStart w:id="9" w:name="_Toc3267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研项目中，我们设计了一套全面的绩效评估指标，以确保市场调研项目的可控和成功交付。这些指标跨足市场调研项目目标、成本、进度和质量等多个维度，为我们提供了全面洞察市场调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项目目标达成率是我们关注的首要指标。我们设定了明确的目标，并通过定期监测和评估，迅速发现并应对潜在的目标偏差。这为市场调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成本绩效是另一个核心关注点。通过实际成本与预算成本的对比分析，我们深入了解成本差异的原因，及时调整资源分配，保持市场调研项目在经济效益方面的合理水平。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项目进度作为关键的绩效指标之一，得到了精心的关注。我们制定了详细的市场调研项目进度计划，并设立了进度符合度指标，确保实际进度与计划进度保持一致。这使我们能够快速发现和解决潜在的进度问题，保持市场调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市场调研项目绩效的不可或缺的一环。我们引入了一系列的质量标准和客户满意度指标，以确保市场调研项目交付的成果在质量上达到或超越预期水平。通过持续监测这些指标，我们努力提升市场调研项目整体质量水平，为市场调研项目的成功交付提供有力保障。通过这些科学且全面的绩效评估，我们能够更好地引导市场调研项目的持续改进，确保市场调研项目目标的顺利达成。</w:t>
      </w:r>
    </w:p>
    <w:p>
      <w:pPr>
        <w:pStyle w:val="Heading2"/>
        <w:ind w:firstLine="560" w:firstLineChars="200"/>
        <w:rPr>
          <w:rFonts w:ascii="仿宋" w:eastAsia="仿宋" w:hAnsi="仿宋" w:cs="仿宋" w:hint="eastAsia"/>
          <w:sz w:val="28"/>
          <w:lang w:eastAsia="zh-CN"/>
        </w:rPr>
      </w:pPr>
      <w:bookmarkStart w:id="10" w:name="_Toc844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绩效评估是市场调研项目中的关键环节，为确保市场调研项目达到预期目标，我们采用了多层次、多维度的绩效评估方法。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市场调研项目的战略目标对齐，确保每个决策和行动都与市场调研项目整体目标保持一致。团队会定期召开战略对齐会议，审视当前工作与市场调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市场调研项目进度、质量、成本和风险等方面。这些指标通过数据收集和分析，为市场调研项目管理团队提供了客观的评估依据。例如，我们通过市场调研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绩效评估不仅仅停留在市场调研项目内部，还考虑了市场调研项目对外部环境的影响。我们定期进行干系人满意度调查，以了解各利益相关方对市场调研项目的期望和满意度，并及时做出调整。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这种多层次、多角度的绩效评估方法，使得我们能够全面了解市场调研项目的运行状态，及时做出调整，确保市场调研项目在不断变化的环境中保持稳健前行。</w:t>
      </w:r>
    </w:p>
    <w:p>
      <w:pPr>
        <w:pStyle w:val="Heading2"/>
        <w:ind w:firstLine="560" w:firstLineChars="200"/>
        <w:rPr>
          <w:rFonts w:ascii="仿宋" w:eastAsia="仿宋" w:hAnsi="仿宋" w:cs="仿宋" w:hint="eastAsia"/>
          <w:sz w:val="28"/>
          <w:lang w:eastAsia="zh-CN"/>
        </w:rPr>
      </w:pPr>
      <w:bookmarkStart w:id="11" w:name="_Toc2578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为了确保市场调研项目的有效管理和不断优化，我们采用了精心设计的绩效评估周期。这个周期旨在实现灵活、实时和全面的评估，以适应市场调研项目执行中的各种挑战。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市场调研项目的不同需求，分为短期、中期和长期。短期评估关注每个迭代或工作周期，以及时发现和解决当前任务中的问题。中期评估涵盖几个迭代，深入了解整体市场调研项目的趋势和性能。长期评估则着眼于整个市场调研项目阶段，确保市场调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市场调研项目管理工具和协作平台，团队成员能够随时更新和分享市场调研项目数据。这种实时性的反馈机制使我们能够及时察觉潜在问题，快速调整，保持市场调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市场调研项目的决策制定密不可分。每个周期的市场调研项目回顾会议成为集体总结经验、识别问题深层次原因并找到创新解决方案的平台。这种定期的反思与调整机制使市场调研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7389"/>
      <w:r>
        <w:rPr>
          <w:rFonts w:ascii="仿宋" w:eastAsia="仿宋" w:hAnsi="仿宋" w:cs="仿宋" w:hint="eastAsia"/>
          <w:sz w:val="28"/>
          <w:lang w:eastAsia="zh-CN"/>
        </w:rPr>
        <w:t>四、市场调研项目建设背景及必要性分析</w:t>
      </w:r>
      <w:bookmarkEnd w:id="12"/>
    </w:p>
    <w:p>
      <w:pPr>
        <w:pStyle w:val="Heading2"/>
        <w:rPr>
          <w:rFonts w:ascii="仿宋" w:eastAsia="仿宋" w:hAnsi="仿宋" w:cs="仿宋" w:hint="eastAsia"/>
          <w:lang w:eastAsia="zh-CN"/>
        </w:rPr>
      </w:pPr>
      <w:bookmarkStart w:id="13" w:name="_Toc18844"/>
      <w:r>
        <w:rPr>
          <w:rFonts w:ascii="仿宋" w:eastAsia="仿宋" w:hAnsi="仿宋" w:cs="仿宋" w:hint="eastAsia"/>
          <w:lang w:eastAsia="zh-CN"/>
        </w:rPr>
        <w:t>(一)、市场调研项目背景分析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市场调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市场调研项目在这个潮流中的定位。同时，我们将关注行业内涌现的新兴机遇，以便市场调研项目更好地融入行业发展的潮流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市场调研项目提供了强大的发展动力。我们将聚焦于行业内最新的技术发展趋势，包括但不限于人工智能、大数据分析、物联网等领域。通过深度的技术研究，我们将确保市场调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市场调研项目发展的源泉。我们将投入更多的精力对市场需求进行深入剖析，超越表面的需求，深入挖掘潜在的市场痛点和机遇。通过对市场需求的细致了解，市场调研项目将更有针对性地设计解决方案，满足市场的多样化需求，从而更好地促进市场调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市场调研项目战略至关重要。我们将对竞争态势进行更为深入的分析，包括但不限于市场份额、产品特点、客户满意度等多个维度。通过深度的竞争分析，市场调研项目将能够更准确地把握市场脉搏，制定具有竞争力的市场调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市场调研项目的发展具有直接的影响。我们将进行更为全面的法规和政策分析，了解行业发展中的潜在法律风险和合规挑战。通过充分了解和遵守相关法规，市场调研项目将确保在法律框架内合法合规运营，为市场调研项目的稳健发展提供有力支持。</w:t>
      </w:r>
    </w:p>
    <w:p>
      <w:pPr>
        <w:pStyle w:val="Heading2"/>
        <w:ind w:firstLine="560" w:firstLineChars="200"/>
        <w:rPr>
          <w:rFonts w:ascii="仿宋" w:eastAsia="仿宋" w:hAnsi="仿宋" w:cs="仿宋" w:hint="eastAsia"/>
          <w:sz w:val="28"/>
          <w:lang w:eastAsia="zh-CN"/>
        </w:rPr>
      </w:pPr>
      <w:bookmarkStart w:id="14" w:name="_Toc26535"/>
      <w:r>
        <w:rPr>
          <w:rFonts w:ascii="仿宋" w:eastAsia="仿宋" w:hAnsi="仿宋" w:cs="仿宋" w:hint="eastAsia"/>
          <w:sz w:val="28"/>
          <w:lang w:eastAsia="zh-CN"/>
        </w:rPr>
        <w:t>(二)、市场调研项目建设必要性分析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项目建设的迫切性源于对行业发展趋势的深刻洞察。我们正处于一个行业变革的时代，科技创新、数字化转型成为企业发展的关键动力。市场调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项目建设不仅仅是为了跟上潮流，更是为了通过技术创新推动企业的持续发展。通过引入先进的技术和解决方案，市场调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市场调研项目的建设成为必然选择，通过提高产品质量、拓展服务领域，从而在竞争中获得更多的机会。市场调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市场调研项目建设的必要性体现在对客户需求更精准的满足。通过市场调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项目建设的背后是对企业持续创新的追求。只有通过不断创新，企业才能在竞争中立于不败之地。市场调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0019"/>
      <w:r>
        <w:rPr>
          <w:rFonts w:ascii="仿宋" w:eastAsia="仿宋" w:hAnsi="仿宋" w:cs="仿宋" w:hint="eastAsia"/>
          <w:sz w:val="28"/>
          <w:lang w:eastAsia="zh-CN"/>
        </w:rPr>
        <w:t>五、市场调研项目文档管理</w:t>
      </w:r>
      <w:bookmarkEnd w:id="15"/>
    </w:p>
    <w:p>
      <w:pPr>
        <w:pStyle w:val="Heading2"/>
        <w:rPr>
          <w:rFonts w:ascii="仿宋" w:eastAsia="仿宋" w:hAnsi="仿宋" w:cs="仿宋" w:hint="eastAsia"/>
          <w:lang w:eastAsia="zh-CN"/>
        </w:rPr>
      </w:pPr>
      <w:bookmarkStart w:id="16" w:name="_Toc5353"/>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市场调研项目高度重视文档的质量和准确性，以支持市场调研项目的各项活动和决策。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项目文档的编制始于市场调研项目计划的初期，我们制定了详细的文档编制计划，明确了每个文档的内容、格式和编写责任人。在市场调研项目启动阶段，我们首先编制了市场调研项目章程，明确定义了市场调研项目的目标、范围、风险等关键要素。随后，市场调研项目团队根据计划陆续编制了需求文档、设计文档、测试文档等各类文档，确保市场调研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市场调研项目管理中的重要环节，旨在确保市场调研项目文档符合质量标准和市场调研项目需求。在市场调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除了内部审查，我们还进行了外部审查，邀请市场调研项目相关利益方和专业领域的专家对文档进行独立审查。这有助于获取更全面、客观的反馈，确保市场调研项目文档不仅符合内部标准，也满足外部需求。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市场调研项目在文档编制与审查方面建立了严格的管理机制，通过规范的流程和多维度的审查，确保市场调研项目文档的质量、准确性和可靠性，为市场调研项目的顺利推进提供了有力支持。</w:t>
      </w:r>
    </w:p>
    <w:p>
      <w:pPr>
        <w:pStyle w:val="Heading2"/>
        <w:ind w:firstLine="560" w:firstLineChars="200"/>
        <w:rPr>
          <w:rFonts w:ascii="仿宋" w:eastAsia="仿宋" w:hAnsi="仿宋" w:cs="仿宋" w:hint="eastAsia"/>
          <w:sz w:val="28"/>
          <w:lang w:eastAsia="zh-CN"/>
        </w:rPr>
      </w:pPr>
      <w:bookmarkStart w:id="17" w:name="_Toc7541"/>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我们通过多渠道发布文档，包括电子邮件、市场调研项目管理平台、内部网站等，以满足不同团队成员的偏好和需求。多渠道发布确保了信息的全面覆盖。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我们采用了精细的权限控制，确保只有授权人员可以访问敏感信息。这种安全措施保护了市场调研项目文档的机密性，防止了未经授权的信息泄露。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9080"/>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文档存档与归档是市场调研项目生命周期中一个至关重要的环节，直接关系到市场调研项目信息的长期保存和历史记录的完整性。在市场调研项目中，我们实施了一系列有效的文档存档与归档管理策略：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4233"/>
      <w:r>
        <w:rPr>
          <w:rFonts w:ascii="仿宋" w:eastAsia="仿宋" w:hAnsi="仿宋" w:cs="仿宋" w:hint="eastAsia"/>
          <w:sz w:val="28"/>
          <w:lang w:eastAsia="zh-CN"/>
        </w:rPr>
        <w:t>六、市场调研项目建设单位说明</w:t>
      </w:r>
      <w:bookmarkEnd w:id="19"/>
    </w:p>
    <w:p>
      <w:pPr>
        <w:pStyle w:val="Heading2"/>
        <w:rPr>
          <w:rFonts w:ascii="仿宋" w:eastAsia="仿宋" w:hAnsi="仿宋" w:cs="仿宋" w:hint="eastAsia"/>
          <w:lang w:eastAsia="zh-CN"/>
        </w:rPr>
      </w:pPr>
      <w:bookmarkStart w:id="20" w:name="_Toc31287"/>
      <w:r>
        <w:rPr>
          <w:rFonts w:ascii="仿宋" w:eastAsia="仿宋" w:hAnsi="仿宋" w:cs="仿宋" w:hint="eastAsia"/>
          <w:lang w:eastAsia="zh-CN"/>
        </w:rPr>
        <w:t>(一)、市场调研项目承办单位基本情况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https://d.book118.com/406032040011010035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AB661E"/>
    <w:rsid w:val="5BAB66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03204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2024-01-15T17:22:00Z</dcterms:created>
  <dcterms:modified xsi:type="dcterms:W3CDTF">2024-01-15T17:22:46Z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0BA536F95C2A4CE89ED7CC4FA162C896_11</vt:lpwstr>
  </property>
  <property fmtid="{D5CDD505-2E9C-101B-9397-08002B2CF9AE}" pid="3" name="KSOProductBuildVer">
    <vt:lpwstr>2052-12.1.0.16120</vt:lpwstr>
  </property>
</Properties>
</file>