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A3A17" w:rsidRPr="007A3A17" w:rsidP="007A3A17" w14:paraId="2C837021" w14:textId="5EEED7AA">
      <w:pPr>
        <w:jc w:val="center"/>
      </w:pPr>
      <w:r w:rsidRPr="007A3A17">
        <w:rPr>
          <w:rFonts w:hint="eastAsia"/>
        </w:rPr>
        <w:t>原因未明的重症肺炎</w:t>
      </w:r>
    </w:p>
    <w:p w:rsidR="007A3A17" w:rsidRPr="007A3A17" w:rsidP="007A3A17" w14:paraId="4971705D" w14:textId="77777777">
      <w:pPr>
        <w:rPr>
          <w:rFonts w:hint="eastAsia"/>
        </w:rPr>
      </w:pPr>
      <w:r w:rsidRPr="007A3A17">
        <w:rPr>
          <w:rFonts w:hint="eastAsia"/>
        </w:rPr>
        <w:t>病例17　输卵管造影后发热，咳痰喘症状进行性加重，双肺浸润性阴影伴胸腔积液</w:t>
      </w:r>
    </w:p>
    <w:p w:rsidR="007A3A17" w:rsidRPr="007A3A17" w:rsidP="007A3A17" w14:paraId="1FF0797A" w14:textId="77777777">
      <w:pPr>
        <w:rPr>
          <w:rFonts w:hint="eastAsia"/>
        </w:rPr>
      </w:pPr>
      <w:r w:rsidRPr="007A3A17">
        <w:rPr>
          <w:rFonts w:hint="eastAsia"/>
        </w:rPr>
        <w:t>【病情介绍】</w:t>
      </w:r>
    </w:p>
    <w:p w:rsidR="007A3A17" w:rsidRPr="007A3A17" w:rsidP="007A3A17" w14:paraId="6771010E" w14:textId="77777777">
      <w:pPr>
        <w:rPr>
          <w:rFonts w:hint="eastAsia"/>
        </w:rPr>
      </w:pPr>
      <w:r w:rsidRPr="007A3A17">
        <w:rPr>
          <w:rFonts w:hint="eastAsia"/>
        </w:rPr>
        <w:t>患者女性，35岁，教师，因“慢性盆腔炎”于2011年2月16日收入妇科。</w:t>
      </w:r>
    </w:p>
    <w:p w:rsidR="007A3A17" w:rsidRPr="007A3A17" w:rsidP="007A3A17" w14:paraId="754257B7" w14:textId="77777777">
      <w:pPr>
        <w:rPr>
          <w:rFonts w:hint="eastAsia"/>
        </w:rPr>
      </w:pPr>
      <w:r w:rsidRPr="007A3A17">
        <w:rPr>
          <w:rFonts w:hint="eastAsia"/>
        </w:rPr>
        <w:t>入科后</w:t>
      </w:r>
      <w:r w:rsidRPr="007A3A17">
        <w:rPr>
          <w:rFonts w:hint="eastAsia"/>
        </w:rPr>
        <w:t>予以口服中药及中医理疗治疗。2月21日行输卵管造影检查，结果提示右侧输卵管堵塞。2月22日患者出现发热，体温37.3～38.5℃，伴有少量咳嗽、咳痰，为白</w:t>
      </w:r>
      <w:r w:rsidRPr="007A3A17">
        <w:rPr>
          <w:rFonts w:hint="eastAsia"/>
        </w:rPr>
        <w:t>黏</w:t>
      </w:r>
      <w:r w:rsidRPr="007A3A17">
        <w:rPr>
          <w:rFonts w:hint="eastAsia"/>
        </w:rPr>
        <w:t>痰，无腹痛及腹胀。胸片提示支气管炎，予以头</w:t>
      </w:r>
      <w:r w:rsidRPr="007A3A17">
        <w:rPr>
          <w:rFonts w:hint="eastAsia"/>
        </w:rPr>
        <w:t>孢呋辛钠</w:t>
      </w:r>
      <w:r w:rsidRPr="007A3A17">
        <w:rPr>
          <w:rFonts w:hint="eastAsia"/>
        </w:rPr>
        <w:t>1.5g，一日2次，静脉滴注，治疗三天。病情逐渐加重，体温较前升高，最高39.0℃，并出现咳喘症状，黄</w:t>
      </w:r>
      <w:r w:rsidRPr="007A3A17">
        <w:rPr>
          <w:rFonts w:hint="eastAsia"/>
        </w:rPr>
        <w:t>黏</w:t>
      </w:r>
      <w:r w:rsidRPr="007A3A17">
        <w:rPr>
          <w:rFonts w:hint="eastAsia"/>
        </w:rPr>
        <w:t>痰，于2月27日转入呼吸科。</w:t>
      </w:r>
    </w:p>
    <w:p w:rsidR="007A3A17" w:rsidRPr="007A3A17" w:rsidP="007A3A17" w14:paraId="0D2BFB53" w14:textId="77777777">
      <w:pPr>
        <w:rPr>
          <w:rFonts w:hint="eastAsia"/>
        </w:rPr>
      </w:pPr>
      <w:r w:rsidRPr="007A3A17">
        <w:rPr>
          <w:rFonts w:hint="eastAsia"/>
        </w:rPr>
        <w:t>入院查体：</w:t>
      </w:r>
    </w:p>
    <w:p w:rsidR="007A3A17" w:rsidRPr="007A3A17" w:rsidP="007A3A17" w14:paraId="6B554BBB" w14:textId="77777777">
      <w:pPr>
        <w:rPr>
          <w:rFonts w:hint="eastAsia"/>
        </w:rPr>
      </w:pPr>
      <w:r w:rsidRPr="007A3A17">
        <w:rPr>
          <w:rFonts w:hint="eastAsia"/>
        </w:rPr>
        <w:t>T 38.7℃，R 24次/分，P 103次/分，急性面容。皮肤黏膜无皮疹及出血点，浅表淋巴结未触及肿大。口唇无发绀，咽部轻度充血，双肺呼吸音粗，两肺底闻及散在细湿</w:t>
      </w:r>
      <w:r w:rsidRPr="007A3A17">
        <w:rPr>
          <w:rFonts w:hint="eastAsia"/>
        </w:rPr>
        <w:t>啰</w:t>
      </w:r>
      <w:r w:rsidRPr="007A3A17">
        <w:rPr>
          <w:rFonts w:hint="eastAsia"/>
        </w:rPr>
        <w:t>音。心率 103次/分，律齐，未闻及杂音。</w:t>
      </w:r>
      <w:r w:rsidRPr="007A3A17">
        <w:rPr>
          <w:rFonts w:hint="eastAsia"/>
        </w:rPr>
        <w:t>腹</w:t>
      </w:r>
      <w:r w:rsidRPr="007A3A17">
        <w:rPr>
          <w:rFonts w:hint="eastAsia"/>
        </w:rPr>
        <w:t>平软，无压痛及反跳痛，肝脾未触及，肠鸣音正常。</w:t>
      </w:r>
    </w:p>
    <w:p w:rsidR="007A3A17" w:rsidRPr="007A3A17" w:rsidP="007A3A17" w14:paraId="4247480F" w14:textId="77777777">
      <w:pPr>
        <w:rPr>
          <w:rFonts w:hint="eastAsia"/>
        </w:rPr>
      </w:pPr>
      <w:r w:rsidRPr="007A3A17">
        <w:rPr>
          <w:rFonts w:hint="eastAsia"/>
        </w:rPr>
        <w:t>辅助检查：</w:t>
      </w:r>
    </w:p>
    <w:p w:rsidR="007A3A17" w:rsidRPr="007A3A17" w:rsidP="007A3A17" w14:paraId="43A43C7E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A3A17">
        <w:rPr>
          <w:rFonts w:hint="eastAsia"/>
        </w:rPr>
        <w:t>血常规示白细胞计数 8.02×10 </w:t>
      </w:r>
      <w:r w:rsidRPr="007A3A17">
        <w:rPr>
          <w:rFonts w:hint="eastAsia"/>
          <w:vertAlign w:val="superscript"/>
        </w:rPr>
        <w:t>9 </w:t>
      </w:r>
      <w:r w:rsidRPr="007A3A17">
        <w:rPr>
          <w:rFonts w:hint="eastAsia"/>
        </w:rPr>
        <w:t>/L，中性粒细胞百分比 80.61%，嗜酸性粒细胞 0.7%；C反应蛋白 375mg/L，红细胞沉降率 67mm/h，动脉血气分析：</w:t>
      </w:r>
      <w:r w:rsidRPr="007A3A17">
        <w:rPr>
          <w:rFonts w:hint="eastAsia"/>
        </w:rPr>
        <w:t>PaO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88mmHg，</w:t>
      </w:r>
      <w:r w:rsidRPr="007A3A17">
        <w:rPr>
          <w:rFonts w:hint="eastAsia"/>
        </w:rPr>
        <w:t>PaCO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38mmHg，</w:t>
      </w:r>
      <w:r w:rsidRPr="007A3A17">
        <w:rPr>
          <w:rFonts w:hint="eastAsia"/>
        </w:rPr>
        <w:t>SaO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92%（吸氧2L/min）。军团</w:t>
      </w:r>
      <w:r w:rsidRPr="007A3A17">
        <w:rPr>
          <w:rFonts w:hint="eastAsia"/>
        </w:rPr>
        <w:t>菌</w:t>
      </w:r>
      <w:r w:rsidRPr="007A3A17">
        <w:rPr>
          <w:rFonts w:hint="eastAsia"/>
        </w:rPr>
        <w:t>抗体：阴性；肺炎支原体：阴性；肺炎衣原体：阴性；病毒四项：阴性。血培养及痰培养结果待报。胸片见图1-4-58。</w:t>
      </w:r>
    </w:p>
    <w:p w:rsidR="007A3A17" w:rsidRPr="007A3A17" w:rsidP="007A3A17" w14:paraId="0EB18DD6" w14:textId="649EAA66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7A3A17">
        <w:drawing>
          <wp:inline distT="0" distB="0" distL="0" distR="0">
            <wp:extent cx="5274310" cy="6422390"/>
            <wp:effectExtent l="0" t="0" r="2540" b="0"/>
            <wp:docPr id="126012621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1262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2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4C9AF8F9" w14:textId="10BD6D93">
      <w:pPr>
        <w:rPr>
          <w:rFonts w:hint="eastAsia"/>
        </w:rPr>
      </w:pPr>
      <w:r w:rsidRPr="007A3A17">
        <w:drawing>
          <wp:inline distT="0" distB="0" distL="0" distR="0">
            <wp:extent cx="5274310" cy="6422390"/>
            <wp:effectExtent l="0" t="0" r="2540" b="0"/>
            <wp:docPr id="28044500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450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2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704E4511" w14:textId="77777777">
      <w:pPr>
        <w:rPr>
          <w:rFonts w:hint="eastAsia"/>
        </w:rPr>
      </w:pPr>
      <w:r w:rsidRPr="007A3A17">
        <w:rPr>
          <w:rFonts w:hint="eastAsia"/>
        </w:rPr>
        <w:t>图1-4-58　胸片示、右中肺渗出影</w:t>
      </w:r>
    </w:p>
    <w:p w:rsidR="007A3A17" w:rsidRPr="007A3A17" w:rsidP="007A3A17" w14:paraId="05BC8A80" w14:textId="77777777">
      <w:pPr>
        <w:rPr>
          <w:rFonts w:hint="eastAsia"/>
        </w:rPr>
      </w:pPr>
      <w:r w:rsidRPr="007A3A17">
        <w:rPr>
          <w:rFonts w:hint="eastAsia"/>
        </w:rPr>
        <w:t>初步诊断：</w:t>
      </w:r>
    </w:p>
    <w:p w:rsidR="007A3A17" w:rsidRPr="007A3A17" w:rsidP="007A3A17" w14:paraId="2D1A0494" w14:textId="77777777">
      <w:pPr>
        <w:rPr>
          <w:rFonts w:hint="eastAsia"/>
        </w:rPr>
      </w:pPr>
      <w:r w:rsidRPr="007A3A17">
        <w:rPr>
          <w:rFonts w:hint="eastAsia"/>
        </w:rPr>
        <w:t>右肺中叶大叶性肺炎</w:t>
      </w:r>
    </w:p>
    <w:p w:rsidR="007A3A17" w:rsidRPr="007A3A17" w:rsidP="007A3A17" w14:paraId="5A2E5E75" w14:textId="77777777">
      <w:pPr>
        <w:rPr>
          <w:rFonts w:hint="eastAsia"/>
        </w:rPr>
      </w:pPr>
      <w:r w:rsidRPr="007A3A17">
        <w:rPr>
          <w:rFonts w:hint="eastAsia"/>
        </w:rPr>
        <w:t>诊治经过：</w:t>
      </w:r>
    </w:p>
    <w:p w:rsidR="007A3A17" w:rsidRPr="007A3A17" w:rsidP="007A3A17" w14:paraId="3FEA8D4A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7A3A17">
        <w:rPr>
          <w:rFonts w:hint="eastAsia"/>
        </w:rPr>
        <w:t>给予吸氧（2L/min），抗感染治疗：头</w:t>
      </w:r>
      <w:r w:rsidRPr="007A3A17">
        <w:rPr>
          <w:rFonts w:hint="eastAsia"/>
        </w:rPr>
        <w:t>孢哌</w:t>
      </w:r>
    </w:p>
    <w:p w:rsidR="007A3A17" w:rsidRPr="007A3A17" w:rsidP="007A3A17" w14:textId="77777777">
      <w:pPr>
        <w:rPr>
          <w:rFonts w:hint="eastAsia"/>
        </w:rPr>
      </w:pPr>
      <w:r w:rsidRPr="007A3A17">
        <w:rPr>
          <w:rFonts w:hint="eastAsia"/>
        </w:rPr>
        <w:t>酮/舒巴坦（舒普深）3.0g，一日2次静点，联合阿奇霉素片（希舒美）0.5g，一日1次，口服，共使用3天（2月27、28日，3月1日），以及补液对症治疗。</w:t>
      </w:r>
    </w:p>
    <w:p w:rsidR="007A3A17" w:rsidRPr="007A3A17" w:rsidP="007A3A17" w14:paraId="243B211B" w14:textId="77777777">
      <w:pPr>
        <w:rPr>
          <w:rFonts w:hint="eastAsia"/>
        </w:rPr>
      </w:pPr>
      <w:r w:rsidRPr="007A3A17">
        <w:rPr>
          <w:rFonts w:hint="eastAsia"/>
        </w:rPr>
        <w:t>患者出现持续高热不退，最高体温39.6℃，气喘气</w:t>
      </w:r>
      <w:r w:rsidRPr="007A3A17">
        <w:rPr>
          <w:rFonts w:hint="eastAsia"/>
        </w:rPr>
        <w:t>憋症状</w:t>
      </w:r>
      <w:r w:rsidRPr="007A3A17">
        <w:rPr>
          <w:rFonts w:hint="eastAsia"/>
        </w:rPr>
        <w:t>进行性加重，安静时明显气促，呼吸困难，故报病重，给予心电监测。查体：体温波动在38.7～39.6℃之间，呼吸 36次/分，心率 118次/分，血压115/75mmHg。面色潮红，呼吸急促，全身皮肤黏膜无皮疹及出血点，浅表淋巴结未触及肿大，口唇轻度发绀。双肺呼吸音粗，两肺布满细湿</w:t>
      </w:r>
      <w:r w:rsidRPr="007A3A17">
        <w:rPr>
          <w:rFonts w:hint="eastAsia"/>
        </w:rPr>
        <w:t>啰</w:t>
      </w:r>
      <w:r w:rsidRPr="007A3A17">
        <w:rPr>
          <w:rFonts w:hint="eastAsia"/>
        </w:rPr>
        <w:t>音，肺底呼吸音减</w:t>
      </w:r>
      <w:r w:rsidRPr="007A3A17">
        <w:rPr>
          <w:rFonts w:hint="eastAsia"/>
        </w:rPr>
        <w:t>弱，心率118次/分，律齐，未闻及杂音。</w:t>
      </w:r>
      <w:r w:rsidRPr="007A3A17">
        <w:rPr>
          <w:rFonts w:hint="eastAsia"/>
        </w:rPr>
        <w:t>腹</w:t>
      </w:r>
      <w:r w:rsidRPr="007A3A17">
        <w:rPr>
          <w:rFonts w:hint="eastAsia"/>
        </w:rPr>
        <w:t>平软，无压痛及反跳痛，肝脾未触及，肠鸣音正常。双下肢无水肿。复查血常规示白细胞计数 3.77×10 </w:t>
      </w:r>
      <w:r w:rsidRPr="007A3A17">
        <w:rPr>
          <w:rFonts w:hint="eastAsia"/>
          <w:vertAlign w:val="superscript"/>
        </w:rPr>
        <w:t>9 </w:t>
      </w:r>
      <w:r w:rsidRPr="007A3A17">
        <w:rPr>
          <w:rFonts w:hint="eastAsia"/>
        </w:rPr>
        <w:t>/L，中性粒细胞百分比 86.64%，嗜酸性粒细胞1.04%。血气分析：</w:t>
      </w:r>
      <w:r w:rsidRPr="007A3A17">
        <w:rPr>
          <w:rFonts w:hint="eastAsia"/>
        </w:rPr>
        <w:t>PaO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65mmHg，</w:t>
      </w:r>
      <w:r w:rsidRPr="007A3A17">
        <w:rPr>
          <w:rFonts w:hint="eastAsia"/>
        </w:rPr>
        <w:t>PaCO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31mmHg，</w:t>
      </w:r>
      <w:r w:rsidRPr="007A3A17">
        <w:rPr>
          <w:rFonts w:hint="eastAsia"/>
        </w:rPr>
        <w:t>SaO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88%（吸氧2L/min）。肺部CT（2011年3月1日）提示如图1-4-59。</w:t>
      </w:r>
    </w:p>
    <w:p w:rsidR="007A3A17" w:rsidRPr="007A3A17" w:rsidP="007A3A17" w14:paraId="0B71DEC1" w14:textId="0FFC34A6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7A3A17">
        <w:drawing>
          <wp:inline distT="0" distB="0" distL="0" distR="0">
            <wp:extent cx="5274310" cy="3660140"/>
            <wp:effectExtent l="0" t="0" r="2540" b="0"/>
            <wp:docPr id="155126569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6569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2A7B52B4" w14:textId="305CA18F">
      <w:pPr>
        <w:rPr>
          <w:rFonts w:hint="eastAsia"/>
        </w:rPr>
      </w:pPr>
      <w:r w:rsidRPr="007A3A17">
        <w:drawing>
          <wp:inline distT="0" distB="0" distL="0" distR="0">
            <wp:extent cx="5274310" cy="3660140"/>
            <wp:effectExtent l="0" t="0" r="2540" b="0"/>
            <wp:docPr id="65351789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1789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58208CE5" w14:textId="1670B2FD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7A3A17">
        <w:drawing>
          <wp:inline distT="0" distB="0" distL="0" distR="0">
            <wp:extent cx="5274310" cy="3660140"/>
            <wp:effectExtent l="0" t="0" r="2540" b="0"/>
            <wp:docPr id="37599677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677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73CA0E4C" w14:textId="6A78584B">
      <w:pPr>
        <w:rPr>
          <w:rFonts w:hint="eastAsia"/>
        </w:rPr>
      </w:pPr>
      <w:r w:rsidRPr="007A3A17">
        <w:drawing>
          <wp:inline distT="0" distB="0" distL="0" distR="0">
            <wp:extent cx="5274310" cy="4240530"/>
            <wp:effectExtent l="0" t="0" r="2540" b="7620"/>
            <wp:docPr id="12036491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4912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29936309" w14:textId="6D59EC5B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7A3A17">
        <w:drawing>
          <wp:inline distT="0" distB="0" distL="0" distR="0">
            <wp:extent cx="5274310" cy="4246880"/>
            <wp:effectExtent l="0" t="0" r="2540" b="1270"/>
            <wp:docPr id="19325159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15948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164B19A1" w14:textId="4760C534">
      <w:pPr>
        <w:rPr>
          <w:rFonts w:hint="eastAsia"/>
        </w:rPr>
      </w:pPr>
      <w:r w:rsidRPr="007A3A17">
        <w:drawing>
          <wp:inline distT="0" distB="0" distL="0" distR="0">
            <wp:extent cx="5274310" cy="4246880"/>
            <wp:effectExtent l="0" t="0" r="2540" b="1270"/>
            <wp:docPr id="12577633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6333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5A22E24B" w14:textId="77777777">
      <w:pPr>
        <w:rPr>
          <w:rFonts w:hint="eastAsia"/>
        </w:rPr>
      </w:pPr>
      <w:r w:rsidRPr="007A3A17">
        <w:rPr>
          <w:rFonts w:hint="eastAsia"/>
        </w:rPr>
        <w:t>图1-4-59　肺部CT（2011年3月1日）双肺大片渗出影，右侧胸腔积液</w:t>
      </w:r>
    </w:p>
    <w:p w:rsidR="007A3A17" w:rsidRPr="007A3A17" w:rsidP="007A3A17" w14:paraId="075048EB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7A3A17">
        <w:rPr>
          <w:rFonts w:hint="eastAsia"/>
        </w:rPr>
        <w:t>调整抗生素治疗：亚胺培南/</w:t>
      </w:r>
      <w:r w:rsidRPr="007A3A17">
        <w:rPr>
          <w:rFonts w:hint="eastAsia"/>
        </w:rPr>
        <w:t>西司他</w:t>
      </w:r>
      <w:r w:rsidRPr="007A3A17">
        <w:rPr>
          <w:rFonts w:hint="eastAsia"/>
        </w:rPr>
        <w:t>丁（泰能）500mg，每8小时1次，静脉滴注；万古霉素500mg，每8小时1次，静脉滴注；继续吸氧及补液治疗五天（3月2日～6日）。患者体温逐渐降至正常，安静时无明显气喘气憋症状。查体：呼吸平稳，口唇无发绀，双肺呼吸音粗，可闻及散在粗湿</w:t>
      </w:r>
      <w:r w:rsidRPr="007A3A17">
        <w:rPr>
          <w:rFonts w:hint="eastAsia"/>
        </w:rPr>
        <w:t>啰</w:t>
      </w:r>
      <w:r w:rsidRPr="007A3A17">
        <w:rPr>
          <w:rFonts w:hint="eastAsia"/>
        </w:rPr>
        <w:t>音。复查：血常规示白细胞计数 8.70×10 </w:t>
      </w:r>
      <w:r w:rsidRPr="007A3A17">
        <w:rPr>
          <w:rFonts w:hint="eastAsia"/>
          <w:vertAlign w:val="superscript"/>
        </w:rPr>
        <w:t>9 </w:t>
      </w:r>
      <w:r w:rsidRPr="007A3A17">
        <w:rPr>
          <w:rFonts w:hint="eastAsia"/>
        </w:rPr>
        <w:t>/L，中性粒细胞百分比 66.14%，嗜酸性粒细胞 百分比 3.44%。动脉血气分析：</w:t>
      </w:r>
      <w:r w:rsidRPr="007A3A17">
        <w:rPr>
          <w:rFonts w:hint="eastAsia"/>
        </w:rPr>
        <w:t>PaO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85mmHg，</w:t>
      </w:r>
      <w:r w:rsidRPr="007A3A17">
        <w:rPr>
          <w:rFonts w:hint="eastAsia"/>
        </w:rPr>
        <w:t>PaCO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39mmHg，</w:t>
      </w:r>
      <w:r w:rsidRPr="007A3A17">
        <w:rPr>
          <w:rFonts w:hint="eastAsia"/>
        </w:rPr>
        <w:t>SaO</w:t>
      </w:r>
      <w:r w:rsidRPr="007A3A17">
        <w:rPr>
          <w:rFonts w:hint="eastAsia"/>
        </w:rPr>
        <w:t> </w:t>
      </w:r>
      <w:r w:rsidRPr="007A3A17">
        <w:rPr>
          <w:rFonts w:hint="eastAsia"/>
          <w:vertAlign w:val="subscript"/>
        </w:rPr>
        <w:t>2 </w:t>
      </w:r>
      <w:r w:rsidRPr="007A3A17">
        <w:rPr>
          <w:rFonts w:hint="eastAsia"/>
        </w:rPr>
        <w:t>95%（未吸氧）。</w:t>
      </w:r>
      <w:r w:rsidRPr="007A3A17">
        <w:rPr>
          <w:rFonts w:hint="eastAsia"/>
        </w:rPr>
        <w:t>痰</w:t>
      </w:r>
      <w:r w:rsidRPr="007A3A17">
        <w:rPr>
          <w:rFonts w:hint="eastAsia"/>
        </w:rPr>
        <w:t>涂片：查见酵母样孢子及菌丝。</w:t>
      </w:r>
      <w:r w:rsidRPr="007A3A17">
        <w:rPr>
          <w:rFonts w:hint="eastAsia"/>
        </w:rPr>
        <w:t>痰</w:t>
      </w:r>
      <w:r w:rsidRPr="007A3A17">
        <w:rPr>
          <w:rFonts w:hint="eastAsia"/>
        </w:rPr>
        <w:t>培养：阴沟肠杆菌。血培养：阴性。复查肺部CT（2011年3月4日）（图1-4-60）。</w:t>
      </w:r>
    </w:p>
    <w:p w:rsidR="007A3A17" w:rsidRPr="007A3A17" w:rsidP="007A3A17" w14:paraId="2E0A018A" w14:textId="698A0216">
      <w:pPr>
        <w:rPr>
          <w:rFonts w:hint="eastAsia"/>
        </w:rPr>
      </w:pPr>
      <w:r w:rsidRPr="007A3A17">
        <w:drawing>
          <wp:inline distT="0" distB="0" distL="0" distR="0">
            <wp:extent cx="5274310" cy="4097020"/>
            <wp:effectExtent l="0" t="0" r="2540" b="0"/>
            <wp:docPr id="151392099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2099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50E9DE61" w14:textId="7B66C18A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7A3A17">
        <w:drawing>
          <wp:inline distT="0" distB="0" distL="0" distR="0">
            <wp:extent cx="5274310" cy="4013200"/>
            <wp:effectExtent l="0" t="0" r="2540" b="6350"/>
            <wp:docPr id="167492997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2997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37050183" w14:textId="2B38E4B1">
      <w:pPr>
        <w:rPr>
          <w:rFonts w:hint="eastAsia"/>
        </w:rPr>
      </w:pPr>
      <w:r w:rsidRPr="007A3A17">
        <w:drawing>
          <wp:inline distT="0" distB="0" distL="0" distR="0">
            <wp:extent cx="5274310" cy="4126230"/>
            <wp:effectExtent l="0" t="0" r="2540" b="7620"/>
            <wp:docPr id="1326466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661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5617C300" w14:textId="36FD283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7A3A17">
        <w:drawing>
          <wp:inline distT="0" distB="0" distL="0" distR="0">
            <wp:extent cx="5274310" cy="4293870"/>
            <wp:effectExtent l="0" t="0" r="2540" b="0"/>
            <wp:docPr id="6937492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49225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68A0AA9E" w14:textId="2B7BDB3A">
      <w:pPr>
        <w:rPr>
          <w:rFonts w:hint="eastAsia"/>
        </w:rPr>
      </w:pPr>
      <w:r w:rsidRPr="007A3A17">
        <w:drawing>
          <wp:inline distT="0" distB="0" distL="0" distR="0">
            <wp:extent cx="5274310" cy="4286250"/>
            <wp:effectExtent l="0" t="0" r="2540" b="0"/>
            <wp:docPr id="4850788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78832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A17" w:rsidRPr="007A3A17" w:rsidP="007A3A17" w14:paraId="76BE6482" w14:textId="1D7C6B98">
      <w:pPr>
        <w:rPr>
          <w:rFonts w:hint="eastAsia"/>
        </w:rPr>
      </w:pPr>
      <w:r w:rsidRPr="007A3A17">
        <w:drawing>
          <wp:inline distT="0" distB="0" distL="0" distR="0">
            <wp:extent cx="5274310" cy="4293870"/>
            <wp:effectExtent l="0" t="0" r="2540" b="0"/>
            <wp:docPr id="66903098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30988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A17">
        <w:rPr>
          <w:rFonts w:hint="eastAsia"/>
        </w:rPr>
        <w:br/>
      </w:r>
      <w:r w:rsidRPr="007A3A17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https://d.book118.com/406044005000010041</w:t>
        </w:r>
      </w:hyperlink>
    </w:p>
    <w:p w:rsidR="007A3A17" w:rsidRPr="007A3A17" w:rsidP="007A3A17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17"/>
    <w:rsid w:val="007A3A17"/>
    <w:rsid w:val="00C104EF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8295FD"/>
  <w15:chartTrackingRefBased/>
  <w15:docId w15:val="{70E50D7D-C9A0-45AA-9374-9C785F89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hyperlink" Target="https://d.book118.com/406044005000010041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2201</Words>
  <Characters>12548</Characters>
  <Application>Microsoft Office Word</Application>
  <DocSecurity>0</DocSecurity>
  <Lines>104</Lines>
  <Paragraphs>29</Paragraphs>
  <ScaleCrop>false</ScaleCrop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2024-01-12T02:40:00Z</dcterms:created>
  <dcterms:modified xsi:type="dcterms:W3CDTF">2024-01-12T02:40:00Z</dcterms:modified>
</cp:coreProperties>
</file>