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精密箱体系统项目规划设计蓝图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150" w:history="1">
        <w:r>
          <w:rPr>
            <w:rFonts w:ascii="仿宋" w:eastAsia="仿宋" w:hAnsi="仿宋" w:cs="仿宋" w:hint="eastAsia"/>
            <w:lang w:eastAsia="zh-CN"/>
          </w:rPr>
          <w:t>序言</w:t>
        </w:r>
        <w:r>
          <w:tab/>
        </w:r>
        <w:r>
          <w:fldChar w:fldCharType="begin"/>
        </w:r>
        <w:r>
          <w:instrText xml:space="preserve"> PAGEREF _Toc20150 \h </w:instrText>
        </w:r>
        <w:r>
          <w:fldChar w:fldCharType="separate"/>
        </w:r>
        <w:r>
          <w:t>3</w:t>
        </w:r>
        <w:r>
          <w:fldChar w:fldCharType="end"/>
        </w:r>
      </w:hyperlink>
    </w:p>
    <w:p>
      <w:pPr>
        <w:pStyle w:val="TOC1"/>
        <w:tabs>
          <w:tab w:val="right" w:leader="dot" w:pos="8306"/>
        </w:tabs>
      </w:pPr>
      <w:hyperlink w:anchor="_Toc26268" w:history="1">
        <w:r>
          <w:rPr>
            <w:rFonts w:ascii="仿宋" w:eastAsia="仿宋" w:hAnsi="仿宋" w:cs="仿宋" w:hint="eastAsia"/>
            <w:lang w:eastAsia="zh-CN"/>
          </w:rPr>
          <w:t>一、产品规划分析</w:t>
        </w:r>
        <w:r>
          <w:tab/>
        </w:r>
        <w:r>
          <w:fldChar w:fldCharType="begin"/>
        </w:r>
        <w:r>
          <w:instrText xml:space="preserve"> PAGEREF _Toc26268 \h </w:instrText>
        </w:r>
        <w:r>
          <w:fldChar w:fldCharType="separate"/>
        </w:r>
        <w:r>
          <w:t>3</w:t>
        </w:r>
        <w:r>
          <w:fldChar w:fldCharType="end"/>
        </w:r>
      </w:hyperlink>
    </w:p>
    <w:p>
      <w:pPr>
        <w:pStyle w:val="TOC2"/>
        <w:tabs>
          <w:tab w:val="right" w:leader="dot" w:pos="8306"/>
        </w:tabs>
      </w:pPr>
      <w:hyperlink w:anchor="_Toc16585" w:history="1">
        <w:r>
          <w:rPr>
            <w:rFonts w:ascii="仿宋" w:eastAsia="仿宋" w:hAnsi="仿宋" w:cs="仿宋" w:hint="eastAsia"/>
            <w:lang w:eastAsia="zh-CN"/>
          </w:rPr>
          <w:t>(一)、产品规划</w:t>
        </w:r>
        <w:r>
          <w:tab/>
        </w:r>
        <w:r>
          <w:fldChar w:fldCharType="begin"/>
        </w:r>
        <w:r>
          <w:instrText xml:space="preserve"> PAGEREF _Toc16585 \h </w:instrText>
        </w:r>
        <w:r>
          <w:fldChar w:fldCharType="separate"/>
        </w:r>
        <w:r>
          <w:t>3</w:t>
        </w:r>
        <w:r>
          <w:fldChar w:fldCharType="end"/>
        </w:r>
      </w:hyperlink>
    </w:p>
    <w:p>
      <w:pPr>
        <w:pStyle w:val="TOC2"/>
        <w:tabs>
          <w:tab w:val="right" w:leader="dot" w:pos="8306"/>
        </w:tabs>
      </w:pPr>
      <w:hyperlink w:anchor="_Toc16276" w:history="1">
        <w:r>
          <w:rPr>
            <w:rFonts w:ascii="仿宋" w:eastAsia="仿宋" w:hAnsi="仿宋" w:cs="仿宋" w:hint="eastAsia"/>
            <w:lang w:eastAsia="zh-CN"/>
          </w:rPr>
          <w:t>(二)、建设规模</w:t>
        </w:r>
        <w:r>
          <w:tab/>
        </w:r>
        <w:r>
          <w:fldChar w:fldCharType="begin"/>
        </w:r>
        <w:r>
          <w:instrText xml:space="preserve"> PAGEREF _Toc16276 \h </w:instrText>
        </w:r>
        <w:r>
          <w:fldChar w:fldCharType="separate"/>
        </w:r>
        <w:r>
          <w:t>4</w:t>
        </w:r>
        <w:r>
          <w:fldChar w:fldCharType="end"/>
        </w:r>
      </w:hyperlink>
    </w:p>
    <w:p>
      <w:pPr>
        <w:pStyle w:val="TOC1"/>
        <w:tabs>
          <w:tab w:val="right" w:leader="dot" w:pos="8306"/>
        </w:tabs>
      </w:pPr>
      <w:hyperlink w:anchor="_Toc625" w:history="1">
        <w:r>
          <w:rPr>
            <w:rFonts w:ascii="仿宋" w:eastAsia="仿宋" w:hAnsi="仿宋" w:cs="仿宋" w:hint="eastAsia"/>
            <w:lang w:eastAsia="zh-CN"/>
          </w:rPr>
          <w:t>二、精密箱体系统项目文档管理</w:t>
        </w:r>
        <w:r>
          <w:tab/>
        </w:r>
        <w:r>
          <w:fldChar w:fldCharType="begin"/>
        </w:r>
        <w:r>
          <w:instrText xml:space="preserve"> PAGEREF _Toc625 \h </w:instrText>
        </w:r>
        <w:r>
          <w:fldChar w:fldCharType="separate"/>
        </w:r>
        <w:r>
          <w:t>5</w:t>
        </w:r>
        <w:r>
          <w:fldChar w:fldCharType="end"/>
        </w:r>
      </w:hyperlink>
    </w:p>
    <w:p>
      <w:pPr>
        <w:pStyle w:val="TOC2"/>
        <w:tabs>
          <w:tab w:val="right" w:leader="dot" w:pos="8306"/>
        </w:tabs>
      </w:pPr>
      <w:hyperlink w:anchor="_Toc1675" w:history="1">
        <w:r>
          <w:rPr>
            <w:rFonts w:ascii="仿宋" w:eastAsia="仿宋" w:hAnsi="仿宋" w:cs="仿宋" w:hint="eastAsia"/>
            <w:lang w:eastAsia="zh-CN"/>
          </w:rPr>
          <w:t>(一)、文档编制与审查</w:t>
        </w:r>
        <w:r>
          <w:tab/>
        </w:r>
        <w:r>
          <w:fldChar w:fldCharType="begin"/>
        </w:r>
        <w:r>
          <w:instrText xml:space="preserve"> PAGEREF _Toc1675 \h </w:instrText>
        </w:r>
        <w:r>
          <w:fldChar w:fldCharType="separate"/>
        </w:r>
        <w:r>
          <w:t>5</w:t>
        </w:r>
        <w:r>
          <w:fldChar w:fldCharType="end"/>
        </w:r>
      </w:hyperlink>
    </w:p>
    <w:p>
      <w:pPr>
        <w:pStyle w:val="TOC2"/>
        <w:tabs>
          <w:tab w:val="right" w:leader="dot" w:pos="8306"/>
        </w:tabs>
      </w:pPr>
      <w:hyperlink w:anchor="_Toc13531" w:history="1">
        <w:r>
          <w:rPr>
            <w:rFonts w:ascii="仿宋" w:eastAsia="仿宋" w:hAnsi="仿宋" w:cs="仿宋" w:hint="eastAsia"/>
            <w:lang w:eastAsia="zh-CN"/>
          </w:rPr>
          <w:t>(二)、文档发布与分发</w:t>
        </w:r>
        <w:r>
          <w:tab/>
        </w:r>
        <w:r>
          <w:fldChar w:fldCharType="begin"/>
        </w:r>
        <w:r>
          <w:instrText xml:space="preserve"> PAGEREF _Toc13531 \h </w:instrText>
        </w:r>
        <w:r>
          <w:fldChar w:fldCharType="separate"/>
        </w:r>
        <w:r>
          <w:t>6</w:t>
        </w:r>
        <w:r>
          <w:fldChar w:fldCharType="end"/>
        </w:r>
      </w:hyperlink>
    </w:p>
    <w:p>
      <w:pPr>
        <w:pStyle w:val="TOC2"/>
        <w:tabs>
          <w:tab w:val="right" w:leader="dot" w:pos="8306"/>
        </w:tabs>
      </w:pPr>
      <w:hyperlink w:anchor="_Toc22527" w:history="1">
        <w:r>
          <w:rPr>
            <w:rFonts w:ascii="仿宋" w:eastAsia="仿宋" w:hAnsi="仿宋" w:cs="仿宋" w:hint="eastAsia"/>
            <w:lang w:eastAsia="zh-CN"/>
          </w:rPr>
          <w:t>(三)、文档存档与归档</w:t>
        </w:r>
        <w:r>
          <w:tab/>
        </w:r>
        <w:r>
          <w:fldChar w:fldCharType="begin"/>
        </w:r>
        <w:r>
          <w:instrText xml:space="preserve"> PAGEREF _Toc22527 \h </w:instrText>
        </w:r>
        <w:r>
          <w:fldChar w:fldCharType="separate"/>
        </w:r>
        <w:r>
          <w:t>7</w:t>
        </w:r>
        <w:r>
          <w:fldChar w:fldCharType="end"/>
        </w:r>
      </w:hyperlink>
    </w:p>
    <w:p>
      <w:pPr>
        <w:pStyle w:val="TOC1"/>
        <w:tabs>
          <w:tab w:val="right" w:leader="dot" w:pos="8306"/>
        </w:tabs>
      </w:pPr>
      <w:hyperlink w:anchor="_Toc2696" w:history="1">
        <w:r>
          <w:rPr>
            <w:rFonts w:ascii="仿宋" w:eastAsia="仿宋" w:hAnsi="仿宋" w:cs="仿宋" w:hint="eastAsia"/>
            <w:lang w:eastAsia="zh-CN"/>
          </w:rPr>
          <w:t>三、精密箱体系统项目危机管理</w:t>
        </w:r>
        <w:r>
          <w:tab/>
        </w:r>
        <w:r>
          <w:fldChar w:fldCharType="begin"/>
        </w:r>
        <w:r>
          <w:instrText xml:space="preserve"> PAGEREF _Toc2696 \h </w:instrText>
        </w:r>
        <w:r>
          <w:fldChar w:fldCharType="separate"/>
        </w:r>
        <w:r>
          <w:t>8</w:t>
        </w:r>
        <w:r>
          <w:fldChar w:fldCharType="end"/>
        </w:r>
      </w:hyperlink>
    </w:p>
    <w:p>
      <w:pPr>
        <w:pStyle w:val="TOC2"/>
        <w:tabs>
          <w:tab w:val="right" w:leader="dot" w:pos="8306"/>
        </w:tabs>
      </w:pPr>
      <w:hyperlink w:anchor="_Toc27775" w:history="1">
        <w:r>
          <w:rPr>
            <w:rFonts w:ascii="仿宋" w:eastAsia="仿宋" w:hAnsi="仿宋" w:cs="仿宋" w:hint="eastAsia"/>
            <w:lang w:eastAsia="zh-CN"/>
          </w:rPr>
          <w:t>(一)、危机预警与识别</w:t>
        </w:r>
        <w:r>
          <w:tab/>
        </w:r>
        <w:r>
          <w:fldChar w:fldCharType="begin"/>
        </w:r>
        <w:r>
          <w:instrText xml:space="preserve"> PAGEREF _Toc27775 \h </w:instrText>
        </w:r>
        <w:r>
          <w:fldChar w:fldCharType="separate"/>
        </w:r>
        <w:r>
          <w:t>8</w:t>
        </w:r>
        <w:r>
          <w:fldChar w:fldCharType="end"/>
        </w:r>
      </w:hyperlink>
    </w:p>
    <w:p>
      <w:pPr>
        <w:pStyle w:val="TOC2"/>
        <w:tabs>
          <w:tab w:val="right" w:leader="dot" w:pos="8306"/>
        </w:tabs>
      </w:pPr>
      <w:hyperlink w:anchor="_Toc12691" w:history="1">
        <w:r>
          <w:rPr>
            <w:rFonts w:ascii="仿宋" w:eastAsia="仿宋" w:hAnsi="仿宋" w:cs="仿宋" w:hint="eastAsia"/>
            <w:lang w:eastAsia="zh-CN"/>
          </w:rPr>
          <w:t>(二)、危机应对与恢复</w:t>
        </w:r>
        <w:r>
          <w:tab/>
        </w:r>
        <w:r>
          <w:fldChar w:fldCharType="begin"/>
        </w:r>
        <w:r>
          <w:instrText xml:space="preserve"> PAGEREF _Toc12691 \h </w:instrText>
        </w:r>
        <w:r>
          <w:fldChar w:fldCharType="separate"/>
        </w:r>
        <w:r>
          <w:t>9</w:t>
        </w:r>
        <w:r>
          <w:fldChar w:fldCharType="end"/>
        </w:r>
      </w:hyperlink>
    </w:p>
    <w:p>
      <w:pPr>
        <w:pStyle w:val="TOC1"/>
        <w:tabs>
          <w:tab w:val="right" w:leader="dot" w:pos="8306"/>
        </w:tabs>
      </w:pPr>
      <w:hyperlink w:anchor="_Toc23130" w:history="1">
        <w:r>
          <w:rPr>
            <w:rFonts w:ascii="仿宋" w:eastAsia="仿宋" w:hAnsi="仿宋" w:cs="仿宋" w:hint="eastAsia"/>
            <w:lang w:eastAsia="zh-CN"/>
          </w:rPr>
          <w:t>四、精密箱体系统项目建设单位说明</w:t>
        </w:r>
        <w:r>
          <w:tab/>
        </w:r>
        <w:r>
          <w:fldChar w:fldCharType="begin"/>
        </w:r>
        <w:r>
          <w:instrText xml:space="preserve"> PAGEREF _Toc23130 \h </w:instrText>
        </w:r>
        <w:r>
          <w:fldChar w:fldCharType="separate"/>
        </w:r>
        <w:r>
          <w:t>11</w:t>
        </w:r>
        <w:r>
          <w:fldChar w:fldCharType="end"/>
        </w:r>
      </w:hyperlink>
    </w:p>
    <w:p>
      <w:pPr>
        <w:pStyle w:val="TOC2"/>
        <w:tabs>
          <w:tab w:val="right" w:leader="dot" w:pos="8306"/>
        </w:tabs>
      </w:pPr>
      <w:hyperlink w:anchor="_Toc3371" w:history="1">
        <w:r>
          <w:rPr>
            <w:rFonts w:ascii="仿宋" w:eastAsia="仿宋" w:hAnsi="仿宋" w:cs="仿宋" w:hint="eastAsia"/>
            <w:lang w:eastAsia="zh-CN"/>
          </w:rPr>
          <w:t>(一)、精密箱体系统项目承办单位基本情况</w:t>
        </w:r>
        <w:r>
          <w:tab/>
        </w:r>
        <w:r>
          <w:fldChar w:fldCharType="begin"/>
        </w:r>
        <w:r>
          <w:instrText xml:space="preserve"> PAGEREF _Toc3371 \h </w:instrText>
        </w:r>
        <w:r>
          <w:fldChar w:fldCharType="separate"/>
        </w:r>
        <w:r>
          <w:t>11</w:t>
        </w:r>
        <w:r>
          <w:fldChar w:fldCharType="end"/>
        </w:r>
      </w:hyperlink>
    </w:p>
    <w:p>
      <w:pPr>
        <w:pStyle w:val="TOC2"/>
        <w:tabs>
          <w:tab w:val="right" w:leader="dot" w:pos="8306"/>
        </w:tabs>
      </w:pPr>
      <w:hyperlink w:anchor="_Toc28089" w:history="1">
        <w:r>
          <w:rPr>
            <w:rFonts w:ascii="仿宋" w:eastAsia="仿宋" w:hAnsi="仿宋" w:cs="仿宋" w:hint="eastAsia"/>
            <w:lang w:eastAsia="zh-CN"/>
          </w:rPr>
          <w:t>(二)、公司经济效益分析</w:t>
        </w:r>
        <w:r>
          <w:tab/>
        </w:r>
        <w:r>
          <w:fldChar w:fldCharType="begin"/>
        </w:r>
        <w:r>
          <w:instrText xml:space="preserve"> PAGEREF _Toc28089 \h </w:instrText>
        </w:r>
        <w:r>
          <w:fldChar w:fldCharType="separate"/>
        </w:r>
        <w:r>
          <w:t>11</w:t>
        </w:r>
        <w:r>
          <w:fldChar w:fldCharType="end"/>
        </w:r>
      </w:hyperlink>
    </w:p>
    <w:p>
      <w:pPr>
        <w:pStyle w:val="TOC1"/>
        <w:tabs>
          <w:tab w:val="right" w:leader="dot" w:pos="8306"/>
        </w:tabs>
      </w:pPr>
      <w:hyperlink w:anchor="_Toc8126" w:history="1">
        <w:r>
          <w:rPr>
            <w:rFonts w:ascii="仿宋" w:eastAsia="仿宋" w:hAnsi="仿宋" w:cs="仿宋" w:hint="eastAsia"/>
            <w:lang w:eastAsia="zh-CN"/>
          </w:rPr>
          <w:t>五、精密箱体系统项目选址可行性分析</w:t>
        </w:r>
        <w:r>
          <w:tab/>
        </w:r>
        <w:r>
          <w:fldChar w:fldCharType="begin"/>
        </w:r>
        <w:r>
          <w:instrText xml:space="preserve"> PAGEREF _Toc8126 \h </w:instrText>
        </w:r>
        <w:r>
          <w:fldChar w:fldCharType="separate"/>
        </w:r>
        <w:r>
          <w:t>12</w:t>
        </w:r>
        <w:r>
          <w:fldChar w:fldCharType="end"/>
        </w:r>
      </w:hyperlink>
    </w:p>
    <w:p>
      <w:pPr>
        <w:pStyle w:val="TOC2"/>
        <w:tabs>
          <w:tab w:val="right" w:leader="dot" w:pos="8306"/>
        </w:tabs>
      </w:pPr>
      <w:hyperlink w:anchor="_Toc4750" w:history="1">
        <w:r>
          <w:rPr>
            <w:rFonts w:ascii="仿宋" w:eastAsia="仿宋" w:hAnsi="仿宋" w:cs="仿宋" w:hint="eastAsia"/>
            <w:lang w:eastAsia="zh-CN"/>
          </w:rPr>
          <w:t>(一)、精密箱体系统项目选址</w:t>
        </w:r>
        <w:r>
          <w:tab/>
        </w:r>
        <w:r>
          <w:fldChar w:fldCharType="begin"/>
        </w:r>
        <w:r>
          <w:instrText xml:space="preserve"> PAGEREF _Toc4750 \h </w:instrText>
        </w:r>
        <w:r>
          <w:fldChar w:fldCharType="separate"/>
        </w:r>
        <w:r>
          <w:t>12</w:t>
        </w:r>
        <w:r>
          <w:fldChar w:fldCharType="end"/>
        </w:r>
      </w:hyperlink>
    </w:p>
    <w:p>
      <w:pPr>
        <w:pStyle w:val="TOC2"/>
        <w:tabs>
          <w:tab w:val="right" w:leader="dot" w:pos="8306"/>
        </w:tabs>
      </w:pPr>
      <w:hyperlink w:anchor="_Toc21425" w:history="1">
        <w:r>
          <w:rPr>
            <w:rFonts w:ascii="仿宋" w:eastAsia="仿宋" w:hAnsi="仿宋" w:cs="仿宋" w:hint="eastAsia"/>
            <w:lang w:eastAsia="zh-CN"/>
          </w:rPr>
          <w:t>(二)、用地控制指标</w:t>
        </w:r>
        <w:r>
          <w:tab/>
        </w:r>
        <w:r>
          <w:fldChar w:fldCharType="begin"/>
        </w:r>
        <w:r>
          <w:instrText xml:space="preserve"> PAGEREF _Toc21425 \h </w:instrText>
        </w:r>
        <w:r>
          <w:fldChar w:fldCharType="separate"/>
        </w:r>
        <w:r>
          <w:t>12</w:t>
        </w:r>
        <w:r>
          <w:fldChar w:fldCharType="end"/>
        </w:r>
      </w:hyperlink>
    </w:p>
    <w:p>
      <w:pPr>
        <w:pStyle w:val="TOC2"/>
        <w:tabs>
          <w:tab w:val="right" w:leader="dot" w:pos="8306"/>
        </w:tabs>
      </w:pPr>
      <w:hyperlink w:anchor="_Toc26369" w:history="1">
        <w:r>
          <w:rPr>
            <w:rFonts w:ascii="仿宋" w:eastAsia="仿宋" w:hAnsi="仿宋" w:cs="仿宋" w:hint="eastAsia"/>
            <w:lang w:eastAsia="zh-CN"/>
          </w:rPr>
          <w:t>(三)、节约用地措施</w:t>
        </w:r>
        <w:r>
          <w:tab/>
        </w:r>
        <w:r>
          <w:fldChar w:fldCharType="begin"/>
        </w:r>
        <w:r>
          <w:instrText xml:space="preserve"> PAGEREF _Toc26369 \h </w:instrText>
        </w:r>
        <w:r>
          <w:fldChar w:fldCharType="separate"/>
        </w:r>
        <w:r>
          <w:t>14</w:t>
        </w:r>
        <w:r>
          <w:fldChar w:fldCharType="end"/>
        </w:r>
      </w:hyperlink>
    </w:p>
    <w:p>
      <w:pPr>
        <w:pStyle w:val="TOC2"/>
        <w:tabs>
          <w:tab w:val="right" w:leader="dot" w:pos="8306"/>
        </w:tabs>
      </w:pPr>
      <w:hyperlink w:anchor="_Toc32404" w:history="1">
        <w:r>
          <w:rPr>
            <w:rFonts w:ascii="仿宋" w:eastAsia="仿宋" w:hAnsi="仿宋" w:cs="仿宋" w:hint="eastAsia"/>
            <w:lang w:eastAsia="zh-CN"/>
          </w:rPr>
          <w:t>(四)、总图布置方案</w:t>
        </w:r>
        <w:r>
          <w:tab/>
        </w:r>
        <w:r>
          <w:fldChar w:fldCharType="begin"/>
        </w:r>
        <w:r>
          <w:instrText xml:space="preserve"> PAGEREF _Toc32404 \h </w:instrText>
        </w:r>
        <w:r>
          <w:fldChar w:fldCharType="separate"/>
        </w:r>
        <w:r>
          <w:t>15</w:t>
        </w:r>
        <w:r>
          <w:fldChar w:fldCharType="end"/>
        </w:r>
      </w:hyperlink>
    </w:p>
    <w:p>
      <w:pPr>
        <w:pStyle w:val="TOC2"/>
        <w:tabs>
          <w:tab w:val="right" w:leader="dot" w:pos="8306"/>
        </w:tabs>
      </w:pPr>
      <w:hyperlink w:anchor="_Toc580" w:history="1">
        <w:r>
          <w:rPr>
            <w:rFonts w:ascii="仿宋" w:eastAsia="仿宋" w:hAnsi="仿宋" w:cs="仿宋" w:hint="eastAsia"/>
            <w:lang w:eastAsia="zh-CN"/>
          </w:rPr>
          <w:t>(五)、选址综合评价</w:t>
        </w:r>
        <w:r>
          <w:tab/>
        </w:r>
        <w:r>
          <w:fldChar w:fldCharType="begin"/>
        </w:r>
        <w:r>
          <w:instrText xml:space="preserve"> PAGEREF _Toc580 \h </w:instrText>
        </w:r>
        <w:r>
          <w:fldChar w:fldCharType="separate"/>
        </w:r>
        <w:r>
          <w:t>16</w:t>
        </w:r>
        <w:r>
          <w:fldChar w:fldCharType="end"/>
        </w:r>
      </w:hyperlink>
    </w:p>
    <w:p>
      <w:pPr>
        <w:pStyle w:val="TOC1"/>
        <w:tabs>
          <w:tab w:val="right" w:leader="dot" w:pos="8306"/>
        </w:tabs>
      </w:pPr>
      <w:hyperlink w:anchor="_Toc6959" w:history="1">
        <w:r>
          <w:rPr>
            <w:rFonts w:ascii="仿宋" w:eastAsia="仿宋" w:hAnsi="仿宋" w:cs="仿宋" w:hint="eastAsia"/>
            <w:lang w:eastAsia="zh-CN"/>
          </w:rPr>
          <w:t>六、精密箱体系统项目土建工程</w:t>
        </w:r>
        <w:r>
          <w:tab/>
        </w:r>
        <w:r>
          <w:fldChar w:fldCharType="begin"/>
        </w:r>
        <w:r>
          <w:instrText xml:space="preserve"> PAGEREF _Toc6959 \h </w:instrText>
        </w:r>
        <w:r>
          <w:fldChar w:fldCharType="separate"/>
        </w:r>
        <w:r>
          <w:t>18</w:t>
        </w:r>
        <w:r>
          <w:fldChar w:fldCharType="end"/>
        </w:r>
      </w:hyperlink>
    </w:p>
    <w:p>
      <w:pPr>
        <w:pStyle w:val="TOC2"/>
        <w:tabs>
          <w:tab w:val="right" w:leader="dot" w:pos="8306"/>
        </w:tabs>
      </w:pPr>
      <w:hyperlink w:anchor="_Toc6891" w:history="1">
        <w:r>
          <w:rPr>
            <w:rFonts w:ascii="仿宋" w:eastAsia="仿宋" w:hAnsi="仿宋" w:cs="仿宋" w:hint="eastAsia"/>
            <w:lang w:eastAsia="zh-CN"/>
          </w:rPr>
          <w:t>(一)、建筑工程设计原则</w:t>
        </w:r>
        <w:r>
          <w:tab/>
        </w:r>
        <w:r>
          <w:fldChar w:fldCharType="begin"/>
        </w:r>
        <w:r>
          <w:instrText xml:space="preserve"> PAGEREF _Toc6891 \h </w:instrText>
        </w:r>
        <w:r>
          <w:fldChar w:fldCharType="separate"/>
        </w:r>
        <w:r>
          <w:t>18</w:t>
        </w:r>
        <w:r>
          <w:fldChar w:fldCharType="end"/>
        </w:r>
      </w:hyperlink>
    </w:p>
    <w:p>
      <w:pPr>
        <w:pStyle w:val="TOC2"/>
        <w:tabs>
          <w:tab w:val="right" w:leader="dot" w:pos="8306"/>
        </w:tabs>
      </w:pPr>
      <w:hyperlink w:anchor="_Toc22762" w:history="1">
        <w:r>
          <w:rPr>
            <w:rFonts w:ascii="仿宋" w:eastAsia="仿宋" w:hAnsi="仿宋" w:cs="仿宋" w:hint="eastAsia"/>
            <w:lang w:eastAsia="zh-CN"/>
          </w:rPr>
          <w:t>(二)、土建工程设计年限及安全等级</w:t>
        </w:r>
        <w:r>
          <w:tab/>
        </w:r>
        <w:r>
          <w:fldChar w:fldCharType="begin"/>
        </w:r>
        <w:r>
          <w:instrText xml:space="preserve"> PAGEREF _Toc22762 \h </w:instrText>
        </w:r>
        <w:r>
          <w:fldChar w:fldCharType="separate"/>
        </w:r>
        <w:r>
          <w:t>19</w:t>
        </w:r>
        <w:r>
          <w:fldChar w:fldCharType="end"/>
        </w:r>
      </w:hyperlink>
    </w:p>
    <w:p>
      <w:pPr>
        <w:pStyle w:val="TOC2"/>
        <w:tabs>
          <w:tab w:val="right" w:leader="dot" w:pos="8306"/>
        </w:tabs>
      </w:pPr>
      <w:hyperlink w:anchor="_Toc20809" w:history="1">
        <w:r>
          <w:rPr>
            <w:rFonts w:ascii="仿宋" w:eastAsia="仿宋" w:hAnsi="仿宋" w:cs="仿宋" w:hint="eastAsia"/>
            <w:lang w:eastAsia="zh-CN"/>
          </w:rPr>
          <w:t>(三)、建筑工程设计总体要求</w:t>
        </w:r>
        <w:r>
          <w:tab/>
        </w:r>
        <w:r>
          <w:fldChar w:fldCharType="begin"/>
        </w:r>
        <w:r>
          <w:instrText xml:space="preserve"> PAGEREF _Toc20809 \h </w:instrText>
        </w:r>
        <w:r>
          <w:fldChar w:fldCharType="separate"/>
        </w:r>
        <w:r>
          <w:t>20</w:t>
        </w:r>
        <w:r>
          <w:fldChar w:fldCharType="end"/>
        </w:r>
      </w:hyperlink>
    </w:p>
    <w:p>
      <w:pPr>
        <w:pStyle w:val="TOC2"/>
        <w:tabs>
          <w:tab w:val="right" w:leader="dot" w:pos="8306"/>
        </w:tabs>
      </w:pPr>
      <w:hyperlink w:anchor="_Toc21322" w:history="1">
        <w:r>
          <w:rPr>
            <w:rFonts w:ascii="仿宋" w:eastAsia="仿宋" w:hAnsi="仿宋" w:cs="仿宋" w:hint="eastAsia"/>
            <w:lang w:eastAsia="zh-CN"/>
          </w:rPr>
          <w:t>(四)、土建工程建设指标</w:t>
        </w:r>
        <w:r>
          <w:tab/>
        </w:r>
        <w:r>
          <w:fldChar w:fldCharType="begin"/>
        </w:r>
        <w:r>
          <w:instrText xml:space="preserve"> PAGEREF _Toc21322 \h </w:instrText>
        </w:r>
        <w:r>
          <w:fldChar w:fldCharType="separate"/>
        </w:r>
        <w:r>
          <w:t>21</w:t>
        </w:r>
        <w:r>
          <w:fldChar w:fldCharType="end"/>
        </w:r>
      </w:hyperlink>
    </w:p>
    <w:p>
      <w:pPr>
        <w:pStyle w:val="TOC1"/>
        <w:tabs>
          <w:tab w:val="right" w:leader="dot" w:pos="8306"/>
        </w:tabs>
      </w:pPr>
      <w:hyperlink w:anchor="_Toc17753" w:history="1">
        <w:r>
          <w:rPr>
            <w:rFonts w:ascii="仿宋" w:eastAsia="仿宋" w:hAnsi="仿宋" w:cs="仿宋" w:hint="eastAsia"/>
            <w:lang w:eastAsia="zh-CN"/>
          </w:rPr>
          <w:t>七、精密箱体系统项目人力资源培养与发展</w:t>
        </w:r>
        <w:r>
          <w:tab/>
        </w:r>
        <w:r>
          <w:fldChar w:fldCharType="begin"/>
        </w:r>
        <w:r>
          <w:instrText xml:space="preserve"> PAGEREF _Toc17753 \h </w:instrText>
        </w:r>
        <w:r>
          <w:fldChar w:fldCharType="separate"/>
        </w:r>
        <w:r>
          <w:t>21</w:t>
        </w:r>
        <w:r>
          <w:fldChar w:fldCharType="end"/>
        </w:r>
      </w:hyperlink>
    </w:p>
    <w:p>
      <w:pPr>
        <w:pStyle w:val="TOC2"/>
        <w:tabs>
          <w:tab w:val="right" w:leader="dot" w:pos="8306"/>
        </w:tabs>
      </w:pPr>
      <w:hyperlink w:anchor="_Toc6824" w:history="1">
        <w:r>
          <w:rPr>
            <w:rFonts w:ascii="仿宋" w:eastAsia="仿宋" w:hAnsi="仿宋" w:cs="仿宋" w:hint="eastAsia"/>
            <w:lang w:eastAsia="zh-CN"/>
          </w:rPr>
          <w:t>(一)、人才需求与规划</w:t>
        </w:r>
        <w:r>
          <w:tab/>
        </w:r>
        <w:r>
          <w:fldChar w:fldCharType="begin"/>
        </w:r>
        <w:r>
          <w:instrText xml:space="preserve"> PAGEREF _Toc6824 \h </w:instrText>
        </w:r>
        <w:r>
          <w:fldChar w:fldCharType="separate"/>
        </w:r>
        <w:r>
          <w:t>21</w:t>
        </w:r>
        <w:r>
          <w:fldChar w:fldCharType="end"/>
        </w:r>
      </w:hyperlink>
    </w:p>
    <w:p>
      <w:pPr>
        <w:pStyle w:val="TOC2"/>
        <w:tabs>
          <w:tab w:val="right" w:leader="dot" w:pos="8306"/>
        </w:tabs>
      </w:pPr>
      <w:hyperlink w:anchor="_Toc7479" w:history="1">
        <w:r>
          <w:rPr>
            <w:rFonts w:ascii="仿宋" w:eastAsia="仿宋" w:hAnsi="仿宋" w:cs="仿宋" w:hint="eastAsia"/>
            <w:lang w:eastAsia="zh-CN"/>
          </w:rPr>
          <w:t>(二)、培训与发展计划</w:t>
        </w:r>
        <w:r>
          <w:tab/>
        </w:r>
        <w:r>
          <w:fldChar w:fldCharType="begin"/>
        </w:r>
        <w:r>
          <w:instrText xml:space="preserve"> PAGEREF _Toc7479 \h </w:instrText>
        </w:r>
        <w:r>
          <w:fldChar w:fldCharType="separate"/>
        </w:r>
        <w:r>
          <w:t>21</w:t>
        </w:r>
        <w:r>
          <w:fldChar w:fldCharType="end"/>
        </w:r>
      </w:hyperlink>
    </w:p>
    <w:p>
      <w:pPr>
        <w:pStyle w:val="TOC1"/>
        <w:tabs>
          <w:tab w:val="right" w:leader="dot" w:pos="8306"/>
        </w:tabs>
      </w:pPr>
      <w:hyperlink w:anchor="_Toc16201" w:history="1">
        <w:r>
          <w:rPr>
            <w:rFonts w:ascii="仿宋" w:eastAsia="仿宋" w:hAnsi="仿宋" w:cs="仿宋" w:hint="eastAsia"/>
            <w:lang w:eastAsia="zh-CN"/>
          </w:rPr>
          <w:t>八、生产安全保护</w:t>
        </w:r>
        <w:r>
          <w:tab/>
        </w:r>
        <w:r>
          <w:fldChar w:fldCharType="begin"/>
        </w:r>
        <w:r>
          <w:instrText xml:space="preserve"> PAGEREF _Toc16201 \h </w:instrText>
        </w:r>
        <w:r>
          <w:fldChar w:fldCharType="separate"/>
        </w:r>
        <w:r>
          <w:t>22</w:t>
        </w:r>
        <w:r>
          <w:fldChar w:fldCharType="end"/>
        </w:r>
      </w:hyperlink>
    </w:p>
    <w:p>
      <w:pPr>
        <w:pStyle w:val="TOC2"/>
        <w:tabs>
          <w:tab w:val="right" w:leader="dot" w:pos="8306"/>
        </w:tabs>
      </w:pPr>
      <w:hyperlink w:anchor="_Toc2113" w:history="1">
        <w:r>
          <w:rPr>
            <w:rFonts w:ascii="仿宋" w:eastAsia="仿宋" w:hAnsi="仿宋" w:cs="仿宋" w:hint="eastAsia"/>
            <w:lang w:eastAsia="zh-CN"/>
          </w:rPr>
          <w:t>(一)、消防安全</w:t>
        </w:r>
        <w:r>
          <w:tab/>
        </w:r>
        <w:r>
          <w:fldChar w:fldCharType="begin"/>
        </w:r>
        <w:r>
          <w:instrText xml:space="preserve"> PAGEREF _Toc2113 \h </w:instrText>
        </w:r>
        <w:r>
          <w:fldChar w:fldCharType="separate"/>
        </w:r>
        <w:r>
          <w:t>22</w:t>
        </w:r>
        <w:r>
          <w:fldChar w:fldCharType="end"/>
        </w:r>
      </w:hyperlink>
    </w:p>
    <w:p>
      <w:pPr>
        <w:pStyle w:val="TOC2"/>
        <w:tabs>
          <w:tab w:val="right" w:leader="dot" w:pos="8306"/>
        </w:tabs>
      </w:pPr>
      <w:hyperlink w:anchor="_Toc23164" w:history="1">
        <w:r>
          <w:rPr>
            <w:rFonts w:ascii="仿宋" w:eastAsia="仿宋" w:hAnsi="仿宋" w:cs="仿宋" w:hint="eastAsia"/>
            <w:lang w:eastAsia="zh-CN"/>
          </w:rPr>
          <w:t>(二)、防火防爆总图布置措施</w:t>
        </w:r>
        <w:r>
          <w:tab/>
        </w:r>
        <w:r>
          <w:fldChar w:fldCharType="begin"/>
        </w:r>
        <w:r>
          <w:instrText xml:space="preserve"> PAGEREF _Toc23164 \h </w:instrText>
        </w:r>
        <w:r>
          <w:fldChar w:fldCharType="separate"/>
        </w:r>
        <w:r>
          <w:t>24</w:t>
        </w:r>
        <w:r>
          <w:fldChar w:fldCharType="end"/>
        </w:r>
      </w:hyperlink>
    </w:p>
    <w:p>
      <w:pPr>
        <w:pStyle w:val="TOC2"/>
        <w:tabs>
          <w:tab w:val="right" w:leader="dot" w:pos="8306"/>
        </w:tabs>
      </w:pPr>
      <w:hyperlink w:anchor="_Toc27730" w:history="1">
        <w:r>
          <w:rPr>
            <w:rFonts w:ascii="仿宋" w:eastAsia="仿宋" w:hAnsi="仿宋" w:cs="仿宋" w:hint="eastAsia"/>
            <w:lang w:eastAsia="zh-CN"/>
          </w:rPr>
          <w:t>(三)、自然灾害防范措施</w:t>
        </w:r>
        <w:r>
          <w:tab/>
        </w:r>
        <w:r>
          <w:fldChar w:fldCharType="begin"/>
        </w:r>
        <w:r>
          <w:instrText xml:space="preserve"> PAGEREF _Toc27730 \h </w:instrText>
        </w:r>
        <w:r>
          <w:fldChar w:fldCharType="separate"/>
        </w:r>
        <w:r>
          <w:t>24</w:t>
        </w:r>
        <w:r>
          <w:fldChar w:fldCharType="end"/>
        </w:r>
      </w:hyperlink>
    </w:p>
    <w:p>
      <w:pPr>
        <w:pStyle w:val="TOC2"/>
        <w:tabs>
          <w:tab w:val="right" w:leader="dot" w:pos="8306"/>
        </w:tabs>
      </w:pPr>
      <w:hyperlink w:anchor="_Toc11631" w:history="1">
        <w:r>
          <w:rPr>
            <w:rFonts w:ascii="仿宋" w:eastAsia="仿宋" w:hAnsi="仿宋" w:cs="仿宋" w:hint="eastAsia"/>
            <w:lang w:eastAsia="zh-CN"/>
          </w:rPr>
          <w:t>(四)、安全色及安全标志使用要求</w:t>
        </w:r>
        <w:r>
          <w:tab/>
        </w:r>
        <w:r>
          <w:fldChar w:fldCharType="begin"/>
        </w:r>
        <w:r>
          <w:instrText xml:space="preserve"> PAGEREF _Toc11631 \h </w:instrText>
        </w:r>
        <w:r>
          <w:fldChar w:fldCharType="separate"/>
        </w:r>
        <w:r>
          <w:t>25</w:t>
        </w:r>
        <w:r>
          <w:fldChar w:fldCharType="end"/>
        </w:r>
      </w:hyperlink>
    </w:p>
    <w:p>
      <w:pPr>
        <w:pStyle w:val="TOC2"/>
        <w:tabs>
          <w:tab w:val="right" w:leader="dot" w:pos="8306"/>
        </w:tabs>
      </w:pPr>
      <w:hyperlink w:anchor="_Toc5553" w:history="1">
        <w:r>
          <w:rPr>
            <w:rFonts w:ascii="仿宋" w:eastAsia="仿宋" w:hAnsi="仿宋" w:cs="仿宋" w:hint="eastAsia"/>
            <w:lang w:eastAsia="zh-CN"/>
          </w:rPr>
          <w:t>(五)、防尘防毒措施</w:t>
        </w:r>
        <w:r>
          <w:tab/>
        </w:r>
        <w:r>
          <w:fldChar w:fldCharType="begin"/>
        </w:r>
        <w:r>
          <w:instrText xml:space="preserve"> PAGEREF _Toc5553 \h </w:instrText>
        </w:r>
        <w:r>
          <w:fldChar w:fldCharType="separate"/>
        </w:r>
        <w:r>
          <w:t>26</w:t>
        </w:r>
        <w:r>
          <w:fldChar w:fldCharType="end"/>
        </w:r>
      </w:hyperlink>
    </w:p>
    <w:p>
      <w:pPr>
        <w:pStyle w:val="TOC2"/>
        <w:tabs>
          <w:tab w:val="right" w:leader="dot" w:pos="8306"/>
        </w:tabs>
      </w:pPr>
      <w:hyperlink w:anchor="_Toc27600" w:history="1">
        <w:r>
          <w:rPr>
            <w:rFonts w:ascii="仿宋" w:eastAsia="仿宋" w:hAnsi="仿宋" w:cs="仿宋" w:hint="eastAsia"/>
            <w:lang w:eastAsia="zh-CN"/>
          </w:rPr>
          <w:t>(六)、防静电、触电防护及防雷措施</w:t>
        </w:r>
        <w:r>
          <w:tab/>
        </w:r>
        <w:r>
          <w:fldChar w:fldCharType="begin"/>
        </w:r>
        <w:r>
          <w:instrText xml:space="preserve"> PAGEREF _Toc27600 \h </w:instrText>
        </w:r>
        <w:r>
          <w:fldChar w:fldCharType="separate"/>
        </w:r>
        <w:r>
          <w:t>27</w:t>
        </w:r>
        <w:r>
          <w:fldChar w:fldCharType="end"/>
        </w:r>
      </w:hyperlink>
    </w:p>
    <w:p>
      <w:pPr>
        <w:pStyle w:val="TOC2"/>
        <w:tabs>
          <w:tab w:val="right" w:leader="dot" w:pos="8306"/>
        </w:tabs>
      </w:pPr>
      <w:hyperlink w:anchor="_Toc18352" w:history="1">
        <w:r>
          <w:rPr>
            <w:rFonts w:ascii="仿宋" w:eastAsia="仿宋" w:hAnsi="仿宋" w:cs="仿宋" w:hint="eastAsia"/>
            <w:lang w:eastAsia="zh-CN"/>
          </w:rPr>
          <w:t>(七)、机械设备安全保障措施</w:t>
        </w:r>
        <w:r>
          <w:tab/>
        </w:r>
        <w:r>
          <w:fldChar w:fldCharType="begin"/>
        </w:r>
        <w:r>
          <w:instrText xml:space="preserve"> PAGEREF _Toc18352 \h </w:instrText>
        </w:r>
        <w:r>
          <w:fldChar w:fldCharType="separate"/>
        </w:r>
        <w:r>
          <w:t>29</w:t>
        </w:r>
        <w:r>
          <w:fldChar w:fldCharType="end"/>
        </w:r>
      </w:hyperlink>
    </w:p>
    <w:p>
      <w:pPr>
        <w:pStyle w:val="TOC1"/>
        <w:tabs>
          <w:tab w:val="right" w:leader="dot" w:pos="8306"/>
        </w:tabs>
      </w:pPr>
      <w:hyperlink w:anchor="_Toc14471" w:history="1">
        <w:r>
          <w:rPr>
            <w:rFonts w:ascii="仿宋" w:eastAsia="仿宋" w:hAnsi="仿宋" w:cs="仿宋" w:hint="eastAsia"/>
            <w:lang w:eastAsia="zh-CN"/>
          </w:rPr>
          <w:t>九、精密箱体系统项目经营效益</w:t>
        </w:r>
        <w:r>
          <w:tab/>
        </w:r>
        <w:r>
          <w:fldChar w:fldCharType="begin"/>
        </w:r>
        <w:r>
          <w:instrText xml:space="preserve"> PAGEREF _Toc14471 \h </w:instrText>
        </w:r>
        <w:r>
          <w:fldChar w:fldCharType="separate"/>
        </w:r>
        <w:r>
          <w:t>30</w:t>
        </w:r>
        <w:r>
          <w:fldChar w:fldCharType="end"/>
        </w:r>
      </w:hyperlink>
    </w:p>
    <w:p>
      <w:pPr>
        <w:pStyle w:val="TOC2"/>
        <w:tabs>
          <w:tab w:val="right" w:leader="dot" w:pos="8306"/>
        </w:tabs>
      </w:pPr>
      <w:hyperlink w:anchor="_Toc15120" w:history="1">
        <w:r>
          <w:rPr>
            <w:rFonts w:ascii="仿宋" w:eastAsia="仿宋" w:hAnsi="仿宋" w:cs="仿宋" w:hint="eastAsia"/>
            <w:lang w:eastAsia="zh-CN"/>
          </w:rPr>
          <w:t>(一)、经济评价财务测算</w:t>
        </w:r>
        <w:r>
          <w:tab/>
        </w:r>
        <w:r>
          <w:fldChar w:fldCharType="begin"/>
        </w:r>
        <w:r>
          <w:instrText xml:space="preserve"> PAGEREF _Toc15120 \h </w:instrText>
        </w:r>
        <w:r>
          <w:fldChar w:fldCharType="separate"/>
        </w:r>
        <w:r>
          <w:t>30</w:t>
        </w:r>
        <w:r>
          <w:fldChar w:fldCharType="end"/>
        </w:r>
      </w:hyperlink>
    </w:p>
    <w:p>
      <w:pPr>
        <w:pStyle w:val="TOC2"/>
        <w:tabs>
          <w:tab w:val="right" w:leader="dot" w:pos="8306"/>
        </w:tabs>
      </w:pPr>
      <w:hyperlink w:anchor="_Toc19706" w:history="1">
        <w:r>
          <w:rPr>
            <w:rFonts w:ascii="仿宋" w:eastAsia="仿宋" w:hAnsi="仿宋" w:cs="仿宋" w:hint="eastAsia"/>
            <w:lang w:eastAsia="zh-CN"/>
          </w:rPr>
          <w:t>(二)、精密箱体系统项目盈利能力分析</w:t>
        </w:r>
        <w:r>
          <w:tab/>
        </w:r>
        <w:r>
          <w:fldChar w:fldCharType="begin"/>
        </w:r>
        <w:r>
          <w:instrText xml:space="preserve"> PAGEREF _Toc19706 \h </w:instrText>
        </w:r>
        <w:r>
          <w:fldChar w:fldCharType="separate"/>
        </w:r>
        <w:r>
          <w:t>31</w:t>
        </w:r>
        <w:r>
          <w:fldChar w:fldCharType="end"/>
        </w:r>
      </w:hyperlink>
    </w:p>
    <w:p>
      <w:pPr>
        <w:pStyle w:val="TOC1"/>
        <w:tabs>
          <w:tab w:val="right" w:leader="dot" w:pos="8306"/>
        </w:tabs>
      </w:pPr>
      <w:hyperlink w:anchor="_Toc16541" w:history="1">
        <w:r>
          <w:rPr>
            <w:rFonts w:ascii="仿宋" w:eastAsia="仿宋" w:hAnsi="仿宋" w:cs="仿宋" w:hint="eastAsia"/>
            <w:lang w:eastAsia="zh-CN"/>
          </w:rPr>
          <w:t>十、精密箱体系统项目社会影响</w:t>
        </w:r>
        <w:r>
          <w:tab/>
        </w:r>
        <w:r>
          <w:fldChar w:fldCharType="begin"/>
        </w:r>
        <w:r>
          <w:instrText xml:space="preserve"> PAGEREF _Toc16541 \h </w:instrText>
        </w:r>
        <w:r>
          <w:fldChar w:fldCharType="separate"/>
        </w:r>
        <w:r>
          <w:t>32</w:t>
        </w:r>
        <w:r>
          <w:fldChar w:fldCharType="end"/>
        </w:r>
      </w:hyperlink>
    </w:p>
    <w:p>
      <w:pPr>
        <w:pStyle w:val="TOC2"/>
        <w:tabs>
          <w:tab w:val="right" w:leader="dot" w:pos="8306"/>
        </w:tabs>
      </w:pPr>
      <w:hyperlink w:anchor="_Toc18368" w:history="1">
        <w:r>
          <w:rPr>
            <w:rFonts w:ascii="仿宋" w:eastAsia="仿宋" w:hAnsi="仿宋" w:cs="仿宋" w:hint="eastAsia"/>
            <w:lang w:eastAsia="zh-CN"/>
          </w:rPr>
          <w:t>(一)、社会责任与义务</w:t>
        </w:r>
        <w:r>
          <w:tab/>
        </w:r>
        <w:r>
          <w:fldChar w:fldCharType="begin"/>
        </w:r>
        <w:r>
          <w:instrText xml:space="preserve"> PAGEREF _Toc18368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710" w:history="1">
        <w:r>
          <w:rPr>
            <w:rFonts w:ascii="仿宋" w:eastAsia="仿宋" w:hAnsi="仿宋" w:cs="仿宋" w:hint="eastAsia"/>
            <w:lang w:eastAsia="zh-CN"/>
          </w:rPr>
          <w:t>(二)、社会参与与沟通</w:t>
        </w:r>
        <w:r>
          <w:tab/>
        </w:r>
        <w:r>
          <w:fldChar w:fldCharType="begin"/>
        </w:r>
        <w:r>
          <w:instrText xml:space="preserve"> PAGEREF _Toc12710 \h </w:instrText>
        </w:r>
        <w:r>
          <w:fldChar w:fldCharType="separate"/>
        </w:r>
        <w:r>
          <w:t>33</w:t>
        </w:r>
        <w:r>
          <w:fldChar w:fldCharType="end"/>
        </w:r>
      </w:hyperlink>
    </w:p>
    <w:p>
      <w:pPr>
        <w:pStyle w:val="TOC1"/>
        <w:tabs>
          <w:tab w:val="right" w:leader="dot" w:pos="8306"/>
        </w:tabs>
      </w:pPr>
      <w:hyperlink w:anchor="_Toc17843" w:history="1">
        <w:r>
          <w:rPr>
            <w:rFonts w:ascii="仿宋" w:eastAsia="仿宋" w:hAnsi="仿宋" w:cs="仿宋" w:hint="eastAsia"/>
            <w:lang w:eastAsia="zh-CN"/>
          </w:rPr>
          <w:t>十一、精密箱体系统项目技术管理</w:t>
        </w:r>
        <w:r>
          <w:tab/>
        </w:r>
        <w:r>
          <w:fldChar w:fldCharType="begin"/>
        </w:r>
        <w:r>
          <w:instrText xml:space="preserve"> PAGEREF _Toc17843 \h </w:instrText>
        </w:r>
        <w:r>
          <w:fldChar w:fldCharType="separate"/>
        </w:r>
        <w:r>
          <w:t>34</w:t>
        </w:r>
        <w:r>
          <w:fldChar w:fldCharType="end"/>
        </w:r>
      </w:hyperlink>
    </w:p>
    <w:p>
      <w:pPr>
        <w:pStyle w:val="TOC2"/>
        <w:tabs>
          <w:tab w:val="right" w:leader="dot" w:pos="8306"/>
        </w:tabs>
      </w:pPr>
      <w:hyperlink w:anchor="_Toc25917" w:history="1">
        <w:r>
          <w:rPr>
            <w:rFonts w:ascii="仿宋" w:eastAsia="仿宋" w:hAnsi="仿宋" w:cs="仿宋" w:hint="eastAsia"/>
            <w:lang w:eastAsia="zh-CN"/>
          </w:rPr>
          <w:t>(一)、技术方案选用方向</w:t>
        </w:r>
        <w:r>
          <w:tab/>
        </w:r>
        <w:r>
          <w:fldChar w:fldCharType="begin"/>
        </w:r>
        <w:r>
          <w:instrText xml:space="preserve"> PAGEREF _Toc25917 \h </w:instrText>
        </w:r>
        <w:r>
          <w:fldChar w:fldCharType="separate"/>
        </w:r>
        <w:r>
          <w:t>34</w:t>
        </w:r>
        <w:r>
          <w:fldChar w:fldCharType="end"/>
        </w:r>
      </w:hyperlink>
    </w:p>
    <w:p>
      <w:pPr>
        <w:pStyle w:val="TOC2"/>
        <w:tabs>
          <w:tab w:val="right" w:leader="dot" w:pos="8306"/>
        </w:tabs>
      </w:pPr>
      <w:hyperlink w:anchor="_Toc16571" w:history="1">
        <w:r>
          <w:rPr>
            <w:rFonts w:ascii="仿宋" w:eastAsia="仿宋" w:hAnsi="仿宋" w:cs="仿宋" w:hint="eastAsia"/>
            <w:lang w:eastAsia="zh-CN"/>
          </w:rPr>
          <w:t>(二)、工艺技术方案选用原则</w:t>
        </w:r>
        <w:r>
          <w:tab/>
        </w:r>
        <w:r>
          <w:fldChar w:fldCharType="begin"/>
        </w:r>
        <w:r>
          <w:instrText xml:space="preserve"> PAGEREF _Toc16571 \h </w:instrText>
        </w:r>
        <w:r>
          <w:fldChar w:fldCharType="separate"/>
        </w:r>
        <w:r>
          <w:t>36</w:t>
        </w:r>
        <w:r>
          <w:fldChar w:fldCharType="end"/>
        </w:r>
      </w:hyperlink>
    </w:p>
    <w:p>
      <w:pPr>
        <w:pStyle w:val="TOC2"/>
        <w:tabs>
          <w:tab w:val="right" w:leader="dot" w:pos="8306"/>
        </w:tabs>
      </w:pPr>
      <w:hyperlink w:anchor="_Toc22623" w:history="1">
        <w:r>
          <w:rPr>
            <w:rFonts w:ascii="仿宋" w:eastAsia="仿宋" w:hAnsi="仿宋" w:cs="仿宋" w:hint="eastAsia"/>
            <w:lang w:eastAsia="zh-CN"/>
          </w:rPr>
          <w:t>(三)、工艺技术方案要求</w:t>
        </w:r>
        <w:r>
          <w:tab/>
        </w:r>
        <w:r>
          <w:fldChar w:fldCharType="begin"/>
        </w:r>
        <w:r>
          <w:instrText xml:space="preserve"> PAGEREF _Toc22623 \h </w:instrText>
        </w:r>
        <w:r>
          <w:fldChar w:fldCharType="separate"/>
        </w:r>
        <w:r>
          <w:t>38</w:t>
        </w:r>
        <w:r>
          <w:fldChar w:fldCharType="end"/>
        </w:r>
      </w:hyperlink>
    </w:p>
    <w:p>
      <w:pPr>
        <w:pStyle w:val="TOC1"/>
        <w:tabs>
          <w:tab w:val="right" w:leader="dot" w:pos="8306"/>
        </w:tabs>
      </w:pPr>
      <w:hyperlink w:anchor="_Toc18891" w:history="1">
        <w:r>
          <w:rPr>
            <w:rFonts w:ascii="仿宋" w:eastAsia="仿宋" w:hAnsi="仿宋" w:cs="仿宋" w:hint="eastAsia"/>
            <w:lang w:eastAsia="zh-CN"/>
          </w:rPr>
          <w:t>十二、精密箱体系统项目人力资源管理</w:t>
        </w:r>
        <w:r>
          <w:tab/>
        </w:r>
        <w:r>
          <w:fldChar w:fldCharType="begin"/>
        </w:r>
        <w:r>
          <w:instrText xml:space="preserve"> PAGEREF _Toc18891 \h </w:instrText>
        </w:r>
        <w:r>
          <w:fldChar w:fldCharType="separate"/>
        </w:r>
        <w:r>
          <w:t>40</w:t>
        </w:r>
        <w:r>
          <w:fldChar w:fldCharType="end"/>
        </w:r>
      </w:hyperlink>
    </w:p>
    <w:p>
      <w:pPr>
        <w:pStyle w:val="TOC2"/>
        <w:tabs>
          <w:tab w:val="right" w:leader="dot" w:pos="8306"/>
        </w:tabs>
      </w:pPr>
      <w:hyperlink w:anchor="_Toc26739" w:history="1">
        <w:r>
          <w:rPr>
            <w:rFonts w:ascii="仿宋" w:eastAsia="仿宋" w:hAnsi="仿宋" w:cs="仿宋" w:hint="eastAsia"/>
            <w:lang w:eastAsia="zh-CN"/>
          </w:rPr>
          <w:t>(一)、建立健全的预算管理制度</w:t>
        </w:r>
        <w:r>
          <w:tab/>
        </w:r>
        <w:r>
          <w:fldChar w:fldCharType="begin"/>
        </w:r>
        <w:r>
          <w:instrText xml:space="preserve"> PAGEREF _Toc26739 \h </w:instrText>
        </w:r>
        <w:r>
          <w:fldChar w:fldCharType="separate"/>
        </w:r>
        <w:r>
          <w:t>40</w:t>
        </w:r>
        <w:r>
          <w:fldChar w:fldCharType="end"/>
        </w:r>
      </w:hyperlink>
    </w:p>
    <w:p>
      <w:pPr>
        <w:pStyle w:val="TOC2"/>
        <w:tabs>
          <w:tab w:val="right" w:leader="dot" w:pos="8306"/>
        </w:tabs>
      </w:pPr>
      <w:hyperlink w:anchor="_Toc8163" w:history="1">
        <w:r>
          <w:rPr>
            <w:rFonts w:ascii="仿宋" w:eastAsia="仿宋" w:hAnsi="仿宋" w:cs="仿宋" w:hint="eastAsia"/>
            <w:lang w:eastAsia="zh-CN"/>
          </w:rPr>
          <w:t>(二)、加强资金流动监控</w:t>
        </w:r>
        <w:r>
          <w:tab/>
        </w:r>
        <w:r>
          <w:fldChar w:fldCharType="begin"/>
        </w:r>
        <w:r>
          <w:instrText xml:space="preserve"> PAGEREF _Toc8163 \h </w:instrText>
        </w:r>
        <w:r>
          <w:fldChar w:fldCharType="separate"/>
        </w:r>
        <w:r>
          <w:t>42</w:t>
        </w:r>
        <w:r>
          <w:fldChar w:fldCharType="end"/>
        </w:r>
      </w:hyperlink>
    </w:p>
    <w:p>
      <w:pPr>
        <w:pStyle w:val="TOC2"/>
        <w:tabs>
          <w:tab w:val="right" w:leader="dot" w:pos="8306"/>
        </w:tabs>
      </w:pPr>
      <w:hyperlink w:anchor="_Toc15051" w:history="1">
        <w:r>
          <w:rPr>
            <w:rFonts w:ascii="仿宋" w:eastAsia="仿宋" w:hAnsi="仿宋" w:cs="仿宋" w:hint="eastAsia"/>
            <w:lang w:eastAsia="zh-CN"/>
          </w:rPr>
          <w:t>(三)、制定完善的风险控制机制</w:t>
        </w:r>
        <w:r>
          <w:tab/>
        </w:r>
        <w:r>
          <w:fldChar w:fldCharType="begin"/>
        </w:r>
        <w:r>
          <w:instrText xml:space="preserve"> PAGEREF _Toc15051 \h </w:instrText>
        </w:r>
        <w:r>
          <w:fldChar w:fldCharType="separate"/>
        </w:r>
        <w:r>
          <w:t>43</w:t>
        </w:r>
        <w:r>
          <w:fldChar w:fldCharType="end"/>
        </w:r>
      </w:hyperlink>
    </w:p>
    <w:p>
      <w:pPr>
        <w:pStyle w:val="TOC2"/>
        <w:tabs>
          <w:tab w:val="right" w:leader="dot" w:pos="8306"/>
        </w:tabs>
      </w:pPr>
      <w:hyperlink w:anchor="_Toc29723" w:history="1">
        <w:r>
          <w:rPr>
            <w:rFonts w:ascii="仿宋" w:eastAsia="仿宋" w:hAnsi="仿宋" w:cs="仿宋" w:hint="eastAsia"/>
            <w:lang w:eastAsia="zh-CN"/>
          </w:rPr>
          <w:t>(四)、优化成本管理</w:t>
        </w:r>
        <w:r>
          <w:tab/>
        </w:r>
        <w:r>
          <w:fldChar w:fldCharType="begin"/>
        </w:r>
        <w:r>
          <w:instrText xml:space="preserve"> PAGEREF _Toc29723 \h </w:instrText>
        </w:r>
        <w:r>
          <w:fldChar w:fldCharType="separate"/>
        </w:r>
        <w:r>
          <w:t>44</w:t>
        </w:r>
        <w:r>
          <w:fldChar w:fldCharType="end"/>
        </w:r>
      </w:hyperlink>
    </w:p>
    <w:p>
      <w:pPr>
        <w:pStyle w:val="TOC1"/>
        <w:tabs>
          <w:tab w:val="right" w:leader="dot" w:pos="8306"/>
        </w:tabs>
      </w:pPr>
      <w:hyperlink w:anchor="_Toc258" w:history="1">
        <w:r>
          <w:rPr>
            <w:rFonts w:ascii="仿宋" w:eastAsia="仿宋" w:hAnsi="仿宋" w:cs="仿宋" w:hint="eastAsia"/>
            <w:lang w:eastAsia="zh-CN"/>
          </w:rPr>
          <w:t>十三、精密箱体系统项目工程方案分析</w:t>
        </w:r>
        <w:r>
          <w:tab/>
        </w:r>
        <w:r>
          <w:fldChar w:fldCharType="begin"/>
        </w:r>
        <w:r>
          <w:instrText xml:space="preserve"> PAGEREF _Toc258 \h </w:instrText>
        </w:r>
        <w:r>
          <w:fldChar w:fldCharType="separate"/>
        </w:r>
        <w:r>
          <w:t>46</w:t>
        </w:r>
        <w:r>
          <w:fldChar w:fldCharType="end"/>
        </w:r>
      </w:hyperlink>
    </w:p>
    <w:p>
      <w:pPr>
        <w:pStyle w:val="TOC2"/>
        <w:tabs>
          <w:tab w:val="right" w:leader="dot" w:pos="8306"/>
        </w:tabs>
      </w:pPr>
      <w:hyperlink w:anchor="_Toc27389" w:history="1">
        <w:r>
          <w:rPr>
            <w:rFonts w:ascii="仿宋" w:eastAsia="仿宋" w:hAnsi="仿宋" w:cs="仿宋" w:hint="eastAsia"/>
            <w:lang w:eastAsia="zh-CN"/>
          </w:rPr>
          <w:t>(一)、建筑工程设计原则</w:t>
        </w:r>
        <w:r>
          <w:tab/>
        </w:r>
        <w:r>
          <w:fldChar w:fldCharType="begin"/>
        </w:r>
        <w:r>
          <w:instrText xml:space="preserve"> PAGEREF _Toc27389 \h </w:instrText>
        </w:r>
        <w:r>
          <w:fldChar w:fldCharType="separate"/>
        </w:r>
        <w:r>
          <w:t>46</w:t>
        </w:r>
        <w:r>
          <w:fldChar w:fldCharType="end"/>
        </w:r>
      </w:hyperlink>
    </w:p>
    <w:p>
      <w:pPr>
        <w:pStyle w:val="TOC2"/>
        <w:tabs>
          <w:tab w:val="right" w:leader="dot" w:pos="8306"/>
        </w:tabs>
      </w:pPr>
      <w:hyperlink w:anchor="_Toc2410" w:history="1">
        <w:r>
          <w:rPr>
            <w:rFonts w:ascii="仿宋" w:eastAsia="仿宋" w:hAnsi="仿宋" w:cs="仿宋" w:hint="eastAsia"/>
            <w:lang w:eastAsia="zh-CN"/>
          </w:rPr>
          <w:t>(二)、土建工程建设指标</w:t>
        </w:r>
        <w:r>
          <w:tab/>
        </w:r>
        <w:r>
          <w:fldChar w:fldCharType="begin"/>
        </w:r>
        <w:r>
          <w:instrText xml:space="preserve"> PAGEREF _Toc2410 \h </w:instrText>
        </w:r>
        <w:r>
          <w:fldChar w:fldCharType="separate"/>
        </w:r>
        <w:r>
          <w:t>49</w:t>
        </w:r>
        <w:r>
          <w:fldChar w:fldCharType="end"/>
        </w:r>
      </w:hyperlink>
    </w:p>
    <w:p>
      <w:pPr>
        <w:pStyle w:val="TOC1"/>
        <w:tabs>
          <w:tab w:val="right" w:leader="dot" w:pos="8306"/>
        </w:tabs>
      </w:pPr>
      <w:hyperlink w:anchor="_Toc11706" w:history="1">
        <w:r>
          <w:rPr>
            <w:rFonts w:ascii="仿宋" w:eastAsia="仿宋" w:hAnsi="仿宋" w:cs="仿宋" w:hint="eastAsia"/>
            <w:lang w:eastAsia="zh-CN"/>
          </w:rPr>
          <w:t>十四、精密箱体系统项目实施时间节点</w:t>
        </w:r>
        <w:r>
          <w:tab/>
        </w:r>
        <w:r>
          <w:fldChar w:fldCharType="begin"/>
        </w:r>
        <w:r>
          <w:instrText xml:space="preserve"> PAGEREF _Toc11706 \h </w:instrText>
        </w:r>
        <w:r>
          <w:fldChar w:fldCharType="separate"/>
        </w:r>
        <w:r>
          <w:t>51</w:t>
        </w:r>
        <w:r>
          <w:fldChar w:fldCharType="end"/>
        </w:r>
      </w:hyperlink>
    </w:p>
    <w:p>
      <w:pPr>
        <w:pStyle w:val="TOC2"/>
        <w:tabs>
          <w:tab w:val="right" w:leader="dot" w:pos="8306"/>
        </w:tabs>
      </w:pPr>
      <w:hyperlink w:anchor="_Toc17394" w:history="1">
        <w:r>
          <w:rPr>
            <w:rFonts w:ascii="仿宋" w:eastAsia="仿宋" w:hAnsi="仿宋" w:cs="仿宋" w:hint="eastAsia"/>
            <w:lang w:eastAsia="zh-CN"/>
          </w:rPr>
          <w:t>(一)、精密箱体系统项目启动阶段时间节点</w:t>
        </w:r>
        <w:r>
          <w:tab/>
        </w:r>
        <w:r>
          <w:fldChar w:fldCharType="begin"/>
        </w:r>
        <w:r>
          <w:instrText xml:space="preserve"> PAGEREF _Toc17394 \h </w:instrText>
        </w:r>
        <w:r>
          <w:fldChar w:fldCharType="separate"/>
        </w:r>
        <w:r>
          <w:t>51</w:t>
        </w:r>
        <w:r>
          <w:fldChar w:fldCharType="end"/>
        </w:r>
      </w:hyperlink>
    </w:p>
    <w:p>
      <w:pPr>
        <w:pStyle w:val="TOC2"/>
        <w:tabs>
          <w:tab w:val="right" w:leader="dot" w:pos="8306"/>
        </w:tabs>
      </w:pPr>
      <w:hyperlink w:anchor="_Toc12799" w:history="1">
        <w:r>
          <w:rPr>
            <w:rFonts w:ascii="仿宋" w:eastAsia="仿宋" w:hAnsi="仿宋" w:cs="仿宋" w:hint="eastAsia"/>
            <w:lang w:eastAsia="zh-CN"/>
          </w:rPr>
          <w:t>(二)、精密箱体系统项目执行阶段时间节点</w:t>
        </w:r>
        <w:r>
          <w:tab/>
        </w:r>
        <w:r>
          <w:fldChar w:fldCharType="begin"/>
        </w:r>
        <w:r>
          <w:instrText xml:space="preserve"> PAGEREF _Toc12799 \h </w:instrText>
        </w:r>
        <w:r>
          <w:fldChar w:fldCharType="separate"/>
        </w:r>
        <w:r>
          <w:t>52</w:t>
        </w:r>
        <w:r>
          <w:fldChar w:fldCharType="end"/>
        </w:r>
      </w:hyperlink>
    </w:p>
    <w:p>
      <w:pPr>
        <w:pStyle w:val="TOC2"/>
        <w:tabs>
          <w:tab w:val="right" w:leader="dot" w:pos="8306"/>
        </w:tabs>
      </w:pPr>
      <w:hyperlink w:anchor="_Toc26407" w:history="1">
        <w:r>
          <w:rPr>
            <w:rFonts w:ascii="仿宋" w:eastAsia="仿宋" w:hAnsi="仿宋" w:cs="仿宋" w:hint="eastAsia"/>
            <w:lang w:eastAsia="zh-CN"/>
          </w:rPr>
          <w:t>(三)、精密箱体系统项目完成阶段时间节点</w:t>
        </w:r>
        <w:r>
          <w:tab/>
        </w:r>
        <w:r>
          <w:fldChar w:fldCharType="begin"/>
        </w:r>
        <w:r>
          <w:instrText xml:space="preserve"> PAGEREF _Toc26407 \h </w:instrText>
        </w:r>
        <w:r>
          <w:fldChar w:fldCharType="separate"/>
        </w:r>
        <w:r>
          <w:t>53</w:t>
        </w:r>
        <w:r>
          <w:fldChar w:fldCharType="end"/>
        </w:r>
      </w:hyperlink>
    </w:p>
    <w:p>
      <w:pPr>
        <w:pStyle w:val="TOC1"/>
        <w:tabs>
          <w:tab w:val="right" w:leader="dot" w:pos="8306"/>
        </w:tabs>
      </w:pPr>
      <w:hyperlink w:anchor="_Toc21876" w:history="1">
        <w:r>
          <w:rPr>
            <w:rFonts w:ascii="仿宋" w:eastAsia="仿宋" w:hAnsi="仿宋" w:cs="仿宋" w:hint="eastAsia"/>
            <w:lang w:eastAsia="zh-CN"/>
          </w:rPr>
          <w:t>十五、供应链管理</w:t>
        </w:r>
        <w:r>
          <w:tab/>
        </w:r>
        <w:r>
          <w:fldChar w:fldCharType="begin"/>
        </w:r>
        <w:r>
          <w:instrText xml:space="preserve"> PAGEREF _Toc21876 \h </w:instrText>
        </w:r>
        <w:r>
          <w:fldChar w:fldCharType="separate"/>
        </w:r>
        <w:r>
          <w:t>54</w:t>
        </w:r>
        <w:r>
          <w:fldChar w:fldCharType="end"/>
        </w:r>
      </w:hyperlink>
    </w:p>
    <w:p>
      <w:pPr>
        <w:pStyle w:val="TOC2"/>
        <w:tabs>
          <w:tab w:val="right" w:leader="dot" w:pos="8306"/>
        </w:tabs>
      </w:pPr>
      <w:hyperlink w:anchor="_Toc32310" w:history="1">
        <w:r>
          <w:rPr>
            <w:rFonts w:ascii="仿宋" w:eastAsia="仿宋" w:hAnsi="仿宋" w:cs="仿宋" w:hint="eastAsia"/>
            <w:lang w:eastAsia="zh-CN"/>
          </w:rPr>
          <w:t>(一)、供应链战略规划</w:t>
        </w:r>
        <w:r>
          <w:tab/>
        </w:r>
        <w:r>
          <w:fldChar w:fldCharType="begin"/>
        </w:r>
        <w:r>
          <w:instrText xml:space="preserve"> PAGEREF _Toc32310 \h </w:instrText>
        </w:r>
        <w:r>
          <w:fldChar w:fldCharType="separate"/>
        </w:r>
        <w:r>
          <w:t>54</w:t>
        </w:r>
        <w:r>
          <w:fldChar w:fldCharType="end"/>
        </w:r>
      </w:hyperlink>
    </w:p>
    <w:p>
      <w:pPr>
        <w:pStyle w:val="TOC2"/>
        <w:tabs>
          <w:tab w:val="right" w:leader="dot" w:pos="8306"/>
        </w:tabs>
      </w:pPr>
      <w:hyperlink w:anchor="_Toc4646" w:history="1">
        <w:r>
          <w:rPr>
            <w:rFonts w:ascii="仿宋" w:eastAsia="仿宋" w:hAnsi="仿宋" w:cs="仿宋" w:hint="eastAsia"/>
            <w:lang w:eastAsia="zh-CN"/>
          </w:rPr>
          <w:t>(二)、供应商选择与合作</w:t>
        </w:r>
        <w:r>
          <w:tab/>
        </w:r>
        <w:r>
          <w:fldChar w:fldCharType="begin"/>
        </w:r>
        <w:r>
          <w:instrText xml:space="preserve"> PAGEREF _Toc4646 \h </w:instrText>
        </w:r>
        <w:r>
          <w:fldChar w:fldCharType="separate"/>
        </w:r>
        <w:r>
          <w:t>55</w:t>
        </w:r>
        <w:r>
          <w:fldChar w:fldCharType="end"/>
        </w:r>
      </w:hyperlink>
    </w:p>
    <w:p>
      <w:pPr>
        <w:pStyle w:val="TOC2"/>
        <w:tabs>
          <w:tab w:val="right" w:leader="dot" w:pos="8306"/>
        </w:tabs>
      </w:pPr>
      <w:hyperlink w:anchor="_Toc12322" w:history="1">
        <w:r>
          <w:rPr>
            <w:rFonts w:ascii="仿宋" w:eastAsia="仿宋" w:hAnsi="仿宋" w:cs="仿宋" w:hint="eastAsia"/>
            <w:lang w:eastAsia="zh-CN"/>
          </w:rPr>
          <w:t>(三)、物流与库存管理</w:t>
        </w:r>
        <w:r>
          <w:tab/>
        </w:r>
        <w:r>
          <w:fldChar w:fldCharType="begin"/>
        </w:r>
        <w:r>
          <w:instrText xml:space="preserve"> PAGEREF _Toc12322 \h </w:instrText>
        </w:r>
        <w:r>
          <w:fldChar w:fldCharType="separate"/>
        </w:r>
        <w:r>
          <w:t>57</w:t>
        </w:r>
        <w:r>
          <w:fldChar w:fldCharType="end"/>
        </w:r>
      </w:hyperlink>
    </w:p>
    <w:p>
      <w:pPr>
        <w:pStyle w:val="TOC1"/>
        <w:tabs>
          <w:tab w:val="right" w:leader="dot" w:pos="8306"/>
        </w:tabs>
      </w:pPr>
      <w:hyperlink w:anchor="_Toc31607" w:history="1">
        <w:r>
          <w:rPr>
            <w:rFonts w:ascii="仿宋" w:eastAsia="仿宋" w:hAnsi="仿宋" w:cs="仿宋" w:hint="eastAsia"/>
            <w:lang w:eastAsia="zh-CN"/>
          </w:rPr>
          <w:t>十六、风险识别与分类</w:t>
        </w:r>
        <w:r>
          <w:tab/>
        </w:r>
        <w:r>
          <w:fldChar w:fldCharType="begin"/>
        </w:r>
        <w:r>
          <w:instrText xml:space="preserve"> PAGEREF _Toc31607 \h </w:instrText>
        </w:r>
        <w:r>
          <w:fldChar w:fldCharType="separate"/>
        </w:r>
        <w:r>
          <w:t>58</w:t>
        </w:r>
        <w:r>
          <w:fldChar w:fldCharType="end"/>
        </w:r>
      </w:hyperlink>
    </w:p>
    <w:p>
      <w:pPr>
        <w:pStyle w:val="TOC2"/>
        <w:tabs>
          <w:tab w:val="right" w:leader="dot" w:pos="8306"/>
        </w:tabs>
      </w:pPr>
      <w:hyperlink w:anchor="_Toc20875" w:history="1">
        <w:r>
          <w:rPr>
            <w:rFonts w:ascii="仿宋" w:eastAsia="仿宋" w:hAnsi="仿宋" w:cs="仿宋" w:hint="eastAsia"/>
            <w:lang w:eastAsia="zh-CN"/>
          </w:rPr>
          <w:t>(一)、风险识别</w:t>
        </w:r>
        <w:r>
          <w:tab/>
        </w:r>
        <w:r>
          <w:fldChar w:fldCharType="begin"/>
        </w:r>
        <w:r>
          <w:instrText xml:space="preserve"> PAGEREF _Toc20875 \h </w:instrText>
        </w:r>
        <w:r>
          <w:fldChar w:fldCharType="separate"/>
        </w:r>
        <w:r>
          <w:t>58</w:t>
        </w:r>
        <w:r>
          <w:fldChar w:fldCharType="end"/>
        </w:r>
      </w:hyperlink>
    </w:p>
    <w:p>
      <w:pPr>
        <w:pStyle w:val="TOC2"/>
        <w:tabs>
          <w:tab w:val="right" w:leader="dot" w:pos="8306"/>
        </w:tabs>
      </w:pPr>
      <w:hyperlink w:anchor="_Toc28483" w:history="1">
        <w:r>
          <w:rPr>
            <w:rFonts w:ascii="仿宋" w:eastAsia="仿宋" w:hAnsi="仿宋" w:cs="仿宋" w:hint="eastAsia"/>
            <w:lang w:eastAsia="zh-CN"/>
          </w:rPr>
          <w:t>(二)、风险分类</w:t>
        </w:r>
        <w:r>
          <w:tab/>
        </w:r>
        <w:r>
          <w:fldChar w:fldCharType="begin"/>
        </w:r>
        <w:r>
          <w:instrText xml:space="preserve"> PAGEREF _Toc28483 \h </w:instrText>
        </w:r>
        <w:r>
          <w:fldChar w:fldCharType="separate"/>
        </w:r>
        <w:r>
          <w:t>59</w:t>
        </w:r>
        <w:r>
          <w:fldChar w:fldCharType="end"/>
        </w:r>
      </w:hyperlink>
    </w:p>
    <w:p>
      <w:pPr>
        <w:pStyle w:val="TOC1"/>
        <w:tabs>
          <w:tab w:val="right" w:leader="dot" w:pos="8306"/>
        </w:tabs>
      </w:pPr>
      <w:hyperlink w:anchor="_Toc7602" w:history="1">
        <w:r>
          <w:rPr>
            <w:rFonts w:ascii="仿宋" w:eastAsia="仿宋" w:hAnsi="仿宋" w:cs="仿宋" w:hint="eastAsia"/>
            <w:lang w:eastAsia="zh-CN"/>
          </w:rPr>
          <w:t>十七、精密箱体系统项目治理与监督</w:t>
        </w:r>
        <w:r>
          <w:tab/>
        </w:r>
        <w:r>
          <w:fldChar w:fldCharType="begin"/>
        </w:r>
        <w:r>
          <w:instrText xml:space="preserve"> PAGEREF _Toc7602 \h </w:instrText>
        </w:r>
        <w:r>
          <w:fldChar w:fldCharType="separate"/>
        </w:r>
        <w:r>
          <w:t>61</w:t>
        </w:r>
        <w:r>
          <w:fldChar w:fldCharType="end"/>
        </w:r>
      </w:hyperlink>
    </w:p>
    <w:p>
      <w:pPr>
        <w:pStyle w:val="TOC2"/>
        <w:tabs>
          <w:tab w:val="right" w:leader="dot" w:pos="8306"/>
        </w:tabs>
      </w:pPr>
      <w:hyperlink w:anchor="_Toc1360" w:history="1">
        <w:r>
          <w:rPr>
            <w:rFonts w:ascii="仿宋" w:eastAsia="仿宋" w:hAnsi="仿宋" w:cs="仿宋" w:hint="eastAsia"/>
            <w:lang w:eastAsia="zh-CN"/>
          </w:rPr>
          <w:t>(一)、精密箱体系统项目治理结构</w:t>
        </w:r>
        <w:r>
          <w:tab/>
        </w:r>
        <w:r>
          <w:fldChar w:fldCharType="begin"/>
        </w:r>
        <w:r>
          <w:instrText xml:space="preserve"> PAGEREF _Toc1360 \h </w:instrText>
        </w:r>
        <w:r>
          <w:fldChar w:fldCharType="separate"/>
        </w:r>
        <w:r>
          <w:t>61</w:t>
        </w:r>
        <w:r>
          <w:fldChar w:fldCharType="end"/>
        </w:r>
      </w:hyperlink>
    </w:p>
    <w:p>
      <w:pPr>
        <w:pStyle w:val="TOC2"/>
        <w:tabs>
          <w:tab w:val="right" w:leader="dot" w:pos="8306"/>
        </w:tabs>
      </w:pPr>
      <w:hyperlink w:anchor="_Toc6307" w:history="1">
        <w:r>
          <w:rPr>
            <w:rFonts w:ascii="仿宋" w:eastAsia="仿宋" w:hAnsi="仿宋" w:cs="仿宋" w:hint="eastAsia"/>
            <w:lang w:eastAsia="zh-CN"/>
          </w:rPr>
          <w:t>(二)、监督与审计</w:t>
        </w:r>
        <w:r>
          <w:tab/>
        </w:r>
        <w:r>
          <w:fldChar w:fldCharType="begin"/>
        </w:r>
        <w:r>
          <w:instrText xml:space="preserve"> PAGEREF _Toc6307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1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26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658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精密箱体系统项目的主要产品是XXXX，预计年产值为XXX万元。这一产品在市场中占据着重要的地位，其广泛的应用范围使得该精密箱体系统项目的市场前景非常广阔。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精密箱体系统项目的xxx产品作为重要的原材料之一，将在多个领域发挥关键作用。其在建筑、交通、能源等方面的广泛应用将为整个产业链提供强大的支持，形成产业协同效应。精密箱体系统项目的年产值XXX万XXX万XXX万万元不仅反映了其在市场上的巨大潜力，更预示着它对国民经济的积极贡献。这种关联度高、涉及面广的产业关系，使得该精密箱体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627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箱体系统项目总征地面积为XXXX平方米，相当于约XX.XX亩，其中净用地面积为XXXX平方米，红线范围内相当于约XX.XX亩。这一用地规模充分考虑了精密箱体系统项目的建设需求，保障了精密箱体系统项目在合适的空间内得以充分发展。精密箱体系统项目规划的总建筑面积为XXXX平方米，其中主体工程建设占XXXX平方米，计容建筑面积达XXXX平方米。预计建筑工程的投资将达到XXXX万元，为精密箱体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箱体系统项目计划购置的设备共计XXXX台（套），设备购置费用为XXXX万元。这一设备购置计划充分考虑到精密箱体系统项目的生产需求和技术要求，确保了精密箱体系统项目在生产运营中具备先进的技术装备和高效的生产能力。设备的合理配置将为精密箱体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箱体系统项目计划总投资为XXXX万元，预计年实现营业收入为XXXX万元。这一产能规模的设定旨在确保精密箱体系统项目能够在投资与回报之间取得平衡，实现长期可持续的发展。精密箱体系统项目的总投资充分考虑到各个方面的需求，包括用地建设、设备购置等多个环节，以确保精密箱体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625"/>
      <w:r>
        <w:rPr>
          <w:rFonts w:ascii="仿宋" w:eastAsia="仿宋" w:hAnsi="仿宋" w:cs="仿宋" w:hint="eastAsia"/>
          <w:sz w:val="28"/>
          <w:lang w:eastAsia="zh-CN"/>
        </w:rPr>
        <w:t>二、精密箱体系统项目文档管理</w:t>
      </w:r>
      <w:bookmarkEnd w:id="5"/>
    </w:p>
    <w:p>
      <w:pPr>
        <w:pStyle w:val="Heading2"/>
        <w:rPr>
          <w:rFonts w:ascii="仿宋" w:eastAsia="仿宋" w:hAnsi="仿宋" w:cs="仿宋" w:hint="eastAsia"/>
          <w:lang w:eastAsia="zh-CN"/>
        </w:rPr>
      </w:pPr>
      <w:bookmarkStart w:id="6" w:name="_Toc1675"/>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精密箱体系统项目高度重视文档的质量和准确性，以支持精密箱体系统项目的各项活动和决策。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箱体系统项目文档的编制始于精密箱体系统项目计划的初期，我们制定了详细的文档编制计划，明确了每个文档的内容、格式和编写责任人。在精密箱体系统项目启动阶段，我们首先编制了精密箱体系统项目章程，明确定义了精密箱体系统项目的目标、范围、风险等关键要素。随后，精密箱体系统项目团队根据计划陆续编制了需求文档、设计文档、测试文档等各类文档，确保精密箱体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精密箱体系统项目管理中的重要环节，旨在确保精密箱体系统项目文档符合质量标准和精密箱体系统项目需求。在精密箱体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精密箱体系统项目相关利益方和专业领域的专家对文档进行独立审查。这有助于获取更全面、客观的反馈，确保精密箱体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精密箱体系统项目在文档编制与审查方面建立了严格的管理机制，通过规范的流程和多维度的审查，确保精密箱体系统项目文档的质量、准确性和可靠性，为精密箱体系统项目的顺利推进提供了有力支持。</w:t>
      </w:r>
    </w:p>
    <w:p>
      <w:pPr>
        <w:pStyle w:val="Heading2"/>
        <w:ind w:firstLine="560" w:firstLineChars="200"/>
        <w:rPr>
          <w:rFonts w:ascii="仿宋" w:eastAsia="仿宋" w:hAnsi="仿宋" w:cs="仿宋" w:hint="eastAsia"/>
          <w:sz w:val="28"/>
          <w:lang w:eastAsia="zh-CN"/>
        </w:rPr>
      </w:pPr>
      <w:bookmarkStart w:id="7" w:name="_Toc1353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在精密箱体系统项目中，我们致力于优化文档发布与分发过程，以确保信息的高效传递和团队间协作的顺畅进行。以下是我们采取的关键优化策略：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我们通过多渠道发布文档，包括电子邮件、精密箱体系统项目管理平台、内部网站等，以满足不同团队成员的偏好和需求。多渠道发布确保了信息的全面覆盖。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我们采用了精细的权限控制，确保只有授权人员可以访问敏感信息。这种安全措施保护了精密箱体系统项目文档的机密性，防止了未经授权的信息泄露。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2527"/>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精密箱体系统项目生命周期中一个至关重要的环节，直接关系到精密箱体系统项目信息的长期保存和历史记录的完整性。在精密箱体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696"/>
      <w:r>
        <w:rPr>
          <w:rFonts w:ascii="仿宋" w:eastAsia="仿宋" w:hAnsi="仿宋" w:cs="仿宋" w:hint="eastAsia"/>
          <w:sz w:val="28"/>
          <w:lang w:eastAsia="zh-CN"/>
        </w:rPr>
        <w:t>三、精密箱体系统项目危机管理</w:t>
      </w:r>
      <w:bookmarkEnd w:id="9"/>
    </w:p>
    <w:p>
      <w:pPr>
        <w:pStyle w:val="Heading2"/>
        <w:rPr>
          <w:rFonts w:ascii="仿宋" w:eastAsia="仿宋" w:hAnsi="仿宋" w:cs="仿宋" w:hint="eastAsia"/>
          <w:lang w:eastAsia="zh-CN"/>
        </w:rPr>
      </w:pPr>
      <w:bookmarkStart w:id="10" w:name="_Toc27775"/>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精密箱体系统项目危机管理中，危机预警与识别是确保精密箱体系统项目稳健运行的核心步骤。通过建立全面的监测机制，精密箱体系统项目团队旨在及时发现和理解潜在的风险和危机因素，以便采取及时的预防和应对措施，确保精密箱体系统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首先，通过深入的风险评估，精密箱体系统项目团队全面分析了整个精密箱体系统项目和各个阶段可能存在的威胁。这包括准确评估每个潜在风险的发生概率和可能影响的程度，为后续危机预警提供了有力支持。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精密箱体系统项目团队着重于明确定义精密箱体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精密箱体系统项目进展的持续监控，团队能够及时发现潜在问题并作出迅速反应。精密箱体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在这一阶段，团队的专业素养和反应速度将发挥至关重要的作用，以确保潜在危机能够在初期得到有效的处理，最大程度地减轻负面影响。通过危机预警与识别，精密箱体系统项目得以更有序、可控地推进。</w:t>
      </w:r>
    </w:p>
    <w:p>
      <w:pPr>
        <w:pStyle w:val="Heading2"/>
        <w:ind w:firstLine="560" w:firstLineChars="200"/>
        <w:rPr>
          <w:rFonts w:ascii="仿宋" w:eastAsia="仿宋" w:hAnsi="仿宋" w:cs="仿宋" w:hint="eastAsia"/>
          <w:sz w:val="28"/>
          <w:lang w:eastAsia="zh-CN"/>
        </w:rPr>
      </w:pPr>
      <w:bookmarkStart w:id="11" w:name="_Toc12691"/>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在危机发生时，精密箱体系统项目团队立即行动，成立了应急小组。该小组的任务是迅速制定并实施紧急应对措施，以最小化潜在损失。以下是采取的主要措施：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暂停精密箱体系统项目进度：为遏制危机蔓延，精密箱体系统项目暂时停止进行，以便全面评估当前状况。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资源重新分配：重新评估精密箱体系统项目资源的分配，确保最大限度地减小损失。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实时沟通：与关键利益相关者建立实时沟通机制，向他们传递精密箱体系统项目危机的实际状况，保障精密箱体系统项目核心利益。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在紧急应对的同时，精密箱体系统项目团队强调了团队协作和有效沟通的重要性。以下是团队协作的关键举措：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信息共享机制：建立了信息共享平台，确保团队成员能够及时获取精密箱体系统项目危机的实时信息。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领导者沟通：精密箱体系统项目领导者通过定期会议和即时沟通工具，指导团队应对危机，保持团队稳定运行。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随着危机得到初步控制，精密箱体系统项目团队转向制定恢复计划，以确保精密箱体系统项目能够从中迅速恢复。主要恢复计划包括：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修复受损的进度计划：重新评估精密箱体系统项目进度，制定修复计划，确保精密箱体系统项目尽快回归正常进程。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重新调整资源分配：优化资源分配，确保精密箱体系统项目在有限资源下高效运转。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风险管理机制加强：对精密箱体系统项目风险进行全面评估，制定更强化的风险管理策略，以预防未来可能的危机。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3130"/>
      <w:r>
        <w:rPr>
          <w:rFonts w:ascii="仿宋" w:eastAsia="仿宋" w:hAnsi="仿宋" w:cs="仿宋" w:hint="eastAsia"/>
          <w:sz w:val="28"/>
          <w:lang w:eastAsia="zh-CN"/>
        </w:rPr>
        <w:t>四、精密箱体系统项目建设单位说明</w:t>
      </w:r>
      <w:bookmarkEnd w:id="12"/>
    </w:p>
    <w:p>
      <w:pPr>
        <w:pStyle w:val="Heading2"/>
        <w:rPr>
          <w:rFonts w:ascii="仿宋" w:eastAsia="仿宋" w:hAnsi="仿宋" w:cs="仿宋" w:hint="eastAsia"/>
          <w:lang w:eastAsia="zh-CN"/>
        </w:rPr>
      </w:pPr>
      <w:bookmarkStart w:id="13" w:name="_Toc3371"/>
      <w:r>
        <w:rPr>
          <w:rFonts w:ascii="仿宋" w:eastAsia="仿宋" w:hAnsi="仿宋" w:cs="仿宋" w:hint="eastAsia"/>
          <w:lang w:eastAsia="zh-CN"/>
        </w:rPr>
        <w:t>(一)、精密箱体系统项目承办单位基本情况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28089"/>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作为精密箱体系统项目承办单位的XXXX，我们着眼于实现可持续的经济效益。通过技术创新和解决方案的提供，公司预计在精密箱体系统项目执行期间将获得可观的收入增长。这一收入来源主要包括精密箱体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同时，我们注重成本控制和效率提升，以确保精密箱体系统项目的可持续盈利。透过精细的管理和资源优化，公司期望实现精密箱体系统项目利润最大化。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精密箱体系统项目实施进行全面的投资评估，包括精密箱体系统项目启动阶段的资金投入和后续运营成本。通过对精密箱体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精密箱体系统项目实施过程中具备足够的资金流动性，公司将进行详尽的现金流分析。这包括资金需求的合理预测、精密箱体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8126"/>
      <w:r>
        <w:rPr>
          <w:rFonts w:ascii="仿宋" w:eastAsia="仿宋" w:hAnsi="仿宋" w:cs="仿宋" w:hint="eastAsia"/>
          <w:sz w:val="28"/>
          <w:lang w:eastAsia="zh-CN"/>
        </w:rPr>
        <w:t>五、精密箱体系统项目选址可行性分析</w:t>
      </w:r>
      <w:bookmarkEnd w:id="15"/>
    </w:p>
    <w:p>
      <w:pPr>
        <w:pStyle w:val="Heading2"/>
        <w:rPr>
          <w:rFonts w:ascii="仿宋" w:eastAsia="仿宋" w:hAnsi="仿宋" w:cs="仿宋" w:hint="eastAsia"/>
          <w:lang w:eastAsia="zh-CN"/>
        </w:rPr>
      </w:pPr>
      <w:bookmarkStart w:id="16" w:name="_Toc4750"/>
      <w:r>
        <w:rPr>
          <w:rFonts w:ascii="仿宋" w:eastAsia="仿宋" w:hAnsi="仿宋" w:cs="仿宋" w:hint="eastAsia"/>
          <w:lang w:eastAsia="zh-CN"/>
        </w:rPr>
        <w:t>(一)、精密箱体系统项目选址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该精密箱体系统项目选址位于XX省XX市XX区XXX街道</w:t>
      </w:r>
    </w:p>
    <w:p>
      <w:pPr>
        <w:pStyle w:val="Heading2"/>
        <w:ind w:firstLine="560" w:firstLineChars="200"/>
        <w:rPr>
          <w:rFonts w:ascii="仿宋" w:eastAsia="仿宋" w:hAnsi="仿宋" w:cs="仿宋" w:hint="eastAsia"/>
          <w:sz w:val="28"/>
          <w:lang w:eastAsia="zh-CN"/>
        </w:rPr>
      </w:pPr>
      <w:bookmarkStart w:id="17" w:name="_Toc21425"/>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精密箱体系统项目的征地面积将根据精密箱体系统项目的实际规模和需求进行精确规划。具体面积XXX平方米，旨在确保精密箱体系统项目不仅能够满足当前的发展需求，还能够预留空间以适应未来的扩展。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净用地面积是在征地面积基础上去除不可利用面积后的实际可开发用地。具体面积XXX平方米，考虑到环保、交通、安全等多方面因素，以确保精密箱体系统项目在整体利用效率上达到最优。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精密箱体系统项目计划建设的建筑总规模具体面积XXX平方米。这一规模的确定综合考虑了精密箱体系统项目的性质、规模，以及城市规划的相关要求，确保建筑布局与周边环境协调一致。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绿地率是精密箱体系统项目用地中被规划为绿地的比例。具体面积XXX平方米，旨在通过合理规划绿地，改善精密箱体系统项目周边环境，提升居民生活质量，并符合城市整体绿化规划。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容积率是用地上可以建设的建筑总体积与用地面积之比。具体面积XXX，通过合理的容积率规划，确保精密箱体系统项目建筑规模与周边环境和谐共生。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精密箱体系统项目选址与当地城市规划相一致，具体面积XXX平方米。通过与城市规划部门深入沟通，确保精密箱体系统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 产业政策符合性： 充分了解并确保精密箱体系统项目选址符合当地产业政策，具体面积XXX平方米。这包括精密箱体系统项目对当地经济的促进作用，以及对相关产业的带动效应，确保精密箱体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用地总体要求必须符合环保和可持续发展的原则，具体面积XXX平方米。通过采用绿色建筑设计、节能减排等措施，确保精密箱体系统项目在建设和运营过程中对环境的影响最小化，达到可持续发展的要求。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确保精密箱体系统项目选址具备必要的公共设施配套，具体面积XXX平方米。这包括交通便利性、教育、医疗等基础设施，以提高居民生活品质，使得精密箱体系统项目选址更具吸引力。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考虑用地总体要求对当地社会稳定性的影响，具体面积XXX平方米。通过深入了解当地社区反馈，确保精密箱体系统项目的选址和建设过程对当地社会和谐稳定产生积极作用。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精密箱体系统项目选址不仅符合法规和规划，还在实际操作中具有可行性。这一全面规划将为精密箱体系统项目的成功实施提供坚实的基础，确保精密箱体系统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6369"/>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精密箱体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精密箱体系统项目的设备规划和空间设计中，我们将采取灵活设备布局的措施。设备布局将根据实际需求进行灵活设计，避免不必要的浪费。通过合理规划设备摆放位置，我们将提高设备的利用率，减少设备间距，以确保精密箱体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精密箱体系统项目内部引入共享设施的概念，例如共享会议室、办公区等。通过这种方式，我们可以减少对资源的重复建设，提高资源共享效率，从而减小精密箱体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32404"/>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精密箱体系统项目的总图布置中，我们将不同功能区域进行明确的规划，以最大程度满足精密箱体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580"/>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https://d.book118.com/406050241140010051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精密箱体系统项目规划设计蓝图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FC6453"/>
    <w:rsid w:val="7CFC64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6050241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2024-02-16T17:40:00Z</dcterms:created>
  <dcterms:modified xsi:type="dcterms:W3CDTF">2024-02-16T17:40:33Z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BDBD9AF77B3249E197BAF4A3ED2DE27D_11</vt:lpwstr>
  </property>
  <property fmtid="{D5CDD505-2E9C-101B-9397-08002B2CF9AE}" pid="3" name="KSOProductBuildVer">
    <vt:lpwstr>2052-12.1.0.16250</vt:lpwstr>
  </property>
</Properties>
</file>