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无机分离膜材料项目计划设计方案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75" w:history="1">
        <w:r>
          <w:rPr>
            <w:rFonts w:ascii="仿宋" w:eastAsia="仿宋" w:hAnsi="仿宋" w:cs="仿宋" w:hint="eastAsia"/>
            <w:lang w:eastAsia="zh-CN"/>
          </w:rPr>
          <w:t>序言</w:t>
        </w:r>
        <w:r>
          <w:tab/>
        </w:r>
        <w:r>
          <w:fldChar w:fldCharType="begin"/>
        </w:r>
        <w:r>
          <w:instrText xml:space="preserve"> PAGEREF _Toc13475 \h </w:instrText>
        </w:r>
        <w:r>
          <w:fldChar w:fldCharType="separate"/>
        </w:r>
        <w:r>
          <w:t>3</w:t>
        </w:r>
        <w:r>
          <w:fldChar w:fldCharType="end"/>
        </w:r>
      </w:hyperlink>
    </w:p>
    <w:p>
      <w:pPr>
        <w:pStyle w:val="TOC1"/>
        <w:tabs>
          <w:tab w:val="right" w:leader="dot" w:pos="8306"/>
        </w:tabs>
      </w:pPr>
      <w:hyperlink w:anchor="_Toc19403" w:history="1">
        <w:r>
          <w:rPr>
            <w:rFonts w:ascii="仿宋" w:eastAsia="仿宋" w:hAnsi="仿宋" w:cs="仿宋" w:hint="eastAsia"/>
            <w:lang w:eastAsia="zh-CN"/>
          </w:rPr>
          <w:t>一、无机分离膜材料项目危机管理</w:t>
        </w:r>
        <w:r>
          <w:tab/>
        </w:r>
        <w:r>
          <w:fldChar w:fldCharType="begin"/>
        </w:r>
        <w:r>
          <w:instrText xml:space="preserve"> PAGEREF _Toc19403 \h </w:instrText>
        </w:r>
        <w:r>
          <w:fldChar w:fldCharType="separate"/>
        </w:r>
        <w:r>
          <w:t>3</w:t>
        </w:r>
        <w:r>
          <w:fldChar w:fldCharType="end"/>
        </w:r>
      </w:hyperlink>
    </w:p>
    <w:p>
      <w:pPr>
        <w:pStyle w:val="TOC2"/>
        <w:tabs>
          <w:tab w:val="right" w:leader="dot" w:pos="8306"/>
        </w:tabs>
      </w:pPr>
      <w:hyperlink w:anchor="_Toc28727" w:history="1">
        <w:r>
          <w:rPr>
            <w:rFonts w:ascii="仿宋" w:eastAsia="仿宋" w:hAnsi="仿宋" w:cs="仿宋" w:hint="eastAsia"/>
            <w:lang w:eastAsia="zh-CN"/>
          </w:rPr>
          <w:t>(一)、危机预警与识别</w:t>
        </w:r>
        <w:r>
          <w:tab/>
        </w:r>
        <w:r>
          <w:fldChar w:fldCharType="begin"/>
        </w:r>
        <w:r>
          <w:instrText xml:space="preserve"> PAGEREF _Toc28727 \h </w:instrText>
        </w:r>
        <w:r>
          <w:fldChar w:fldCharType="separate"/>
        </w:r>
        <w:r>
          <w:t>3</w:t>
        </w:r>
        <w:r>
          <w:fldChar w:fldCharType="end"/>
        </w:r>
      </w:hyperlink>
    </w:p>
    <w:p>
      <w:pPr>
        <w:pStyle w:val="TOC2"/>
        <w:tabs>
          <w:tab w:val="right" w:leader="dot" w:pos="8306"/>
        </w:tabs>
      </w:pPr>
      <w:hyperlink w:anchor="_Toc10429" w:history="1">
        <w:r>
          <w:rPr>
            <w:rFonts w:ascii="仿宋" w:eastAsia="仿宋" w:hAnsi="仿宋" w:cs="仿宋" w:hint="eastAsia"/>
            <w:lang w:eastAsia="zh-CN"/>
          </w:rPr>
          <w:t>(二)、危机应对与恢复</w:t>
        </w:r>
        <w:r>
          <w:tab/>
        </w:r>
        <w:r>
          <w:fldChar w:fldCharType="begin"/>
        </w:r>
        <w:r>
          <w:instrText xml:space="preserve"> PAGEREF _Toc10429 \h </w:instrText>
        </w:r>
        <w:r>
          <w:fldChar w:fldCharType="separate"/>
        </w:r>
        <w:r>
          <w:t>4</w:t>
        </w:r>
        <w:r>
          <w:fldChar w:fldCharType="end"/>
        </w:r>
      </w:hyperlink>
    </w:p>
    <w:p>
      <w:pPr>
        <w:pStyle w:val="TOC1"/>
        <w:tabs>
          <w:tab w:val="right" w:leader="dot" w:pos="8306"/>
        </w:tabs>
      </w:pPr>
      <w:hyperlink w:anchor="_Toc9084" w:history="1">
        <w:r>
          <w:rPr>
            <w:rFonts w:ascii="仿宋" w:eastAsia="仿宋" w:hAnsi="仿宋" w:cs="仿宋" w:hint="eastAsia"/>
            <w:lang w:eastAsia="zh-CN"/>
          </w:rPr>
          <w:t>二、无机分离膜材料项目土建工程</w:t>
        </w:r>
        <w:r>
          <w:tab/>
        </w:r>
        <w:r>
          <w:fldChar w:fldCharType="begin"/>
        </w:r>
        <w:r>
          <w:instrText xml:space="preserve"> PAGEREF _Toc9084 \h </w:instrText>
        </w:r>
        <w:r>
          <w:fldChar w:fldCharType="separate"/>
        </w:r>
        <w:r>
          <w:t>6</w:t>
        </w:r>
        <w:r>
          <w:fldChar w:fldCharType="end"/>
        </w:r>
      </w:hyperlink>
    </w:p>
    <w:p>
      <w:pPr>
        <w:pStyle w:val="TOC2"/>
        <w:tabs>
          <w:tab w:val="right" w:leader="dot" w:pos="8306"/>
        </w:tabs>
      </w:pPr>
      <w:hyperlink w:anchor="_Toc17718" w:history="1">
        <w:r>
          <w:rPr>
            <w:rFonts w:ascii="仿宋" w:eastAsia="仿宋" w:hAnsi="仿宋" w:cs="仿宋" w:hint="eastAsia"/>
            <w:lang w:eastAsia="zh-CN"/>
          </w:rPr>
          <w:t>(一)、建筑工程设计原则</w:t>
        </w:r>
        <w:r>
          <w:tab/>
        </w:r>
        <w:r>
          <w:fldChar w:fldCharType="begin"/>
        </w:r>
        <w:r>
          <w:instrText xml:space="preserve"> PAGEREF _Toc17718 \h </w:instrText>
        </w:r>
        <w:r>
          <w:fldChar w:fldCharType="separate"/>
        </w:r>
        <w:r>
          <w:t>6</w:t>
        </w:r>
        <w:r>
          <w:fldChar w:fldCharType="end"/>
        </w:r>
      </w:hyperlink>
    </w:p>
    <w:p>
      <w:pPr>
        <w:pStyle w:val="TOC2"/>
        <w:tabs>
          <w:tab w:val="right" w:leader="dot" w:pos="8306"/>
        </w:tabs>
      </w:pPr>
      <w:hyperlink w:anchor="_Toc27988" w:history="1">
        <w:r>
          <w:rPr>
            <w:rFonts w:ascii="仿宋" w:eastAsia="仿宋" w:hAnsi="仿宋" w:cs="仿宋" w:hint="eastAsia"/>
            <w:lang w:eastAsia="zh-CN"/>
          </w:rPr>
          <w:t>(二)、土建工程设计年限及安全等级</w:t>
        </w:r>
        <w:r>
          <w:tab/>
        </w:r>
        <w:r>
          <w:fldChar w:fldCharType="begin"/>
        </w:r>
        <w:r>
          <w:instrText xml:space="preserve"> PAGEREF _Toc27988 \h </w:instrText>
        </w:r>
        <w:r>
          <w:fldChar w:fldCharType="separate"/>
        </w:r>
        <w:r>
          <w:t>7</w:t>
        </w:r>
        <w:r>
          <w:fldChar w:fldCharType="end"/>
        </w:r>
      </w:hyperlink>
    </w:p>
    <w:p>
      <w:pPr>
        <w:pStyle w:val="TOC2"/>
        <w:tabs>
          <w:tab w:val="right" w:leader="dot" w:pos="8306"/>
        </w:tabs>
      </w:pPr>
      <w:hyperlink w:anchor="_Toc17290" w:history="1">
        <w:r>
          <w:rPr>
            <w:rFonts w:ascii="仿宋" w:eastAsia="仿宋" w:hAnsi="仿宋" w:cs="仿宋" w:hint="eastAsia"/>
            <w:lang w:eastAsia="zh-CN"/>
          </w:rPr>
          <w:t>(三)、建筑工程设计总体要求</w:t>
        </w:r>
        <w:r>
          <w:tab/>
        </w:r>
        <w:r>
          <w:fldChar w:fldCharType="begin"/>
        </w:r>
        <w:r>
          <w:instrText xml:space="preserve"> PAGEREF _Toc17290 \h </w:instrText>
        </w:r>
        <w:r>
          <w:fldChar w:fldCharType="separate"/>
        </w:r>
        <w:r>
          <w:t>8</w:t>
        </w:r>
        <w:r>
          <w:fldChar w:fldCharType="end"/>
        </w:r>
      </w:hyperlink>
    </w:p>
    <w:p>
      <w:pPr>
        <w:pStyle w:val="TOC2"/>
        <w:tabs>
          <w:tab w:val="right" w:leader="dot" w:pos="8306"/>
        </w:tabs>
      </w:pPr>
      <w:hyperlink w:anchor="_Toc12776" w:history="1">
        <w:r>
          <w:rPr>
            <w:rFonts w:ascii="仿宋" w:eastAsia="仿宋" w:hAnsi="仿宋" w:cs="仿宋" w:hint="eastAsia"/>
            <w:lang w:eastAsia="zh-CN"/>
          </w:rPr>
          <w:t>(四)、土建工程建设指标</w:t>
        </w:r>
        <w:r>
          <w:tab/>
        </w:r>
        <w:r>
          <w:fldChar w:fldCharType="begin"/>
        </w:r>
        <w:r>
          <w:instrText xml:space="preserve"> PAGEREF _Toc12776 \h </w:instrText>
        </w:r>
        <w:r>
          <w:fldChar w:fldCharType="separate"/>
        </w:r>
        <w:r>
          <w:t>9</w:t>
        </w:r>
        <w:r>
          <w:fldChar w:fldCharType="end"/>
        </w:r>
      </w:hyperlink>
    </w:p>
    <w:p>
      <w:pPr>
        <w:pStyle w:val="TOC1"/>
        <w:tabs>
          <w:tab w:val="right" w:leader="dot" w:pos="8306"/>
        </w:tabs>
      </w:pPr>
      <w:hyperlink w:anchor="_Toc15800" w:history="1">
        <w:r>
          <w:rPr>
            <w:rFonts w:ascii="仿宋" w:eastAsia="仿宋" w:hAnsi="仿宋" w:cs="仿宋" w:hint="eastAsia"/>
            <w:lang w:eastAsia="zh-CN"/>
          </w:rPr>
          <w:t>三、无机分离膜材料项目概论</w:t>
        </w:r>
        <w:r>
          <w:tab/>
        </w:r>
        <w:r>
          <w:fldChar w:fldCharType="begin"/>
        </w:r>
        <w:r>
          <w:instrText xml:space="preserve"> PAGEREF _Toc15800 \h </w:instrText>
        </w:r>
        <w:r>
          <w:fldChar w:fldCharType="separate"/>
        </w:r>
        <w:r>
          <w:t>9</w:t>
        </w:r>
        <w:r>
          <w:fldChar w:fldCharType="end"/>
        </w:r>
      </w:hyperlink>
    </w:p>
    <w:p>
      <w:pPr>
        <w:pStyle w:val="TOC2"/>
        <w:tabs>
          <w:tab w:val="right" w:leader="dot" w:pos="8306"/>
        </w:tabs>
      </w:pPr>
      <w:hyperlink w:anchor="_Toc22456" w:history="1">
        <w:r>
          <w:rPr>
            <w:rFonts w:ascii="仿宋" w:eastAsia="仿宋" w:hAnsi="仿宋" w:cs="仿宋" w:hint="eastAsia"/>
            <w:lang w:eastAsia="zh-CN"/>
          </w:rPr>
          <w:t>(一)、无机分离膜材料项目概况</w:t>
        </w:r>
        <w:r>
          <w:tab/>
        </w:r>
        <w:r>
          <w:fldChar w:fldCharType="begin"/>
        </w:r>
        <w:r>
          <w:instrText xml:space="preserve"> PAGEREF _Toc22456 \h </w:instrText>
        </w:r>
        <w:r>
          <w:fldChar w:fldCharType="separate"/>
        </w:r>
        <w:r>
          <w:t>9</w:t>
        </w:r>
        <w:r>
          <w:fldChar w:fldCharType="end"/>
        </w:r>
      </w:hyperlink>
    </w:p>
    <w:p>
      <w:pPr>
        <w:pStyle w:val="TOC2"/>
        <w:tabs>
          <w:tab w:val="right" w:leader="dot" w:pos="8306"/>
        </w:tabs>
      </w:pPr>
      <w:hyperlink w:anchor="_Toc19162" w:history="1">
        <w:r>
          <w:rPr>
            <w:rFonts w:ascii="仿宋" w:eastAsia="仿宋" w:hAnsi="仿宋" w:cs="仿宋" w:hint="eastAsia"/>
            <w:lang w:eastAsia="zh-CN"/>
          </w:rPr>
          <w:t>(二)、无机分离膜材料项目目标</w:t>
        </w:r>
        <w:r>
          <w:tab/>
        </w:r>
        <w:r>
          <w:fldChar w:fldCharType="begin"/>
        </w:r>
        <w:r>
          <w:instrText xml:space="preserve"> PAGEREF _Toc19162 \h </w:instrText>
        </w:r>
        <w:r>
          <w:fldChar w:fldCharType="separate"/>
        </w:r>
        <w:r>
          <w:t>11</w:t>
        </w:r>
        <w:r>
          <w:fldChar w:fldCharType="end"/>
        </w:r>
      </w:hyperlink>
    </w:p>
    <w:p>
      <w:pPr>
        <w:pStyle w:val="TOC2"/>
        <w:tabs>
          <w:tab w:val="right" w:leader="dot" w:pos="8306"/>
        </w:tabs>
      </w:pPr>
      <w:hyperlink w:anchor="_Toc448" w:history="1">
        <w:r>
          <w:rPr>
            <w:rFonts w:ascii="仿宋" w:eastAsia="仿宋" w:hAnsi="仿宋" w:cs="仿宋" w:hint="eastAsia"/>
            <w:lang w:eastAsia="zh-CN"/>
          </w:rPr>
          <w:t>(三)、无机分离膜材料项目提出的理由</w:t>
        </w:r>
        <w:r>
          <w:tab/>
        </w:r>
        <w:r>
          <w:fldChar w:fldCharType="begin"/>
        </w:r>
        <w:r>
          <w:instrText xml:space="preserve"> PAGEREF _Toc448 \h </w:instrText>
        </w:r>
        <w:r>
          <w:fldChar w:fldCharType="separate"/>
        </w:r>
        <w:r>
          <w:t>12</w:t>
        </w:r>
        <w:r>
          <w:fldChar w:fldCharType="end"/>
        </w:r>
      </w:hyperlink>
    </w:p>
    <w:p>
      <w:pPr>
        <w:pStyle w:val="TOC2"/>
        <w:tabs>
          <w:tab w:val="right" w:leader="dot" w:pos="8306"/>
        </w:tabs>
      </w:pPr>
      <w:hyperlink w:anchor="_Toc28954" w:history="1">
        <w:r>
          <w:rPr>
            <w:rFonts w:ascii="仿宋" w:eastAsia="仿宋" w:hAnsi="仿宋" w:cs="仿宋" w:hint="eastAsia"/>
            <w:lang w:eastAsia="zh-CN"/>
          </w:rPr>
          <w:t>(四)、无机分离膜材料项目意义</w:t>
        </w:r>
        <w:r>
          <w:tab/>
        </w:r>
        <w:r>
          <w:fldChar w:fldCharType="begin"/>
        </w:r>
        <w:r>
          <w:instrText xml:space="preserve"> PAGEREF _Toc28954 \h </w:instrText>
        </w:r>
        <w:r>
          <w:fldChar w:fldCharType="separate"/>
        </w:r>
        <w:r>
          <w:t>14</w:t>
        </w:r>
        <w:r>
          <w:fldChar w:fldCharType="end"/>
        </w:r>
      </w:hyperlink>
    </w:p>
    <w:p>
      <w:pPr>
        <w:pStyle w:val="TOC2"/>
        <w:tabs>
          <w:tab w:val="right" w:leader="dot" w:pos="8306"/>
        </w:tabs>
      </w:pPr>
      <w:hyperlink w:anchor="_Toc22556" w:history="1">
        <w:r>
          <w:rPr>
            <w:rFonts w:ascii="仿宋" w:eastAsia="仿宋" w:hAnsi="仿宋" w:cs="仿宋" w:hint="eastAsia"/>
            <w:lang w:eastAsia="zh-CN"/>
          </w:rPr>
          <w:t>(五)、无机分离膜材料项目背景</w:t>
        </w:r>
        <w:r>
          <w:tab/>
        </w:r>
        <w:r>
          <w:fldChar w:fldCharType="begin"/>
        </w:r>
        <w:r>
          <w:instrText xml:space="preserve"> PAGEREF _Toc22556 \h </w:instrText>
        </w:r>
        <w:r>
          <w:fldChar w:fldCharType="separate"/>
        </w:r>
        <w:r>
          <w:t>15</w:t>
        </w:r>
        <w:r>
          <w:fldChar w:fldCharType="end"/>
        </w:r>
      </w:hyperlink>
    </w:p>
    <w:p>
      <w:pPr>
        <w:pStyle w:val="TOC1"/>
        <w:tabs>
          <w:tab w:val="right" w:leader="dot" w:pos="8306"/>
        </w:tabs>
      </w:pPr>
      <w:hyperlink w:anchor="_Toc28756" w:history="1">
        <w:r>
          <w:rPr>
            <w:rFonts w:ascii="仿宋" w:eastAsia="仿宋" w:hAnsi="仿宋" w:cs="仿宋" w:hint="eastAsia"/>
            <w:lang w:eastAsia="zh-CN"/>
          </w:rPr>
          <w:t>四、无机分离膜材料项目绩效评估</w:t>
        </w:r>
        <w:r>
          <w:tab/>
        </w:r>
        <w:r>
          <w:fldChar w:fldCharType="begin"/>
        </w:r>
        <w:r>
          <w:instrText xml:space="preserve"> PAGEREF _Toc28756 \h </w:instrText>
        </w:r>
        <w:r>
          <w:fldChar w:fldCharType="separate"/>
        </w:r>
        <w:r>
          <w:t>16</w:t>
        </w:r>
        <w:r>
          <w:fldChar w:fldCharType="end"/>
        </w:r>
      </w:hyperlink>
    </w:p>
    <w:p>
      <w:pPr>
        <w:pStyle w:val="TOC2"/>
        <w:tabs>
          <w:tab w:val="right" w:leader="dot" w:pos="8306"/>
        </w:tabs>
      </w:pPr>
      <w:hyperlink w:anchor="_Toc15009" w:history="1">
        <w:r>
          <w:rPr>
            <w:rFonts w:ascii="仿宋" w:eastAsia="仿宋" w:hAnsi="仿宋" w:cs="仿宋" w:hint="eastAsia"/>
            <w:lang w:eastAsia="zh-CN"/>
          </w:rPr>
          <w:t>(一)、绩效评估指标</w:t>
        </w:r>
        <w:r>
          <w:tab/>
        </w:r>
        <w:r>
          <w:fldChar w:fldCharType="begin"/>
        </w:r>
        <w:r>
          <w:instrText xml:space="preserve"> PAGEREF _Toc15009 \h </w:instrText>
        </w:r>
        <w:r>
          <w:fldChar w:fldCharType="separate"/>
        </w:r>
        <w:r>
          <w:t>16</w:t>
        </w:r>
        <w:r>
          <w:fldChar w:fldCharType="end"/>
        </w:r>
      </w:hyperlink>
    </w:p>
    <w:p>
      <w:pPr>
        <w:pStyle w:val="TOC2"/>
        <w:tabs>
          <w:tab w:val="right" w:leader="dot" w:pos="8306"/>
        </w:tabs>
      </w:pPr>
      <w:hyperlink w:anchor="_Toc29391" w:history="1">
        <w:r>
          <w:rPr>
            <w:rFonts w:ascii="仿宋" w:eastAsia="仿宋" w:hAnsi="仿宋" w:cs="仿宋" w:hint="eastAsia"/>
            <w:lang w:eastAsia="zh-CN"/>
          </w:rPr>
          <w:t>(二)、绩效评估方法</w:t>
        </w:r>
        <w:r>
          <w:tab/>
        </w:r>
        <w:r>
          <w:fldChar w:fldCharType="begin"/>
        </w:r>
        <w:r>
          <w:instrText xml:space="preserve"> PAGEREF _Toc29391 \h </w:instrText>
        </w:r>
        <w:r>
          <w:fldChar w:fldCharType="separate"/>
        </w:r>
        <w:r>
          <w:t>17</w:t>
        </w:r>
        <w:r>
          <w:fldChar w:fldCharType="end"/>
        </w:r>
      </w:hyperlink>
    </w:p>
    <w:p>
      <w:pPr>
        <w:pStyle w:val="TOC2"/>
        <w:tabs>
          <w:tab w:val="right" w:leader="dot" w:pos="8306"/>
        </w:tabs>
      </w:pPr>
      <w:hyperlink w:anchor="_Toc21810" w:history="1">
        <w:r>
          <w:rPr>
            <w:rFonts w:ascii="仿宋" w:eastAsia="仿宋" w:hAnsi="仿宋" w:cs="仿宋" w:hint="eastAsia"/>
            <w:lang w:eastAsia="zh-CN"/>
          </w:rPr>
          <w:t>(三)、绩效评估周期</w:t>
        </w:r>
        <w:r>
          <w:tab/>
        </w:r>
        <w:r>
          <w:fldChar w:fldCharType="begin"/>
        </w:r>
        <w:r>
          <w:instrText xml:space="preserve"> PAGEREF _Toc21810 \h </w:instrText>
        </w:r>
        <w:r>
          <w:fldChar w:fldCharType="separate"/>
        </w:r>
        <w:r>
          <w:t>18</w:t>
        </w:r>
        <w:r>
          <w:fldChar w:fldCharType="end"/>
        </w:r>
      </w:hyperlink>
    </w:p>
    <w:p>
      <w:pPr>
        <w:pStyle w:val="TOC1"/>
        <w:tabs>
          <w:tab w:val="right" w:leader="dot" w:pos="8306"/>
        </w:tabs>
      </w:pPr>
      <w:hyperlink w:anchor="_Toc23731" w:history="1">
        <w:r>
          <w:rPr>
            <w:rFonts w:ascii="仿宋" w:eastAsia="仿宋" w:hAnsi="仿宋" w:cs="仿宋" w:hint="eastAsia"/>
            <w:lang w:eastAsia="zh-CN"/>
          </w:rPr>
          <w:t>五、无机分离膜材料项目建设背景及必要性分析</w:t>
        </w:r>
        <w:r>
          <w:tab/>
        </w:r>
        <w:r>
          <w:fldChar w:fldCharType="begin"/>
        </w:r>
        <w:r>
          <w:instrText xml:space="preserve"> PAGEREF _Toc23731 \h </w:instrText>
        </w:r>
        <w:r>
          <w:fldChar w:fldCharType="separate"/>
        </w:r>
        <w:r>
          <w:t>19</w:t>
        </w:r>
        <w:r>
          <w:fldChar w:fldCharType="end"/>
        </w:r>
      </w:hyperlink>
    </w:p>
    <w:p>
      <w:pPr>
        <w:pStyle w:val="TOC2"/>
        <w:tabs>
          <w:tab w:val="right" w:leader="dot" w:pos="8306"/>
        </w:tabs>
      </w:pPr>
      <w:hyperlink w:anchor="_Toc3044" w:history="1">
        <w:r>
          <w:rPr>
            <w:rFonts w:ascii="仿宋" w:eastAsia="仿宋" w:hAnsi="仿宋" w:cs="仿宋" w:hint="eastAsia"/>
            <w:lang w:eastAsia="zh-CN"/>
          </w:rPr>
          <w:t>(一)、无机分离膜材料项目背景分析</w:t>
        </w:r>
        <w:r>
          <w:tab/>
        </w:r>
        <w:r>
          <w:fldChar w:fldCharType="begin"/>
        </w:r>
        <w:r>
          <w:instrText xml:space="preserve"> PAGEREF _Toc3044 \h </w:instrText>
        </w:r>
        <w:r>
          <w:fldChar w:fldCharType="separate"/>
        </w:r>
        <w:r>
          <w:t>19</w:t>
        </w:r>
        <w:r>
          <w:fldChar w:fldCharType="end"/>
        </w:r>
      </w:hyperlink>
    </w:p>
    <w:p>
      <w:pPr>
        <w:pStyle w:val="TOC2"/>
        <w:tabs>
          <w:tab w:val="right" w:leader="dot" w:pos="8306"/>
        </w:tabs>
      </w:pPr>
      <w:hyperlink w:anchor="_Toc30751" w:history="1">
        <w:r>
          <w:rPr>
            <w:rFonts w:ascii="仿宋" w:eastAsia="仿宋" w:hAnsi="仿宋" w:cs="仿宋" w:hint="eastAsia"/>
            <w:lang w:eastAsia="zh-CN"/>
          </w:rPr>
          <w:t>(二)、无机分离膜材料项目建设必要性分析</w:t>
        </w:r>
        <w:r>
          <w:tab/>
        </w:r>
        <w:r>
          <w:fldChar w:fldCharType="begin"/>
        </w:r>
        <w:r>
          <w:instrText xml:space="preserve"> PAGEREF _Toc30751 \h </w:instrText>
        </w:r>
        <w:r>
          <w:fldChar w:fldCharType="separate"/>
        </w:r>
        <w:r>
          <w:t>21</w:t>
        </w:r>
        <w:r>
          <w:fldChar w:fldCharType="end"/>
        </w:r>
      </w:hyperlink>
    </w:p>
    <w:p>
      <w:pPr>
        <w:pStyle w:val="TOC1"/>
        <w:tabs>
          <w:tab w:val="right" w:leader="dot" w:pos="8306"/>
        </w:tabs>
      </w:pPr>
      <w:hyperlink w:anchor="_Toc9525" w:history="1">
        <w:r>
          <w:rPr>
            <w:rFonts w:ascii="仿宋" w:eastAsia="仿宋" w:hAnsi="仿宋" w:cs="仿宋" w:hint="eastAsia"/>
            <w:lang w:eastAsia="zh-CN"/>
          </w:rPr>
          <w:t>六、无机分离膜材料项目建设单位说明</w:t>
        </w:r>
        <w:r>
          <w:tab/>
        </w:r>
        <w:r>
          <w:fldChar w:fldCharType="begin"/>
        </w:r>
        <w:r>
          <w:instrText xml:space="preserve"> PAGEREF _Toc9525 \h </w:instrText>
        </w:r>
        <w:r>
          <w:fldChar w:fldCharType="separate"/>
        </w:r>
        <w:r>
          <w:t>22</w:t>
        </w:r>
        <w:r>
          <w:fldChar w:fldCharType="end"/>
        </w:r>
      </w:hyperlink>
    </w:p>
    <w:p>
      <w:pPr>
        <w:pStyle w:val="TOC2"/>
        <w:tabs>
          <w:tab w:val="right" w:leader="dot" w:pos="8306"/>
        </w:tabs>
      </w:pPr>
      <w:hyperlink w:anchor="_Toc27410" w:history="1">
        <w:r>
          <w:rPr>
            <w:rFonts w:ascii="仿宋" w:eastAsia="仿宋" w:hAnsi="仿宋" w:cs="仿宋" w:hint="eastAsia"/>
            <w:lang w:eastAsia="zh-CN"/>
          </w:rPr>
          <w:t>(一)、无机分离膜材料项目承办单位基本情况</w:t>
        </w:r>
        <w:r>
          <w:tab/>
        </w:r>
        <w:r>
          <w:fldChar w:fldCharType="begin"/>
        </w:r>
        <w:r>
          <w:instrText xml:space="preserve"> PAGEREF _Toc27410 \h </w:instrText>
        </w:r>
        <w:r>
          <w:fldChar w:fldCharType="separate"/>
        </w:r>
        <w:r>
          <w:t>22</w:t>
        </w:r>
        <w:r>
          <w:fldChar w:fldCharType="end"/>
        </w:r>
      </w:hyperlink>
    </w:p>
    <w:p>
      <w:pPr>
        <w:pStyle w:val="TOC2"/>
        <w:tabs>
          <w:tab w:val="right" w:leader="dot" w:pos="8306"/>
        </w:tabs>
      </w:pPr>
      <w:hyperlink w:anchor="_Toc2769" w:history="1">
        <w:r>
          <w:rPr>
            <w:rFonts w:ascii="仿宋" w:eastAsia="仿宋" w:hAnsi="仿宋" w:cs="仿宋" w:hint="eastAsia"/>
            <w:lang w:eastAsia="zh-CN"/>
          </w:rPr>
          <w:t>(二)、公司经济效益分析</w:t>
        </w:r>
        <w:r>
          <w:tab/>
        </w:r>
        <w:r>
          <w:fldChar w:fldCharType="begin"/>
        </w:r>
        <w:r>
          <w:instrText xml:space="preserve"> PAGEREF _Toc2769 \h </w:instrText>
        </w:r>
        <w:r>
          <w:fldChar w:fldCharType="separate"/>
        </w:r>
        <w:r>
          <w:t>23</w:t>
        </w:r>
        <w:r>
          <w:fldChar w:fldCharType="end"/>
        </w:r>
      </w:hyperlink>
    </w:p>
    <w:p>
      <w:pPr>
        <w:pStyle w:val="TOC1"/>
        <w:tabs>
          <w:tab w:val="right" w:leader="dot" w:pos="8306"/>
        </w:tabs>
      </w:pPr>
      <w:hyperlink w:anchor="_Toc3461" w:history="1">
        <w:r>
          <w:rPr>
            <w:rFonts w:ascii="仿宋" w:eastAsia="仿宋" w:hAnsi="仿宋" w:cs="仿宋" w:hint="eastAsia"/>
            <w:lang w:eastAsia="zh-CN"/>
          </w:rPr>
          <w:t>七、无机分离膜材料项目财务管理</w:t>
        </w:r>
        <w:r>
          <w:tab/>
        </w:r>
        <w:r>
          <w:fldChar w:fldCharType="begin"/>
        </w:r>
        <w:r>
          <w:instrText xml:space="preserve"> PAGEREF _Toc3461 \h </w:instrText>
        </w:r>
        <w:r>
          <w:fldChar w:fldCharType="separate"/>
        </w:r>
        <w:r>
          <w:t>24</w:t>
        </w:r>
        <w:r>
          <w:fldChar w:fldCharType="end"/>
        </w:r>
      </w:hyperlink>
    </w:p>
    <w:p>
      <w:pPr>
        <w:pStyle w:val="TOC2"/>
        <w:tabs>
          <w:tab w:val="right" w:leader="dot" w:pos="8306"/>
        </w:tabs>
      </w:pPr>
      <w:hyperlink w:anchor="_Toc32196" w:history="1">
        <w:r>
          <w:rPr>
            <w:rFonts w:ascii="仿宋" w:eastAsia="仿宋" w:hAnsi="仿宋" w:cs="仿宋" w:hint="eastAsia"/>
            <w:lang w:eastAsia="zh-CN"/>
          </w:rPr>
          <w:t>(一)、资金需求大</w:t>
        </w:r>
        <w:r>
          <w:tab/>
        </w:r>
        <w:r>
          <w:fldChar w:fldCharType="begin"/>
        </w:r>
        <w:r>
          <w:instrText xml:space="preserve"> PAGEREF _Toc32196 \h </w:instrText>
        </w:r>
        <w:r>
          <w:fldChar w:fldCharType="separate"/>
        </w:r>
        <w:r>
          <w:t>24</w:t>
        </w:r>
        <w:r>
          <w:fldChar w:fldCharType="end"/>
        </w:r>
      </w:hyperlink>
    </w:p>
    <w:p>
      <w:pPr>
        <w:pStyle w:val="TOC2"/>
        <w:tabs>
          <w:tab w:val="right" w:leader="dot" w:pos="8306"/>
        </w:tabs>
      </w:pPr>
      <w:hyperlink w:anchor="_Toc10598" w:history="1">
        <w:r>
          <w:rPr>
            <w:rFonts w:ascii="仿宋" w:eastAsia="仿宋" w:hAnsi="仿宋" w:cs="仿宋" w:hint="eastAsia"/>
            <w:lang w:eastAsia="zh-CN"/>
          </w:rPr>
          <w:t>(二)、研发周期长</w:t>
        </w:r>
        <w:r>
          <w:tab/>
        </w:r>
        <w:r>
          <w:fldChar w:fldCharType="begin"/>
        </w:r>
        <w:r>
          <w:instrText xml:space="preserve"> PAGEREF _Toc10598 \h </w:instrText>
        </w:r>
        <w:r>
          <w:fldChar w:fldCharType="separate"/>
        </w:r>
        <w:r>
          <w:t>25</w:t>
        </w:r>
        <w:r>
          <w:fldChar w:fldCharType="end"/>
        </w:r>
      </w:hyperlink>
    </w:p>
    <w:p>
      <w:pPr>
        <w:pStyle w:val="TOC2"/>
        <w:tabs>
          <w:tab w:val="right" w:leader="dot" w:pos="8306"/>
        </w:tabs>
      </w:pPr>
      <w:hyperlink w:anchor="_Toc16655" w:history="1">
        <w:r>
          <w:rPr>
            <w:rFonts w:ascii="仿宋" w:eastAsia="仿宋" w:hAnsi="仿宋" w:cs="仿宋" w:hint="eastAsia"/>
            <w:lang w:eastAsia="zh-CN"/>
          </w:rPr>
          <w:t>(三)、市场风险大</w:t>
        </w:r>
        <w:r>
          <w:tab/>
        </w:r>
        <w:r>
          <w:fldChar w:fldCharType="begin"/>
        </w:r>
        <w:r>
          <w:instrText xml:space="preserve"> PAGEREF _Toc16655 \h </w:instrText>
        </w:r>
        <w:r>
          <w:fldChar w:fldCharType="separate"/>
        </w:r>
        <w:r>
          <w:t>26</w:t>
        </w:r>
        <w:r>
          <w:fldChar w:fldCharType="end"/>
        </w:r>
      </w:hyperlink>
    </w:p>
    <w:p>
      <w:pPr>
        <w:pStyle w:val="TOC2"/>
        <w:tabs>
          <w:tab w:val="right" w:leader="dot" w:pos="8306"/>
        </w:tabs>
      </w:pPr>
      <w:hyperlink w:anchor="_Toc15189" w:history="1">
        <w:r>
          <w:rPr>
            <w:rFonts w:ascii="仿宋" w:eastAsia="仿宋" w:hAnsi="仿宋" w:cs="仿宋" w:hint="eastAsia"/>
            <w:lang w:eastAsia="zh-CN"/>
          </w:rPr>
          <w:t>(四)、利润率高</w:t>
        </w:r>
        <w:r>
          <w:tab/>
        </w:r>
        <w:r>
          <w:fldChar w:fldCharType="begin"/>
        </w:r>
        <w:r>
          <w:instrText xml:space="preserve"> PAGEREF _Toc15189 \h </w:instrText>
        </w:r>
        <w:r>
          <w:fldChar w:fldCharType="separate"/>
        </w:r>
        <w:r>
          <w:t>29</w:t>
        </w:r>
        <w:r>
          <w:fldChar w:fldCharType="end"/>
        </w:r>
      </w:hyperlink>
    </w:p>
    <w:p>
      <w:pPr>
        <w:pStyle w:val="TOC1"/>
        <w:tabs>
          <w:tab w:val="right" w:leader="dot" w:pos="8306"/>
        </w:tabs>
      </w:pPr>
      <w:hyperlink w:anchor="_Toc5616" w:history="1">
        <w:r>
          <w:rPr>
            <w:rFonts w:ascii="仿宋" w:eastAsia="仿宋" w:hAnsi="仿宋" w:cs="仿宋" w:hint="eastAsia"/>
            <w:lang w:eastAsia="zh-CN"/>
          </w:rPr>
          <w:t>八、无机分离膜材料项目技术管理</w:t>
        </w:r>
        <w:r>
          <w:tab/>
        </w:r>
        <w:r>
          <w:fldChar w:fldCharType="begin"/>
        </w:r>
        <w:r>
          <w:instrText xml:space="preserve"> PAGEREF _Toc5616 \h </w:instrText>
        </w:r>
        <w:r>
          <w:fldChar w:fldCharType="separate"/>
        </w:r>
        <w:r>
          <w:t>31</w:t>
        </w:r>
        <w:r>
          <w:fldChar w:fldCharType="end"/>
        </w:r>
      </w:hyperlink>
    </w:p>
    <w:p>
      <w:pPr>
        <w:pStyle w:val="TOC2"/>
        <w:tabs>
          <w:tab w:val="right" w:leader="dot" w:pos="8306"/>
        </w:tabs>
      </w:pPr>
      <w:hyperlink w:anchor="_Toc16972" w:history="1">
        <w:r>
          <w:rPr>
            <w:rFonts w:ascii="仿宋" w:eastAsia="仿宋" w:hAnsi="仿宋" w:cs="仿宋" w:hint="eastAsia"/>
            <w:lang w:eastAsia="zh-CN"/>
          </w:rPr>
          <w:t>(一)、技术方案选用方向</w:t>
        </w:r>
        <w:r>
          <w:tab/>
        </w:r>
        <w:r>
          <w:fldChar w:fldCharType="begin"/>
        </w:r>
        <w:r>
          <w:instrText xml:space="preserve"> PAGEREF _Toc16972 \h </w:instrText>
        </w:r>
        <w:r>
          <w:fldChar w:fldCharType="separate"/>
        </w:r>
        <w:r>
          <w:t>31</w:t>
        </w:r>
        <w:r>
          <w:fldChar w:fldCharType="end"/>
        </w:r>
      </w:hyperlink>
    </w:p>
    <w:p>
      <w:pPr>
        <w:pStyle w:val="TOC2"/>
        <w:tabs>
          <w:tab w:val="right" w:leader="dot" w:pos="8306"/>
        </w:tabs>
      </w:pPr>
      <w:hyperlink w:anchor="_Toc32607" w:history="1">
        <w:r>
          <w:rPr>
            <w:rFonts w:ascii="仿宋" w:eastAsia="仿宋" w:hAnsi="仿宋" w:cs="仿宋" w:hint="eastAsia"/>
            <w:lang w:eastAsia="zh-CN"/>
          </w:rPr>
          <w:t>(二)、工艺技术方案选用原则</w:t>
        </w:r>
        <w:r>
          <w:tab/>
        </w:r>
        <w:r>
          <w:fldChar w:fldCharType="begin"/>
        </w:r>
        <w:r>
          <w:instrText xml:space="preserve"> PAGEREF _Toc32607 \h </w:instrText>
        </w:r>
        <w:r>
          <w:fldChar w:fldCharType="separate"/>
        </w:r>
        <w:r>
          <w:t>33</w:t>
        </w:r>
        <w:r>
          <w:fldChar w:fldCharType="end"/>
        </w:r>
      </w:hyperlink>
    </w:p>
    <w:p>
      <w:pPr>
        <w:pStyle w:val="TOC2"/>
        <w:tabs>
          <w:tab w:val="right" w:leader="dot" w:pos="8306"/>
        </w:tabs>
      </w:pPr>
      <w:hyperlink w:anchor="_Toc23969" w:history="1">
        <w:r>
          <w:rPr>
            <w:rFonts w:ascii="仿宋" w:eastAsia="仿宋" w:hAnsi="仿宋" w:cs="仿宋" w:hint="eastAsia"/>
            <w:lang w:eastAsia="zh-CN"/>
          </w:rPr>
          <w:t>(三)、工艺技术方案要求</w:t>
        </w:r>
        <w:r>
          <w:tab/>
        </w:r>
        <w:r>
          <w:fldChar w:fldCharType="begin"/>
        </w:r>
        <w:r>
          <w:instrText xml:space="preserve"> PAGEREF _Toc23969 \h </w:instrText>
        </w:r>
        <w:r>
          <w:fldChar w:fldCharType="separate"/>
        </w:r>
        <w:r>
          <w:t>35</w:t>
        </w:r>
        <w:r>
          <w:fldChar w:fldCharType="end"/>
        </w:r>
      </w:hyperlink>
    </w:p>
    <w:p>
      <w:pPr>
        <w:pStyle w:val="TOC1"/>
        <w:tabs>
          <w:tab w:val="right" w:leader="dot" w:pos="8306"/>
        </w:tabs>
      </w:pPr>
      <w:hyperlink w:anchor="_Toc11924" w:history="1">
        <w:r>
          <w:rPr>
            <w:rFonts w:ascii="仿宋" w:eastAsia="仿宋" w:hAnsi="仿宋" w:cs="仿宋" w:hint="eastAsia"/>
            <w:lang w:eastAsia="zh-CN"/>
          </w:rPr>
          <w:t>九、无机分离膜材料项目人力资源培养与发展</w:t>
        </w:r>
        <w:r>
          <w:tab/>
        </w:r>
        <w:r>
          <w:fldChar w:fldCharType="begin"/>
        </w:r>
        <w:r>
          <w:instrText xml:space="preserve"> PAGEREF _Toc11924 \h </w:instrText>
        </w:r>
        <w:r>
          <w:fldChar w:fldCharType="separate"/>
        </w:r>
        <w:r>
          <w:t>37</w:t>
        </w:r>
        <w:r>
          <w:fldChar w:fldCharType="end"/>
        </w:r>
      </w:hyperlink>
    </w:p>
    <w:p>
      <w:pPr>
        <w:pStyle w:val="TOC2"/>
        <w:tabs>
          <w:tab w:val="right" w:leader="dot" w:pos="8306"/>
        </w:tabs>
      </w:pPr>
      <w:hyperlink w:anchor="_Toc13317" w:history="1">
        <w:r>
          <w:rPr>
            <w:rFonts w:ascii="仿宋" w:eastAsia="仿宋" w:hAnsi="仿宋" w:cs="仿宋" w:hint="eastAsia"/>
            <w:lang w:eastAsia="zh-CN"/>
          </w:rPr>
          <w:t>(一)、人才需求与规划</w:t>
        </w:r>
        <w:r>
          <w:tab/>
        </w:r>
        <w:r>
          <w:fldChar w:fldCharType="begin"/>
        </w:r>
        <w:r>
          <w:instrText xml:space="preserve"> PAGEREF _Toc13317 \h </w:instrText>
        </w:r>
        <w:r>
          <w:fldChar w:fldCharType="separate"/>
        </w:r>
        <w:r>
          <w:t>37</w:t>
        </w:r>
        <w:r>
          <w:fldChar w:fldCharType="end"/>
        </w:r>
      </w:hyperlink>
    </w:p>
    <w:p>
      <w:pPr>
        <w:pStyle w:val="TOC2"/>
        <w:tabs>
          <w:tab w:val="right" w:leader="dot" w:pos="8306"/>
        </w:tabs>
      </w:pPr>
      <w:hyperlink w:anchor="_Toc18571" w:history="1">
        <w:r>
          <w:rPr>
            <w:rFonts w:ascii="仿宋" w:eastAsia="仿宋" w:hAnsi="仿宋" w:cs="仿宋" w:hint="eastAsia"/>
            <w:lang w:eastAsia="zh-CN"/>
          </w:rPr>
          <w:t>(二)、培训与发展计划</w:t>
        </w:r>
        <w:r>
          <w:tab/>
        </w:r>
        <w:r>
          <w:fldChar w:fldCharType="begin"/>
        </w:r>
        <w:r>
          <w:instrText xml:space="preserve"> PAGEREF _Toc18571 \h </w:instrText>
        </w:r>
        <w:r>
          <w:fldChar w:fldCharType="separate"/>
        </w:r>
        <w:r>
          <w:t>38</w:t>
        </w:r>
        <w:r>
          <w:fldChar w:fldCharType="end"/>
        </w:r>
      </w:hyperlink>
    </w:p>
    <w:p>
      <w:pPr>
        <w:pStyle w:val="TOC1"/>
        <w:tabs>
          <w:tab w:val="right" w:leader="dot" w:pos="8306"/>
        </w:tabs>
      </w:pPr>
      <w:hyperlink w:anchor="_Toc13150" w:history="1">
        <w:r>
          <w:rPr>
            <w:rFonts w:ascii="仿宋" w:eastAsia="仿宋" w:hAnsi="仿宋" w:cs="仿宋" w:hint="eastAsia"/>
            <w:lang w:eastAsia="zh-CN"/>
          </w:rPr>
          <w:t>十、无机分离膜材料项目经营效益</w:t>
        </w:r>
        <w:r>
          <w:tab/>
        </w:r>
        <w:r>
          <w:fldChar w:fldCharType="begin"/>
        </w:r>
        <w:r>
          <w:instrText xml:space="preserve"> PAGEREF _Toc13150 \h </w:instrText>
        </w:r>
        <w:r>
          <w:fldChar w:fldCharType="separate"/>
        </w:r>
        <w:r>
          <w:t>38</w:t>
        </w:r>
        <w:r>
          <w:fldChar w:fldCharType="end"/>
        </w:r>
      </w:hyperlink>
    </w:p>
    <w:p>
      <w:pPr>
        <w:pStyle w:val="TOC2"/>
        <w:tabs>
          <w:tab w:val="right" w:leader="dot" w:pos="8306"/>
        </w:tabs>
      </w:pPr>
      <w:hyperlink w:anchor="_Toc29925" w:history="1">
        <w:r>
          <w:rPr>
            <w:rFonts w:ascii="仿宋" w:eastAsia="仿宋" w:hAnsi="仿宋" w:cs="仿宋" w:hint="eastAsia"/>
            <w:lang w:eastAsia="zh-CN"/>
          </w:rPr>
          <w:t>(一)、经济评价财务测算</w:t>
        </w:r>
        <w:r>
          <w:tab/>
        </w:r>
        <w:r>
          <w:fldChar w:fldCharType="begin"/>
        </w:r>
        <w:r>
          <w:instrText xml:space="preserve"> PAGEREF _Toc29925 \h </w:instrText>
        </w:r>
        <w:r>
          <w:fldChar w:fldCharType="separate"/>
        </w:r>
        <w:r>
          <w:t>38</w:t>
        </w:r>
        <w:r>
          <w:fldChar w:fldCharType="end"/>
        </w:r>
      </w:hyperlink>
    </w:p>
    <w:p>
      <w:pPr>
        <w:pStyle w:val="TOC2"/>
        <w:tabs>
          <w:tab w:val="right" w:leader="dot" w:pos="8306"/>
        </w:tabs>
      </w:pPr>
      <w:hyperlink w:anchor="_Toc30910" w:history="1">
        <w:r>
          <w:rPr>
            <w:rFonts w:ascii="仿宋" w:eastAsia="仿宋" w:hAnsi="仿宋" w:cs="仿宋" w:hint="eastAsia"/>
            <w:lang w:eastAsia="zh-CN"/>
          </w:rPr>
          <w:t>(二)、无机分离膜材料项目盈利能力分析</w:t>
        </w:r>
        <w:r>
          <w:tab/>
        </w:r>
        <w:r>
          <w:fldChar w:fldCharType="begin"/>
        </w:r>
        <w:r>
          <w:instrText xml:space="preserve"> PAGEREF _Toc30910 \h </w:instrText>
        </w:r>
        <w:r>
          <w:fldChar w:fldCharType="separate"/>
        </w:r>
        <w:r>
          <w:t>40</w:t>
        </w:r>
        <w:r>
          <w:fldChar w:fldCharType="end"/>
        </w:r>
      </w:hyperlink>
    </w:p>
    <w:p>
      <w:pPr>
        <w:pStyle w:val="TOC1"/>
        <w:tabs>
          <w:tab w:val="right" w:leader="dot" w:pos="8306"/>
        </w:tabs>
      </w:pPr>
      <w:hyperlink w:anchor="_Toc26776" w:history="1">
        <w:r>
          <w:rPr>
            <w:rFonts w:ascii="仿宋" w:eastAsia="仿宋" w:hAnsi="仿宋" w:cs="仿宋" w:hint="eastAsia"/>
            <w:lang w:eastAsia="zh-CN"/>
          </w:rPr>
          <w:t>十一、无机分离膜材料项目社会影响</w:t>
        </w:r>
        <w:r>
          <w:tab/>
        </w:r>
        <w:r>
          <w:fldChar w:fldCharType="begin"/>
        </w:r>
        <w:r>
          <w:instrText xml:space="preserve"> PAGEREF _Toc26776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19" w:history="1">
        <w:r>
          <w:rPr>
            <w:rFonts w:ascii="仿宋" w:eastAsia="仿宋" w:hAnsi="仿宋" w:cs="仿宋" w:hint="eastAsia"/>
            <w:lang w:eastAsia="zh-CN"/>
          </w:rPr>
          <w:t>(一)、社会责任与义务</w:t>
        </w:r>
        <w:r>
          <w:tab/>
        </w:r>
        <w:r>
          <w:fldChar w:fldCharType="begin"/>
        </w:r>
        <w:r>
          <w:instrText xml:space="preserve"> PAGEREF _Toc26819 \h </w:instrText>
        </w:r>
        <w:r>
          <w:fldChar w:fldCharType="separate"/>
        </w:r>
        <w:r>
          <w:t>40</w:t>
        </w:r>
        <w:r>
          <w:fldChar w:fldCharType="end"/>
        </w:r>
      </w:hyperlink>
    </w:p>
    <w:p>
      <w:pPr>
        <w:pStyle w:val="TOC2"/>
        <w:tabs>
          <w:tab w:val="right" w:leader="dot" w:pos="8306"/>
        </w:tabs>
      </w:pPr>
      <w:hyperlink w:anchor="_Toc29513" w:history="1">
        <w:r>
          <w:rPr>
            <w:rFonts w:ascii="仿宋" w:eastAsia="仿宋" w:hAnsi="仿宋" w:cs="仿宋" w:hint="eastAsia"/>
            <w:lang w:eastAsia="zh-CN"/>
          </w:rPr>
          <w:t>(二)、社会参与与沟通</w:t>
        </w:r>
        <w:r>
          <w:tab/>
        </w:r>
        <w:r>
          <w:fldChar w:fldCharType="begin"/>
        </w:r>
        <w:r>
          <w:instrText xml:space="preserve"> PAGEREF _Toc29513 \h </w:instrText>
        </w:r>
        <w:r>
          <w:fldChar w:fldCharType="separate"/>
        </w:r>
        <w:r>
          <w:t>41</w:t>
        </w:r>
        <w:r>
          <w:fldChar w:fldCharType="end"/>
        </w:r>
      </w:hyperlink>
    </w:p>
    <w:p>
      <w:pPr>
        <w:pStyle w:val="TOC1"/>
        <w:tabs>
          <w:tab w:val="right" w:leader="dot" w:pos="8306"/>
        </w:tabs>
      </w:pPr>
      <w:hyperlink w:anchor="_Toc1045" w:history="1">
        <w:r>
          <w:rPr>
            <w:rFonts w:ascii="仿宋" w:eastAsia="仿宋" w:hAnsi="仿宋" w:cs="仿宋" w:hint="eastAsia"/>
            <w:lang w:eastAsia="zh-CN"/>
          </w:rPr>
          <w:t>十二、无机分离膜材料项目风险管理</w:t>
        </w:r>
        <w:r>
          <w:tab/>
        </w:r>
        <w:r>
          <w:fldChar w:fldCharType="begin"/>
        </w:r>
        <w:r>
          <w:instrText xml:space="preserve"> PAGEREF _Toc1045 \h </w:instrText>
        </w:r>
        <w:r>
          <w:fldChar w:fldCharType="separate"/>
        </w:r>
        <w:r>
          <w:t>42</w:t>
        </w:r>
        <w:r>
          <w:fldChar w:fldCharType="end"/>
        </w:r>
      </w:hyperlink>
    </w:p>
    <w:p>
      <w:pPr>
        <w:pStyle w:val="TOC2"/>
        <w:tabs>
          <w:tab w:val="right" w:leader="dot" w:pos="8306"/>
        </w:tabs>
      </w:pPr>
      <w:hyperlink w:anchor="_Toc3139" w:history="1">
        <w:r>
          <w:rPr>
            <w:rFonts w:ascii="仿宋" w:eastAsia="仿宋" w:hAnsi="仿宋" w:cs="仿宋" w:hint="eastAsia"/>
            <w:lang w:eastAsia="zh-CN"/>
          </w:rPr>
          <w:t>(一)、风险识别与评估</w:t>
        </w:r>
        <w:r>
          <w:tab/>
        </w:r>
        <w:r>
          <w:fldChar w:fldCharType="begin"/>
        </w:r>
        <w:r>
          <w:instrText xml:space="preserve"> PAGEREF _Toc3139 \h </w:instrText>
        </w:r>
        <w:r>
          <w:fldChar w:fldCharType="separate"/>
        </w:r>
        <w:r>
          <w:t>42</w:t>
        </w:r>
        <w:r>
          <w:fldChar w:fldCharType="end"/>
        </w:r>
      </w:hyperlink>
    </w:p>
    <w:p>
      <w:pPr>
        <w:pStyle w:val="TOC2"/>
        <w:tabs>
          <w:tab w:val="right" w:leader="dot" w:pos="8306"/>
        </w:tabs>
      </w:pPr>
      <w:hyperlink w:anchor="_Toc8434" w:history="1">
        <w:r>
          <w:rPr>
            <w:rFonts w:ascii="仿宋" w:eastAsia="仿宋" w:hAnsi="仿宋" w:cs="仿宋" w:hint="eastAsia"/>
            <w:lang w:eastAsia="zh-CN"/>
          </w:rPr>
          <w:t>(二)、风险应对策略</w:t>
        </w:r>
        <w:r>
          <w:tab/>
        </w:r>
        <w:r>
          <w:fldChar w:fldCharType="begin"/>
        </w:r>
        <w:r>
          <w:instrText xml:space="preserve"> PAGEREF _Toc8434 \h </w:instrText>
        </w:r>
        <w:r>
          <w:fldChar w:fldCharType="separate"/>
        </w:r>
        <w:r>
          <w:t>43</w:t>
        </w:r>
        <w:r>
          <w:fldChar w:fldCharType="end"/>
        </w:r>
      </w:hyperlink>
    </w:p>
    <w:p>
      <w:pPr>
        <w:pStyle w:val="TOC2"/>
        <w:tabs>
          <w:tab w:val="right" w:leader="dot" w:pos="8306"/>
        </w:tabs>
      </w:pPr>
      <w:hyperlink w:anchor="_Toc1133" w:history="1">
        <w:r>
          <w:rPr>
            <w:rFonts w:ascii="仿宋" w:eastAsia="仿宋" w:hAnsi="仿宋" w:cs="仿宋" w:hint="eastAsia"/>
            <w:lang w:eastAsia="zh-CN"/>
          </w:rPr>
          <w:t>(三)、风险监控与控制</w:t>
        </w:r>
        <w:r>
          <w:tab/>
        </w:r>
        <w:r>
          <w:fldChar w:fldCharType="begin"/>
        </w:r>
        <w:r>
          <w:instrText xml:space="preserve"> PAGEREF _Toc1133 \h </w:instrText>
        </w:r>
        <w:r>
          <w:fldChar w:fldCharType="separate"/>
        </w:r>
        <w:r>
          <w:t>45</w:t>
        </w:r>
        <w:r>
          <w:fldChar w:fldCharType="end"/>
        </w:r>
      </w:hyperlink>
    </w:p>
    <w:p>
      <w:pPr>
        <w:pStyle w:val="TOC1"/>
        <w:tabs>
          <w:tab w:val="right" w:leader="dot" w:pos="8306"/>
        </w:tabs>
      </w:pPr>
      <w:hyperlink w:anchor="_Toc14810" w:history="1">
        <w:r>
          <w:rPr>
            <w:rFonts w:ascii="仿宋" w:eastAsia="仿宋" w:hAnsi="仿宋" w:cs="仿宋" w:hint="eastAsia"/>
            <w:lang w:eastAsia="zh-CN"/>
          </w:rPr>
          <w:t>十三、无机分离膜材料项目变更管理</w:t>
        </w:r>
        <w:r>
          <w:tab/>
        </w:r>
        <w:r>
          <w:fldChar w:fldCharType="begin"/>
        </w:r>
        <w:r>
          <w:instrText xml:space="preserve"> PAGEREF _Toc14810 \h </w:instrText>
        </w:r>
        <w:r>
          <w:fldChar w:fldCharType="separate"/>
        </w:r>
        <w:r>
          <w:t>46</w:t>
        </w:r>
        <w:r>
          <w:fldChar w:fldCharType="end"/>
        </w:r>
      </w:hyperlink>
    </w:p>
    <w:p>
      <w:pPr>
        <w:pStyle w:val="TOC2"/>
        <w:tabs>
          <w:tab w:val="right" w:leader="dot" w:pos="8306"/>
        </w:tabs>
      </w:pPr>
      <w:hyperlink w:anchor="_Toc27820" w:history="1">
        <w:r>
          <w:rPr>
            <w:rFonts w:ascii="仿宋" w:eastAsia="仿宋" w:hAnsi="仿宋" w:cs="仿宋" w:hint="eastAsia"/>
            <w:lang w:eastAsia="zh-CN"/>
          </w:rPr>
          <w:t>(一)、变更申请与评估</w:t>
        </w:r>
        <w:r>
          <w:tab/>
        </w:r>
        <w:r>
          <w:fldChar w:fldCharType="begin"/>
        </w:r>
        <w:r>
          <w:instrText xml:space="preserve"> PAGEREF _Toc27820 \h </w:instrText>
        </w:r>
        <w:r>
          <w:fldChar w:fldCharType="separate"/>
        </w:r>
        <w:r>
          <w:t>46</w:t>
        </w:r>
        <w:r>
          <w:fldChar w:fldCharType="end"/>
        </w:r>
      </w:hyperlink>
    </w:p>
    <w:p>
      <w:pPr>
        <w:pStyle w:val="TOC2"/>
        <w:tabs>
          <w:tab w:val="right" w:leader="dot" w:pos="8306"/>
        </w:tabs>
      </w:pPr>
      <w:hyperlink w:anchor="_Toc17114" w:history="1">
        <w:r>
          <w:rPr>
            <w:rFonts w:ascii="仿宋" w:eastAsia="仿宋" w:hAnsi="仿宋" w:cs="仿宋" w:hint="eastAsia"/>
            <w:lang w:eastAsia="zh-CN"/>
          </w:rPr>
          <w:t>(二)、变更实施与控制</w:t>
        </w:r>
        <w:r>
          <w:tab/>
        </w:r>
        <w:r>
          <w:fldChar w:fldCharType="begin"/>
        </w:r>
        <w:r>
          <w:instrText xml:space="preserve"> PAGEREF _Toc17114 \h </w:instrText>
        </w:r>
        <w:r>
          <w:fldChar w:fldCharType="separate"/>
        </w:r>
        <w:r>
          <w:t>46</w:t>
        </w:r>
        <w:r>
          <w:fldChar w:fldCharType="end"/>
        </w:r>
      </w:hyperlink>
    </w:p>
    <w:p>
      <w:pPr>
        <w:pStyle w:val="TOC1"/>
        <w:tabs>
          <w:tab w:val="right" w:leader="dot" w:pos="8306"/>
        </w:tabs>
      </w:pPr>
      <w:hyperlink w:anchor="_Toc31889" w:history="1">
        <w:r>
          <w:rPr>
            <w:rFonts w:ascii="仿宋" w:eastAsia="仿宋" w:hAnsi="仿宋" w:cs="仿宋" w:hint="eastAsia"/>
            <w:lang w:eastAsia="zh-CN"/>
          </w:rPr>
          <w:t>十四、质量管理体系</w:t>
        </w:r>
        <w:r>
          <w:tab/>
        </w:r>
        <w:r>
          <w:fldChar w:fldCharType="begin"/>
        </w:r>
        <w:r>
          <w:instrText xml:space="preserve"> PAGEREF _Toc31889 \h </w:instrText>
        </w:r>
        <w:r>
          <w:fldChar w:fldCharType="separate"/>
        </w:r>
        <w:r>
          <w:t>47</w:t>
        </w:r>
        <w:r>
          <w:fldChar w:fldCharType="end"/>
        </w:r>
      </w:hyperlink>
    </w:p>
    <w:p>
      <w:pPr>
        <w:pStyle w:val="TOC2"/>
        <w:tabs>
          <w:tab w:val="right" w:leader="dot" w:pos="8306"/>
        </w:tabs>
      </w:pPr>
      <w:hyperlink w:anchor="_Toc16914" w:history="1">
        <w:r>
          <w:rPr>
            <w:rFonts w:ascii="仿宋" w:eastAsia="仿宋" w:hAnsi="仿宋" w:cs="仿宋" w:hint="eastAsia"/>
            <w:lang w:eastAsia="zh-CN"/>
          </w:rPr>
          <w:t>(一)、质量目标与方针</w:t>
        </w:r>
        <w:r>
          <w:tab/>
        </w:r>
        <w:r>
          <w:fldChar w:fldCharType="begin"/>
        </w:r>
        <w:r>
          <w:instrText xml:space="preserve"> PAGEREF _Toc16914 \h </w:instrText>
        </w:r>
        <w:r>
          <w:fldChar w:fldCharType="separate"/>
        </w:r>
        <w:r>
          <w:t>47</w:t>
        </w:r>
        <w:r>
          <w:fldChar w:fldCharType="end"/>
        </w:r>
      </w:hyperlink>
    </w:p>
    <w:p>
      <w:pPr>
        <w:pStyle w:val="TOC2"/>
        <w:tabs>
          <w:tab w:val="right" w:leader="dot" w:pos="8306"/>
        </w:tabs>
      </w:pPr>
      <w:hyperlink w:anchor="_Toc25420" w:history="1">
        <w:r>
          <w:rPr>
            <w:rFonts w:ascii="仿宋" w:eastAsia="仿宋" w:hAnsi="仿宋" w:cs="仿宋" w:hint="eastAsia"/>
            <w:lang w:eastAsia="zh-CN"/>
          </w:rPr>
          <w:t>(二)、质量管理责任</w:t>
        </w:r>
        <w:r>
          <w:tab/>
        </w:r>
        <w:r>
          <w:fldChar w:fldCharType="begin"/>
        </w:r>
        <w:r>
          <w:instrText xml:space="preserve"> PAGEREF _Toc25420 \h </w:instrText>
        </w:r>
        <w:r>
          <w:fldChar w:fldCharType="separate"/>
        </w:r>
        <w:r>
          <w:t>48</w:t>
        </w:r>
        <w:r>
          <w:fldChar w:fldCharType="end"/>
        </w:r>
      </w:hyperlink>
    </w:p>
    <w:p>
      <w:pPr>
        <w:pStyle w:val="TOC2"/>
        <w:tabs>
          <w:tab w:val="right" w:leader="dot" w:pos="8306"/>
        </w:tabs>
      </w:pPr>
      <w:hyperlink w:anchor="_Toc3420" w:history="1">
        <w:r>
          <w:rPr>
            <w:rFonts w:ascii="仿宋" w:eastAsia="仿宋" w:hAnsi="仿宋" w:cs="仿宋" w:hint="eastAsia"/>
            <w:lang w:eastAsia="zh-CN"/>
          </w:rPr>
          <w:t>(三)、质量管理体系文件</w:t>
        </w:r>
        <w:r>
          <w:tab/>
        </w:r>
        <w:r>
          <w:fldChar w:fldCharType="begin"/>
        </w:r>
        <w:r>
          <w:instrText xml:space="preserve"> PAGEREF _Toc3420 \h </w:instrText>
        </w:r>
        <w:r>
          <w:fldChar w:fldCharType="separate"/>
        </w:r>
        <w:r>
          <w:t>50</w:t>
        </w:r>
        <w:r>
          <w:fldChar w:fldCharType="end"/>
        </w:r>
      </w:hyperlink>
    </w:p>
    <w:p>
      <w:pPr>
        <w:pStyle w:val="TOC2"/>
        <w:tabs>
          <w:tab w:val="right" w:leader="dot" w:pos="8306"/>
        </w:tabs>
      </w:pPr>
      <w:hyperlink w:anchor="_Toc32039" w:history="1">
        <w:r>
          <w:rPr>
            <w:rFonts w:ascii="仿宋" w:eastAsia="仿宋" w:hAnsi="仿宋" w:cs="仿宋" w:hint="eastAsia"/>
            <w:lang w:eastAsia="zh-CN"/>
          </w:rPr>
          <w:t>(四)、质量培训与教育</w:t>
        </w:r>
        <w:r>
          <w:tab/>
        </w:r>
        <w:r>
          <w:fldChar w:fldCharType="begin"/>
        </w:r>
        <w:r>
          <w:instrText xml:space="preserve"> PAGEREF _Toc32039 \h </w:instrText>
        </w:r>
        <w:r>
          <w:fldChar w:fldCharType="separate"/>
        </w:r>
        <w:r>
          <w:t>52</w:t>
        </w:r>
        <w:r>
          <w:fldChar w:fldCharType="end"/>
        </w:r>
      </w:hyperlink>
    </w:p>
    <w:p>
      <w:pPr>
        <w:pStyle w:val="TOC2"/>
        <w:tabs>
          <w:tab w:val="right" w:leader="dot" w:pos="8306"/>
        </w:tabs>
      </w:pPr>
      <w:hyperlink w:anchor="_Toc24130" w:history="1">
        <w:r>
          <w:rPr>
            <w:rFonts w:ascii="仿宋" w:eastAsia="仿宋" w:hAnsi="仿宋" w:cs="仿宋" w:hint="eastAsia"/>
            <w:lang w:eastAsia="zh-CN"/>
          </w:rPr>
          <w:t>(五)、质量审核与评价</w:t>
        </w:r>
        <w:r>
          <w:tab/>
        </w:r>
        <w:r>
          <w:fldChar w:fldCharType="begin"/>
        </w:r>
        <w:r>
          <w:instrText xml:space="preserve"> PAGEREF _Toc24130 \h </w:instrText>
        </w:r>
        <w:r>
          <w:fldChar w:fldCharType="separate"/>
        </w:r>
        <w:r>
          <w:t>53</w:t>
        </w:r>
        <w:r>
          <w:fldChar w:fldCharType="end"/>
        </w:r>
      </w:hyperlink>
    </w:p>
    <w:p>
      <w:pPr>
        <w:pStyle w:val="TOC2"/>
        <w:tabs>
          <w:tab w:val="right" w:leader="dot" w:pos="8306"/>
        </w:tabs>
      </w:pPr>
      <w:hyperlink w:anchor="_Toc31276" w:history="1">
        <w:r>
          <w:rPr>
            <w:rFonts w:ascii="仿宋" w:eastAsia="仿宋" w:hAnsi="仿宋" w:cs="仿宋" w:hint="eastAsia"/>
            <w:lang w:eastAsia="zh-CN"/>
          </w:rPr>
          <w:t>(六)、不符合与纠正措施</w:t>
        </w:r>
        <w:r>
          <w:tab/>
        </w:r>
        <w:r>
          <w:fldChar w:fldCharType="begin"/>
        </w:r>
        <w:r>
          <w:instrText xml:space="preserve"> PAGEREF _Toc31276 \h </w:instrText>
        </w:r>
        <w:r>
          <w:fldChar w:fldCharType="separate"/>
        </w:r>
        <w:r>
          <w:t>54</w:t>
        </w:r>
        <w:r>
          <w:fldChar w:fldCharType="end"/>
        </w:r>
      </w:hyperlink>
    </w:p>
    <w:p>
      <w:pPr>
        <w:pStyle w:val="TOC1"/>
        <w:tabs>
          <w:tab w:val="right" w:leader="dot" w:pos="8306"/>
        </w:tabs>
      </w:pPr>
      <w:hyperlink w:anchor="_Toc13996" w:history="1">
        <w:r>
          <w:rPr>
            <w:rFonts w:ascii="仿宋" w:eastAsia="仿宋" w:hAnsi="仿宋" w:cs="仿宋" w:hint="eastAsia"/>
            <w:lang w:eastAsia="zh-CN"/>
          </w:rPr>
          <w:t>十五、无机分离膜材料项目治理与监督</w:t>
        </w:r>
        <w:r>
          <w:tab/>
        </w:r>
        <w:r>
          <w:fldChar w:fldCharType="begin"/>
        </w:r>
        <w:r>
          <w:instrText xml:space="preserve"> PAGEREF _Toc13996 \h </w:instrText>
        </w:r>
        <w:r>
          <w:fldChar w:fldCharType="separate"/>
        </w:r>
        <w:r>
          <w:t>55</w:t>
        </w:r>
        <w:r>
          <w:fldChar w:fldCharType="end"/>
        </w:r>
      </w:hyperlink>
    </w:p>
    <w:p>
      <w:pPr>
        <w:pStyle w:val="TOC2"/>
        <w:tabs>
          <w:tab w:val="right" w:leader="dot" w:pos="8306"/>
        </w:tabs>
      </w:pPr>
      <w:hyperlink w:anchor="_Toc9885" w:history="1">
        <w:r>
          <w:rPr>
            <w:rFonts w:ascii="仿宋" w:eastAsia="仿宋" w:hAnsi="仿宋" w:cs="仿宋" w:hint="eastAsia"/>
            <w:lang w:eastAsia="zh-CN"/>
          </w:rPr>
          <w:t>(一)、无机分离膜材料项目治理结构</w:t>
        </w:r>
        <w:r>
          <w:tab/>
        </w:r>
        <w:r>
          <w:fldChar w:fldCharType="begin"/>
        </w:r>
        <w:r>
          <w:instrText xml:space="preserve"> PAGEREF _Toc9885 \h </w:instrText>
        </w:r>
        <w:r>
          <w:fldChar w:fldCharType="separate"/>
        </w:r>
        <w:r>
          <w:t>55</w:t>
        </w:r>
        <w:r>
          <w:fldChar w:fldCharType="end"/>
        </w:r>
      </w:hyperlink>
    </w:p>
    <w:p>
      <w:pPr>
        <w:pStyle w:val="TOC2"/>
        <w:tabs>
          <w:tab w:val="right" w:leader="dot" w:pos="8306"/>
        </w:tabs>
      </w:pPr>
      <w:hyperlink w:anchor="_Toc9194" w:history="1">
        <w:r>
          <w:rPr>
            <w:rFonts w:ascii="仿宋" w:eastAsia="仿宋" w:hAnsi="仿宋" w:cs="仿宋" w:hint="eastAsia"/>
            <w:lang w:eastAsia="zh-CN"/>
          </w:rPr>
          <w:t>(二)、监督与审计</w:t>
        </w:r>
        <w:r>
          <w:tab/>
        </w:r>
        <w:r>
          <w:fldChar w:fldCharType="begin"/>
        </w:r>
        <w:r>
          <w:instrText xml:space="preserve"> PAGEREF _Toc9194 \h </w:instrText>
        </w:r>
        <w:r>
          <w:fldChar w:fldCharType="separate"/>
        </w:r>
        <w:r>
          <w:t>57</w:t>
        </w:r>
        <w:r>
          <w:fldChar w:fldCharType="end"/>
        </w:r>
      </w:hyperlink>
    </w:p>
    <w:p>
      <w:pPr>
        <w:pStyle w:val="TOC1"/>
        <w:tabs>
          <w:tab w:val="right" w:leader="dot" w:pos="8306"/>
        </w:tabs>
      </w:pPr>
      <w:hyperlink w:anchor="_Toc19545" w:history="1">
        <w:r>
          <w:rPr>
            <w:rFonts w:ascii="仿宋" w:eastAsia="仿宋" w:hAnsi="仿宋" w:cs="仿宋" w:hint="eastAsia"/>
            <w:lang w:eastAsia="zh-CN"/>
          </w:rPr>
          <w:t>十六、无机分离膜材料项目实施保障措施</w:t>
        </w:r>
        <w:r>
          <w:tab/>
        </w:r>
        <w:r>
          <w:fldChar w:fldCharType="begin"/>
        </w:r>
        <w:r>
          <w:instrText xml:space="preserve"> PAGEREF _Toc19545 \h </w:instrText>
        </w:r>
        <w:r>
          <w:fldChar w:fldCharType="separate"/>
        </w:r>
        <w:r>
          <w:t>58</w:t>
        </w:r>
        <w:r>
          <w:fldChar w:fldCharType="end"/>
        </w:r>
      </w:hyperlink>
    </w:p>
    <w:p>
      <w:pPr>
        <w:pStyle w:val="TOC2"/>
        <w:tabs>
          <w:tab w:val="right" w:leader="dot" w:pos="8306"/>
        </w:tabs>
      </w:pPr>
      <w:hyperlink w:anchor="_Toc6907" w:history="1">
        <w:r>
          <w:rPr>
            <w:rFonts w:ascii="仿宋" w:eastAsia="仿宋" w:hAnsi="仿宋" w:cs="仿宋" w:hint="eastAsia"/>
            <w:lang w:eastAsia="zh-CN"/>
          </w:rPr>
          <w:t>(一)、无机分离膜材料项目实施保障机制</w:t>
        </w:r>
        <w:r>
          <w:tab/>
        </w:r>
        <w:r>
          <w:fldChar w:fldCharType="begin"/>
        </w:r>
        <w:r>
          <w:instrText xml:space="preserve"> PAGEREF _Toc6907 \h </w:instrText>
        </w:r>
        <w:r>
          <w:fldChar w:fldCharType="separate"/>
        </w:r>
        <w:r>
          <w:t>58</w:t>
        </w:r>
        <w:r>
          <w:fldChar w:fldCharType="end"/>
        </w:r>
      </w:hyperlink>
    </w:p>
    <w:p>
      <w:pPr>
        <w:pStyle w:val="TOC2"/>
        <w:tabs>
          <w:tab w:val="right" w:leader="dot" w:pos="8306"/>
        </w:tabs>
      </w:pPr>
      <w:hyperlink w:anchor="_Toc7287" w:history="1">
        <w:r>
          <w:rPr>
            <w:rFonts w:ascii="仿宋" w:eastAsia="仿宋" w:hAnsi="仿宋" w:cs="仿宋" w:hint="eastAsia"/>
            <w:lang w:eastAsia="zh-CN"/>
          </w:rPr>
          <w:t>(二)、无机分离膜材料项目法律合规要求</w:t>
        </w:r>
        <w:r>
          <w:tab/>
        </w:r>
        <w:r>
          <w:fldChar w:fldCharType="begin"/>
        </w:r>
        <w:r>
          <w:instrText xml:space="preserve"> PAGEREF _Toc7287 \h </w:instrText>
        </w:r>
        <w:r>
          <w:fldChar w:fldCharType="separate"/>
        </w:r>
        <w:r>
          <w:t>62</w:t>
        </w:r>
        <w:r>
          <w:fldChar w:fldCharType="end"/>
        </w:r>
      </w:hyperlink>
    </w:p>
    <w:p>
      <w:pPr>
        <w:pStyle w:val="TOC2"/>
        <w:tabs>
          <w:tab w:val="right" w:leader="dot" w:pos="8306"/>
        </w:tabs>
      </w:pPr>
      <w:hyperlink w:anchor="_Toc16463" w:history="1">
        <w:r>
          <w:rPr>
            <w:rFonts w:ascii="仿宋" w:eastAsia="仿宋" w:hAnsi="仿宋" w:cs="仿宋" w:hint="eastAsia"/>
            <w:lang w:eastAsia="zh-CN"/>
          </w:rPr>
          <w:t>(三)、无机分离膜材料项目合同管理与法律事务</w:t>
        </w:r>
        <w:r>
          <w:tab/>
        </w:r>
        <w:r>
          <w:fldChar w:fldCharType="begin"/>
        </w:r>
        <w:r>
          <w:instrText xml:space="preserve"> PAGEREF _Toc16463 \h </w:instrText>
        </w:r>
        <w:r>
          <w:fldChar w:fldCharType="separate"/>
        </w:r>
        <w:r>
          <w:t>66</w:t>
        </w:r>
        <w:r>
          <w:fldChar w:fldCharType="end"/>
        </w:r>
      </w:hyperlink>
    </w:p>
    <w:p>
      <w:pPr>
        <w:pStyle w:val="TOC2"/>
        <w:tabs>
          <w:tab w:val="right" w:leader="dot" w:pos="8306"/>
        </w:tabs>
      </w:pPr>
      <w:hyperlink w:anchor="_Toc19091" w:history="1">
        <w:r>
          <w:rPr>
            <w:rFonts w:ascii="仿宋" w:eastAsia="仿宋" w:hAnsi="仿宋" w:cs="仿宋" w:hint="eastAsia"/>
            <w:lang w:eastAsia="zh-CN"/>
          </w:rPr>
          <w:t>(四)、无机分离膜材料项目知识产权保护策略</w:t>
        </w:r>
        <w:r>
          <w:tab/>
        </w:r>
        <w:r>
          <w:fldChar w:fldCharType="begin"/>
        </w:r>
        <w:r>
          <w:instrText xml:space="preserve"> PAGEREF _Toc19091 \h </w:instrText>
        </w:r>
        <w:r>
          <w:fldChar w:fldCharType="separate"/>
        </w:r>
        <w:r>
          <w:t>73</w:t>
        </w:r>
        <w:r>
          <w:fldChar w:fldCharType="end"/>
        </w:r>
      </w:hyperlink>
    </w:p>
    <w:p>
      <w:pPr>
        <w:pStyle w:val="TOC1"/>
        <w:tabs>
          <w:tab w:val="right" w:leader="dot" w:pos="8306"/>
        </w:tabs>
      </w:pPr>
      <w:hyperlink w:anchor="_Toc15955" w:history="1">
        <w:r>
          <w:rPr>
            <w:rFonts w:ascii="仿宋" w:eastAsia="仿宋" w:hAnsi="仿宋" w:cs="仿宋" w:hint="eastAsia"/>
            <w:lang w:eastAsia="zh-CN"/>
          </w:rPr>
          <w:t>十七、无机分离膜材料项目工程方案分析</w:t>
        </w:r>
        <w:r>
          <w:tab/>
        </w:r>
        <w:r>
          <w:fldChar w:fldCharType="begin"/>
        </w:r>
        <w:r>
          <w:instrText xml:space="preserve"> PAGEREF _Toc15955 \h </w:instrText>
        </w:r>
        <w:r>
          <w:fldChar w:fldCharType="separate"/>
        </w:r>
        <w:r>
          <w:t>75</w:t>
        </w:r>
        <w:r>
          <w:fldChar w:fldCharType="end"/>
        </w:r>
      </w:hyperlink>
    </w:p>
    <w:p>
      <w:pPr>
        <w:pStyle w:val="TOC2"/>
        <w:tabs>
          <w:tab w:val="right" w:leader="dot" w:pos="8306"/>
        </w:tabs>
      </w:pPr>
      <w:hyperlink w:anchor="_Toc4000" w:history="1">
        <w:r>
          <w:rPr>
            <w:rFonts w:ascii="仿宋" w:eastAsia="仿宋" w:hAnsi="仿宋" w:cs="仿宋" w:hint="eastAsia"/>
            <w:lang w:eastAsia="zh-CN"/>
          </w:rPr>
          <w:t>(一)、建筑工程设计原则</w:t>
        </w:r>
        <w:r>
          <w:tab/>
        </w:r>
        <w:r>
          <w:fldChar w:fldCharType="begin"/>
        </w:r>
        <w:r>
          <w:instrText xml:space="preserve"> PAGEREF _Toc4000 \h </w:instrText>
        </w:r>
        <w:r>
          <w:fldChar w:fldCharType="separate"/>
        </w:r>
        <w:r>
          <w:t>75</w:t>
        </w:r>
        <w:r>
          <w:fldChar w:fldCharType="end"/>
        </w:r>
      </w:hyperlink>
    </w:p>
    <w:p>
      <w:pPr>
        <w:pStyle w:val="TOC2"/>
        <w:tabs>
          <w:tab w:val="right" w:leader="dot" w:pos="8306"/>
        </w:tabs>
      </w:pPr>
      <w:hyperlink w:anchor="_Toc10621" w:history="1">
        <w:r>
          <w:rPr>
            <w:rFonts w:ascii="仿宋" w:eastAsia="仿宋" w:hAnsi="仿宋" w:cs="仿宋" w:hint="eastAsia"/>
            <w:lang w:eastAsia="zh-CN"/>
          </w:rPr>
          <w:t>(二)、土建工程建设指标</w:t>
        </w:r>
        <w:r>
          <w:tab/>
        </w:r>
        <w:r>
          <w:fldChar w:fldCharType="begin"/>
        </w:r>
        <w:r>
          <w:instrText xml:space="preserve"> PAGEREF _Toc10621 \h </w:instrText>
        </w:r>
        <w:r>
          <w:fldChar w:fldCharType="separate"/>
        </w:r>
        <w:r>
          <w:t>79</w:t>
        </w:r>
        <w:r>
          <w:fldChar w:fldCharType="end"/>
        </w:r>
      </w:hyperlink>
    </w:p>
    <w:p>
      <w:pPr>
        <w:pStyle w:val="TOC1"/>
        <w:tabs>
          <w:tab w:val="right" w:leader="dot" w:pos="8306"/>
        </w:tabs>
      </w:pPr>
      <w:hyperlink w:anchor="_Toc14405" w:history="1">
        <w:r>
          <w:rPr>
            <w:rFonts w:ascii="仿宋" w:eastAsia="仿宋" w:hAnsi="仿宋" w:cs="仿宋" w:hint="eastAsia"/>
            <w:lang w:eastAsia="zh-CN"/>
          </w:rPr>
          <w:t>十八、营销与推广策略</w:t>
        </w:r>
        <w:r>
          <w:tab/>
        </w:r>
        <w:r>
          <w:fldChar w:fldCharType="begin"/>
        </w:r>
        <w:r>
          <w:instrText xml:space="preserve"> PAGEREF _Toc14405 \h </w:instrText>
        </w:r>
        <w:r>
          <w:fldChar w:fldCharType="separate"/>
        </w:r>
        <w:r>
          <w:t>80</w:t>
        </w:r>
        <w:r>
          <w:fldChar w:fldCharType="end"/>
        </w:r>
      </w:hyperlink>
    </w:p>
    <w:p>
      <w:pPr>
        <w:pStyle w:val="TOC2"/>
        <w:tabs>
          <w:tab w:val="right" w:leader="dot" w:pos="8306"/>
        </w:tabs>
      </w:pPr>
      <w:hyperlink w:anchor="_Toc9666" w:history="1">
        <w:r>
          <w:rPr>
            <w:rFonts w:ascii="仿宋" w:eastAsia="仿宋" w:hAnsi="仿宋" w:cs="仿宋" w:hint="eastAsia"/>
            <w:lang w:eastAsia="zh-CN"/>
          </w:rPr>
          <w:t>(一)、产品/服务定位与特点</w:t>
        </w:r>
        <w:r>
          <w:tab/>
        </w:r>
        <w:r>
          <w:fldChar w:fldCharType="begin"/>
        </w:r>
        <w:r>
          <w:instrText xml:space="preserve"> PAGEREF _Toc9666 \h </w:instrText>
        </w:r>
        <w:r>
          <w:fldChar w:fldCharType="separate"/>
        </w:r>
        <w:r>
          <w:t>80</w:t>
        </w:r>
        <w:r>
          <w:fldChar w:fldCharType="end"/>
        </w:r>
      </w:hyperlink>
    </w:p>
    <w:p>
      <w:pPr>
        <w:pStyle w:val="TOC2"/>
        <w:tabs>
          <w:tab w:val="right" w:leader="dot" w:pos="8306"/>
        </w:tabs>
      </w:pPr>
      <w:hyperlink w:anchor="_Toc17154" w:history="1">
        <w:r>
          <w:rPr>
            <w:rFonts w:ascii="仿宋" w:eastAsia="仿宋" w:hAnsi="仿宋" w:cs="仿宋" w:hint="eastAsia"/>
            <w:lang w:eastAsia="zh-CN"/>
          </w:rPr>
          <w:t>(二)、市场定位与竞争分析</w:t>
        </w:r>
        <w:r>
          <w:tab/>
        </w:r>
        <w:r>
          <w:fldChar w:fldCharType="begin"/>
        </w:r>
        <w:r>
          <w:instrText xml:space="preserve"> PAGEREF _Toc17154 \h </w:instrText>
        </w:r>
        <w:r>
          <w:fldChar w:fldCharType="separate"/>
        </w:r>
        <w:r>
          <w:t>82</w:t>
        </w:r>
        <w:r>
          <w:fldChar w:fldCharType="end"/>
        </w:r>
      </w:hyperlink>
    </w:p>
    <w:p>
      <w:pPr>
        <w:pStyle w:val="TOC2"/>
        <w:tabs>
          <w:tab w:val="right" w:leader="dot" w:pos="8306"/>
        </w:tabs>
      </w:pPr>
      <w:hyperlink w:anchor="_Toc24717" w:history="1">
        <w:r>
          <w:rPr>
            <w:rFonts w:ascii="仿宋" w:eastAsia="仿宋" w:hAnsi="仿宋" w:cs="仿宋" w:hint="eastAsia"/>
            <w:lang w:eastAsia="zh-CN"/>
          </w:rPr>
          <w:t>(三)、营销渠道与策略</w:t>
        </w:r>
        <w:r>
          <w:tab/>
        </w:r>
        <w:r>
          <w:fldChar w:fldCharType="begin"/>
        </w:r>
        <w:r>
          <w:instrText xml:space="preserve"> PAGEREF _Toc24717 \h </w:instrText>
        </w:r>
        <w:r>
          <w:fldChar w:fldCharType="separate"/>
        </w:r>
        <w:r>
          <w:t>83</w:t>
        </w:r>
        <w:r>
          <w:fldChar w:fldCharType="end"/>
        </w:r>
      </w:hyperlink>
    </w:p>
    <w:p>
      <w:pPr>
        <w:pStyle w:val="TOC2"/>
        <w:tabs>
          <w:tab w:val="right" w:leader="dot" w:pos="8306"/>
        </w:tabs>
      </w:pPr>
      <w:hyperlink w:anchor="_Toc29882" w:history="1">
        <w:r>
          <w:rPr>
            <w:rFonts w:ascii="仿宋" w:eastAsia="仿宋" w:hAnsi="仿宋" w:cs="仿宋" w:hint="eastAsia"/>
            <w:lang w:eastAsia="zh-CN"/>
          </w:rPr>
          <w:t>(四)、推广与宣传活动</w:t>
        </w:r>
        <w:r>
          <w:tab/>
        </w:r>
        <w:r>
          <w:fldChar w:fldCharType="begin"/>
        </w:r>
        <w:r>
          <w:instrText xml:space="preserve"> PAGEREF _Toc29882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403"/>
      <w:r>
        <w:rPr>
          <w:rFonts w:ascii="仿宋" w:eastAsia="仿宋" w:hAnsi="仿宋" w:cs="仿宋" w:hint="eastAsia"/>
          <w:sz w:val="28"/>
          <w:lang w:eastAsia="zh-CN"/>
        </w:rPr>
        <w:t>一、无机分离膜材料项目危机管理</w:t>
      </w:r>
      <w:bookmarkEnd w:id="2"/>
    </w:p>
    <w:p>
      <w:pPr>
        <w:pStyle w:val="Heading2"/>
        <w:rPr>
          <w:rFonts w:ascii="仿宋" w:eastAsia="仿宋" w:hAnsi="仿宋" w:cs="仿宋" w:hint="eastAsia"/>
          <w:lang w:eastAsia="zh-CN"/>
        </w:rPr>
      </w:pPr>
      <w:bookmarkStart w:id="3" w:name="_Toc2872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危机管理中，危机预警与识别是确保无机分离膜材料项目稳健运行的核心步骤。通过建立全面的监测机制，无机分离膜材料项目团队旨在及时发现和理解潜在的风险和危机因素，以便采取及时的预防和应对措施，确保无机分离膜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机分离膜材料项目团队全面分析了整个无机分离膜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无机分离膜材料项目团队着重于明确定义无机分离膜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机分离膜材料项目进展的持续监控，团队能够及时发现潜在问题并作出迅速反应。无机分离膜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在这一阶段，团队的专业素养和反应速度将发挥至关重要的作用，以确保潜在危机能够在初期得到有效的处理，最大程度地减轻负面影响。通过危机预警与识别，无机分离膜材料项目得以更有序、可控地推进。</w:t>
      </w:r>
    </w:p>
    <w:p>
      <w:pPr>
        <w:pStyle w:val="Heading2"/>
        <w:ind w:firstLine="560" w:firstLineChars="200"/>
        <w:rPr>
          <w:rFonts w:ascii="仿宋" w:eastAsia="仿宋" w:hAnsi="仿宋" w:cs="仿宋" w:hint="eastAsia"/>
          <w:sz w:val="28"/>
          <w:lang w:eastAsia="zh-CN"/>
        </w:rPr>
      </w:pPr>
      <w:bookmarkStart w:id="4" w:name="_Toc1042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在危机发生时，无机分离膜材料项目团队立即行动，成立了应急小组。该小组的任务是迅速制定并实施紧急应对措施，以最小化潜在损失。以下是采取的主要措施：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暂停无机分离膜材料项目进度：为遏制危机蔓延，无机分离膜材料项目暂时停止进行，以便全面评估当前状况。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资源重新分配：重新评估无机分离膜材料项目资源的分配，确保最大限度地减小损失。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实时沟通：与关键利益相关者建立实时沟通机制，向他们传递无机分离膜材料项目危机的实际状况，保障无机分离膜材料项目核心利益。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在紧急应对的同时，无机分离膜材料项目团队强调了团队协作和有效沟通的重要性。以下是团队协作的关键举措：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信息共享机制：建立了信息共享平台，确保团队成员能够及时获取无机分离膜材料项目危机的实时信息。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领导者沟通：无机分离膜材料项目领导者通过定期会议和即时沟通工具，指导团队应对危机，保持团队稳定运行。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随着危机得到初步控制，无机分离膜材料项目团队转向制定恢复计划，以确保无机分离膜材料项目能够从中迅速恢复。主要恢复计划包括：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修复受损的进度计划：重新评估无机分离膜材料项目进度，制定修复计划，确保无机分离膜材料项目尽快回归正常进程。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重新调整资源分配：优化资源分配，确保无机分离膜材料项目在有限资源下高效运转。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风险管理机制加强：对无机分离膜材料项目风险进行全面评估，制定更强化的风险管理策略，以预防未来可能的危机。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084"/>
      <w:r>
        <w:rPr>
          <w:rFonts w:ascii="仿宋" w:eastAsia="仿宋" w:hAnsi="仿宋" w:cs="仿宋" w:hint="eastAsia"/>
          <w:sz w:val="28"/>
          <w:lang w:eastAsia="zh-CN"/>
        </w:rPr>
        <w:t>二、无机分离膜材料项目土建工程</w:t>
      </w:r>
      <w:bookmarkEnd w:id="5"/>
    </w:p>
    <w:p>
      <w:pPr>
        <w:pStyle w:val="Heading2"/>
        <w:rPr>
          <w:rFonts w:ascii="仿宋" w:eastAsia="仿宋" w:hAnsi="仿宋" w:cs="仿宋" w:hint="eastAsia"/>
          <w:lang w:eastAsia="zh-CN"/>
        </w:rPr>
      </w:pPr>
      <w:bookmarkStart w:id="6" w:name="_Toc1771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在无机分离膜材料项目的建筑工程设计中，我们将秉承一系列重要的设计原则，以确保无机分离膜材料项目建筑在功能、美观、可持续性等方面达到最佳效果。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首要原则是确保建筑的功能性得到最大化的发挥。我们将充分理解无机分离膜材料项目的实际需求，合理布局各个功能区域，保证建筑在满足业务需求的同时，提供高效的工作环境。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在建筑设计中，我们将综合考虑建设和运营成本。通过精细的经济效益分析，确保设计方案在高效利用资源的同时，对无机分离膜材料项目的长期盈利能力有积极的贡献。</w:t>
      </w:r>
    </w:p>
    <w:p>
      <w:pPr>
        <w:pStyle w:val="Heading2"/>
        <w:ind w:firstLine="560" w:firstLineChars="200"/>
        <w:rPr>
          <w:rFonts w:ascii="仿宋" w:eastAsia="仿宋" w:hAnsi="仿宋" w:cs="仿宋" w:hint="eastAsia"/>
          <w:sz w:val="28"/>
          <w:lang w:eastAsia="zh-CN"/>
        </w:rPr>
      </w:pPr>
      <w:bookmarkStart w:id="7" w:name="_Toc2798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的土建工程设计中，我们将精准设定设计年限，结合无机分离膜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机分离膜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729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无机分离膜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机分离膜材料项目的设计在符合法规的同时，达到最高的安全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机分离膜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77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本期工程无机分离膜材料项目预计总建筑面积XXX平方米，其中：计容建筑面积XXX平方米，计划建筑工程投资XX万元，占无机分离膜材料项目总投资的XX%。</w:t>
      </w:r>
    </w:p>
    <w:p>
      <w:pPr>
        <w:pStyle w:val="Heading1"/>
        <w:ind w:firstLine="560" w:firstLineChars="200"/>
        <w:rPr>
          <w:rFonts w:ascii="仿宋" w:eastAsia="仿宋" w:hAnsi="仿宋" w:cs="仿宋" w:hint="eastAsia"/>
          <w:sz w:val="28"/>
          <w:lang w:eastAsia="zh-CN"/>
        </w:rPr>
      </w:pPr>
      <w:bookmarkStart w:id="10" w:name="_Toc15800"/>
      <w:r>
        <w:rPr>
          <w:rFonts w:ascii="仿宋" w:eastAsia="仿宋" w:hAnsi="仿宋" w:cs="仿宋" w:hint="eastAsia"/>
          <w:sz w:val="28"/>
          <w:lang w:eastAsia="zh-CN"/>
        </w:rPr>
        <w:t>三、无机分离膜材料项目概论</w:t>
      </w:r>
      <w:bookmarkEnd w:id="10"/>
    </w:p>
    <w:p>
      <w:pPr>
        <w:pStyle w:val="Heading2"/>
        <w:rPr>
          <w:rFonts w:ascii="仿宋" w:eastAsia="仿宋" w:hAnsi="仿宋" w:cs="仿宋" w:hint="eastAsia"/>
          <w:lang w:eastAsia="zh-CN"/>
        </w:rPr>
      </w:pPr>
      <w:bookmarkStart w:id="11" w:name="_Toc22456"/>
      <w:r>
        <w:rPr>
          <w:rFonts w:ascii="仿宋" w:eastAsia="仿宋" w:hAnsi="仿宋" w:cs="仿宋" w:hint="eastAsia"/>
          <w:lang w:eastAsia="zh-CN"/>
        </w:rPr>
        <w:t>(一)、无机分离膜材料项目概况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起源追溯至对市场的深入洞察。市场的不断演变与变革为无机分离膜材料项目提供了难得的机遇。当前市场存在的需求缺口和变革的大环境共同构成了无机分离膜材料项目的背景。这个无机分离膜材料项目旨在充分利用市场机遇，填补行业中尚未满足的需求，为客户提供全新的解决方案。市场的变革和需求的增长使得这个无机分离膜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无机分离膜材料项目名称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正式命名为无机分离膜材料。这个名称不仅仅是一个标识，更代表了无机分离膜材料项目的核心理念和愿景。它蕴含着无机分离膜材料项目所要解决问题的关键字，具有强烈的表达和辨识度，为无机分离膜材料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无机分离膜材料项目目标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核心目标是提供一种全新、高效的解决方案，满足客户日益增长的需求。无机分离膜材料项目追求的不仅仅是满足市场需求，更是在市场中获得卓越的竞争优势。通过不断提升产品或服务的质量和创新水平，无机分离膜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无机分离膜材料项目范围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全面涵盖了产品研发、制造、市场推广和售后服务，确保从产品设计到最终用户体验的全方位关注。这一全面的无机分离膜材料项目范围是为了确保无机分离膜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无机分离膜材料项目时间表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无机分离膜材料项目计划在未来18个月内完成，包括研发、测试、市场试点和正式推出等不同阶段。这个时间表的合理设计是为了确保无机分离膜材料项目各个阶段的顺利推进，以便按时交付高质量的成果。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无机分离膜材料项目预算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总预算估算为XX百万美元，主要分配在研发、市场推广、人员培训和运营等方面。这一充足的预算为无机分离膜材料项目提供了充足的资源，确保无机分离膜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无机分离膜材料项目风险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可能面临的风险包括市场接受度低、技术难题、竞争激烈等。无机分离膜材料项目团队已经制定了相应的风险应对计划，通过前瞻性的风险管理，确保无机分离膜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无机分离膜材料项目团队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无机分离膜材料项目汇聚了一支经验丰富、多领域专业素养的核心团队，确保无机分离膜材料项目在各个方面都能拥有高水平的执行力。团队的协同作战是无机分离膜材料项目成功的关键因素之一。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无机分离膜材料项目背景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无机分离膜材料项目的背景根植于市场对更高效、创新产品的渴望，同时也受到科技发展对行业格局的深刻改变的影响。这为无机分离膜材料项目提供了广阔的发展空间和市场需求。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无机分离膜材料项目现状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截至目前，无机分离膜材料项目已完成市场调研和技术验证，取得了初步的成功。这为无机分离膜材料项目在未来的发展奠定了坚实的基础，为更远大的目标打下了坚实的基石。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9162"/>
      <w:r>
        <w:rPr>
          <w:rFonts w:ascii="仿宋" w:eastAsia="仿宋" w:hAnsi="仿宋" w:cs="仿宋" w:hint="eastAsia"/>
          <w:sz w:val="28"/>
          <w:lang w:eastAsia="zh-CN"/>
        </w:rPr>
        <w:t>(二)、无机分离膜材料项目目标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keyword》无机分离膜材料项目首要业务目标是在市场中占据有利地位，实现产品/服务的成功推广和销售。通过不断提升产品质量、创新性，无机分离膜材料项目追求成为行业中的领导者，赢得更多客户的青睐。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在科技迅速发展的时代，无机分离膜材料项目着眼于技术创新。通过持续的研发和技术升级，无机分离膜材料项目旨在推出更具创新性的产品或服务，以满足市场对新鲜、先进解决方案的需求。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为了建立可持续的客户关系，无机分离膜材料项目设定了客户满意度目标。通过提供卓越的产品质量和优质的客户服务，无机分离膜材料项目追求赢得客户的信任和忠诚度，确保他们的满意度达到行业领先水平。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无机分离膜材料项目注重社会责任和可持续发展。通过实施环保、社会责任无机分离膜材料项目，无机分离膜材料项目致力于在经济发展的同时保护环境，促进社会公平，实现可持续经营。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无机分离膜材料项目的团队是实现目标的核心驱动力。因此，无机分离膜材料项目设定了团队发展目标，包括提升团队成员的专业技能、培养领导力，以及搭建协同高效的团队工作氛围。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448"/>
      <w:r>
        <w:rPr>
          <w:rFonts w:ascii="仿宋" w:eastAsia="仿宋" w:hAnsi="仿宋" w:cs="仿宋" w:hint="eastAsia"/>
          <w:sz w:val="28"/>
          <w:lang w:eastAsia="zh-CN"/>
        </w:rPr>
        <w:t>(三)、无机分离膜材料项目提出的理由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无机分离膜材料项目提出的理由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提出源于对市场机遇的深刻洞察。当前市场中存在的需求缺口和行业发展趋势表明，有巨大的商业机会等待被开发。通过准确捕捉市场机遇，无机分离膜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理念基于对技术创新的信仰。通过持续的研发和技术投入，无机分离膜材料项目有望推出更具创新性的产品或服务。在科技飞速发展的当下，无机分离膜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提出是为了增强企业的行业竞争力。通过提升产品或服务的质量和独特性，无机分离膜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响应了消费者需求的变化。随着社会和科技的不断发展，消费者对产品和服务的需求也在发生变化。通过深入了解并及时回应消费者的新需求，无机分离膜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提出是企业战略发展规划的一部分。在面对日益激烈的市场竞争和不断变化的商业环境中，无机分离膜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提出不仅仅是基于商业考量，还注重社会责任。通过推出环保、社会责任等方面的无机分离膜材料项目，无机分离膜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无机分离膜材料项目的提出反映了对利益相关者期望的关注。包括客户、员工、投资者等利益相关者在企业发展中都有着各自的期望，无机分离膜材料项目力求在满足这些期望的同时，取得更大的共赢。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8954"/>
      <w:r>
        <w:rPr>
          <w:rFonts w:ascii="仿宋" w:eastAsia="仿宋" w:hAnsi="仿宋" w:cs="仿宋" w:hint="eastAsia"/>
          <w:sz w:val="28"/>
          <w:lang w:eastAsia="zh-CN"/>
        </w:rPr>
        <w:t>(四)、无机分离膜材料项目意义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在实施无机分离膜材料项目的过程中，我们不仅仅是在追逐商业成功，更是为企业和社会的多个层面创造了深远的意义。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的首要意义在于提升企业的市场竞争力。通过持续的创新和对产品质量的高标准要求，无机分离膜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机分离膜材料项目的推进将促使行业技术水平的提升。通过引入先进技术和创新性解决方案，无机分离膜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无机分离膜材料项目不仅创造了大量就业机会，提高了就业水平，还注重社会责任和环保。通过参与社会公益事业和推动环保无机分离膜材料项目，无机分离膜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综合而言，无机分离膜材料项目意义重大，不仅推动了企业的发展，也为行业和社会的进步贡献了积极力量。这是一个全面而深刻的影响，将在未来产生可持续的正面效应。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2556"/>
      <w:r>
        <w:rPr>
          <w:rFonts w:ascii="仿宋" w:eastAsia="仿宋" w:hAnsi="仿宋" w:cs="仿宋" w:hint="eastAsia"/>
          <w:sz w:val="28"/>
          <w:lang w:eastAsia="zh-CN"/>
        </w:rPr>
        <w:t>(五)、无机分离膜材料项目背景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在当今迅猛发展的商业环境中，无机分离膜材料项目的动因根植于对多方面因素的审慎考量。这个无机分离膜材料项目的提出并非孤立的决策，而是对企业所处背景深入思考的产物。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无机分离膜材料项目背后的首要原因。科技的迅速发展和全球市场的快速变化使得企业必须灵活应对。无机分离膜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竞争的激烈程度也是无机分离膜材料项目背景中不可忽视的一环。企业需要在激烈竞争中脱颖而出，为此，无机分离膜材料项目致力于打破常规，提供独特的价值主张，以吸引客户并确保市场份额的增长。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技术的迅速发展为企业带来了机遇与挑战。作为无机分离膜材料项目启动的背景之一，对新兴技术的应用将有助于提升企业的技术水平，使其在不断演进的商业环境中保持竞争优势。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此外，社会对企业责任的期望也在逐渐升高。无机分离膜材料项目充分融入了社会责任的理念，通过可持续经营和社会公益无机分离膜材料项目，企图为社会贡献一份力量，在商业成功的同时关注社会价值。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8756"/>
      <w:r>
        <w:rPr>
          <w:rFonts w:ascii="仿宋" w:eastAsia="仿宋" w:hAnsi="仿宋" w:cs="仿宋" w:hint="eastAsia"/>
          <w:sz w:val="28"/>
          <w:lang w:eastAsia="zh-CN"/>
        </w:rPr>
        <w:t>四、无机分离膜材料项目绩效评估</w:t>
      </w:r>
      <w:bookmarkEnd w:id="16"/>
    </w:p>
    <w:p>
      <w:pPr>
        <w:pStyle w:val="Heading2"/>
        <w:rPr>
          <w:rFonts w:ascii="仿宋" w:eastAsia="仿宋" w:hAnsi="仿宋" w:cs="仿宋" w:hint="eastAsia"/>
          <w:lang w:eastAsia="zh-CN"/>
        </w:rPr>
      </w:pPr>
      <w:bookmarkStart w:id="17" w:name="_Toc1500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无机分离膜材料项目中，我们设计了一套全面的绩效评估指标，以确保无机分离膜材料项目的可控和成功交付。这些指标跨足无机分离膜材料项目目标、成本、进度和质量等多个维度，为我们提供了全面洞察无机分离膜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目标达成率是我们关注的首要指标。我们设定了明确的目标，并通过定期监测和评估，迅速发现并应对潜在的目标偏差。这为无机分离膜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成本绩效是另一个核心关注点。通过实际成本与预算成本的对比分析，我们深入了解成本差异的原因，及时调整资源分配，保持无机分离膜材料项目在经济效益方面的合理水平。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分离膜材料项目进度作为关键的绩效指标之一，得到了精心的关注。我们制定了详细的无机分离膜材料项目进度计划，并设立了进度符合度指标，确保实际进度与计划进度保持一致。这使我们能够快速发现和解决潜在的进度问题，保持无机分离膜材料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https://d.book118.com/406054014202010101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无机分离膜材料项目计划设计方案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25582A"/>
    <w:rsid w:val="212558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05401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2024-03-01T04:26:00Z</dcterms:created>
  <dcterms:modified xsi:type="dcterms:W3CDTF">2024-03-01T04:26:31Z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96E189DCAB7D48A6AEF78F9C3722D598_11</vt:lpwstr>
  </property>
  <property fmtid="{D5CDD505-2E9C-101B-9397-08002B2CF9AE}" pid="3" name="KSOProductBuildVer">
    <vt:lpwstr>2052-12.1.0.16388</vt:lpwstr>
  </property>
</Properties>
</file>