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>
      <w:pPr>
        <w:jc w:val="both"/>
        <w:rPr>
          <w:rFonts w:ascii="黑体" w:eastAsia="黑体" w:hAnsi="黑体"/>
          <w:sz w:val="36"/>
          <w:szCs w:val="36"/>
        </w:rPr>
      </w:pPr>
    </w:p>
    <w:p>
      <w:pPr>
        <w:jc w:val="center"/>
        <w:rPr>
          <w:rFonts w:ascii="黑体" w:eastAsia="黑体" w:hAnsi="黑体"/>
          <w:sz w:val="36"/>
          <w:szCs w:val="36"/>
        </w:rPr>
      </w:pPr>
    </w:p>
    <w:p>
      <w:pPr>
        <w:jc w:val="center"/>
        <w:rPr>
          <w:rFonts w:ascii="黑体" w:eastAsia="黑体" w:hAnsi="黑体"/>
          <w:sz w:val="36"/>
          <w:szCs w:val="36"/>
        </w:rPr>
      </w:pPr>
      <w:r>
        <w:rPr>
          <w:rFonts w:ascii="华文中宋" w:eastAsia="华文中宋" w:hAnsi="华文中宋" w:hint="eastAsia"/>
          <w:sz w:val="32"/>
          <w:szCs w:val="32"/>
          <w:u w:val="single"/>
        </w:rPr>
        <w:t>世茂公园美地项目渠道营销策略研究</w:t>
      </w:r>
    </w:p>
    <w:p>
      <w:pPr>
        <w:jc w:val="center"/>
        <w:rPr>
          <w:rFonts w:ascii="黑体" w:eastAsia="黑体" w:hAnsi="黑体"/>
          <w:sz w:val="36"/>
          <w:szCs w:val="36"/>
        </w:rPr>
      </w:pPr>
    </w:p>
    <w:p>
      <w:pPr>
        <w:jc w:val="center"/>
        <w:rPr>
          <w:rFonts w:ascii="黑体" w:eastAsia="黑体" w:hAnsi="黑体"/>
          <w:sz w:val="36"/>
          <w:szCs w:val="36"/>
        </w:rPr>
      </w:pPr>
    </w:p>
    <w:tbl>
      <w:tblPr>
        <w:tblStyle w:val="TableNormal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1"/>
        <w:gridCol w:w="4536"/>
      </w:tblGrid>
      <w:tr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1" w:type="dxa"/>
          </w:tcPr>
          <w:p>
            <w:pPr>
              <w:jc w:val="center"/>
              <w:rPr>
                <w:rFonts w:ascii="华文中宋" w:eastAsia="华文中宋" w:hAnsi="华文中宋"/>
                <w:sz w:val="32"/>
                <w:szCs w:val="32"/>
              </w:rPr>
            </w:pPr>
            <w:r>
              <w:rPr>
                <w:rFonts w:ascii="华文中宋" w:eastAsia="华文中宋" w:hAnsi="华文中宋" w:hint="eastAsia"/>
                <w:sz w:val="32"/>
                <w:szCs w:val="32"/>
              </w:rPr>
              <w:t>题    目</w:t>
            </w:r>
          </w:p>
        </w:tc>
        <w:tc>
          <w:tcPr>
            <w:tcW w:w="4536" w:type="dxa"/>
            <w:vAlign w:val="center"/>
          </w:tcPr>
          <w:p>
            <w:pPr>
              <w:rPr>
                <w:rFonts w:ascii="华文中宋" w:eastAsia="华文中宋" w:hAnsi="华文中宋"/>
                <w:sz w:val="32"/>
                <w:szCs w:val="32"/>
                <w:u w:val="single"/>
              </w:rPr>
            </w:pPr>
            <w:r>
              <w:rPr>
                <w:rFonts w:ascii="华文中宋" w:eastAsia="华文中宋" w:hAnsi="华文中宋" w:hint="eastAsia"/>
                <w:sz w:val="32"/>
                <w:szCs w:val="32"/>
                <w:u w:val="single"/>
              </w:rPr>
              <w:t>世茂公园美地项目渠道营销策略研究</w:t>
            </w:r>
          </w:p>
        </w:tc>
      </w:tr>
    </w:tbl>
    <w:p>
      <w:pPr>
        <w:spacing w:line="400" w:lineRule="exact"/>
        <w:ind w:firstLine="480" w:firstLineChars="200"/>
        <w:jc w:val="left"/>
        <w:rPr>
          <w:rFonts w:asciiTheme="minorEastAsia" w:hAnsiTheme="minorEastAsia" w:cstheme="minorEastAsia"/>
          <w:kern w:val="0"/>
          <w:sz w:val="24"/>
          <w:szCs w:val="22"/>
          <w:lang w:bidi="ar"/>
        </w:rPr>
        <w:sectPr>
          <w:footerReference w:type="default" r:id="rId6"/>
          <w:footerReference w:type="first" r:id="rId7"/>
          <w:pgSz w:w="11906" w:h="16838"/>
          <w:pgMar w:top="1440" w:right="1797" w:bottom="1440" w:left="1797" w:header="851" w:footer="992" w:gutter="0"/>
          <w:cols w:num="1" w:space="425"/>
          <w:titlePg/>
          <w:docGrid w:type="lines" w:linePitch="312" w:charSpace="0"/>
        </w:sectPr>
      </w:pPr>
      <w:bookmarkStart w:id="0" w:name="_GoBack"/>
      <w:bookmarkEnd w:id="0"/>
    </w:p>
    <w:p>
      <w:pPr>
        <w:spacing w:line="400" w:lineRule="exact"/>
        <w:ind w:firstLine="640" w:firstLineChars="200"/>
        <w:jc w:val="left"/>
        <w:rPr>
          <w:rFonts w:asciiTheme="minorEastAsia" w:hAnsiTheme="minorEastAsia" w:cstheme="minorEastAsia"/>
          <w:kern w:val="0"/>
          <w:sz w:val="32"/>
          <w:szCs w:val="32"/>
          <w:lang w:bidi="ar"/>
        </w:rPr>
      </w:pPr>
    </w:p>
    <w:p>
      <w:pPr>
        <w:spacing w:line="400" w:lineRule="exact"/>
        <w:ind w:firstLine="640" w:firstLineChars="200"/>
        <w:jc w:val="left"/>
        <w:rPr>
          <w:rFonts w:asciiTheme="minorEastAsia" w:hAnsiTheme="minorEastAsia" w:cstheme="minorEastAsia"/>
          <w:kern w:val="0"/>
          <w:sz w:val="32"/>
          <w:szCs w:val="32"/>
          <w:lang w:bidi="ar"/>
        </w:rPr>
      </w:pPr>
    </w:p>
    <w:p>
      <w:pPr>
        <w:spacing w:line="400" w:lineRule="exact"/>
        <w:ind w:firstLine="640" w:firstLineChars="200"/>
        <w:jc w:val="center"/>
        <w:outlineLvl w:val="0"/>
        <w:rPr>
          <w:rFonts w:ascii="黑体" w:eastAsia="黑体" w:hAnsi="黑体" w:cstheme="minorEastAsia"/>
          <w:kern w:val="0"/>
          <w:sz w:val="32"/>
          <w:szCs w:val="32"/>
          <w:lang w:bidi="ar"/>
        </w:rPr>
      </w:pPr>
      <w:bookmarkStart w:id="1" w:name="_Toc12007017"/>
      <w:r>
        <w:rPr>
          <w:rFonts w:ascii="黑体" w:eastAsia="黑体" w:hAnsi="黑体" w:cstheme="minorEastAsia" w:hint="eastAsia"/>
          <w:kern w:val="0"/>
          <w:sz w:val="32"/>
          <w:szCs w:val="32"/>
          <w:lang w:bidi="ar"/>
        </w:rPr>
        <w:t>摘</w:t>
      </w:r>
      <w:r>
        <w:rPr>
          <w:rFonts w:ascii="黑体" w:eastAsia="黑体" w:hAnsi="黑体" w:cstheme="minorEastAsia"/>
          <w:kern w:val="0"/>
          <w:sz w:val="32"/>
          <w:szCs w:val="32"/>
          <w:lang w:bidi="ar"/>
        </w:rPr>
        <w:t xml:space="preserve">    </w:t>
      </w:r>
      <w:r>
        <w:rPr>
          <w:rFonts w:ascii="黑体" w:eastAsia="黑体" w:hAnsi="黑体" w:cstheme="minorEastAsia" w:hint="eastAsia"/>
          <w:kern w:val="0"/>
          <w:sz w:val="32"/>
          <w:szCs w:val="32"/>
          <w:lang w:bidi="ar"/>
        </w:rPr>
        <w:t>要</w:t>
      </w:r>
      <w:bookmarkEnd w:id="1"/>
    </w:p>
    <w:p>
      <w:pPr>
        <w:spacing w:line="400" w:lineRule="exact"/>
        <w:ind w:firstLine="640" w:firstLineChars="200"/>
        <w:jc w:val="center"/>
        <w:rPr>
          <w:rFonts w:ascii="黑体" w:eastAsia="黑体" w:hAnsi="黑体" w:cstheme="minorEastAsia"/>
          <w:kern w:val="0"/>
          <w:sz w:val="32"/>
          <w:szCs w:val="32"/>
          <w:lang w:bidi="ar"/>
        </w:rPr>
      </w:pPr>
    </w:p>
    <w:p>
      <w:pPr>
        <w:pStyle w:val="ListParagraph"/>
        <w:spacing w:line="400" w:lineRule="exact"/>
        <w:ind w:firstLine="480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社会经济发展，大量行业面临生产过剩问题，消费者消费水平不断提高，原有的“卖方市场”向“买方市场”过渡。除了少数一线城市的房地产行业存在一房难求的情况，大多数二三线城市面临库存压力大、去化周期长的问题。区域竞品同质化严重，开发商意识到业绩的关键在于“客户资源”，对此各大开发商也开始转变传统的“坐销”等客上门模式，重视渠道拓展，更新渠道营销策略，深入挖掘潜在意向客户。</w:t>
      </w:r>
    </w:p>
    <w:p>
      <w:pPr>
        <w:pStyle w:val="ListParagraph"/>
        <w:spacing w:line="400" w:lineRule="exact"/>
        <w:ind w:firstLine="480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世茂公园美地作为高新区住宅热盘，业绩常年居青岛市前十。但从2018年下半年开始，高新区市场渐凉，区域保利、融创、碧桂园等各大开发商相继入市，世茂公园美地得天独厚的位置、政策优势不复存在，对比大量房源，客户显得严重稀缺。这种情况下，改变传统渠道策略，实现渠道创新，真正走出去寻找客户已成为该项目保持持续竞争力的必然措施。</w:t>
      </w:r>
    </w:p>
    <w:p>
      <w:pPr>
        <w:pStyle w:val="ListParagraph"/>
        <w:spacing w:line="400" w:lineRule="exact"/>
        <w:ind w:firstLine="480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本文运用“4</w:t>
      </w:r>
      <w:r>
        <w:rPr>
          <w:rFonts w:asciiTheme="minorEastAsia" w:hAnsiTheme="minorEastAsia"/>
          <w:sz w:val="24"/>
        </w:rPr>
        <w:t>C</w:t>
      </w:r>
      <w:r>
        <w:rPr>
          <w:rFonts w:asciiTheme="minorEastAsia" w:hAnsiTheme="minorEastAsia" w:hint="eastAsia"/>
          <w:sz w:val="24"/>
        </w:rPr>
        <w:t>理论”等对世茂公园美地项目渠道策略现状进行了细致研究，对其进行业绩评估，分析得出世茂公园美地项目渠道策略存在的问题，在此基础上，依据青岛地产市场现状及高新区相关动态，对项目渠道问题提出针对性解决策略。以期借助渠道策略创新，挖掘更多客户资源，增加项目销售业绩，稳定项目业绩领先地位。</w:t>
      </w:r>
    </w:p>
    <w:p>
      <w:pPr>
        <w:pStyle w:val="ListParagraph"/>
        <w:spacing w:line="400" w:lineRule="exact"/>
        <w:ind w:firstLine="480"/>
        <w:rPr>
          <w:sz w:val="24"/>
        </w:rPr>
      </w:pPr>
    </w:p>
    <w:p>
      <w:pPr>
        <w:spacing w:line="400" w:lineRule="exact"/>
        <w:jc w:val="left"/>
        <w:rPr>
          <w:rFonts w:asciiTheme="minorEastAsia" w:hAnsiTheme="minorEastAsia" w:cstheme="minorEastAsia"/>
          <w:kern w:val="0"/>
          <w:sz w:val="24"/>
          <w:szCs w:val="22"/>
          <w:lang w:bidi="ar"/>
        </w:rPr>
      </w:pPr>
      <w:r>
        <w:rPr>
          <w:rFonts w:asciiTheme="minorEastAsia" w:hAnsiTheme="minorEastAsia" w:cstheme="minorEastAsia" w:hint="eastAsia"/>
          <w:kern w:val="0"/>
          <w:sz w:val="24"/>
          <w:szCs w:val="22"/>
          <w:lang w:bidi="ar"/>
        </w:rPr>
        <w:t xml:space="preserve"> </w:t>
      </w:r>
      <w:r>
        <w:rPr>
          <w:rFonts w:asciiTheme="minorEastAsia" w:hAnsiTheme="minorEastAsia" w:cstheme="minorEastAsia"/>
          <w:kern w:val="0"/>
          <w:sz w:val="24"/>
          <w:szCs w:val="22"/>
          <w:lang w:bidi="ar"/>
        </w:rPr>
        <w:t xml:space="preserve">   </w:t>
      </w:r>
      <w:r>
        <w:rPr>
          <w:rFonts w:asciiTheme="minorEastAsia" w:hAnsiTheme="minorEastAsia" w:cstheme="minorEastAsia" w:hint="eastAsia"/>
          <w:b/>
          <w:kern w:val="0"/>
          <w:sz w:val="24"/>
          <w:szCs w:val="22"/>
          <w:lang w:bidi="ar"/>
        </w:rPr>
        <w:t>关键词：</w:t>
      </w:r>
      <w:r>
        <w:rPr>
          <w:rFonts w:asciiTheme="minorEastAsia" w:hAnsiTheme="minorEastAsia" w:cstheme="minorEastAsia" w:hint="eastAsia"/>
          <w:kern w:val="0"/>
          <w:sz w:val="24"/>
          <w:szCs w:val="22"/>
          <w:lang w:bidi="ar"/>
        </w:rPr>
        <w:t>世茂公园美地；客户资源；渠道营销；4</w:t>
      </w:r>
      <w:r>
        <w:rPr>
          <w:rFonts w:asciiTheme="minorEastAsia" w:hAnsiTheme="minorEastAsia" w:cstheme="minorEastAsia"/>
          <w:kern w:val="0"/>
          <w:sz w:val="24"/>
          <w:szCs w:val="22"/>
          <w:lang w:bidi="ar"/>
        </w:rPr>
        <w:t>C</w:t>
      </w:r>
      <w:r>
        <w:rPr>
          <w:rFonts w:asciiTheme="minorEastAsia" w:hAnsiTheme="minorEastAsia" w:cstheme="minorEastAsia" w:hint="eastAsia"/>
          <w:kern w:val="0"/>
          <w:sz w:val="24"/>
          <w:szCs w:val="22"/>
          <w:lang w:bidi="ar"/>
        </w:rPr>
        <w:t>营销理论</w:t>
      </w:r>
    </w:p>
    <w:p>
      <w:pPr>
        <w:spacing w:line="400" w:lineRule="exact"/>
        <w:ind w:firstLine="480" w:firstLineChars="200"/>
        <w:jc w:val="left"/>
        <w:rPr>
          <w:rFonts w:asciiTheme="minorEastAsia" w:hAnsiTheme="minorEastAsia" w:cstheme="minorEastAsia"/>
          <w:kern w:val="0"/>
          <w:sz w:val="24"/>
          <w:szCs w:val="22"/>
          <w:lang w:bidi="ar"/>
        </w:rPr>
      </w:pPr>
    </w:p>
    <w:p>
      <w:pPr>
        <w:spacing w:line="400" w:lineRule="exact"/>
        <w:ind w:firstLine="480" w:firstLineChars="200"/>
        <w:jc w:val="left"/>
        <w:rPr>
          <w:rFonts w:asciiTheme="minorEastAsia" w:hAnsiTheme="minorEastAsia" w:cstheme="minorEastAsia"/>
          <w:kern w:val="0"/>
          <w:sz w:val="24"/>
          <w:szCs w:val="22"/>
          <w:lang w:bidi="ar"/>
        </w:rPr>
      </w:pPr>
    </w:p>
    <w:p>
      <w:pPr>
        <w:spacing w:line="400" w:lineRule="exact"/>
        <w:ind w:firstLine="480" w:firstLineChars="200"/>
        <w:jc w:val="left"/>
        <w:rPr>
          <w:rFonts w:asciiTheme="minorEastAsia" w:hAnsiTheme="minorEastAsia" w:cstheme="minorEastAsia"/>
          <w:kern w:val="0"/>
          <w:sz w:val="24"/>
          <w:szCs w:val="22"/>
          <w:lang w:bidi="ar"/>
        </w:rPr>
      </w:pPr>
    </w:p>
    <w:p>
      <w:pPr>
        <w:spacing w:line="400" w:lineRule="exact"/>
        <w:ind w:firstLine="480" w:firstLineChars="200"/>
        <w:jc w:val="left"/>
        <w:rPr>
          <w:rFonts w:asciiTheme="minorEastAsia" w:hAnsiTheme="minorEastAsia" w:cstheme="minorEastAsia"/>
          <w:kern w:val="0"/>
          <w:sz w:val="24"/>
          <w:szCs w:val="22"/>
          <w:lang w:bidi="ar"/>
        </w:rPr>
      </w:pPr>
    </w:p>
    <w:p>
      <w:pPr>
        <w:spacing w:line="400" w:lineRule="exact"/>
        <w:ind w:firstLine="480" w:firstLineChars="200"/>
        <w:jc w:val="left"/>
        <w:rPr>
          <w:rFonts w:asciiTheme="minorEastAsia" w:hAnsiTheme="minorEastAsia" w:cstheme="minorEastAsia"/>
          <w:kern w:val="0"/>
          <w:sz w:val="24"/>
          <w:szCs w:val="22"/>
          <w:lang w:bidi="ar"/>
        </w:rPr>
      </w:pPr>
    </w:p>
    <w:p>
      <w:pPr>
        <w:spacing w:line="400" w:lineRule="exact"/>
        <w:ind w:firstLine="480" w:firstLineChars="200"/>
        <w:jc w:val="left"/>
        <w:rPr>
          <w:rFonts w:asciiTheme="minorEastAsia" w:hAnsiTheme="minorEastAsia" w:cstheme="minorEastAsia"/>
          <w:kern w:val="0"/>
          <w:sz w:val="24"/>
          <w:szCs w:val="22"/>
          <w:lang w:bidi="ar"/>
        </w:rPr>
      </w:pPr>
    </w:p>
    <w:p>
      <w:pPr>
        <w:spacing w:line="400" w:lineRule="exact"/>
        <w:ind w:firstLine="480" w:firstLineChars="200"/>
        <w:jc w:val="left"/>
        <w:rPr>
          <w:rFonts w:asciiTheme="minorEastAsia" w:hAnsiTheme="minorEastAsia" w:cstheme="minorEastAsia"/>
          <w:kern w:val="0"/>
          <w:sz w:val="24"/>
          <w:szCs w:val="22"/>
          <w:lang w:bidi="ar"/>
        </w:rPr>
      </w:pPr>
    </w:p>
    <w:p>
      <w:pPr>
        <w:spacing w:line="400" w:lineRule="exact"/>
        <w:ind w:firstLine="480" w:firstLineChars="200"/>
        <w:jc w:val="left"/>
        <w:rPr>
          <w:rFonts w:asciiTheme="minorEastAsia" w:hAnsiTheme="minorEastAsia" w:cstheme="minorEastAsia"/>
          <w:kern w:val="0"/>
          <w:sz w:val="24"/>
          <w:szCs w:val="22"/>
          <w:lang w:bidi="ar"/>
        </w:rPr>
      </w:pPr>
    </w:p>
    <w:p>
      <w:pPr>
        <w:spacing w:line="400" w:lineRule="exact"/>
        <w:ind w:firstLine="480" w:firstLineChars="200"/>
        <w:jc w:val="left"/>
        <w:rPr>
          <w:rFonts w:asciiTheme="minorEastAsia" w:hAnsiTheme="minorEastAsia" w:cstheme="minorEastAsia"/>
          <w:kern w:val="0"/>
          <w:sz w:val="24"/>
          <w:szCs w:val="22"/>
          <w:lang w:bidi="ar"/>
        </w:rPr>
      </w:pPr>
    </w:p>
    <w:p>
      <w:pPr>
        <w:spacing w:line="400" w:lineRule="exact"/>
        <w:ind w:firstLine="480" w:firstLineChars="200"/>
        <w:jc w:val="left"/>
        <w:rPr>
          <w:rFonts w:asciiTheme="minorEastAsia" w:hAnsiTheme="minorEastAsia" w:cstheme="minorEastAsia"/>
          <w:kern w:val="0"/>
          <w:sz w:val="24"/>
          <w:szCs w:val="22"/>
          <w:lang w:bidi="ar"/>
        </w:rPr>
      </w:pPr>
    </w:p>
    <w:p>
      <w:pPr>
        <w:spacing w:line="400" w:lineRule="exact"/>
        <w:ind w:firstLine="480" w:firstLineChars="200"/>
        <w:jc w:val="left"/>
        <w:rPr>
          <w:rFonts w:asciiTheme="minorEastAsia" w:hAnsiTheme="minorEastAsia" w:cstheme="minorEastAsia"/>
          <w:kern w:val="0"/>
          <w:sz w:val="24"/>
          <w:szCs w:val="22"/>
          <w:lang w:bidi="ar"/>
        </w:rPr>
      </w:pPr>
    </w:p>
    <w:p>
      <w:pPr>
        <w:spacing w:line="400" w:lineRule="exact"/>
        <w:ind w:firstLine="480" w:firstLineChars="200"/>
        <w:jc w:val="left"/>
        <w:rPr>
          <w:rFonts w:asciiTheme="minorEastAsia" w:hAnsiTheme="minorEastAsia" w:cstheme="minorEastAsia"/>
          <w:kern w:val="0"/>
          <w:sz w:val="24"/>
          <w:szCs w:val="22"/>
          <w:lang w:bidi="ar"/>
        </w:rPr>
      </w:pPr>
      <w:r>
        <w:rPr>
          <w:rFonts w:asciiTheme="minorEastAsia" w:hAnsiTheme="minorEastAsia" w:cstheme="minorEastAsia"/>
          <w:kern w:val="0"/>
          <w:sz w:val="24"/>
          <w:szCs w:val="22"/>
          <w:lang w:bidi="ar"/>
        </w:rPr>
        <w:br/>
      </w:r>
      <w:r>
        <w:rPr>
          <w:rFonts w:asciiTheme="minorEastAsia" w:hAnsiTheme="minorEastAsia" w:cstheme="minorEastAsia"/>
          <w:kern w:val="0"/>
          <w:sz w:val="24"/>
          <w:szCs w:val="22"/>
          <w:lang w:bidi="ar"/>
        </w:rPr>
        <w:br/>
      </w:r>
    </w:p>
    <w:p>
      <w:pPr>
        <w:widowControl/>
        <w:jc w:val="left"/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  <w:t>以上内容仅为本文档的试下载部分，为可阅读页数的一半内容。如要下载或阅读全文，请访问：</w:t>
      </w:r>
      <w:hyperlink r:id="rId8" w:history="1">
        <w:r>
          <w:rPr>
            <w:rFonts w:ascii="SimSun" w:eastAsia="SimSun" w:hAnsi="SimSun" w:cs="SimSun"/>
            <w:b/>
            <w:bCs/>
            <w:color w:val="0000EE"/>
            <w:kern w:val="0"/>
            <w:sz w:val="30"/>
            <w:szCs w:val="30"/>
            <w:u w:val="single" w:color="0000EE"/>
          </w:rPr>
          <w:t>https://d.book118.com/406110243115010052</w:t>
        </w:r>
      </w:hyperlink>
    </w:p>
    <w:p>
      <w:pPr>
        <w:spacing w:line="400" w:lineRule="exact"/>
        <w:ind w:firstLine="480" w:firstLineChars="200"/>
        <w:jc w:val="left"/>
        <w:rPr>
          <w:rFonts w:asciiTheme="minorEastAsia" w:hAnsiTheme="minorEastAsia" w:cstheme="minorEastAsia"/>
          <w:kern w:val="0"/>
          <w:sz w:val="24"/>
          <w:szCs w:val="22"/>
          <w:lang w:bidi="ar"/>
        </w:rPr>
      </w:pPr>
    </w:p>
    <w:sectPr>
      <w:headerReference w:type="default" r:id="rId9"/>
      <w:footerReference w:type="default" r:id="rId10"/>
      <w:footerReference w:type="first" r:id="rId11"/>
      <w:pgSz w:w="11906" w:h="16838"/>
      <w:pgMar w:top="1440" w:right="1797" w:bottom="1440" w:left="1797" w:header="851" w:footer="992" w:gutter="0"/>
      <w:pgNumType w:fmt="upperRoman" w:start="1"/>
      <w:cols w:num="1" w:space="425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swiss"/>
    <w:pitch w:val="default"/>
    <w:sig w:usb0="E0002EFF" w:usb1="C000785B" w:usb2="00000009" w:usb3="00000000" w:csb0="4004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  <w:embedRegular r:id="rId1" w:subsetted="1" w:fontKey="{5D0E806B-9B4D-43E8-B879-00F30F28AB42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subsetted="1" w:fontKey="{F6D6134E-1341-448D-A831-104CBC61D85D}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  <w:embedRegular r:id="rId3" w:subsetted="1" w:fontKey="{00735F2D-76C7-4C74-9542-CFD98C1BB532}"/>
  </w:font>
  <w:font w:name="Calibri Light">
    <w:panose1 w:val="020F0302020204030204"/>
    <w:charset w:val="00"/>
    <w:family w:val="swiss"/>
    <w:pitch w:val="default"/>
    <w:sig w:usb0="E0002A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4" w:subsetted="1" w:fontKey="{507D6951-9719-4BA7-BB27-2FF57B3EA292}"/>
  </w:font>
  <w:font w:name="SimSun">
    <w:charset w:val="00"/>
    <w:family w:val="auto"/>
    <w:pitch w:val="default"/>
    <w:sig w:usb0="00000000" w:usb1="00000000" w:usb2="00000000" w:usb3="00000000" w:csb0="00000001" w:csb1="00000000"/>
    <w:embedRegular r:id="rId5" w:subsetted="1" w:fontKey="{773E7EFA-958B-4C10-AFA4-6EEB45641B5A}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center"/>
    </w:pPr>
  </w:p>
  <w:p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tabs>
        <w:tab w:val="clear" w:pos="4153"/>
        <w:tab w:val="center" w:pos="4156"/>
        <w:tab w:val="clear" w:pos="8306"/>
      </w:tabs>
    </w:pPr>
    <w:sdt>
      <w:sdtPr>
        <w:id w:val="-285429347"/>
        <w:docPartObj>
          <w:docPartGallery w:val="AutoText"/>
        </w:docPartObj>
      </w:sdtPr>
      <w:sdtContent/>
    </w:sdt>
  </w:p>
  <w:p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209083286"/>
      <w:docPartObj>
        <w:docPartGallery w:val="AutoText"/>
      </w:docPartObj>
    </w:sdtPr>
    <w:sdtContent>
      <w:p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20</w:t>
        </w:r>
        <w:r>
          <w:fldChar w:fldCharType="end"/>
        </w:r>
      </w:p>
    </w:sdtContent>
  </w:sdt>
  <w:p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777754751"/>
      <w:docPartObj>
        <w:docPartGallery w:val="AutoText"/>
      </w:docPartObj>
    </w:sdtPr>
    <w:sdtContent>
      <w:p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I</w:t>
        </w:r>
        <w:r>
          <w:fldChar w:fldCharType="end"/>
        </w:r>
      </w:p>
    </w:sdtContent>
  </w:sdt>
  <w:p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D6B5375D"/>
    <w:multiLevelType w:val="singleLevel"/>
    <w:tmpl w:val="D6B5375D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46CE11EB"/>
    <w:multiLevelType w:val="multilevel"/>
    <w:tmpl w:val="46CE11EB"/>
    <w:lvl w:ilvl="0">
      <w:start w:val="1"/>
      <w:numFmt w:val="japaneseCounting"/>
      <w:lvlText w:val="（%1）"/>
      <w:lvlJc w:val="left"/>
      <w:pPr>
        <w:ind w:left="1151" w:hanging="870"/>
      </w:pPr>
      <w:rPr>
        <w:rFonts w:hint="default"/>
      </w:rPr>
    </w:lvl>
    <w:lvl w:ilvl="1">
      <w:start w:val="2"/>
      <w:numFmt w:val="decimal"/>
      <w:lvlText w:val="%2，"/>
      <w:lvlJc w:val="left"/>
      <w:pPr>
        <w:ind w:left="1421" w:hanging="72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541" w:hanging="420"/>
      </w:pPr>
    </w:lvl>
    <w:lvl w:ilvl="3">
      <w:start w:val="1"/>
      <w:numFmt w:val="decimal"/>
      <w:lvlText w:val="%4."/>
      <w:lvlJc w:val="left"/>
      <w:pPr>
        <w:ind w:left="1961" w:hanging="420"/>
      </w:pPr>
    </w:lvl>
    <w:lvl w:ilvl="4">
      <w:start w:val="1"/>
      <w:numFmt w:val="lowerLetter"/>
      <w:lvlText w:val="%5)"/>
      <w:lvlJc w:val="left"/>
      <w:pPr>
        <w:ind w:left="2381" w:hanging="420"/>
      </w:pPr>
    </w:lvl>
    <w:lvl w:ilvl="5">
      <w:start w:val="1"/>
      <w:numFmt w:val="lowerRoman"/>
      <w:lvlText w:val="%6."/>
      <w:lvlJc w:val="right"/>
      <w:pPr>
        <w:ind w:left="2801" w:hanging="420"/>
      </w:pPr>
    </w:lvl>
    <w:lvl w:ilvl="6">
      <w:start w:val="1"/>
      <w:numFmt w:val="decimal"/>
      <w:lvlText w:val="%7."/>
      <w:lvlJc w:val="left"/>
      <w:pPr>
        <w:ind w:left="3221" w:hanging="420"/>
      </w:pPr>
    </w:lvl>
    <w:lvl w:ilvl="7">
      <w:start w:val="1"/>
      <w:numFmt w:val="lowerLetter"/>
      <w:lvlText w:val="%8)"/>
      <w:lvlJc w:val="left"/>
      <w:pPr>
        <w:ind w:left="3641" w:hanging="420"/>
      </w:pPr>
    </w:lvl>
    <w:lvl w:ilvl="8">
      <w:start w:val="1"/>
      <w:numFmt w:val="lowerRoman"/>
      <w:lvlText w:val="%9."/>
      <w:lvlJc w:val="right"/>
      <w:pPr>
        <w:ind w:left="4061" w:hanging="420"/>
      </w:pPr>
    </w:lvl>
  </w:abstractNum>
  <w:abstractNum w:abstractNumId="2">
    <w:nsid w:val="4E020480"/>
    <w:multiLevelType w:val="singleLevel"/>
    <w:tmpl w:val="4E020480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3">
    <w:nsid w:val="67C676D4"/>
    <w:multiLevelType w:val="multilevel"/>
    <w:tmpl w:val="67C676D4"/>
    <w:lvl w:ilvl="0">
      <w:start w:val="4"/>
      <w:numFmt w:val="japaneseCounting"/>
      <w:lvlText w:val="%1、"/>
      <w:lvlJc w:val="left"/>
      <w:pPr>
        <w:ind w:left="144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560" w:hanging="420"/>
      </w:pPr>
    </w:lvl>
    <w:lvl w:ilvl="2">
      <w:start w:val="1"/>
      <w:numFmt w:val="lowerRoman"/>
      <w:lvlText w:val="%3."/>
      <w:lvlJc w:val="right"/>
      <w:pPr>
        <w:ind w:left="1980" w:hanging="420"/>
      </w:pPr>
    </w:lvl>
    <w:lvl w:ilvl="3">
      <w:start w:val="1"/>
      <w:numFmt w:val="decimal"/>
      <w:lvlText w:val="%4."/>
      <w:lvlJc w:val="left"/>
      <w:pPr>
        <w:ind w:left="2400" w:hanging="420"/>
      </w:pPr>
    </w:lvl>
    <w:lvl w:ilvl="4">
      <w:start w:val="1"/>
      <w:numFmt w:val="lowerLetter"/>
      <w:lvlText w:val="%5)"/>
      <w:lvlJc w:val="left"/>
      <w:pPr>
        <w:ind w:left="2820" w:hanging="420"/>
      </w:pPr>
    </w:lvl>
    <w:lvl w:ilvl="5">
      <w:start w:val="1"/>
      <w:numFmt w:val="lowerRoman"/>
      <w:lvlText w:val="%6."/>
      <w:lvlJc w:val="right"/>
      <w:pPr>
        <w:ind w:left="3240" w:hanging="420"/>
      </w:pPr>
    </w:lvl>
    <w:lvl w:ilvl="6">
      <w:start w:val="1"/>
      <w:numFmt w:val="decimal"/>
      <w:lvlText w:val="%7."/>
      <w:lvlJc w:val="left"/>
      <w:pPr>
        <w:ind w:left="3660" w:hanging="420"/>
      </w:pPr>
    </w:lvl>
    <w:lvl w:ilvl="7">
      <w:start w:val="1"/>
      <w:numFmt w:val="lowerLetter"/>
      <w:lvlText w:val="%8)"/>
      <w:lvlJc w:val="left"/>
      <w:pPr>
        <w:ind w:left="4080" w:hanging="420"/>
      </w:pPr>
    </w:lvl>
    <w:lvl w:ilvl="8">
      <w:start w:val="1"/>
      <w:numFmt w:val="lowerRoman"/>
      <w:lvlText w:val="%9."/>
      <w:lvlJc w:val="right"/>
      <w:pPr>
        <w:ind w:left="4500" w:hanging="420"/>
      </w:pPr>
    </w:lvl>
  </w:abstractNum>
  <w:abstractNum w:abstractNumId="4">
    <w:nsid w:val="6AD660AD"/>
    <w:multiLevelType w:val="multilevel"/>
    <w:tmpl w:val="6AD660AD"/>
    <w:lvl w:ilvl="0">
      <w:start w:val="3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2"/>
      <w:numFmt w:val="japaneseCounting"/>
      <w:lvlText w:val="（%2）"/>
      <w:lvlJc w:val="left"/>
      <w:pPr>
        <w:ind w:left="1290" w:hanging="87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7D032847"/>
    <w:multiLevelType w:val="multilevel"/>
    <w:tmpl w:val="7D032847"/>
    <w:lvl w:ilvl="0">
      <w:start w:val="1"/>
      <w:numFmt w:val="japaneseCounting"/>
      <w:lvlText w:val="（%1）"/>
      <w:lvlJc w:val="left"/>
      <w:pPr>
        <w:ind w:left="1151" w:hanging="87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121" w:hanging="420"/>
      </w:pPr>
    </w:lvl>
    <w:lvl w:ilvl="2">
      <w:start w:val="1"/>
      <w:numFmt w:val="lowerRoman"/>
      <w:lvlText w:val="%3."/>
      <w:lvlJc w:val="right"/>
      <w:pPr>
        <w:ind w:left="1541" w:hanging="420"/>
      </w:pPr>
    </w:lvl>
    <w:lvl w:ilvl="3">
      <w:start w:val="1"/>
      <w:numFmt w:val="decimal"/>
      <w:lvlText w:val="%4."/>
      <w:lvlJc w:val="left"/>
      <w:pPr>
        <w:ind w:left="1961" w:hanging="420"/>
      </w:pPr>
    </w:lvl>
    <w:lvl w:ilvl="4">
      <w:start w:val="1"/>
      <w:numFmt w:val="lowerLetter"/>
      <w:lvlText w:val="%5)"/>
      <w:lvlJc w:val="left"/>
      <w:pPr>
        <w:ind w:left="2381" w:hanging="420"/>
      </w:pPr>
    </w:lvl>
    <w:lvl w:ilvl="5">
      <w:start w:val="1"/>
      <w:numFmt w:val="lowerRoman"/>
      <w:lvlText w:val="%6."/>
      <w:lvlJc w:val="right"/>
      <w:pPr>
        <w:ind w:left="2801" w:hanging="420"/>
      </w:pPr>
    </w:lvl>
    <w:lvl w:ilvl="6">
      <w:start w:val="1"/>
      <w:numFmt w:val="decimal"/>
      <w:lvlText w:val="%7."/>
      <w:lvlJc w:val="left"/>
      <w:pPr>
        <w:ind w:left="3221" w:hanging="420"/>
      </w:pPr>
    </w:lvl>
    <w:lvl w:ilvl="7">
      <w:start w:val="1"/>
      <w:numFmt w:val="lowerLetter"/>
      <w:lvlText w:val="%8)"/>
      <w:lvlJc w:val="left"/>
      <w:pPr>
        <w:ind w:left="3641" w:hanging="420"/>
      </w:pPr>
    </w:lvl>
    <w:lvl w:ilvl="8">
      <w:start w:val="1"/>
      <w:numFmt w:val="lowerRoman"/>
      <w:lvlText w:val="%9."/>
      <w:lvlJc w:val="right"/>
      <w:pPr>
        <w:ind w:left="4061" w:hanging="42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embedTrueTypeFonts/>
  <w:saveSubsetFont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6E10"/>
    <w:rsid w:val="00000D1B"/>
    <w:rsid w:val="000067A1"/>
    <w:rsid w:val="000103C0"/>
    <w:rsid w:val="000131BC"/>
    <w:rsid w:val="00013544"/>
    <w:rsid w:val="00013721"/>
    <w:rsid w:val="000156F2"/>
    <w:rsid w:val="00022A13"/>
    <w:rsid w:val="000249B8"/>
    <w:rsid w:val="00026351"/>
    <w:rsid w:val="00034A79"/>
    <w:rsid w:val="0004271C"/>
    <w:rsid w:val="00043AE2"/>
    <w:rsid w:val="00046F83"/>
    <w:rsid w:val="00051BA5"/>
    <w:rsid w:val="00054DF0"/>
    <w:rsid w:val="000577CD"/>
    <w:rsid w:val="0006417E"/>
    <w:rsid w:val="0006714B"/>
    <w:rsid w:val="000A396D"/>
    <w:rsid w:val="000B2388"/>
    <w:rsid w:val="000C24F6"/>
    <w:rsid w:val="000E11D2"/>
    <w:rsid w:val="000E6803"/>
    <w:rsid w:val="000E72F6"/>
    <w:rsid w:val="000F1493"/>
    <w:rsid w:val="000F2060"/>
    <w:rsid w:val="000F56B1"/>
    <w:rsid w:val="001025B6"/>
    <w:rsid w:val="00103610"/>
    <w:rsid w:val="001078E8"/>
    <w:rsid w:val="00107D7C"/>
    <w:rsid w:val="0011797E"/>
    <w:rsid w:val="00122E89"/>
    <w:rsid w:val="00123DD7"/>
    <w:rsid w:val="001247C9"/>
    <w:rsid w:val="001265C2"/>
    <w:rsid w:val="00127C35"/>
    <w:rsid w:val="00143138"/>
    <w:rsid w:val="001458A9"/>
    <w:rsid w:val="001466EF"/>
    <w:rsid w:val="0014773C"/>
    <w:rsid w:val="00154918"/>
    <w:rsid w:val="0016289F"/>
    <w:rsid w:val="00164930"/>
    <w:rsid w:val="0017381C"/>
    <w:rsid w:val="00184DEB"/>
    <w:rsid w:val="00191B67"/>
    <w:rsid w:val="00195185"/>
    <w:rsid w:val="001B3ACF"/>
    <w:rsid w:val="001C04F5"/>
    <w:rsid w:val="001C3936"/>
    <w:rsid w:val="001D1D33"/>
    <w:rsid w:val="001D3937"/>
    <w:rsid w:val="001D3C43"/>
    <w:rsid w:val="001E5D82"/>
    <w:rsid w:val="001F0282"/>
    <w:rsid w:val="001F6DFA"/>
    <w:rsid w:val="00200474"/>
    <w:rsid w:val="00201655"/>
    <w:rsid w:val="002127CB"/>
    <w:rsid w:val="0022024A"/>
    <w:rsid w:val="00224DC7"/>
    <w:rsid w:val="00230FBB"/>
    <w:rsid w:val="0025594A"/>
    <w:rsid w:val="00261146"/>
    <w:rsid w:val="00267696"/>
    <w:rsid w:val="002711A7"/>
    <w:rsid w:val="00280875"/>
    <w:rsid w:val="00281438"/>
    <w:rsid w:val="00291EF9"/>
    <w:rsid w:val="002926DA"/>
    <w:rsid w:val="00293AD0"/>
    <w:rsid w:val="002A2515"/>
    <w:rsid w:val="002A6577"/>
    <w:rsid w:val="002A6D65"/>
    <w:rsid w:val="002B510A"/>
    <w:rsid w:val="002C4FF1"/>
    <w:rsid w:val="002D3D04"/>
    <w:rsid w:val="002D53BF"/>
    <w:rsid w:val="002F2F9E"/>
    <w:rsid w:val="002F6480"/>
    <w:rsid w:val="003039CA"/>
    <w:rsid w:val="00324490"/>
    <w:rsid w:val="00343ACC"/>
    <w:rsid w:val="003445D5"/>
    <w:rsid w:val="0035489F"/>
    <w:rsid w:val="003835DB"/>
    <w:rsid w:val="00386480"/>
    <w:rsid w:val="00386BCA"/>
    <w:rsid w:val="00387785"/>
    <w:rsid w:val="003A0E38"/>
    <w:rsid w:val="003B27A8"/>
    <w:rsid w:val="003B78BB"/>
    <w:rsid w:val="003D0924"/>
    <w:rsid w:val="003D1555"/>
    <w:rsid w:val="003D54B2"/>
    <w:rsid w:val="003D6671"/>
    <w:rsid w:val="003D711A"/>
    <w:rsid w:val="003E28BB"/>
    <w:rsid w:val="003E5663"/>
    <w:rsid w:val="003E5E84"/>
    <w:rsid w:val="003E7719"/>
    <w:rsid w:val="003F190A"/>
    <w:rsid w:val="0042029B"/>
    <w:rsid w:val="004278F0"/>
    <w:rsid w:val="004311F5"/>
    <w:rsid w:val="004332EA"/>
    <w:rsid w:val="00434AC4"/>
    <w:rsid w:val="0044182B"/>
    <w:rsid w:val="00443811"/>
    <w:rsid w:val="00456EC9"/>
    <w:rsid w:val="00484122"/>
    <w:rsid w:val="004A0FF5"/>
    <w:rsid w:val="004A608C"/>
    <w:rsid w:val="004C13B1"/>
    <w:rsid w:val="004E31FC"/>
    <w:rsid w:val="004E3F1E"/>
    <w:rsid w:val="004E7771"/>
    <w:rsid w:val="004F6F29"/>
    <w:rsid w:val="00500007"/>
    <w:rsid w:val="00504F73"/>
    <w:rsid w:val="0051372B"/>
    <w:rsid w:val="00516042"/>
    <w:rsid w:val="005204E7"/>
    <w:rsid w:val="005248AF"/>
    <w:rsid w:val="005279CF"/>
    <w:rsid w:val="005301AD"/>
    <w:rsid w:val="00532D48"/>
    <w:rsid w:val="00545C81"/>
    <w:rsid w:val="0055292D"/>
    <w:rsid w:val="00563070"/>
    <w:rsid w:val="00566BD9"/>
    <w:rsid w:val="00571813"/>
    <w:rsid w:val="005740CA"/>
    <w:rsid w:val="00587963"/>
    <w:rsid w:val="005920D1"/>
    <w:rsid w:val="005926D7"/>
    <w:rsid w:val="00593669"/>
    <w:rsid w:val="00594089"/>
    <w:rsid w:val="00596FEF"/>
    <w:rsid w:val="005A256A"/>
    <w:rsid w:val="005A7347"/>
    <w:rsid w:val="005B4336"/>
    <w:rsid w:val="005C2F6B"/>
    <w:rsid w:val="005F084B"/>
    <w:rsid w:val="005F4147"/>
    <w:rsid w:val="005F5EFF"/>
    <w:rsid w:val="005F76FD"/>
    <w:rsid w:val="00603E7D"/>
    <w:rsid w:val="006045B4"/>
    <w:rsid w:val="006161C1"/>
    <w:rsid w:val="00623F23"/>
    <w:rsid w:val="0062667C"/>
    <w:rsid w:val="0062683F"/>
    <w:rsid w:val="00630EB0"/>
    <w:rsid w:val="00637A96"/>
    <w:rsid w:val="0064047C"/>
    <w:rsid w:val="006404F5"/>
    <w:rsid w:val="00661E9C"/>
    <w:rsid w:val="00663C54"/>
    <w:rsid w:val="006663D0"/>
    <w:rsid w:val="006672D8"/>
    <w:rsid w:val="006719C9"/>
    <w:rsid w:val="0067531D"/>
    <w:rsid w:val="00685C81"/>
    <w:rsid w:val="00696419"/>
    <w:rsid w:val="006A7942"/>
    <w:rsid w:val="006B154A"/>
    <w:rsid w:val="006C2BB5"/>
    <w:rsid w:val="006C686A"/>
    <w:rsid w:val="006D29D9"/>
    <w:rsid w:val="006E673F"/>
    <w:rsid w:val="00700B34"/>
    <w:rsid w:val="007036C3"/>
    <w:rsid w:val="00711CC8"/>
    <w:rsid w:val="007216EE"/>
    <w:rsid w:val="007217F8"/>
    <w:rsid w:val="00723791"/>
    <w:rsid w:val="0072460C"/>
    <w:rsid w:val="00731E61"/>
    <w:rsid w:val="00740CAF"/>
    <w:rsid w:val="00765A30"/>
    <w:rsid w:val="00766841"/>
    <w:rsid w:val="007742BD"/>
    <w:rsid w:val="00777BD8"/>
    <w:rsid w:val="00785DAB"/>
    <w:rsid w:val="007935A6"/>
    <w:rsid w:val="007A2DA5"/>
    <w:rsid w:val="007A5CC7"/>
    <w:rsid w:val="007A611E"/>
    <w:rsid w:val="007B35BD"/>
    <w:rsid w:val="007B3E83"/>
    <w:rsid w:val="007B7D11"/>
    <w:rsid w:val="007D02A9"/>
    <w:rsid w:val="007D531D"/>
    <w:rsid w:val="007D6622"/>
    <w:rsid w:val="007E06AB"/>
    <w:rsid w:val="007E3C11"/>
    <w:rsid w:val="007F4B1B"/>
    <w:rsid w:val="00801C2F"/>
    <w:rsid w:val="00811CC9"/>
    <w:rsid w:val="00813075"/>
    <w:rsid w:val="008270EC"/>
    <w:rsid w:val="00837163"/>
    <w:rsid w:val="008402B9"/>
    <w:rsid w:val="008438EE"/>
    <w:rsid w:val="00844511"/>
    <w:rsid w:val="0084633B"/>
    <w:rsid w:val="008534FE"/>
    <w:rsid w:val="00857423"/>
    <w:rsid w:val="00890B80"/>
    <w:rsid w:val="00896D7C"/>
    <w:rsid w:val="008A006C"/>
    <w:rsid w:val="008A0919"/>
    <w:rsid w:val="008C0ECA"/>
    <w:rsid w:val="008D25E3"/>
    <w:rsid w:val="008E16F4"/>
    <w:rsid w:val="008E3A26"/>
    <w:rsid w:val="008F7A6E"/>
    <w:rsid w:val="00903259"/>
    <w:rsid w:val="00911344"/>
    <w:rsid w:val="00924662"/>
    <w:rsid w:val="00927A43"/>
    <w:rsid w:val="00937124"/>
    <w:rsid w:val="00937662"/>
    <w:rsid w:val="00942B62"/>
    <w:rsid w:val="009669AB"/>
    <w:rsid w:val="00983CCD"/>
    <w:rsid w:val="009952F9"/>
    <w:rsid w:val="009A7D09"/>
    <w:rsid w:val="009B0119"/>
    <w:rsid w:val="009B6DBC"/>
    <w:rsid w:val="009E387D"/>
    <w:rsid w:val="009F068B"/>
    <w:rsid w:val="009F1503"/>
    <w:rsid w:val="009F1A93"/>
    <w:rsid w:val="009F5BB1"/>
    <w:rsid w:val="009F64FD"/>
    <w:rsid w:val="00A068E9"/>
    <w:rsid w:val="00A15143"/>
    <w:rsid w:val="00A23CBE"/>
    <w:rsid w:val="00A34057"/>
    <w:rsid w:val="00A47E7D"/>
    <w:rsid w:val="00A519FA"/>
    <w:rsid w:val="00A53892"/>
    <w:rsid w:val="00A54EAB"/>
    <w:rsid w:val="00A603B9"/>
    <w:rsid w:val="00A934CB"/>
    <w:rsid w:val="00AA56BF"/>
    <w:rsid w:val="00AD0646"/>
    <w:rsid w:val="00AD2CB3"/>
    <w:rsid w:val="00AD5D52"/>
    <w:rsid w:val="00AE3D2D"/>
    <w:rsid w:val="00AF031E"/>
    <w:rsid w:val="00B00211"/>
    <w:rsid w:val="00B02993"/>
    <w:rsid w:val="00B03F23"/>
    <w:rsid w:val="00B04CD8"/>
    <w:rsid w:val="00B2012B"/>
    <w:rsid w:val="00B37037"/>
    <w:rsid w:val="00B43039"/>
    <w:rsid w:val="00B5035B"/>
    <w:rsid w:val="00B52AEE"/>
    <w:rsid w:val="00B557D8"/>
    <w:rsid w:val="00B62157"/>
    <w:rsid w:val="00B65F0F"/>
    <w:rsid w:val="00B80A98"/>
    <w:rsid w:val="00B84A6E"/>
    <w:rsid w:val="00B850F6"/>
    <w:rsid w:val="00B90A75"/>
    <w:rsid w:val="00BB1BE3"/>
    <w:rsid w:val="00BB1EEC"/>
    <w:rsid w:val="00BB4B2E"/>
    <w:rsid w:val="00BC1E55"/>
    <w:rsid w:val="00BC586B"/>
    <w:rsid w:val="00BC5CDA"/>
    <w:rsid w:val="00BD5C4C"/>
    <w:rsid w:val="00BD6F25"/>
    <w:rsid w:val="00BF20FD"/>
    <w:rsid w:val="00BF2482"/>
    <w:rsid w:val="00BF5EB0"/>
    <w:rsid w:val="00BF66EA"/>
    <w:rsid w:val="00C01884"/>
    <w:rsid w:val="00C067EC"/>
    <w:rsid w:val="00C16A40"/>
    <w:rsid w:val="00C314AB"/>
    <w:rsid w:val="00C31C12"/>
    <w:rsid w:val="00C3649D"/>
    <w:rsid w:val="00C41E99"/>
    <w:rsid w:val="00C522FA"/>
    <w:rsid w:val="00C55D71"/>
    <w:rsid w:val="00C5721F"/>
    <w:rsid w:val="00C620DF"/>
    <w:rsid w:val="00C724F4"/>
    <w:rsid w:val="00C96C98"/>
    <w:rsid w:val="00CA29B4"/>
    <w:rsid w:val="00CA393E"/>
    <w:rsid w:val="00CB3C7D"/>
    <w:rsid w:val="00CD069A"/>
    <w:rsid w:val="00CE4C5B"/>
    <w:rsid w:val="00CE658E"/>
    <w:rsid w:val="00CF0088"/>
    <w:rsid w:val="00CF4809"/>
    <w:rsid w:val="00CF6DC8"/>
    <w:rsid w:val="00D00279"/>
    <w:rsid w:val="00D04463"/>
    <w:rsid w:val="00D075EE"/>
    <w:rsid w:val="00D10FF4"/>
    <w:rsid w:val="00D15385"/>
    <w:rsid w:val="00D20AE1"/>
    <w:rsid w:val="00D36E10"/>
    <w:rsid w:val="00D37CB2"/>
    <w:rsid w:val="00D402F3"/>
    <w:rsid w:val="00D40FDD"/>
    <w:rsid w:val="00D467ED"/>
    <w:rsid w:val="00D62466"/>
    <w:rsid w:val="00D63FBB"/>
    <w:rsid w:val="00D64518"/>
    <w:rsid w:val="00D66DC2"/>
    <w:rsid w:val="00D72473"/>
    <w:rsid w:val="00DA572A"/>
    <w:rsid w:val="00DB36B1"/>
    <w:rsid w:val="00DB4D9B"/>
    <w:rsid w:val="00DB7B63"/>
    <w:rsid w:val="00DC03B7"/>
    <w:rsid w:val="00DC2A9A"/>
    <w:rsid w:val="00DD1AFC"/>
    <w:rsid w:val="00DD70C0"/>
    <w:rsid w:val="00DD75FA"/>
    <w:rsid w:val="00DF3720"/>
    <w:rsid w:val="00DF4F67"/>
    <w:rsid w:val="00DF63A3"/>
    <w:rsid w:val="00E22F58"/>
    <w:rsid w:val="00E2688F"/>
    <w:rsid w:val="00E324E4"/>
    <w:rsid w:val="00E51F98"/>
    <w:rsid w:val="00E66F02"/>
    <w:rsid w:val="00E70683"/>
    <w:rsid w:val="00E72197"/>
    <w:rsid w:val="00E72E34"/>
    <w:rsid w:val="00E745DC"/>
    <w:rsid w:val="00E75E2A"/>
    <w:rsid w:val="00E964F8"/>
    <w:rsid w:val="00EA7FD0"/>
    <w:rsid w:val="00EB6200"/>
    <w:rsid w:val="00EB62E9"/>
    <w:rsid w:val="00EE0490"/>
    <w:rsid w:val="00EE67A9"/>
    <w:rsid w:val="00EF3A66"/>
    <w:rsid w:val="00EF610A"/>
    <w:rsid w:val="00F03349"/>
    <w:rsid w:val="00F17442"/>
    <w:rsid w:val="00F46BE0"/>
    <w:rsid w:val="00F55600"/>
    <w:rsid w:val="00F659B6"/>
    <w:rsid w:val="00FA6517"/>
    <w:rsid w:val="00FA7C16"/>
    <w:rsid w:val="00FB2EAD"/>
    <w:rsid w:val="00FB4573"/>
    <w:rsid w:val="00FC1C1D"/>
    <w:rsid w:val="00FD2912"/>
    <w:rsid w:val="00FD3594"/>
    <w:rsid w:val="00FD5CE1"/>
    <w:rsid w:val="00FE2EFF"/>
    <w:rsid w:val="00FF7C47"/>
    <w:rsid w:val="41887485"/>
    <w:rsid w:val="4F4939EA"/>
    <w:rsid w:val="57F7435A"/>
    <w:rsid w:val="69BF1471"/>
  </w:rsids>
  <w:docVars>
    <w:docVar w:name="commondata" w:val="eyJoZGlkIjoiZGY5OGNiNGUyMjQ5MmI4ZDQ3ZjRhNGEzOTgxOWU3NGE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39" w:qFormat="1"/>
    <w:lsdException w:name="toc 2" w:semiHidden="0" w:uiPriority="39" w:qFormat="1"/>
    <w:lsdException w:name="toc 3" w:semiHidden="0" w:uiPriority="39" w:qFormat="1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 w:qFormat="1"/>
    <w:lsdException w:name="header" w:semiHidden="0" w:unhideWhenUsed="0" w:qFormat="1"/>
    <w:lsdException w:name="footer" w:semiHidden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 w:qFormat="1"/>
    <w:lsdException w:name="annotation reference" w:semiHidden="0" w:uiPriority="0" w:unhideWhenUsed="0" w:qFormat="1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 w:qFormat="1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 w:qFormat="1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 w:qFormat="1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uiPriority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uiPriority="0"/>
    <w:lsdException w:name="Normal Table" w:qFormat="1"/>
    <w:lsdException w:name="annotation subject" w:uiPriority="0" w:qFormat="1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uiPriority="0" w:qFormat="1"/>
    <w:lsdException w:name="Table Grid" w:semiHidden="0" w:uiPriority="0" w:unhideWhenUsed="0"/>
    <w:lsdException w:name="Table Theme" w:uiPriority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paragraph" w:styleId="Heading1">
    <w:name w:val="heading 1"/>
    <w:basedOn w:val="Normal"/>
    <w:next w:val="Normal"/>
    <w:link w:val="10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CommentText">
    <w:name w:val="annotation text"/>
    <w:basedOn w:val="Normal"/>
    <w:link w:val="a2"/>
    <w:qFormat/>
    <w:pPr>
      <w:jc w:val="left"/>
    </w:pPr>
  </w:style>
  <w:style w:type="paragraph" w:styleId="TOC3">
    <w:name w:val="toc 3"/>
    <w:basedOn w:val="Normal"/>
    <w:next w:val="Normal"/>
    <w:uiPriority w:val="39"/>
    <w:unhideWhenUsed/>
    <w:qFormat/>
    <w:pPr>
      <w:widowControl/>
      <w:spacing w:after="100" w:line="259" w:lineRule="auto"/>
      <w:ind w:left="440"/>
      <w:jc w:val="left"/>
    </w:pPr>
    <w:rPr>
      <w:rFonts w:cs="Times New Roman"/>
      <w:kern w:val="0"/>
      <w:sz w:val="22"/>
      <w:szCs w:val="22"/>
    </w:rPr>
  </w:style>
  <w:style w:type="paragraph" w:styleId="EndnoteText">
    <w:name w:val="endnote text"/>
    <w:basedOn w:val="Normal"/>
    <w:link w:val="a4"/>
    <w:pPr>
      <w:snapToGrid w:val="0"/>
      <w:jc w:val="left"/>
    </w:pPr>
  </w:style>
  <w:style w:type="paragraph" w:styleId="BalloonText">
    <w:name w:val="Balloon Text"/>
    <w:basedOn w:val="Normal"/>
    <w:link w:val="a1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a0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TOC1">
    <w:name w:val="toc 1"/>
    <w:basedOn w:val="Normal"/>
    <w:next w:val="Normal"/>
    <w:uiPriority w:val="39"/>
    <w:unhideWhenUsed/>
    <w:qFormat/>
    <w:pPr>
      <w:widowControl/>
      <w:tabs>
        <w:tab w:val="right" w:leader="dot" w:pos="8296"/>
      </w:tabs>
      <w:spacing w:after="100" w:line="259" w:lineRule="auto"/>
      <w:jc w:val="left"/>
    </w:pPr>
    <w:rPr>
      <w:rFonts w:asciiTheme="minorEastAsia" w:hAnsiTheme="minorEastAsia" w:cs="Times New Roman"/>
      <w:kern w:val="0"/>
      <w:sz w:val="24"/>
      <w:lang w:val="zh-CN"/>
    </w:rPr>
  </w:style>
  <w:style w:type="paragraph" w:styleId="FootnoteText">
    <w:name w:val="footnote text"/>
    <w:basedOn w:val="Normal"/>
    <w:link w:val="a5"/>
    <w:pPr>
      <w:snapToGrid w:val="0"/>
      <w:jc w:val="left"/>
    </w:pPr>
    <w:rPr>
      <w:sz w:val="18"/>
      <w:szCs w:val="18"/>
    </w:rPr>
  </w:style>
  <w:style w:type="paragraph" w:styleId="TOC2">
    <w:name w:val="toc 2"/>
    <w:basedOn w:val="Normal"/>
    <w:next w:val="Normal"/>
    <w:uiPriority w:val="39"/>
    <w:unhideWhenUsed/>
    <w:qFormat/>
    <w:pPr>
      <w:widowControl/>
      <w:tabs>
        <w:tab w:val="right" w:leader="dot" w:pos="8296"/>
      </w:tabs>
      <w:spacing w:after="100" w:line="259" w:lineRule="auto"/>
      <w:ind w:left="220"/>
      <w:jc w:val="left"/>
    </w:pPr>
    <w:rPr>
      <w:rFonts w:ascii="宋体" w:eastAsia="宋体" w:hAnsi="宋体" w:cs="Times New Roman"/>
      <w:b/>
      <w:bCs/>
      <w:kern w:val="0"/>
      <w:sz w:val="24"/>
    </w:rPr>
  </w:style>
  <w:style w:type="paragraph" w:styleId="BodyText2">
    <w:name w:val="Body Text 2"/>
    <w:basedOn w:val="Normal"/>
    <w:link w:val="2"/>
    <w:qFormat/>
    <w:pPr>
      <w:spacing w:line="300" w:lineRule="auto"/>
    </w:pPr>
    <w:rPr>
      <w:rFonts w:ascii="宋体" w:eastAsia="宋体" w:hAnsi="Times New Roman" w:cs="Times New Roman"/>
      <w:bCs/>
      <w:sz w:val="24"/>
    </w:rPr>
  </w:style>
  <w:style w:type="paragraph" w:styleId="NormalWeb">
    <w:name w:val="Normal (Web)"/>
    <w:basedOn w:val="Normal"/>
    <w:qFormat/>
    <w:pPr>
      <w:widowControl/>
      <w:jc w:val="left"/>
    </w:pPr>
    <w:rPr>
      <w:rFonts w:ascii="宋体" w:eastAsia="宋体" w:hAnsi="宋体" w:cs="宋体"/>
      <w:kern w:val="0"/>
      <w:sz w:val="24"/>
    </w:rPr>
  </w:style>
  <w:style w:type="paragraph" w:styleId="CommentSubject">
    <w:name w:val="annotation subject"/>
    <w:basedOn w:val="CommentText"/>
    <w:next w:val="CommentText"/>
    <w:link w:val="a3"/>
    <w:semiHidden/>
    <w:unhideWhenUsed/>
    <w:qFormat/>
    <w:rPr>
      <w:b/>
      <w:bCs/>
    </w:rPr>
  </w:style>
  <w:style w:type="character" w:styleId="EndnoteReference">
    <w:name w:val="endnote reference"/>
    <w:basedOn w:val="DefaultParagraphFont"/>
    <w:qFormat/>
    <w:rPr>
      <w:vertAlign w:val="superscript"/>
    </w:rPr>
  </w:style>
  <w:style w:type="character" w:styleId="Hyperlink">
    <w:name w:val="Hyperlink"/>
    <w:basedOn w:val="DefaultParagraphFont"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CommentReference">
    <w:name w:val="annotation reference"/>
    <w:basedOn w:val="DefaultParagraphFont"/>
    <w:qFormat/>
    <w:rPr>
      <w:sz w:val="21"/>
      <w:szCs w:val="21"/>
    </w:rPr>
  </w:style>
  <w:style w:type="character" w:styleId="FootnoteReference">
    <w:name w:val="footnote reference"/>
    <w:basedOn w:val="DefaultParagraphFont"/>
    <w:qFormat/>
    <w:rPr>
      <w:vertAlign w:val="superscript"/>
    </w:rPr>
  </w:style>
  <w:style w:type="paragraph" w:customStyle="1" w:styleId="WPSOffice1">
    <w:name w:val="WPSOffice手动目录 1"/>
    <w:qFormat/>
    <w:rPr>
      <w:rFonts w:ascii="Times New Roman" w:eastAsia="宋体" w:hAnsi="Times New Roman" w:cs="Times New Roman"/>
      <w:lang w:val="en-US" w:eastAsia="zh-CN" w:bidi="ar-SA"/>
    </w:rPr>
  </w:style>
  <w:style w:type="paragraph" w:styleId="ListParagraph">
    <w:name w:val="List Paragraph"/>
    <w:basedOn w:val="Normal"/>
    <w:uiPriority w:val="99"/>
    <w:qFormat/>
    <w:pPr>
      <w:ind w:firstLine="420" w:firstLineChars="200"/>
    </w:pPr>
  </w:style>
  <w:style w:type="character" w:customStyle="1" w:styleId="1">
    <w:name w:val="未处理的提及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10">
    <w:name w:val="标题 1 字符"/>
    <w:basedOn w:val="DefaultParagraphFont"/>
    <w:link w:val="Heading1"/>
    <w:qFormat/>
    <w:rPr>
      <w:rFonts w:asciiTheme="minorHAnsi" w:eastAsiaTheme="minorEastAsia" w:hAnsiTheme="minorHAnsi" w:cstheme="minorBidi"/>
      <w:b/>
      <w:bCs/>
      <w:kern w:val="44"/>
      <w:sz w:val="44"/>
      <w:szCs w:val="44"/>
    </w:rPr>
  </w:style>
  <w:style w:type="paragraph" w:customStyle="1" w:styleId="TOCHeading">
    <w:name w:val="TOC Heading"/>
    <w:basedOn w:val="Heading1"/>
    <w:next w:val="Normal"/>
    <w:uiPriority w:val="39"/>
    <w:unhideWhenUsed/>
    <w:qFormat/>
    <w:pPr>
      <w:widowControl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E75B6" w:themeColor="accent1" w:themeShade="BF"/>
      <w:kern w:val="0"/>
      <w:sz w:val="32"/>
      <w:szCs w:val="32"/>
    </w:rPr>
  </w:style>
  <w:style w:type="character" w:customStyle="1" w:styleId="a">
    <w:name w:val="页眉 字符"/>
    <w:basedOn w:val="DefaultParagraphFont"/>
    <w:link w:val="Header"/>
    <w:uiPriority w:val="99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2">
    <w:name w:val="正文文本 2 字符"/>
    <w:basedOn w:val="DefaultParagraphFont"/>
    <w:link w:val="BodyText2"/>
    <w:rPr>
      <w:rFonts w:ascii="宋体"/>
      <w:bCs/>
      <w:kern w:val="2"/>
      <w:sz w:val="24"/>
      <w:szCs w:val="24"/>
    </w:rPr>
  </w:style>
  <w:style w:type="character" w:customStyle="1" w:styleId="a1">
    <w:name w:val="批注框文本 字符"/>
    <w:basedOn w:val="DefaultParagraphFont"/>
    <w:link w:val="BalloonText"/>
    <w:semiHidden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2">
    <w:name w:val="批注文字 字符"/>
    <w:basedOn w:val="DefaultParagraphFont"/>
    <w:link w:val="CommentText"/>
    <w:qFormat/>
    <w:rPr>
      <w:rFonts w:asciiTheme="minorHAnsi" w:eastAsiaTheme="minorEastAsia" w:hAnsiTheme="minorHAnsi" w:cstheme="minorBidi"/>
      <w:kern w:val="2"/>
      <w:sz w:val="21"/>
      <w:szCs w:val="24"/>
    </w:rPr>
  </w:style>
  <w:style w:type="character" w:customStyle="1" w:styleId="a3">
    <w:name w:val="批注主题 字符"/>
    <w:basedOn w:val="a2"/>
    <w:link w:val="CommentSubject"/>
    <w:semiHidden/>
    <w:rPr>
      <w:rFonts w:asciiTheme="minorHAnsi" w:eastAsiaTheme="minorEastAsia" w:hAnsiTheme="minorHAnsi" w:cstheme="minorBidi"/>
      <w:b/>
      <w:bCs/>
      <w:kern w:val="2"/>
      <w:sz w:val="21"/>
      <w:szCs w:val="24"/>
    </w:rPr>
  </w:style>
  <w:style w:type="character" w:customStyle="1" w:styleId="a4">
    <w:name w:val="尾注文本 字符"/>
    <w:basedOn w:val="DefaultParagraphFont"/>
    <w:link w:val="EndnoteText"/>
    <w:qFormat/>
    <w:rPr>
      <w:rFonts w:asciiTheme="minorHAnsi" w:eastAsiaTheme="minorEastAsia" w:hAnsiTheme="minorHAnsi" w:cstheme="minorBidi"/>
      <w:kern w:val="2"/>
      <w:sz w:val="21"/>
      <w:szCs w:val="24"/>
    </w:rPr>
  </w:style>
  <w:style w:type="character" w:customStyle="1" w:styleId="a5">
    <w:name w:val="脚注文本 字符"/>
    <w:basedOn w:val="DefaultParagraphFont"/>
    <w:link w:val="FootnoteText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footer" Target="footer4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yperlink" Target="https://d.book118.com/406110243115010052" TargetMode="External" /><Relationship Id="rId9" Type="http://schemas.openxmlformats.org/officeDocument/2006/relationships/header" Target="header1.xml" /></Relationships>
</file>

<file path=word/_rels/fontTable.xml.rels><?xml version="1.0" encoding="utf-8" standalone="yes"?><Relationships xmlns="http://schemas.openxmlformats.org/package/2006/relationships"><Relationship Id="rId1" Type="http://schemas.openxmlformats.org/officeDocument/2006/relationships/font" Target="fonts/font1.odttf" /><Relationship Id="rId2" Type="http://schemas.openxmlformats.org/officeDocument/2006/relationships/font" Target="fonts/font2.odttf" /><Relationship Id="rId3" Type="http://schemas.openxmlformats.org/officeDocument/2006/relationships/font" Target="fonts/font3.odttf" /><Relationship Id="rId4" Type="http://schemas.openxmlformats.org/officeDocument/2006/relationships/font" Target="fonts/font4.odttf" /><Relationship Id="rId5" Type="http://schemas.openxmlformats.org/officeDocument/2006/relationships/font" Target="fonts/font5.odtt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64899E1-B54F-4B1D-AE25-6AFCB826D08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2944</Words>
  <Characters>16785</Characters>
  <Application>Microsoft Office Word</Application>
  <DocSecurity>0</DocSecurity>
  <Lines>139</Lines>
  <Paragraphs>39</Paragraphs>
  <ScaleCrop>false</ScaleCrop>
  <Company/>
  <LinksUpToDate>false</LinksUpToDate>
  <CharactersWithSpaces>19690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张老师</cp:lastModifiedBy>
  <cp:revision>50</cp:revision>
  <cp:lastPrinted>2019-06-21T03:05:00Z</cp:lastPrinted>
  <dcterms:created xsi:type="dcterms:W3CDTF">2019-05-31T08:51:00Z</dcterms:created>
  <dcterms:modified xsi:type="dcterms:W3CDTF">2023-11-06T06:27:00Z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755F617FC4C444B18591A488AF40AB25_12</vt:lpwstr>
  </property>
  <property fmtid="{D5CDD505-2E9C-101B-9397-08002B2CF9AE}" pid="3" name="KSOProductBuildVer">
    <vt:lpwstr>2052-12.1.0.15712</vt:lpwstr>
  </property>
</Properties>
</file>