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both"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11417300</wp:posOffset>
            </wp:positionV>
            <wp:extent cx="444500" cy="457200"/>
            <wp:effectExtent l="0" t="0" r="12700" b="0"/>
            <wp:wrapNone/>
            <wp:docPr id="100271" name="图片 1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川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级高三高考热身考试（二）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理科综合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、答卷前，考生务必将自己的姓名、准考证号填写在答题卡上。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、回答选择题时，选出每小题答案后，用铅笔把答题卡上对应题目的答案标号涂黑，如需改动，用橡皮擦干净后，再选涂其它答案标号。回答非选择题时，将答案写在答题卡上，写在本试卷上无效。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、考试结束后，只将答题卡交回，试卷自行保管。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14-18</w:t>
      </w:r>
      <w:r>
        <w:rPr>
          <w:rFonts w:ascii="宋体" w:eastAsia="宋体" w:hAnsi="宋体" w:cs="宋体"/>
          <w:b/>
          <w:color w:val="auto"/>
          <w:sz w:val="24"/>
        </w:rPr>
        <w:t>小题只有一项符合题目要求，第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19-21</w:t>
      </w:r>
      <w:r>
        <w:rPr>
          <w:rFonts w:ascii="宋体" w:eastAsia="宋体" w:hAnsi="宋体" w:cs="宋体"/>
          <w:b/>
          <w:color w:val="auto"/>
          <w:sz w:val="24"/>
        </w:rPr>
        <w:t>小题有多项符合题目要求。全部选对的得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</w:t>
      </w:r>
      <w:r>
        <w:rPr>
          <w:rFonts w:ascii="宋体" w:eastAsia="宋体" w:hAnsi="宋体" w:cs="宋体"/>
          <w:b/>
          <w:color w:val="auto"/>
          <w:sz w:val="24"/>
        </w:rPr>
        <w:t>分。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有研究发现，某神经细胞传递信号时，离子从细胞膜一侧流到另一侧形成跨膜电流。若将该细胞膜视为</w:t>
      </w:r>
      <w:r>
        <w:rPr>
          <w:rFonts w:ascii="Times New Roman" w:eastAsia="Times New Roman" w:hAnsi="Times New Roman" w:cs="Times New Roman"/>
          <w:color w:val="auto"/>
        </w:rPr>
        <w:t>1×10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-8</w:t>
      </w:r>
      <w:r>
        <w:rPr>
          <w:rFonts w:ascii="Times New Roman" w:eastAsia="Times New Roman" w:hAnsi="Times New Roman" w:cs="Times New Roman"/>
          <w:color w:val="auto"/>
        </w:rPr>
        <w:t>F</w:t>
      </w:r>
      <w:r>
        <w:rPr>
          <w:rFonts w:ascii="宋体" w:eastAsia="宋体" w:hAnsi="宋体" w:cs="宋体"/>
          <w:color w:val="auto"/>
        </w:rPr>
        <w:t>的电容器，在</w:t>
      </w:r>
      <w:r>
        <w:rPr>
          <w:rFonts w:ascii="Times New Roman" w:eastAsia="Times New Roman" w:hAnsi="Times New Roman" w:cs="Times New Roman"/>
          <w:color w:val="auto"/>
        </w:rPr>
        <w:t>4ms</w:t>
      </w:r>
      <w:r>
        <w:rPr>
          <w:rFonts w:ascii="宋体" w:eastAsia="宋体" w:hAnsi="宋体" w:cs="宋体"/>
          <w:color w:val="auto"/>
        </w:rPr>
        <w:t>内细胞膜两侧的电势差从</w:t>
      </w:r>
      <w:r>
        <w:rPr>
          <w:rFonts w:ascii="Times New Roman" w:eastAsia="Times New Roman" w:hAnsi="Times New Roman" w:cs="Times New Roman"/>
          <w:color w:val="auto"/>
        </w:rPr>
        <w:t>-70mV</w:t>
      </w:r>
      <w:r>
        <w:rPr>
          <w:rFonts w:ascii="宋体" w:eastAsia="宋体" w:hAnsi="宋体" w:cs="宋体"/>
          <w:color w:val="auto"/>
        </w:rPr>
        <w:t>变为</w:t>
      </w:r>
      <w:r>
        <w:rPr>
          <w:rFonts w:ascii="Times New Roman" w:eastAsia="Times New Roman" w:hAnsi="Times New Roman" w:cs="Times New Roman"/>
          <w:color w:val="auto"/>
        </w:rPr>
        <w:t>30mV</w:t>
      </w:r>
      <w:r>
        <w:rPr>
          <w:rFonts w:ascii="宋体" w:eastAsia="宋体" w:hAnsi="宋体" w:cs="宋体"/>
          <w:color w:val="auto"/>
        </w:rPr>
        <w:t>，则该过程中跨膜电流的平均值为（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1.5×10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-7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2×10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-7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tab/>
      </w:r>
      <w:r>
        <w:t xml:space="preserve">C. </w:t>
      </w:r>
      <w:r>
        <w:rPr>
          <w:rFonts w:ascii="Times New Roman" w:eastAsia="Times New Roman" w:hAnsi="Times New Roman" w:cs="Times New Roman"/>
          <w:color w:val="auto"/>
        </w:rPr>
        <w:t>2.5×10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-7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5×10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-7</w:t>
      </w:r>
      <w:r>
        <w:rPr>
          <w:rFonts w:ascii="Times New Roman" w:eastAsia="Times New Roman" w:hAnsi="Times New Roman" w:cs="Times New Roman"/>
          <w:color w:val="auto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电势差为</w:t>
      </w:r>
      <w:r>
        <w:rPr>
          <w:rFonts w:ascii="Times New Roman" w:eastAsia="Times New Roman" w:hAnsi="Times New Roman" w:cs="Times New Roman"/>
          <w:color w:val="000000"/>
        </w:rPr>
        <w:t>-70mV</w:t>
      </w:r>
      <w:r>
        <w:rPr>
          <w:rFonts w:ascii="宋体" w:eastAsia="宋体" w:hAnsi="宋体" w:cs="宋体"/>
          <w:color w:val="000000"/>
        </w:rPr>
        <w:t>时电荷量为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5.75pt;height:18.75pt" o:ole="" coordsize="21600,21600" o:preferrelative="t" filled="f" stroked="f">
            <v:stroke joinstyle="miter"/>
            <v:imagedata r:id="rId6" o:title="eqId0760766a818e521e2143374efbfd3ef1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电势差为</w:t>
      </w:r>
      <w:r>
        <w:rPr>
          <w:rFonts w:ascii="Times New Roman" w:eastAsia="Times New Roman" w:hAnsi="Times New Roman" w:cs="Times New Roman"/>
          <w:color w:val="000000"/>
        </w:rPr>
        <w:t>30mV</w:t>
      </w:r>
      <w:r>
        <w:rPr>
          <w:rFonts w:ascii="宋体" w:eastAsia="宋体" w:hAnsi="宋体" w:cs="宋体"/>
          <w:color w:val="000000"/>
        </w:rPr>
        <w:t>时电荷量为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8pt;height:18.75pt" o:ole="" coordsize="21600,21600" o:preferrelative="t" filled="f" stroked="f">
            <v:stroke joinstyle="miter"/>
            <v:imagedata r:id="rId8" o:title="eqId029f7a1c69baa75269b720e31c9fceff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由于电势差从</w:t>
      </w:r>
      <w:r>
        <w:rPr>
          <w:rFonts w:ascii="Times New Roman" w:eastAsia="Times New Roman" w:hAnsi="Times New Roman" w:cs="Times New Roman"/>
          <w:color w:val="000000"/>
        </w:rPr>
        <w:t>-70mV</w:t>
      </w:r>
      <w:r>
        <w:rPr>
          <w:rFonts w:ascii="宋体" w:eastAsia="宋体" w:hAnsi="宋体" w:cs="宋体"/>
          <w:color w:val="000000"/>
        </w:rPr>
        <w:t>变为</w:t>
      </w:r>
      <w:r>
        <w:rPr>
          <w:rFonts w:ascii="Times New Roman" w:eastAsia="Times New Roman" w:hAnsi="Times New Roman" w:cs="Times New Roman"/>
          <w:color w:val="000000"/>
        </w:rPr>
        <w:t>30mV</w:t>
      </w:r>
      <w:r>
        <w:rPr>
          <w:rFonts w:ascii="宋体" w:eastAsia="宋体" w:hAnsi="宋体" w:cs="宋体"/>
          <w:color w:val="000000"/>
        </w:rPr>
        <w:t>，则电容器中电荷量线中和后反向充电，则移动的电荷量为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2.25pt;height:18.75pt" o:ole="" coordsize="21600,21600" o:preferrelative="t" filled="f" stroked="f">
            <v:stroke joinstyle="miter"/>
            <v:imagedata r:id="rId10" o:title="eqId78cf95bfa1eb65e2afc0f3fe966531a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则该过程中跨膜电流的平均值为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6.75pt;height:30.75pt" o:ole="" coordsize="21600,21600" o:preferrelative="t" filled="f" stroked="f">
            <v:stroke joinstyle="miter"/>
            <v:imagedata r:id="rId12" o:title="eqId26a43adebec4308b43c82a30f6a07d8a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4"/>
          <w:footerReference w:type="even" r:id="rId15"/>
          <w:headerReference w:type="first" r:id="rId16"/>
          <w:footerReference w:type="first" r:id="rId17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图甲是某发电机的示意图，正方形金属线框边长为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，其两端与两个半圆环相连，在磁感应强度为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的匀强磁场中以恒定角速度绕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14pt" o:ole="" coordsize="21600,21600" o:preferrelative="t" filled="f" stroked="f">
            <v:stroke joinstyle="miter"/>
            <v:imagedata r:id="rId18" o:title="eqId1b8ce9bd1594b509c30cfdc7a005ec8a"/>
            <o:lock v:ext="edit" aspectratio="t"/>
            <w10:anchorlock/>
          </v:shape>
          <o:OLEObject Type="Embed" ProgID="Equation.DSMT4" ShapeID="_x0000_i1029" DrawAspect="Content" ObjectID="_1468075729" r:id="rId19"/>
        </w:object>
      </w:r>
      <w:r>
        <w:rPr>
          <w:rFonts w:ascii="宋体" w:eastAsia="宋体" w:hAnsi="宋体" w:cs="宋体"/>
          <w:color w:val="000000"/>
        </w:rPr>
        <w:t>轴转动。阻值为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的电阻两端的电压如图乙所示，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m</w:t>
      </w:r>
      <w:r>
        <w:rPr>
          <w:rFonts w:ascii="宋体" w:eastAsia="宋体" w:hAnsi="宋体" w:cs="宋体"/>
          <w:color w:val="000000"/>
        </w:rPr>
        <w:t>为已知，其它电阻不计，则金属框转动一周（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框内电流方向不变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电动势的有效值大于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34.5pt" o:ole="" coordsize="21600,21600" o:preferrelative="t" filled="f" stroked="f">
            <v:stroke joinstyle="miter"/>
            <v:imagedata r:id="rId21" o:title="eqIdb550591d4141172f0b1da3075d7d2cbe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流过电阻的电荷量为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75pt;height:33pt" o:ole="" coordsize="21600,21600" o:preferrelative="t" filled="f" stroked="f">
            <v:stroke joinstyle="miter"/>
            <v:imagedata r:id="rId23" o:title="eqId4868b13baf6747bfb22ace3c3ac388fe"/>
            <o:lock v:ext="edit" aspectratio="t"/>
            <w10:anchorlock/>
          </v:shape>
          <o:OLEObject Type="Embed" ProgID="Equation.DSMT4" ShapeID="_x0000_i1031" DrawAspect="Content" ObjectID="_1468075731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电阻产生的焦耳热为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6.75pt;height:33pt" o:ole="" coordsize="21600,21600" o:preferrelative="t" filled="f" stroked="f">
            <v:stroke joinstyle="miter"/>
            <v:imagedata r:id="rId25" o:title="eqId63c47cd9b0efb84bcb07e08983965711"/>
            <o:lock v:ext="edit" aspectratio="t"/>
            <w10:anchorlock/>
          </v:shape>
          <o:OLEObject Type="Embed" ProgID="Equation.DSMT4" ShapeID="_x0000_i1032" DrawAspect="Content" ObjectID="_1468075732" r:id="rId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．金属框每次经过中性面时框内电流方向都会改变，故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．由题图乙可知，线框产生感应电动势的图像应为完整的正弦曲线，所以电动势的有效值等于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34.5pt" o:ole="" coordsize="21600,21600" o:preferrelative="t" filled="f" stroked="f">
            <v:stroke joinstyle="miter"/>
            <v:imagedata r:id="rId21" o:title="eqIdb550591d4141172f0b1da3075d7d2cbe"/>
            <o:lock v:ext="edit" aspectratio="t"/>
            <w10:anchorlock/>
          </v:shape>
          <o:OLEObject Type="Embed" ProgID="Equation.DSMT4" ShapeID="_x0000_i1033" DrawAspect="Content" ObjectID="_1468075733" r:id="rId2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．金属框转动一周的过程中，流过电阻的电荷量为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8.25pt;height:33pt" o:ole="" coordsize="21600,21600" o:preferrelative="t" filled="f" stroked="f">
            <v:stroke joinstyle="miter"/>
            <v:imagedata r:id="rId28" o:title="eqId8bc1756b82c3e621ae5e4bd022fb4638"/>
            <o:lock v:ext="edit" aspectratio="t"/>
            <w10:anchorlock/>
          </v:shape>
          <o:OLEObject Type="Embed" ProgID="Equation.DSMT4" ShapeID="_x0000_i1034" DrawAspect="Content" ObjectID="_1468075734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．设金属框转动的角速度为</w:t>
      </w:r>
      <w:r>
        <w:rPr>
          <w:rFonts w:ascii="Times New Roman" w:eastAsia="Times New Roman" w:hAnsi="Times New Roman" w:cs="Times New Roman"/>
          <w:i/>
          <w:color w:val="000000"/>
        </w:rPr>
        <w:t>ω</w:t>
      </w:r>
      <w:r>
        <w:rPr>
          <w:rFonts w:ascii="宋体" w:eastAsia="宋体" w:hAnsi="宋体" w:cs="宋体"/>
          <w:color w:val="000000"/>
        </w:rPr>
        <w:t>，则有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7pt;height:19pt" o:ole="" coordsize="21600,21600" o:preferrelative="t" filled="f" stroked="f">
            <v:stroke joinstyle="miter"/>
            <v:imagedata r:id="rId30" o:title="eqIdc969bc88c196299fb88b72a172ae3f3c"/>
            <o:lock v:ext="edit" aspectratio="t"/>
            <w10:anchorlock/>
          </v:shape>
          <o:OLEObject Type="Embed" ProgID="Equation.DSMT4" ShapeID="_x0000_i1035" DrawAspect="Content" ObjectID="_1468075735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金属框转动的周期为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32" o:title="eqId843f9966ac95dc99d7b380ac823f0199"/>
            <o:lock v:ext="edit" aspectratio="t"/>
            <w10:anchorlock/>
          </v:shape>
          <o:OLEObject Type="Embed" ProgID="Equation.DSMT4" ShapeID="_x0000_i1036" DrawAspect="Content" ObjectID="_1468075736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4"/>
          <w:footerReference w:type="even" r:id="rId35"/>
          <w:headerReference w:type="first" r:id="rId36"/>
          <w:footerReference w:type="first" r:id="rId3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根据焦耳定律可得电阻产生的焦耳热为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0pt;height:38pt" o:ole="" coordsize="21600,21600" o:preferrelative="t" filled="f" stroked="f">
            <v:stroke joinstyle="miter"/>
            <v:imagedata r:id="rId38" o:title="eqId377bd3859fad107d378d9e0bc1dc219d"/>
            <o:lock v:ext="edit" aspectratio="t"/>
            <w10:anchorlock/>
          </v:shape>
          <o:OLEObject Type="Embed" ProgID="Equation.DSMT4" ShapeID="_x0000_i1037" DrawAspect="Content" ObjectID="_1468075737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联立上述三式解得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5.95pt;height:33.1pt" o:ole="" coordsize="21600,21600" o:preferrelative="t" filled="f" stroked="f">
            <v:stroke joinstyle="miter"/>
            <v:imagedata r:id="rId40" o:title="eqIde318a6b3eb0b595d816e473200448f0d"/>
            <o:lock v:ext="edit" aspectratio="t"/>
            <w10:anchorlock/>
          </v:shape>
          <o:OLEObject Type="Embed" ProgID="Equation.DSMT4" ShapeID="_x0000_i1038" DrawAspect="Content" ObjectID="_1468075738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如图甲所示，航天员在半径为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的某星球表面将一轻弹簧竖直固定在水平面上，把质量为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的小球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（可看作质点）从弹簧上端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处（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）由静止释放，小球落到弹簧上后继续向下运动直到最低点。从接触弹簧开始的小球加速度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与弹簧压缩量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间的关系如图乙所示，其中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为已知量，空气阻力不计。下列说法正确的是（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星球的第一宇宙速度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.75pt;height:21pt" o:ole="" coordsize="21600,21600" o:preferrelative="t" filled="f" stroked="f">
            <v:stroke joinstyle="miter"/>
            <v:imagedata r:id="rId43" o:title="eqIdb090df394e5a951e38544a9a0389854c"/>
            <o:lock v:ext="edit" aspectratio="t"/>
            <w10:anchorlock/>
          </v:shape>
          <o:OLEObject Type="Embed" ProgID="Equation.DSMT4" ShapeID="_x0000_i1039" DrawAspect="Content" ObjectID="_1468075739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该弹簧劲度系数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的大小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75pt;height:33.75pt" o:ole="" coordsize="21600,21600" o:preferrelative="t" filled="f" stroked="f">
            <v:stroke joinstyle="miter"/>
            <v:imagedata r:id="rId45" o:title="eqIdba8249d572d15cda23f013d2e24584ee"/>
            <o:lock v:ext="edit" aspectratio="t"/>
            <w10:anchorlock/>
          </v:shape>
          <o:OLEObject Type="Embed" ProgID="Equation.DSMT4" ShapeID="_x0000_i1040" DrawAspect="Content" ObjectID="_1468075740" r:id="rId4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小球在最低点处加速度大于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弹簧的最大弹性势能为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4.9pt;height:18pt" o:ole="" coordsize="21600,21600" o:preferrelative="t" filled="f" stroked="f">
            <v:stroke joinstyle="miter"/>
            <v:imagedata r:id="rId47" o:title="eqId4148781fa5684238d643430e83bd55d5"/>
            <o:lock v:ext="edit" aspectratio="t"/>
            <w10:anchorlock/>
          </v:shape>
          <o:OLEObject Type="Embed" ProgID="Equation.DSMT4" ShapeID="_x0000_i1041" DrawAspect="Content" ObjectID="_1468075741" r:id="rId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．根据图像可知小球接触弹簧时的加速度为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，所以星球表面的重力加速度为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.15pt;height:18.2pt" o:ole="" coordsize="21600,21600" o:preferrelative="t" filled="f" stroked="f">
            <v:stroke joinstyle="miter"/>
            <v:imagedata r:id="rId49" o:title="eqIdda4170458c017d2941d19ee503266977"/>
            <o:lock v:ext="edit" aspectratio="t"/>
            <w10:anchorlock/>
          </v:shape>
          <o:OLEObject Type="Embed" ProgID="Equation.DSMT4" ShapeID="_x0000_i1042" DrawAspect="Content" ObjectID="_1468075742" r:id="rId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所以第一宇宙速度为</w:t>
      </w:r>
      <w:r>
        <w:rPr>
          <w:rFonts w:ascii="Times New Roman" w:eastAsia="Times New Roman" w:hAnsi="Times New Roman" w:cs="Times New Roman"/>
          <w:color w:val="000000"/>
        </w:rPr>
        <w:t> 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4pt;height:21pt" o:ole="" coordsize="21600,21600" o:preferrelative="t" filled="f" stroked="f">
            <v:stroke joinstyle="miter"/>
            <v:imagedata r:id="rId51" o:title="eqIdb9005e3b85b34f515a96d2fa245fae7f"/>
            <o:lock v:ext="edit" aspectratio="t"/>
            <w10:anchorlock/>
          </v:shape>
          <o:OLEObject Type="Embed" ProgID="Equation.DSMT4" ShapeID="_x0000_i1043" DrawAspect="Content" ObjectID="_1468075743" r:id="rId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．当压缩量为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时加速度为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1.25pt;height:15.75pt" o:ole="" coordsize="21600,21600" o:preferrelative="t" filled="f" stroked="f">
            <v:stroke joinstyle="miter"/>
            <v:imagedata r:id="rId53" o:title="eqId9097ead18de968a715df477de03aa83d"/>
            <o:lock v:ext="edit" aspectratio="t"/>
            <w10:anchorlock/>
          </v:shape>
          <o:OLEObject Type="Embed" ProgID="Equation.DSMT4" ShapeID="_x0000_i1044" DrawAspect="Content" ObjectID="_1468075744" r:id="rId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https://d.book118.com/406121132003010104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56"/>
      <w:footerReference w:type="even" r:id="rId57"/>
      <w:headerReference w:type="first" r:id="rId58"/>
      <w:footerReference w:type="first" r:id="rId5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F92DB3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5.wmf" /><Relationship Id="rId13" Type="http://schemas.openxmlformats.org/officeDocument/2006/relationships/oleObject" Target="embeddings/oleObject4.bin" /><Relationship Id="rId14" Type="http://schemas.openxmlformats.org/officeDocument/2006/relationships/header" Target="header1.xml" /><Relationship Id="rId15" Type="http://schemas.openxmlformats.org/officeDocument/2006/relationships/footer" Target="footer1.xml" /><Relationship Id="rId16" Type="http://schemas.openxmlformats.org/officeDocument/2006/relationships/header" Target="header2.xml" /><Relationship Id="rId17" Type="http://schemas.openxmlformats.org/officeDocument/2006/relationships/footer" Target="footer2.xml" /><Relationship Id="rId18" Type="http://schemas.openxmlformats.org/officeDocument/2006/relationships/image" Target="media/image6.wmf" /><Relationship Id="rId19" Type="http://schemas.openxmlformats.org/officeDocument/2006/relationships/oleObject" Target="embeddings/oleObject5.bin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image" Target="media/image8.wmf" /><Relationship Id="rId22" Type="http://schemas.openxmlformats.org/officeDocument/2006/relationships/oleObject" Target="embeddings/oleObject6.bin" /><Relationship Id="rId23" Type="http://schemas.openxmlformats.org/officeDocument/2006/relationships/image" Target="media/image9.wmf" /><Relationship Id="rId24" Type="http://schemas.openxmlformats.org/officeDocument/2006/relationships/oleObject" Target="embeddings/oleObject7.bin" /><Relationship Id="rId25" Type="http://schemas.openxmlformats.org/officeDocument/2006/relationships/image" Target="media/image10.wmf" /><Relationship Id="rId26" Type="http://schemas.openxmlformats.org/officeDocument/2006/relationships/oleObject" Target="embeddings/oleObject8.bin" /><Relationship Id="rId27" Type="http://schemas.openxmlformats.org/officeDocument/2006/relationships/oleObject" Target="embeddings/oleObject9.bin" /><Relationship Id="rId28" Type="http://schemas.openxmlformats.org/officeDocument/2006/relationships/image" Target="media/image11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3.wmf" /><Relationship Id="rId33" Type="http://schemas.openxmlformats.org/officeDocument/2006/relationships/oleObject" Target="embeddings/oleObject12.bin" /><Relationship Id="rId34" Type="http://schemas.openxmlformats.org/officeDocument/2006/relationships/header" Target="header3.xml" /><Relationship Id="rId35" Type="http://schemas.openxmlformats.org/officeDocument/2006/relationships/footer" Target="footer3.xml" /><Relationship Id="rId36" Type="http://schemas.openxmlformats.org/officeDocument/2006/relationships/header" Target="header4.xml" /><Relationship Id="rId37" Type="http://schemas.openxmlformats.org/officeDocument/2006/relationships/footer" Target="footer4.xml" /><Relationship Id="rId38" Type="http://schemas.openxmlformats.org/officeDocument/2006/relationships/image" Target="media/image14.wmf" /><Relationship Id="rId39" Type="http://schemas.openxmlformats.org/officeDocument/2006/relationships/oleObject" Target="embeddings/oleObject13.bin" /><Relationship Id="rId4" Type="http://schemas.openxmlformats.org/officeDocument/2006/relationships/customXml" Target="../customXml/item1.xml" /><Relationship Id="rId40" Type="http://schemas.openxmlformats.org/officeDocument/2006/relationships/image" Target="media/image15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16.png" /><Relationship Id="rId43" Type="http://schemas.openxmlformats.org/officeDocument/2006/relationships/image" Target="media/image17.wmf" /><Relationship Id="rId44" Type="http://schemas.openxmlformats.org/officeDocument/2006/relationships/oleObject" Target="embeddings/oleObject15.bin" /><Relationship Id="rId45" Type="http://schemas.openxmlformats.org/officeDocument/2006/relationships/image" Target="media/image18.wmf" /><Relationship Id="rId46" Type="http://schemas.openxmlformats.org/officeDocument/2006/relationships/oleObject" Target="embeddings/oleObject16.bin" /><Relationship Id="rId47" Type="http://schemas.openxmlformats.org/officeDocument/2006/relationships/image" Target="media/image19.wmf" /><Relationship Id="rId48" Type="http://schemas.openxmlformats.org/officeDocument/2006/relationships/oleObject" Target="embeddings/oleObject17.bin" /><Relationship Id="rId49" Type="http://schemas.openxmlformats.org/officeDocument/2006/relationships/image" Target="media/image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8.bin" /><Relationship Id="rId51" Type="http://schemas.openxmlformats.org/officeDocument/2006/relationships/image" Target="media/image21.wmf" /><Relationship Id="rId52" Type="http://schemas.openxmlformats.org/officeDocument/2006/relationships/oleObject" Target="embeddings/oleObject19.bin" /><Relationship Id="rId53" Type="http://schemas.openxmlformats.org/officeDocument/2006/relationships/image" Target="media/image22.wmf" /><Relationship Id="rId54" Type="http://schemas.openxmlformats.org/officeDocument/2006/relationships/oleObject" Target="embeddings/oleObject20.bin" /><Relationship Id="rId55" Type="http://schemas.openxmlformats.org/officeDocument/2006/relationships/hyperlink" Target="https://d.book118.com/406121132003010104" TargetMode="External" /><Relationship Id="rId56" Type="http://schemas.openxmlformats.org/officeDocument/2006/relationships/header" Target="header5.xml" /><Relationship Id="rId57" Type="http://schemas.openxmlformats.org/officeDocument/2006/relationships/footer" Target="footer5.xml" /><Relationship Id="rId58" Type="http://schemas.openxmlformats.org/officeDocument/2006/relationships/header" Target="header6.xml" /><Relationship Id="rId59" Type="http://schemas.openxmlformats.org/officeDocument/2006/relationships/footer" Target="footer6.xml" /><Relationship Id="rId6" Type="http://schemas.openxmlformats.org/officeDocument/2006/relationships/image" Target="media/image2.wmf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oleObject" Target="embeddings/oleObject1.bin" /><Relationship Id="rId8" Type="http://schemas.openxmlformats.org/officeDocument/2006/relationships/image" Target="media/image3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6530</Words>
  <Characters>6873</Characters>
  <Application>Microsoft Office Word</Application>
  <DocSecurity>0</DocSecurity>
  <Lines>0</Lines>
  <Paragraphs>0</Paragraphs>
  <ScaleCrop>false</ScaleCrop>
  <Company/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2024-03-21T03:14:12Z</dcterms:created>
  <dcterms:modified xsi:type="dcterms:W3CDTF">2024-03-21T06:55:13Z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5DA53806A1B74EC2848A63DC97208E9D_12</vt:lpwstr>
  </property>
  <property fmtid="{D5CDD505-2E9C-101B-9397-08002B2CF9AE}" pid="3" name="KSOProductBuildVer">
    <vt:lpwstr>2052-12.1.0.16120</vt:lpwstr>
  </property>
</Properties>
</file>