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精密陶瓷劈刀项目建设方案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89" w:history="1">
        <w:r>
          <w:rPr>
            <w:rFonts w:ascii="仿宋" w:eastAsia="仿宋" w:hAnsi="仿宋" w:cs="仿宋" w:hint="eastAsia"/>
            <w:lang w:eastAsia="zh-CN"/>
          </w:rPr>
          <w:t>序言</w:t>
        </w:r>
        <w:r>
          <w:tab/>
        </w:r>
        <w:r>
          <w:fldChar w:fldCharType="begin"/>
        </w:r>
        <w:r>
          <w:instrText xml:space="preserve"> PAGEREF _Toc22189 \h </w:instrText>
        </w:r>
        <w:r>
          <w:fldChar w:fldCharType="separate"/>
        </w:r>
        <w:r>
          <w:t>3</w:t>
        </w:r>
        <w:r>
          <w:fldChar w:fldCharType="end"/>
        </w:r>
      </w:hyperlink>
    </w:p>
    <w:p>
      <w:pPr>
        <w:pStyle w:val="TOC1"/>
        <w:tabs>
          <w:tab w:val="right" w:leader="dot" w:pos="8306"/>
        </w:tabs>
      </w:pPr>
      <w:hyperlink w:anchor="_Toc5812" w:history="1">
        <w:r>
          <w:rPr>
            <w:rFonts w:ascii="仿宋" w:eastAsia="仿宋" w:hAnsi="仿宋" w:cs="仿宋" w:hint="eastAsia"/>
            <w:lang w:eastAsia="zh-CN"/>
          </w:rPr>
          <w:t>一、环境和生态影响分析</w:t>
        </w:r>
        <w:r>
          <w:tab/>
        </w:r>
        <w:r>
          <w:fldChar w:fldCharType="begin"/>
        </w:r>
        <w:r>
          <w:instrText xml:space="preserve"> PAGEREF _Toc5812 \h </w:instrText>
        </w:r>
        <w:r>
          <w:fldChar w:fldCharType="separate"/>
        </w:r>
        <w:r>
          <w:t>3</w:t>
        </w:r>
        <w:r>
          <w:fldChar w:fldCharType="end"/>
        </w:r>
      </w:hyperlink>
    </w:p>
    <w:p>
      <w:pPr>
        <w:pStyle w:val="TOC2"/>
        <w:tabs>
          <w:tab w:val="right" w:leader="dot" w:pos="8306"/>
        </w:tabs>
      </w:pPr>
      <w:hyperlink w:anchor="_Toc14571" w:history="1">
        <w:r>
          <w:rPr>
            <w:rFonts w:ascii="仿宋" w:eastAsia="仿宋" w:hAnsi="仿宋" w:cs="仿宋" w:hint="eastAsia"/>
            <w:lang w:eastAsia="zh-CN"/>
          </w:rPr>
          <w:t>(一)、环境和生态现状</w:t>
        </w:r>
        <w:r>
          <w:tab/>
        </w:r>
        <w:r>
          <w:fldChar w:fldCharType="begin"/>
        </w:r>
        <w:r>
          <w:instrText xml:space="preserve"> PAGEREF _Toc14571 \h </w:instrText>
        </w:r>
        <w:r>
          <w:fldChar w:fldCharType="separate"/>
        </w:r>
        <w:r>
          <w:t>3</w:t>
        </w:r>
        <w:r>
          <w:fldChar w:fldCharType="end"/>
        </w:r>
      </w:hyperlink>
    </w:p>
    <w:p>
      <w:pPr>
        <w:pStyle w:val="TOC2"/>
        <w:tabs>
          <w:tab w:val="right" w:leader="dot" w:pos="8306"/>
        </w:tabs>
      </w:pPr>
      <w:hyperlink w:anchor="_Toc7374" w:history="1">
        <w:r>
          <w:rPr>
            <w:rFonts w:ascii="仿宋" w:eastAsia="仿宋" w:hAnsi="仿宋" w:cs="仿宋" w:hint="eastAsia"/>
            <w:lang w:eastAsia="zh-CN"/>
          </w:rPr>
          <w:t>(二)、生态环境影响分析</w:t>
        </w:r>
        <w:r>
          <w:tab/>
        </w:r>
        <w:r>
          <w:fldChar w:fldCharType="begin"/>
        </w:r>
        <w:r>
          <w:instrText xml:space="preserve"> PAGEREF _Toc7374 \h </w:instrText>
        </w:r>
        <w:r>
          <w:fldChar w:fldCharType="separate"/>
        </w:r>
        <w:r>
          <w:t>5</w:t>
        </w:r>
        <w:r>
          <w:fldChar w:fldCharType="end"/>
        </w:r>
      </w:hyperlink>
    </w:p>
    <w:p>
      <w:pPr>
        <w:pStyle w:val="TOC2"/>
        <w:tabs>
          <w:tab w:val="right" w:leader="dot" w:pos="8306"/>
        </w:tabs>
      </w:pPr>
      <w:hyperlink w:anchor="_Toc32064" w:history="1">
        <w:r>
          <w:rPr>
            <w:rFonts w:ascii="仿宋" w:eastAsia="仿宋" w:hAnsi="仿宋" w:cs="仿宋" w:hint="eastAsia"/>
            <w:lang w:eastAsia="zh-CN"/>
          </w:rPr>
          <w:t>(三)、生态环境保护措施</w:t>
        </w:r>
        <w:r>
          <w:tab/>
        </w:r>
        <w:r>
          <w:fldChar w:fldCharType="begin"/>
        </w:r>
        <w:r>
          <w:instrText xml:space="preserve"> PAGEREF _Toc32064 \h </w:instrText>
        </w:r>
        <w:r>
          <w:fldChar w:fldCharType="separate"/>
        </w:r>
        <w:r>
          <w:t>6</w:t>
        </w:r>
        <w:r>
          <w:fldChar w:fldCharType="end"/>
        </w:r>
      </w:hyperlink>
    </w:p>
    <w:p>
      <w:pPr>
        <w:pStyle w:val="TOC2"/>
        <w:tabs>
          <w:tab w:val="right" w:leader="dot" w:pos="8306"/>
        </w:tabs>
      </w:pPr>
      <w:hyperlink w:anchor="_Toc13451" w:history="1">
        <w:r>
          <w:rPr>
            <w:rFonts w:ascii="仿宋" w:eastAsia="仿宋" w:hAnsi="仿宋" w:cs="仿宋" w:hint="eastAsia"/>
            <w:lang w:eastAsia="zh-CN"/>
          </w:rPr>
          <w:t>(四)、地质灾害影响分析</w:t>
        </w:r>
        <w:r>
          <w:tab/>
        </w:r>
        <w:r>
          <w:fldChar w:fldCharType="begin"/>
        </w:r>
        <w:r>
          <w:instrText xml:space="preserve"> PAGEREF _Toc13451 \h </w:instrText>
        </w:r>
        <w:r>
          <w:fldChar w:fldCharType="separate"/>
        </w:r>
        <w:r>
          <w:t>8</w:t>
        </w:r>
        <w:r>
          <w:fldChar w:fldCharType="end"/>
        </w:r>
      </w:hyperlink>
    </w:p>
    <w:p>
      <w:pPr>
        <w:pStyle w:val="TOC2"/>
        <w:tabs>
          <w:tab w:val="right" w:leader="dot" w:pos="8306"/>
        </w:tabs>
      </w:pPr>
      <w:hyperlink w:anchor="_Toc19959" w:history="1">
        <w:r>
          <w:rPr>
            <w:rFonts w:ascii="仿宋" w:eastAsia="仿宋" w:hAnsi="仿宋" w:cs="仿宋" w:hint="eastAsia"/>
            <w:lang w:eastAsia="zh-CN"/>
          </w:rPr>
          <w:t>(五)、特殊环境影响</w:t>
        </w:r>
        <w:r>
          <w:tab/>
        </w:r>
        <w:r>
          <w:fldChar w:fldCharType="begin"/>
        </w:r>
        <w:r>
          <w:instrText xml:space="preserve"> PAGEREF _Toc19959 \h </w:instrText>
        </w:r>
        <w:r>
          <w:fldChar w:fldCharType="separate"/>
        </w:r>
        <w:r>
          <w:t>9</w:t>
        </w:r>
        <w:r>
          <w:fldChar w:fldCharType="end"/>
        </w:r>
      </w:hyperlink>
    </w:p>
    <w:p>
      <w:pPr>
        <w:pStyle w:val="TOC1"/>
        <w:tabs>
          <w:tab w:val="right" w:leader="dot" w:pos="8306"/>
        </w:tabs>
      </w:pPr>
      <w:hyperlink w:anchor="_Toc10296" w:history="1">
        <w:r>
          <w:rPr>
            <w:rFonts w:ascii="仿宋" w:eastAsia="仿宋" w:hAnsi="仿宋" w:cs="仿宋" w:hint="eastAsia"/>
            <w:lang w:eastAsia="zh-CN"/>
          </w:rPr>
          <w:t>二、背景、必要性分析</w:t>
        </w:r>
        <w:r>
          <w:tab/>
        </w:r>
        <w:r>
          <w:fldChar w:fldCharType="begin"/>
        </w:r>
        <w:r>
          <w:instrText xml:space="preserve"> PAGEREF _Toc10296 \h </w:instrText>
        </w:r>
        <w:r>
          <w:fldChar w:fldCharType="separate"/>
        </w:r>
        <w:r>
          <w:t>10</w:t>
        </w:r>
        <w:r>
          <w:fldChar w:fldCharType="end"/>
        </w:r>
      </w:hyperlink>
    </w:p>
    <w:p>
      <w:pPr>
        <w:pStyle w:val="TOC2"/>
        <w:tabs>
          <w:tab w:val="right" w:leader="dot" w:pos="8306"/>
        </w:tabs>
      </w:pPr>
      <w:hyperlink w:anchor="_Toc14487" w:history="1">
        <w:r>
          <w:rPr>
            <w:rFonts w:ascii="仿宋" w:eastAsia="仿宋" w:hAnsi="仿宋" w:cs="仿宋" w:hint="eastAsia"/>
            <w:lang w:eastAsia="zh-CN"/>
          </w:rPr>
          <w:t>(一)、项目建设背景</w:t>
        </w:r>
        <w:r>
          <w:tab/>
        </w:r>
        <w:r>
          <w:fldChar w:fldCharType="begin"/>
        </w:r>
        <w:r>
          <w:instrText xml:space="preserve"> PAGEREF _Toc14487 \h </w:instrText>
        </w:r>
        <w:r>
          <w:fldChar w:fldCharType="separate"/>
        </w:r>
        <w:r>
          <w:t>10</w:t>
        </w:r>
        <w:r>
          <w:fldChar w:fldCharType="end"/>
        </w:r>
      </w:hyperlink>
    </w:p>
    <w:p>
      <w:pPr>
        <w:pStyle w:val="TOC2"/>
        <w:tabs>
          <w:tab w:val="right" w:leader="dot" w:pos="8306"/>
        </w:tabs>
      </w:pPr>
      <w:hyperlink w:anchor="_Toc12805" w:history="1">
        <w:r>
          <w:rPr>
            <w:rFonts w:ascii="仿宋" w:eastAsia="仿宋" w:hAnsi="仿宋" w:cs="仿宋" w:hint="eastAsia"/>
            <w:lang w:eastAsia="zh-CN"/>
          </w:rPr>
          <w:t>(二)、必要性分析</w:t>
        </w:r>
        <w:r>
          <w:tab/>
        </w:r>
        <w:r>
          <w:fldChar w:fldCharType="begin"/>
        </w:r>
        <w:r>
          <w:instrText xml:space="preserve"> PAGEREF _Toc12805 \h </w:instrText>
        </w:r>
        <w:r>
          <w:fldChar w:fldCharType="separate"/>
        </w:r>
        <w:r>
          <w:t>11</w:t>
        </w:r>
        <w:r>
          <w:fldChar w:fldCharType="end"/>
        </w:r>
      </w:hyperlink>
    </w:p>
    <w:p>
      <w:pPr>
        <w:pStyle w:val="TOC2"/>
        <w:tabs>
          <w:tab w:val="right" w:leader="dot" w:pos="8306"/>
        </w:tabs>
      </w:pPr>
      <w:hyperlink w:anchor="_Toc28232" w:history="1">
        <w:r>
          <w:rPr>
            <w:rFonts w:ascii="仿宋" w:eastAsia="仿宋" w:hAnsi="仿宋" w:cs="仿宋" w:hint="eastAsia"/>
            <w:lang w:eastAsia="zh-CN"/>
          </w:rPr>
          <w:t>(三)、项目建设有利条件</w:t>
        </w:r>
        <w:r>
          <w:tab/>
        </w:r>
        <w:r>
          <w:fldChar w:fldCharType="begin"/>
        </w:r>
        <w:r>
          <w:instrText xml:space="preserve"> PAGEREF _Toc28232 \h </w:instrText>
        </w:r>
        <w:r>
          <w:fldChar w:fldCharType="separate"/>
        </w:r>
        <w:r>
          <w:t>13</w:t>
        </w:r>
        <w:r>
          <w:fldChar w:fldCharType="end"/>
        </w:r>
      </w:hyperlink>
    </w:p>
    <w:p>
      <w:pPr>
        <w:pStyle w:val="TOC1"/>
        <w:tabs>
          <w:tab w:val="right" w:leader="dot" w:pos="8306"/>
        </w:tabs>
      </w:pPr>
      <w:hyperlink w:anchor="_Toc1867" w:history="1">
        <w:r>
          <w:rPr>
            <w:rFonts w:ascii="仿宋" w:eastAsia="仿宋" w:hAnsi="仿宋" w:cs="仿宋" w:hint="eastAsia"/>
            <w:lang w:eastAsia="zh-CN"/>
          </w:rPr>
          <w:t>三、建设风险评估分析</w:t>
        </w:r>
        <w:r>
          <w:tab/>
        </w:r>
        <w:r>
          <w:fldChar w:fldCharType="begin"/>
        </w:r>
        <w:r>
          <w:instrText xml:space="preserve"> PAGEREF _Toc1867 \h </w:instrText>
        </w:r>
        <w:r>
          <w:fldChar w:fldCharType="separate"/>
        </w:r>
        <w:r>
          <w:t>14</w:t>
        </w:r>
        <w:r>
          <w:fldChar w:fldCharType="end"/>
        </w:r>
      </w:hyperlink>
    </w:p>
    <w:p>
      <w:pPr>
        <w:pStyle w:val="TOC2"/>
        <w:tabs>
          <w:tab w:val="right" w:leader="dot" w:pos="8306"/>
        </w:tabs>
      </w:pPr>
      <w:hyperlink w:anchor="_Toc15495" w:history="1">
        <w:r>
          <w:rPr>
            <w:rFonts w:ascii="仿宋" w:eastAsia="仿宋" w:hAnsi="仿宋" w:cs="仿宋" w:hint="eastAsia"/>
            <w:lang w:eastAsia="zh-CN"/>
          </w:rPr>
          <w:t>(一)、政策风险分析</w:t>
        </w:r>
        <w:r>
          <w:tab/>
        </w:r>
        <w:r>
          <w:fldChar w:fldCharType="begin"/>
        </w:r>
        <w:r>
          <w:instrText xml:space="preserve"> PAGEREF _Toc15495 \h </w:instrText>
        </w:r>
        <w:r>
          <w:fldChar w:fldCharType="separate"/>
        </w:r>
        <w:r>
          <w:t>14</w:t>
        </w:r>
        <w:r>
          <w:fldChar w:fldCharType="end"/>
        </w:r>
      </w:hyperlink>
    </w:p>
    <w:p>
      <w:pPr>
        <w:pStyle w:val="TOC2"/>
        <w:tabs>
          <w:tab w:val="right" w:leader="dot" w:pos="8306"/>
        </w:tabs>
      </w:pPr>
      <w:hyperlink w:anchor="_Toc7929" w:history="1">
        <w:r>
          <w:rPr>
            <w:rFonts w:ascii="仿宋" w:eastAsia="仿宋" w:hAnsi="仿宋" w:cs="仿宋" w:hint="eastAsia"/>
            <w:lang w:eastAsia="zh-CN"/>
          </w:rPr>
          <w:t>(二)、社会风险分析</w:t>
        </w:r>
        <w:r>
          <w:tab/>
        </w:r>
        <w:r>
          <w:fldChar w:fldCharType="begin"/>
        </w:r>
        <w:r>
          <w:instrText xml:space="preserve"> PAGEREF _Toc7929 \h </w:instrText>
        </w:r>
        <w:r>
          <w:fldChar w:fldCharType="separate"/>
        </w:r>
        <w:r>
          <w:t>15</w:t>
        </w:r>
        <w:r>
          <w:fldChar w:fldCharType="end"/>
        </w:r>
      </w:hyperlink>
    </w:p>
    <w:p>
      <w:pPr>
        <w:pStyle w:val="TOC2"/>
        <w:tabs>
          <w:tab w:val="right" w:leader="dot" w:pos="8306"/>
        </w:tabs>
      </w:pPr>
      <w:hyperlink w:anchor="_Toc10342" w:history="1">
        <w:r>
          <w:rPr>
            <w:rFonts w:ascii="仿宋" w:eastAsia="仿宋" w:hAnsi="仿宋" w:cs="仿宋" w:hint="eastAsia"/>
            <w:lang w:eastAsia="zh-CN"/>
          </w:rPr>
          <w:t>(三)、市场风险分析</w:t>
        </w:r>
        <w:r>
          <w:tab/>
        </w:r>
        <w:r>
          <w:fldChar w:fldCharType="begin"/>
        </w:r>
        <w:r>
          <w:instrText xml:space="preserve"> PAGEREF _Toc10342 \h </w:instrText>
        </w:r>
        <w:r>
          <w:fldChar w:fldCharType="separate"/>
        </w:r>
        <w:r>
          <w:t>17</w:t>
        </w:r>
        <w:r>
          <w:fldChar w:fldCharType="end"/>
        </w:r>
      </w:hyperlink>
    </w:p>
    <w:p>
      <w:pPr>
        <w:pStyle w:val="TOC2"/>
        <w:tabs>
          <w:tab w:val="right" w:leader="dot" w:pos="8306"/>
        </w:tabs>
      </w:pPr>
      <w:hyperlink w:anchor="_Toc5187" w:history="1">
        <w:r>
          <w:rPr>
            <w:rFonts w:ascii="仿宋" w:eastAsia="仿宋" w:hAnsi="仿宋" w:cs="仿宋" w:hint="eastAsia"/>
            <w:lang w:eastAsia="zh-CN"/>
          </w:rPr>
          <w:t>(四)、资金风险分析</w:t>
        </w:r>
        <w:r>
          <w:tab/>
        </w:r>
        <w:r>
          <w:fldChar w:fldCharType="begin"/>
        </w:r>
        <w:r>
          <w:instrText xml:space="preserve"> PAGEREF _Toc5187 \h </w:instrText>
        </w:r>
        <w:r>
          <w:fldChar w:fldCharType="separate"/>
        </w:r>
        <w:r>
          <w:t>18</w:t>
        </w:r>
        <w:r>
          <w:fldChar w:fldCharType="end"/>
        </w:r>
      </w:hyperlink>
    </w:p>
    <w:p>
      <w:pPr>
        <w:pStyle w:val="TOC2"/>
        <w:tabs>
          <w:tab w:val="right" w:leader="dot" w:pos="8306"/>
        </w:tabs>
      </w:pPr>
      <w:hyperlink w:anchor="_Toc10478" w:history="1">
        <w:r>
          <w:rPr>
            <w:rFonts w:ascii="仿宋" w:eastAsia="仿宋" w:hAnsi="仿宋" w:cs="仿宋" w:hint="eastAsia"/>
            <w:lang w:eastAsia="zh-CN"/>
          </w:rPr>
          <w:t>(五)、技术风险分析</w:t>
        </w:r>
        <w:r>
          <w:tab/>
        </w:r>
        <w:r>
          <w:fldChar w:fldCharType="begin"/>
        </w:r>
        <w:r>
          <w:instrText xml:space="preserve"> PAGEREF _Toc10478 \h </w:instrText>
        </w:r>
        <w:r>
          <w:fldChar w:fldCharType="separate"/>
        </w:r>
        <w:r>
          <w:t>19</w:t>
        </w:r>
        <w:r>
          <w:fldChar w:fldCharType="end"/>
        </w:r>
      </w:hyperlink>
    </w:p>
    <w:p>
      <w:pPr>
        <w:pStyle w:val="TOC2"/>
        <w:tabs>
          <w:tab w:val="right" w:leader="dot" w:pos="8306"/>
        </w:tabs>
      </w:pPr>
      <w:hyperlink w:anchor="_Toc20502" w:history="1">
        <w:r>
          <w:rPr>
            <w:rFonts w:ascii="仿宋" w:eastAsia="仿宋" w:hAnsi="仿宋" w:cs="仿宋" w:hint="eastAsia"/>
            <w:lang w:eastAsia="zh-CN"/>
          </w:rPr>
          <w:t>(六)、财务风险分析</w:t>
        </w:r>
        <w:r>
          <w:tab/>
        </w:r>
        <w:r>
          <w:fldChar w:fldCharType="begin"/>
        </w:r>
        <w:r>
          <w:instrText xml:space="preserve"> PAGEREF _Toc20502 \h </w:instrText>
        </w:r>
        <w:r>
          <w:fldChar w:fldCharType="separate"/>
        </w:r>
        <w:r>
          <w:t>20</w:t>
        </w:r>
        <w:r>
          <w:fldChar w:fldCharType="end"/>
        </w:r>
      </w:hyperlink>
    </w:p>
    <w:p>
      <w:pPr>
        <w:pStyle w:val="TOC2"/>
        <w:tabs>
          <w:tab w:val="right" w:leader="dot" w:pos="8306"/>
        </w:tabs>
      </w:pPr>
      <w:hyperlink w:anchor="_Toc8535" w:history="1">
        <w:r>
          <w:rPr>
            <w:rFonts w:ascii="仿宋" w:eastAsia="仿宋" w:hAnsi="仿宋" w:cs="仿宋" w:hint="eastAsia"/>
            <w:lang w:eastAsia="zh-CN"/>
          </w:rPr>
          <w:t>(七)、管理风险分析</w:t>
        </w:r>
        <w:r>
          <w:tab/>
        </w:r>
        <w:r>
          <w:fldChar w:fldCharType="begin"/>
        </w:r>
        <w:r>
          <w:instrText xml:space="preserve"> PAGEREF _Toc8535 \h </w:instrText>
        </w:r>
        <w:r>
          <w:fldChar w:fldCharType="separate"/>
        </w:r>
        <w:r>
          <w:t>22</w:t>
        </w:r>
        <w:r>
          <w:fldChar w:fldCharType="end"/>
        </w:r>
      </w:hyperlink>
    </w:p>
    <w:p>
      <w:pPr>
        <w:pStyle w:val="TOC2"/>
        <w:tabs>
          <w:tab w:val="right" w:leader="dot" w:pos="8306"/>
        </w:tabs>
      </w:pPr>
      <w:hyperlink w:anchor="_Toc14041" w:history="1">
        <w:r>
          <w:rPr>
            <w:rFonts w:ascii="仿宋" w:eastAsia="仿宋" w:hAnsi="仿宋" w:cs="仿宋" w:hint="eastAsia"/>
            <w:lang w:eastAsia="zh-CN"/>
          </w:rPr>
          <w:t>(八)、其它风险分析</w:t>
        </w:r>
        <w:r>
          <w:tab/>
        </w:r>
        <w:r>
          <w:fldChar w:fldCharType="begin"/>
        </w:r>
        <w:r>
          <w:instrText xml:space="preserve"> PAGEREF _Toc14041 \h </w:instrText>
        </w:r>
        <w:r>
          <w:fldChar w:fldCharType="separate"/>
        </w:r>
        <w:r>
          <w:t>23</w:t>
        </w:r>
        <w:r>
          <w:fldChar w:fldCharType="end"/>
        </w:r>
      </w:hyperlink>
    </w:p>
    <w:p>
      <w:pPr>
        <w:pStyle w:val="TOC2"/>
        <w:tabs>
          <w:tab w:val="right" w:leader="dot" w:pos="8306"/>
        </w:tabs>
      </w:pPr>
      <w:hyperlink w:anchor="_Toc561" w:history="1">
        <w:r>
          <w:rPr>
            <w:rFonts w:ascii="仿宋" w:eastAsia="仿宋" w:hAnsi="仿宋" w:cs="仿宋" w:hint="eastAsia"/>
            <w:lang w:eastAsia="zh-CN"/>
          </w:rPr>
          <w:t>(九)、社会影响评估</w:t>
        </w:r>
        <w:r>
          <w:tab/>
        </w:r>
        <w:r>
          <w:fldChar w:fldCharType="begin"/>
        </w:r>
        <w:r>
          <w:instrText xml:space="preserve"> PAGEREF _Toc561 \h </w:instrText>
        </w:r>
        <w:r>
          <w:fldChar w:fldCharType="separate"/>
        </w:r>
        <w:r>
          <w:t>25</w:t>
        </w:r>
        <w:r>
          <w:fldChar w:fldCharType="end"/>
        </w:r>
      </w:hyperlink>
    </w:p>
    <w:p>
      <w:pPr>
        <w:pStyle w:val="TOC1"/>
        <w:tabs>
          <w:tab w:val="right" w:leader="dot" w:pos="8306"/>
        </w:tabs>
      </w:pPr>
      <w:hyperlink w:anchor="_Toc17794" w:history="1">
        <w:r>
          <w:rPr>
            <w:rFonts w:ascii="仿宋" w:eastAsia="仿宋" w:hAnsi="仿宋" w:cs="仿宋" w:hint="eastAsia"/>
            <w:lang w:eastAsia="zh-CN"/>
          </w:rPr>
          <w:t>四、财务管理与成本控制</w:t>
        </w:r>
        <w:r>
          <w:tab/>
        </w:r>
        <w:r>
          <w:fldChar w:fldCharType="begin"/>
        </w:r>
        <w:r>
          <w:instrText xml:space="preserve"> PAGEREF _Toc17794 \h </w:instrText>
        </w:r>
        <w:r>
          <w:fldChar w:fldCharType="separate"/>
        </w:r>
        <w:r>
          <w:t>27</w:t>
        </w:r>
        <w:r>
          <w:fldChar w:fldCharType="end"/>
        </w:r>
      </w:hyperlink>
    </w:p>
    <w:p>
      <w:pPr>
        <w:pStyle w:val="TOC2"/>
        <w:tabs>
          <w:tab w:val="right" w:leader="dot" w:pos="8306"/>
        </w:tabs>
      </w:pPr>
      <w:hyperlink w:anchor="_Toc28856" w:history="1">
        <w:r>
          <w:rPr>
            <w:rFonts w:ascii="仿宋" w:eastAsia="仿宋" w:hAnsi="仿宋" w:cs="仿宋" w:hint="eastAsia"/>
            <w:lang w:eastAsia="zh-CN"/>
          </w:rPr>
          <w:t>(一)、财务管理体系建设</w:t>
        </w:r>
        <w:r>
          <w:tab/>
        </w:r>
        <w:r>
          <w:fldChar w:fldCharType="begin"/>
        </w:r>
        <w:r>
          <w:instrText xml:space="preserve"> PAGEREF _Toc28856 \h </w:instrText>
        </w:r>
        <w:r>
          <w:fldChar w:fldCharType="separate"/>
        </w:r>
        <w:r>
          <w:t>27</w:t>
        </w:r>
        <w:r>
          <w:fldChar w:fldCharType="end"/>
        </w:r>
      </w:hyperlink>
    </w:p>
    <w:p>
      <w:pPr>
        <w:pStyle w:val="TOC2"/>
        <w:tabs>
          <w:tab w:val="right" w:leader="dot" w:pos="8306"/>
        </w:tabs>
      </w:pPr>
      <w:hyperlink w:anchor="_Toc8202" w:history="1">
        <w:r>
          <w:rPr>
            <w:rFonts w:ascii="仿宋" w:eastAsia="仿宋" w:hAnsi="仿宋" w:cs="仿宋" w:hint="eastAsia"/>
            <w:lang w:eastAsia="zh-CN"/>
          </w:rPr>
          <w:t>(二)、成本控制措施</w:t>
        </w:r>
        <w:r>
          <w:tab/>
        </w:r>
        <w:r>
          <w:fldChar w:fldCharType="begin"/>
        </w:r>
        <w:r>
          <w:instrText xml:space="preserve"> PAGEREF _Toc8202 \h </w:instrText>
        </w:r>
        <w:r>
          <w:fldChar w:fldCharType="separate"/>
        </w:r>
        <w:r>
          <w:t>28</w:t>
        </w:r>
        <w:r>
          <w:fldChar w:fldCharType="end"/>
        </w:r>
      </w:hyperlink>
    </w:p>
    <w:p>
      <w:pPr>
        <w:pStyle w:val="TOC1"/>
        <w:tabs>
          <w:tab w:val="right" w:leader="dot" w:pos="8306"/>
        </w:tabs>
      </w:pPr>
      <w:hyperlink w:anchor="_Toc3560" w:history="1">
        <w:r>
          <w:rPr>
            <w:rFonts w:ascii="仿宋" w:eastAsia="仿宋" w:hAnsi="仿宋" w:cs="仿宋" w:hint="eastAsia"/>
            <w:lang w:eastAsia="zh-CN"/>
          </w:rPr>
          <w:t>五、精密陶瓷劈刀项目概论</w:t>
        </w:r>
        <w:r>
          <w:tab/>
        </w:r>
        <w:r>
          <w:fldChar w:fldCharType="begin"/>
        </w:r>
        <w:r>
          <w:instrText xml:space="preserve"> PAGEREF _Toc3560 \h </w:instrText>
        </w:r>
        <w:r>
          <w:fldChar w:fldCharType="separate"/>
        </w:r>
        <w:r>
          <w:t>29</w:t>
        </w:r>
        <w:r>
          <w:fldChar w:fldCharType="end"/>
        </w:r>
      </w:hyperlink>
    </w:p>
    <w:p>
      <w:pPr>
        <w:pStyle w:val="TOC2"/>
        <w:tabs>
          <w:tab w:val="right" w:leader="dot" w:pos="8306"/>
        </w:tabs>
      </w:pPr>
      <w:hyperlink w:anchor="_Toc25793" w:history="1">
        <w:r>
          <w:rPr>
            <w:rFonts w:ascii="仿宋" w:eastAsia="仿宋" w:hAnsi="仿宋" w:cs="仿宋" w:hint="eastAsia"/>
            <w:lang w:eastAsia="zh-CN"/>
          </w:rPr>
          <w:t>(一)、项目申报单位概况</w:t>
        </w:r>
        <w:r>
          <w:tab/>
        </w:r>
        <w:r>
          <w:fldChar w:fldCharType="begin"/>
        </w:r>
        <w:r>
          <w:instrText xml:space="preserve"> PAGEREF _Toc25793 \h </w:instrText>
        </w:r>
        <w:r>
          <w:fldChar w:fldCharType="separate"/>
        </w:r>
        <w:r>
          <w:t>29</w:t>
        </w:r>
        <w:r>
          <w:fldChar w:fldCharType="end"/>
        </w:r>
      </w:hyperlink>
    </w:p>
    <w:p>
      <w:pPr>
        <w:pStyle w:val="TOC2"/>
        <w:tabs>
          <w:tab w:val="right" w:leader="dot" w:pos="8306"/>
        </w:tabs>
      </w:pPr>
      <w:hyperlink w:anchor="_Toc780" w:history="1">
        <w:r>
          <w:rPr>
            <w:rFonts w:ascii="仿宋" w:eastAsia="仿宋" w:hAnsi="仿宋" w:cs="仿宋" w:hint="eastAsia"/>
            <w:lang w:eastAsia="zh-CN"/>
          </w:rPr>
          <w:t>(二)、项目概况</w:t>
        </w:r>
        <w:r>
          <w:tab/>
        </w:r>
        <w:r>
          <w:fldChar w:fldCharType="begin"/>
        </w:r>
        <w:r>
          <w:instrText xml:space="preserve"> PAGEREF _Toc780 \h </w:instrText>
        </w:r>
        <w:r>
          <w:fldChar w:fldCharType="separate"/>
        </w:r>
        <w:r>
          <w:t>30</w:t>
        </w:r>
        <w:r>
          <w:fldChar w:fldCharType="end"/>
        </w:r>
      </w:hyperlink>
    </w:p>
    <w:p>
      <w:pPr>
        <w:pStyle w:val="TOC1"/>
        <w:tabs>
          <w:tab w:val="right" w:leader="dot" w:pos="8306"/>
        </w:tabs>
      </w:pPr>
      <w:hyperlink w:anchor="_Toc29465" w:history="1">
        <w:r>
          <w:rPr>
            <w:rFonts w:ascii="仿宋" w:eastAsia="仿宋" w:hAnsi="仿宋" w:cs="仿宋" w:hint="eastAsia"/>
            <w:lang w:eastAsia="zh-CN"/>
          </w:rPr>
          <w:t>六、项目监理与质量保证</w:t>
        </w:r>
        <w:r>
          <w:tab/>
        </w:r>
        <w:r>
          <w:fldChar w:fldCharType="begin"/>
        </w:r>
        <w:r>
          <w:instrText xml:space="preserve"> PAGEREF _Toc29465 \h </w:instrText>
        </w:r>
        <w:r>
          <w:fldChar w:fldCharType="separate"/>
        </w:r>
        <w:r>
          <w:t>33</w:t>
        </w:r>
        <w:r>
          <w:fldChar w:fldCharType="end"/>
        </w:r>
      </w:hyperlink>
    </w:p>
    <w:p>
      <w:pPr>
        <w:pStyle w:val="TOC2"/>
        <w:tabs>
          <w:tab w:val="right" w:leader="dot" w:pos="8306"/>
        </w:tabs>
      </w:pPr>
      <w:hyperlink w:anchor="_Toc26583" w:history="1">
        <w:r>
          <w:rPr>
            <w:rFonts w:ascii="仿宋" w:eastAsia="仿宋" w:hAnsi="仿宋" w:cs="仿宋" w:hint="eastAsia"/>
            <w:lang w:eastAsia="zh-CN"/>
          </w:rPr>
          <w:t>(一)、监理体系构建</w:t>
        </w:r>
        <w:r>
          <w:tab/>
        </w:r>
        <w:r>
          <w:fldChar w:fldCharType="begin"/>
        </w:r>
        <w:r>
          <w:instrText xml:space="preserve"> PAGEREF _Toc26583 \h </w:instrText>
        </w:r>
        <w:r>
          <w:fldChar w:fldCharType="separate"/>
        </w:r>
        <w:r>
          <w:t>33</w:t>
        </w:r>
        <w:r>
          <w:fldChar w:fldCharType="end"/>
        </w:r>
      </w:hyperlink>
    </w:p>
    <w:p>
      <w:pPr>
        <w:pStyle w:val="TOC2"/>
        <w:tabs>
          <w:tab w:val="right" w:leader="dot" w:pos="8306"/>
        </w:tabs>
      </w:pPr>
      <w:hyperlink w:anchor="_Toc2521" w:history="1">
        <w:r>
          <w:rPr>
            <w:rFonts w:ascii="仿宋" w:eastAsia="仿宋" w:hAnsi="仿宋" w:cs="仿宋" w:hint="eastAsia"/>
            <w:lang w:eastAsia="zh-CN"/>
          </w:rPr>
          <w:t>(二)、质量保证体系实施</w:t>
        </w:r>
        <w:r>
          <w:tab/>
        </w:r>
        <w:r>
          <w:fldChar w:fldCharType="begin"/>
        </w:r>
        <w:r>
          <w:instrText xml:space="preserve"> PAGEREF _Toc2521 \h </w:instrText>
        </w:r>
        <w:r>
          <w:fldChar w:fldCharType="separate"/>
        </w:r>
        <w:r>
          <w:t>34</w:t>
        </w:r>
        <w:r>
          <w:fldChar w:fldCharType="end"/>
        </w:r>
      </w:hyperlink>
    </w:p>
    <w:p>
      <w:pPr>
        <w:pStyle w:val="TOC2"/>
        <w:tabs>
          <w:tab w:val="right" w:leader="dot" w:pos="8306"/>
        </w:tabs>
      </w:pPr>
      <w:hyperlink w:anchor="_Toc30291" w:history="1">
        <w:r>
          <w:rPr>
            <w:rFonts w:ascii="仿宋" w:eastAsia="仿宋" w:hAnsi="仿宋" w:cs="仿宋" w:hint="eastAsia"/>
            <w:lang w:eastAsia="zh-CN"/>
          </w:rPr>
          <w:t>(三)、监理与质量控制流程</w:t>
        </w:r>
        <w:r>
          <w:tab/>
        </w:r>
        <w:r>
          <w:fldChar w:fldCharType="begin"/>
        </w:r>
        <w:r>
          <w:instrText xml:space="preserve"> PAGEREF _Toc30291 \h </w:instrText>
        </w:r>
        <w:r>
          <w:fldChar w:fldCharType="separate"/>
        </w:r>
        <w:r>
          <w:t>35</w:t>
        </w:r>
        <w:r>
          <w:fldChar w:fldCharType="end"/>
        </w:r>
      </w:hyperlink>
    </w:p>
    <w:p>
      <w:pPr>
        <w:pStyle w:val="TOC1"/>
        <w:tabs>
          <w:tab w:val="right" w:leader="dot" w:pos="8306"/>
        </w:tabs>
      </w:pPr>
      <w:hyperlink w:anchor="_Toc32727" w:history="1">
        <w:r>
          <w:rPr>
            <w:rFonts w:ascii="仿宋" w:eastAsia="仿宋" w:hAnsi="仿宋" w:cs="仿宋" w:hint="eastAsia"/>
            <w:lang w:eastAsia="zh-CN"/>
          </w:rPr>
          <w:t>七、环境保护与治理方案</w:t>
        </w:r>
        <w:r>
          <w:tab/>
        </w:r>
        <w:r>
          <w:fldChar w:fldCharType="begin"/>
        </w:r>
        <w:r>
          <w:instrText xml:space="preserve"> PAGEREF _Toc32727 \h </w:instrText>
        </w:r>
        <w:r>
          <w:fldChar w:fldCharType="separate"/>
        </w:r>
        <w:r>
          <w:t>35</w:t>
        </w:r>
        <w:r>
          <w:fldChar w:fldCharType="end"/>
        </w:r>
      </w:hyperlink>
    </w:p>
    <w:p>
      <w:pPr>
        <w:pStyle w:val="TOC2"/>
        <w:tabs>
          <w:tab w:val="right" w:leader="dot" w:pos="8306"/>
        </w:tabs>
      </w:pPr>
      <w:hyperlink w:anchor="_Toc25377" w:history="1">
        <w:r>
          <w:rPr>
            <w:rFonts w:ascii="仿宋" w:eastAsia="仿宋" w:hAnsi="仿宋" w:cs="仿宋" w:hint="eastAsia"/>
            <w:lang w:eastAsia="zh-CN"/>
          </w:rPr>
          <w:t>(一)、项目环境影响评估</w:t>
        </w:r>
        <w:r>
          <w:tab/>
        </w:r>
        <w:r>
          <w:fldChar w:fldCharType="begin"/>
        </w:r>
        <w:r>
          <w:instrText xml:space="preserve"> PAGEREF _Toc25377 \h </w:instrText>
        </w:r>
        <w:r>
          <w:fldChar w:fldCharType="separate"/>
        </w:r>
        <w:r>
          <w:t>35</w:t>
        </w:r>
        <w:r>
          <w:fldChar w:fldCharType="end"/>
        </w:r>
      </w:hyperlink>
    </w:p>
    <w:p>
      <w:pPr>
        <w:pStyle w:val="TOC2"/>
        <w:tabs>
          <w:tab w:val="right" w:leader="dot" w:pos="8306"/>
        </w:tabs>
      </w:pPr>
      <w:hyperlink w:anchor="_Toc13235" w:history="1">
        <w:r>
          <w:rPr>
            <w:rFonts w:ascii="仿宋" w:eastAsia="仿宋" w:hAnsi="仿宋" w:cs="仿宋" w:hint="eastAsia"/>
            <w:lang w:eastAsia="zh-CN"/>
          </w:rPr>
          <w:t>(二)、环境保护措施与治理方案</w:t>
        </w:r>
        <w:r>
          <w:tab/>
        </w:r>
        <w:r>
          <w:fldChar w:fldCharType="begin"/>
        </w:r>
        <w:r>
          <w:instrText xml:space="preserve"> PAGEREF _Toc13235 \h </w:instrText>
        </w:r>
        <w:r>
          <w:fldChar w:fldCharType="separate"/>
        </w:r>
        <w:r>
          <w:t>36</w:t>
        </w:r>
        <w:r>
          <w:fldChar w:fldCharType="end"/>
        </w:r>
      </w:hyperlink>
    </w:p>
    <w:p>
      <w:pPr>
        <w:pStyle w:val="TOC1"/>
        <w:tabs>
          <w:tab w:val="right" w:leader="dot" w:pos="8306"/>
        </w:tabs>
      </w:pPr>
      <w:hyperlink w:anchor="_Toc9439" w:history="1">
        <w:r>
          <w:rPr>
            <w:rFonts w:ascii="仿宋" w:eastAsia="仿宋" w:hAnsi="仿宋" w:cs="仿宋" w:hint="eastAsia"/>
            <w:lang w:eastAsia="zh-CN"/>
          </w:rPr>
          <w:t>八、技术创新与产业升级</w:t>
        </w:r>
        <w:r>
          <w:tab/>
        </w:r>
        <w:r>
          <w:fldChar w:fldCharType="begin"/>
        </w:r>
        <w:r>
          <w:instrText xml:space="preserve"> PAGEREF _Toc9439 \h </w:instrText>
        </w:r>
        <w:r>
          <w:fldChar w:fldCharType="separate"/>
        </w:r>
        <w:r>
          <w:t>36</w:t>
        </w:r>
        <w:r>
          <w:fldChar w:fldCharType="end"/>
        </w:r>
      </w:hyperlink>
    </w:p>
    <w:p>
      <w:pPr>
        <w:pStyle w:val="TOC2"/>
        <w:tabs>
          <w:tab w:val="right" w:leader="dot" w:pos="8306"/>
        </w:tabs>
      </w:pPr>
      <w:hyperlink w:anchor="_Toc29218" w:history="1">
        <w:r>
          <w:rPr>
            <w:rFonts w:ascii="仿宋" w:eastAsia="仿宋" w:hAnsi="仿宋" w:cs="仿宋" w:hint="eastAsia"/>
            <w:lang w:eastAsia="zh-CN"/>
          </w:rPr>
          <w:t>(一)、技术创新方向与目标</w:t>
        </w:r>
        <w:r>
          <w:tab/>
        </w:r>
        <w:r>
          <w:fldChar w:fldCharType="begin"/>
        </w:r>
        <w:r>
          <w:instrText xml:space="preserve"> PAGEREF _Toc29218 \h </w:instrText>
        </w:r>
        <w:r>
          <w:fldChar w:fldCharType="separate"/>
        </w:r>
        <w:r>
          <w:t>36</w:t>
        </w:r>
        <w:r>
          <w:fldChar w:fldCharType="end"/>
        </w:r>
      </w:hyperlink>
    </w:p>
    <w:p>
      <w:pPr>
        <w:pStyle w:val="TOC2"/>
        <w:tabs>
          <w:tab w:val="right" w:leader="dot" w:pos="8306"/>
        </w:tabs>
      </w:pPr>
      <w:hyperlink w:anchor="_Toc3000" w:history="1">
        <w:r>
          <w:rPr>
            <w:rFonts w:ascii="仿宋" w:eastAsia="仿宋" w:hAnsi="仿宋" w:cs="仿宋" w:hint="eastAsia"/>
            <w:lang w:eastAsia="zh-CN"/>
          </w:rPr>
          <w:t>(二)、产业升级路径与措施</w:t>
        </w:r>
        <w:r>
          <w:tab/>
        </w:r>
        <w:r>
          <w:fldChar w:fldCharType="begin"/>
        </w:r>
        <w:r>
          <w:instrText xml:space="preserve"> PAGEREF _Toc3000 \h </w:instrText>
        </w:r>
        <w:r>
          <w:fldChar w:fldCharType="separate"/>
        </w:r>
        <w:r>
          <w:t>37</w:t>
        </w:r>
        <w:r>
          <w:fldChar w:fldCharType="end"/>
        </w:r>
      </w:hyperlink>
    </w:p>
    <w:p>
      <w:pPr>
        <w:pStyle w:val="TOC1"/>
        <w:tabs>
          <w:tab w:val="right" w:leader="dot" w:pos="8306"/>
        </w:tabs>
      </w:pPr>
      <w:hyperlink w:anchor="_Toc20421" w:history="1">
        <w:r>
          <w:rPr>
            <w:rFonts w:ascii="仿宋" w:eastAsia="仿宋" w:hAnsi="仿宋" w:cs="仿宋" w:hint="eastAsia"/>
            <w:lang w:eastAsia="zh-CN"/>
          </w:rPr>
          <w:t>九、资金管理与财务规划</w:t>
        </w:r>
        <w:r>
          <w:tab/>
        </w:r>
        <w:r>
          <w:fldChar w:fldCharType="begin"/>
        </w:r>
        <w:r>
          <w:instrText xml:space="preserve"> PAGEREF _Toc20421 \h </w:instrText>
        </w:r>
        <w:r>
          <w:fldChar w:fldCharType="separate"/>
        </w:r>
        <w:r>
          <w:t>39</w:t>
        </w:r>
        <w:r>
          <w:fldChar w:fldCharType="end"/>
        </w:r>
      </w:hyperlink>
    </w:p>
    <w:p>
      <w:pPr>
        <w:pStyle w:val="TOC2"/>
        <w:tabs>
          <w:tab w:val="right" w:leader="dot" w:pos="8306"/>
        </w:tabs>
      </w:pPr>
      <w:hyperlink w:anchor="_Toc21091" w:history="1">
        <w:r>
          <w:rPr>
            <w:rFonts w:ascii="仿宋" w:eastAsia="仿宋" w:hAnsi="仿宋" w:cs="仿宋" w:hint="eastAsia"/>
            <w:lang w:eastAsia="zh-CN"/>
          </w:rPr>
          <w:t>(一)、项目资金来源与筹措</w:t>
        </w:r>
        <w:r>
          <w:tab/>
        </w:r>
        <w:r>
          <w:fldChar w:fldCharType="begin"/>
        </w:r>
        <w:r>
          <w:instrText xml:space="preserve"> PAGEREF _Toc21091 \h </w:instrText>
        </w:r>
        <w:r>
          <w:fldChar w:fldCharType="separate"/>
        </w:r>
        <w:r>
          <w:t>39</w:t>
        </w:r>
        <w:r>
          <w:fldChar w:fldCharType="end"/>
        </w:r>
      </w:hyperlink>
    </w:p>
    <w:p>
      <w:pPr>
        <w:pStyle w:val="TOC2"/>
        <w:tabs>
          <w:tab w:val="right" w:leader="dot" w:pos="8306"/>
        </w:tabs>
      </w:pPr>
      <w:hyperlink w:anchor="_Toc6828" w:history="1">
        <w:r>
          <w:rPr>
            <w:rFonts w:ascii="仿宋" w:eastAsia="仿宋" w:hAnsi="仿宋" w:cs="仿宋" w:hint="eastAsia"/>
            <w:lang w:eastAsia="zh-CN"/>
          </w:rPr>
          <w:t>(二)、资金使用与监管</w:t>
        </w:r>
        <w:r>
          <w:tab/>
        </w:r>
        <w:r>
          <w:fldChar w:fldCharType="begin"/>
        </w:r>
        <w:r>
          <w:instrText xml:space="preserve"> PAGEREF _Toc6828 \h </w:instrText>
        </w:r>
        <w:r>
          <w:fldChar w:fldCharType="separate"/>
        </w:r>
        <w:r>
          <w:t>40</w:t>
        </w:r>
        <w:r>
          <w:fldChar w:fldCharType="end"/>
        </w:r>
      </w:hyperlink>
    </w:p>
    <w:p>
      <w:pPr>
        <w:pStyle w:val="TOC2"/>
        <w:tabs>
          <w:tab w:val="right" w:leader="dot" w:pos="8306"/>
        </w:tabs>
      </w:pPr>
      <w:hyperlink w:anchor="_Toc23576" w:history="1">
        <w:r>
          <w:rPr>
            <w:rFonts w:ascii="仿宋" w:eastAsia="仿宋" w:hAnsi="仿宋" w:cs="仿宋" w:hint="eastAsia"/>
            <w:lang w:eastAsia="zh-CN"/>
          </w:rPr>
          <w:t>(三)、财务规划与预测</w:t>
        </w:r>
        <w:r>
          <w:tab/>
        </w:r>
        <w:r>
          <w:fldChar w:fldCharType="begin"/>
        </w:r>
        <w:r>
          <w:instrText xml:space="preserve"> PAGEREF _Toc23576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62" w:history="1">
        <w:r>
          <w:rPr>
            <w:rFonts w:ascii="仿宋" w:eastAsia="仿宋" w:hAnsi="仿宋" w:cs="仿宋" w:hint="eastAsia"/>
            <w:lang w:eastAsia="zh-CN"/>
          </w:rPr>
          <w:t>十、环境保护与绿色发展</w:t>
        </w:r>
        <w:r>
          <w:tab/>
        </w:r>
        <w:r>
          <w:fldChar w:fldCharType="begin"/>
        </w:r>
        <w:r>
          <w:instrText xml:space="preserve"> PAGEREF _Toc26862 \h </w:instrText>
        </w:r>
        <w:r>
          <w:fldChar w:fldCharType="separate"/>
        </w:r>
        <w:r>
          <w:t>43</w:t>
        </w:r>
        <w:r>
          <w:fldChar w:fldCharType="end"/>
        </w:r>
      </w:hyperlink>
    </w:p>
    <w:p>
      <w:pPr>
        <w:pStyle w:val="TOC2"/>
        <w:tabs>
          <w:tab w:val="right" w:leader="dot" w:pos="8306"/>
        </w:tabs>
      </w:pPr>
      <w:hyperlink w:anchor="_Toc12109" w:history="1">
        <w:r>
          <w:rPr>
            <w:rFonts w:ascii="仿宋" w:eastAsia="仿宋" w:hAnsi="仿宋" w:cs="仿宋" w:hint="eastAsia"/>
            <w:lang w:eastAsia="zh-CN"/>
          </w:rPr>
          <w:t>(一)、环境保护措施</w:t>
        </w:r>
        <w:r>
          <w:tab/>
        </w:r>
        <w:r>
          <w:fldChar w:fldCharType="begin"/>
        </w:r>
        <w:r>
          <w:instrText xml:space="preserve"> PAGEREF _Toc12109 \h </w:instrText>
        </w:r>
        <w:r>
          <w:fldChar w:fldCharType="separate"/>
        </w:r>
        <w:r>
          <w:t>43</w:t>
        </w:r>
        <w:r>
          <w:fldChar w:fldCharType="end"/>
        </w:r>
      </w:hyperlink>
    </w:p>
    <w:p>
      <w:pPr>
        <w:pStyle w:val="TOC2"/>
        <w:tabs>
          <w:tab w:val="right" w:leader="dot" w:pos="8306"/>
        </w:tabs>
      </w:pPr>
      <w:hyperlink w:anchor="_Toc13566" w:history="1">
        <w:r>
          <w:rPr>
            <w:rFonts w:ascii="仿宋" w:eastAsia="仿宋" w:hAnsi="仿宋" w:cs="仿宋" w:hint="eastAsia"/>
            <w:lang w:eastAsia="zh-CN"/>
          </w:rPr>
          <w:t>(二)、绿色发展与可持续发展策略</w:t>
        </w:r>
        <w:r>
          <w:tab/>
        </w:r>
        <w:r>
          <w:fldChar w:fldCharType="begin"/>
        </w:r>
        <w:r>
          <w:instrText xml:space="preserve"> PAGEREF _Toc13566 \h </w:instrText>
        </w:r>
        <w:r>
          <w:fldChar w:fldCharType="separate"/>
        </w:r>
        <w:r>
          <w:t>44</w:t>
        </w:r>
        <w:r>
          <w:fldChar w:fldCharType="end"/>
        </w:r>
      </w:hyperlink>
    </w:p>
    <w:p>
      <w:pPr>
        <w:pStyle w:val="TOC1"/>
        <w:tabs>
          <w:tab w:val="right" w:leader="dot" w:pos="8306"/>
        </w:tabs>
      </w:pPr>
      <w:hyperlink w:anchor="_Toc31541" w:history="1">
        <w:r>
          <w:rPr>
            <w:rFonts w:ascii="仿宋" w:eastAsia="仿宋" w:hAnsi="仿宋" w:cs="仿宋" w:hint="eastAsia"/>
            <w:lang w:eastAsia="zh-CN"/>
          </w:rPr>
          <w:t>十一、经济效益与社会效益优化</w:t>
        </w:r>
        <w:r>
          <w:tab/>
        </w:r>
        <w:r>
          <w:fldChar w:fldCharType="begin"/>
        </w:r>
        <w:r>
          <w:instrText xml:space="preserve"> PAGEREF _Toc31541 \h </w:instrText>
        </w:r>
        <w:r>
          <w:fldChar w:fldCharType="separate"/>
        </w:r>
        <w:r>
          <w:t>46</w:t>
        </w:r>
        <w:r>
          <w:fldChar w:fldCharType="end"/>
        </w:r>
      </w:hyperlink>
    </w:p>
    <w:p>
      <w:pPr>
        <w:pStyle w:val="TOC2"/>
        <w:tabs>
          <w:tab w:val="right" w:leader="dot" w:pos="8306"/>
        </w:tabs>
      </w:pPr>
      <w:hyperlink w:anchor="_Toc15777" w:history="1">
        <w:r>
          <w:rPr>
            <w:rFonts w:ascii="仿宋" w:eastAsia="仿宋" w:hAnsi="仿宋" w:cs="仿宋" w:hint="eastAsia"/>
            <w:lang w:eastAsia="zh-CN"/>
          </w:rPr>
          <w:t>(一)、经济效益提升策略</w:t>
        </w:r>
        <w:r>
          <w:tab/>
        </w:r>
        <w:r>
          <w:fldChar w:fldCharType="begin"/>
        </w:r>
        <w:r>
          <w:instrText xml:space="preserve"> PAGEREF _Toc15777 \h </w:instrText>
        </w:r>
        <w:r>
          <w:fldChar w:fldCharType="separate"/>
        </w:r>
        <w:r>
          <w:t>46</w:t>
        </w:r>
        <w:r>
          <w:fldChar w:fldCharType="end"/>
        </w:r>
      </w:hyperlink>
    </w:p>
    <w:p>
      <w:pPr>
        <w:pStyle w:val="TOC2"/>
        <w:tabs>
          <w:tab w:val="right" w:leader="dot" w:pos="8306"/>
        </w:tabs>
      </w:pPr>
      <w:hyperlink w:anchor="_Toc9813" w:history="1">
        <w:r>
          <w:rPr>
            <w:rFonts w:ascii="仿宋" w:eastAsia="仿宋" w:hAnsi="仿宋" w:cs="仿宋" w:hint="eastAsia"/>
            <w:lang w:eastAsia="zh-CN"/>
          </w:rPr>
          <w:t>(二)、社会效益增强方案</w:t>
        </w:r>
        <w:r>
          <w:tab/>
        </w:r>
        <w:r>
          <w:fldChar w:fldCharType="begin"/>
        </w:r>
        <w:r>
          <w:instrText xml:space="preserve"> PAGEREF _Toc9813 \h </w:instrText>
        </w:r>
        <w:r>
          <w:fldChar w:fldCharType="separate"/>
        </w:r>
        <w:r>
          <w:t>47</w:t>
        </w:r>
        <w:r>
          <w:fldChar w:fldCharType="end"/>
        </w:r>
      </w:hyperlink>
    </w:p>
    <w:p>
      <w:pPr>
        <w:pStyle w:val="TOC1"/>
        <w:tabs>
          <w:tab w:val="right" w:leader="dot" w:pos="8306"/>
        </w:tabs>
      </w:pPr>
      <w:hyperlink w:anchor="_Toc20156" w:history="1">
        <w:r>
          <w:rPr>
            <w:rFonts w:ascii="仿宋" w:eastAsia="仿宋" w:hAnsi="仿宋" w:cs="仿宋" w:hint="eastAsia"/>
            <w:lang w:eastAsia="zh-CN"/>
          </w:rPr>
          <w:t>十二、客户关系管理与市场拓展</w:t>
        </w:r>
        <w:r>
          <w:tab/>
        </w:r>
        <w:r>
          <w:fldChar w:fldCharType="begin"/>
        </w:r>
        <w:r>
          <w:instrText xml:space="preserve"> PAGEREF _Toc20156 \h </w:instrText>
        </w:r>
        <w:r>
          <w:fldChar w:fldCharType="separate"/>
        </w:r>
        <w:r>
          <w:t>48</w:t>
        </w:r>
        <w:r>
          <w:fldChar w:fldCharType="end"/>
        </w:r>
      </w:hyperlink>
    </w:p>
    <w:p>
      <w:pPr>
        <w:pStyle w:val="TOC2"/>
        <w:tabs>
          <w:tab w:val="right" w:leader="dot" w:pos="8306"/>
        </w:tabs>
      </w:pPr>
      <w:hyperlink w:anchor="_Toc5809" w:history="1">
        <w:r>
          <w:rPr>
            <w:rFonts w:ascii="仿宋" w:eastAsia="仿宋" w:hAnsi="仿宋" w:cs="仿宋" w:hint="eastAsia"/>
            <w:lang w:eastAsia="zh-CN"/>
          </w:rPr>
          <w:t>(一)、客户关系管理策略</w:t>
        </w:r>
        <w:r>
          <w:tab/>
        </w:r>
        <w:r>
          <w:fldChar w:fldCharType="begin"/>
        </w:r>
        <w:r>
          <w:instrText xml:space="preserve"> PAGEREF _Toc5809 \h </w:instrText>
        </w:r>
        <w:r>
          <w:fldChar w:fldCharType="separate"/>
        </w:r>
        <w:r>
          <w:t>48</w:t>
        </w:r>
        <w:r>
          <w:fldChar w:fldCharType="end"/>
        </w:r>
      </w:hyperlink>
    </w:p>
    <w:p>
      <w:pPr>
        <w:pStyle w:val="TOC2"/>
        <w:tabs>
          <w:tab w:val="right" w:leader="dot" w:pos="8306"/>
        </w:tabs>
      </w:pPr>
      <w:hyperlink w:anchor="_Toc326" w:history="1">
        <w:r>
          <w:rPr>
            <w:rFonts w:ascii="仿宋" w:eastAsia="仿宋" w:hAnsi="仿宋" w:cs="仿宋" w:hint="eastAsia"/>
            <w:lang w:eastAsia="zh-CN"/>
          </w:rPr>
          <w:t>(二)、市场拓展方案</w:t>
        </w:r>
        <w:r>
          <w:tab/>
        </w:r>
        <w:r>
          <w:fldChar w:fldCharType="begin"/>
        </w:r>
        <w:r>
          <w:instrText xml:space="preserve"> PAGEREF _Toc326 \h </w:instrText>
        </w:r>
        <w:r>
          <w:fldChar w:fldCharType="separate"/>
        </w:r>
        <w:r>
          <w:t>49</w:t>
        </w:r>
        <w:r>
          <w:fldChar w:fldCharType="end"/>
        </w:r>
      </w:hyperlink>
    </w:p>
    <w:p>
      <w:pPr>
        <w:pStyle w:val="TOC1"/>
        <w:tabs>
          <w:tab w:val="right" w:leader="dot" w:pos="8306"/>
        </w:tabs>
      </w:pPr>
      <w:hyperlink w:anchor="_Toc10326" w:history="1">
        <w:r>
          <w:rPr>
            <w:rFonts w:ascii="仿宋" w:eastAsia="仿宋" w:hAnsi="仿宋" w:cs="仿宋" w:hint="eastAsia"/>
            <w:lang w:eastAsia="zh-CN"/>
          </w:rPr>
          <w:t>十三、质量管理与控制</w:t>
        </w:r>
        <w:r>
          <w:tab/>
        </w:r>
        <w:r>
          <w:fldChar w:fldCharType="begin"/>
        </w:r>
        <w:r>
          <w:instrText xml:space="preserve"> PAGEREF _Toc10326 \h </w:instrText>
        </w:r>
        <w:r>
          <w:fldChar w:fldCharType="separate"/>
        </w:r>
        <w:r>
          <w:t>50</w:t>
        </w:r>
        <w:r>
          <w:fldChar w:fldCharType="end"/>
        </w:r>
      </w:hyperlink>
    </w:p>
    <w:p>
      <w:pPr>
        <w:pStyle w:val="TOC2"/>
        <w:tabs>
          <w:tab w:val="right" w:leader="dot" w:pos="8306"/>
        </w:tabs>
      </w:pPr>
      <w:hyperlink w:anchor="_Toc13354" w:history="1">
        <w:r>
          <w:rPr>
            <w:rFonts w:ascii="仿宋" w:eastAsia="仿宋" w:hAnsi="仿宋" w:cs="仿宋" w:hint="eastAsia"/>
            <w:lang w:eastAsia="zh-CN"/>
          </w:rPr>
          <w:t>(一)、质量管理体系建设</w:t>
        </w:r>
        <w:r>
          <w:tab/>
        </w:r>
        <w:r>
          <w:fldChar w:fldCharType="begin"/>
        </w:r>
        <w:r>
          <w:instrText xml:space="preserve"> PAGEREF _Toc13354 \h </w:instrText>
        </w:r>
        <w:r>
          <w:fldChar w:fldCharType="separate"/>
        </w:r>
        <w:r>
          <w:t>50</w:t>
        </w:r>
        <w:r>
          <w:fldChar w:fldCharType="end"/>
        </w:r>
      </w:hyperlink>
    </w:p>
    <w:p>
      <w:pPr>
        <w:pStyle w:val="TOC2"/>
        <w:tabs>
          <w:tab w:val="right" w:leader="dot" w:pos="8306"/>
        </w:tabs>
      </w:pPr>
      <w:hyperlink w:anchor="_Toc11603" w:history="1">
        <w:r>
          <w:rPr>
            <w:rFonts w:ascii="仿宋" w:eastAsia="仿宋" w:hAnsi="仿宋" w:cs="仿宋" w:hint="eastAsia"/>
            <w:lang w:eastAsia="zh-CN"/>
          </w:rPr>
          <w:t>(二)、质量控制措施</w:t>
        </w:r>
        <w:r>
          <w:tab/>
        </w:r>
        <w:r>
          <w:fldChar w:fldCharType="begin"/>
        </w:r>
        <w:r>
          <w:instrText xml:space="preserve"> PAGEREF _Toc11603 \h </w:instrText>
        </w:r>
        <w:r>
          <w:fldChar w:fldCharType="separate"/>
        </w:r>
        <w:r>
          <w:t>52</w:t>
        </w:r>
        <w:r>
          <w:fldChar w:fldCharType="end"/>
        </w:r>
      </w:hyperlink>
    </w:p>
    <w:p>
      <w:pPr>
        <w:pStyle w:val="TOC1"/>
        <w:tabs>
          <w:tab w:val="right" w:leader="dot" w:pos="8306"/>
        </w:tabs>
      </w:pPr>
      <w:hyperlink w:anchor="_Toc19677" w:history="1">
        <w:r>
          <w:rPr>
            <w:rFonts w:ascii="仿宋" w:eastAsia="仿宋" w:hAnsi="仿宋" w:cs="仿宋" w:hint="eastAsia"/>
            <w:lang w:eastAsia="zh-CN"/>
          </w:rPr>
          <w:t>十四、法律法规与政策遵循</w:t>
        </w:r>
        <w:r>
          <w:tab/>
        </w:r>
        <w:r>
          <w:fldChar w:fldCharType="begin"/>
        </w:r>
        <w:r>
          <w:instrText xml:space="preserve"> PAGEREF _Toc19677 \h </w:instrText>
        </w:r>
        <w:r>
          <w:fldChar w:fldCharType="separate"/>
        </w:r>
        <w:r>
          <w:t>53</w:t>
        </w:r>
        <w:r>
          <w:fldChar w:fldCharType="end"/>
        </w:r>
      </w:hyperlink>
    </w:p>
    <w:p>
      <w:pPr>
        <w:pStyle w:val="TOC2"/>
        <w:tabs>
          <w:tab w:val="right" w:leader="dot" w:pos="8306"/>
        </w:tabs>
      </w:pPr>
      <w:hyperlink w:anchor="_Toc27229" w:history="1">
        <w:r>
          <w:rPr>
            <w:rFonts w:ascii="仿宋" w:eastAsia="仿宋" w:hAnsi="仿宋" w:cs="仿宋" w:hint="eastAsia"/>
            <w:lang w:eastAsia="zh-CN"/>
          </w:rPr>
          <w:t>(一)、法律法规遵守</w:t>
        </w:r>
        <w:r>
          <w:tab/>
        </w:r>
        <w:r>
          <w:fldChar w:fldCharType="begin"/>
        </w:r>
        <w:r>
          <w:instrText xml:space="preserve"> PAGEREF _Toc27229 \h </w:instrText>
        </w:r>
        <w:r>
          <w:fldChar w:fldCharType="separate"/>
        </w:r>
        <w:r>
          <w:t>53</w:t>
        </w:r>
        <w:r>
          <w:fldChar w:fldCharType="end"/>
        </w:r>
      </w:hyperlink>
    </w:p>
    <w:p>
      <w:pPr>
        <w:pStyle w:val="TOC2"/>
        <w:tabs>
          <w:tab w:val="right" w:leader="dot" w:pos="8306"/>
        </w:tabs>
      </w:pPr>
      <w:hyperlink w:anchor="_Toc1519" w:history="1">
        <w:r>
          <w:rPr>
            <w:rFonts w:ascii="仿宋" w:eastAsia="仿宋" w:hAnsi="仿宋" w:cs="仿宋" w:hint="eastAsia"/>
            <w:lang w:eastAsia="zh-CN"/>
          </w:rPr>
          <w:t>(二)、政策导向与利用</w:t>
        </w:r>
        <w:r>
          <w:tab/>
        </w:r>
        <w:r>
          <w:fldChar w:fldCharType="begin"/>
        </w:r>
        <w:r>
          <w:instrText xml:space="preserve"> PAGEREF _Toc1519 \h </w:instrText>
        </w:r>
        <w:r>
          <w:fldChar w:fldCharType="separate"/>
        </w:r>
        <w:r>
          <w:t>54</w:t>
        </w:r>
        <w:r>
          <w:fldChar w:fldCharType="end"/>
        </w:r>
      </w:hyperlink>
    </w:p>
    <w:p>
      <w:pPr>
        <w:pStyle w:val="TOC1"/>
        <w:tabs>
          <w:tab w:val="right" w:leader="dot" w:pos="8306"/>
        </w:tabs>
      </w:pPr>
      <w:hyperlink w:anchor="_Toc23989" w:history="1">
        <w:r>
          <w:rPr>
            <w:rFonts w:ascii="仿宋" w:eastAsia="仿宋" w:hAnsi="仿宋" w:cs="仿宋" w:hint="eastAsia"/>
            <w:lang w:eastAsia="zh-CN"/>
          </w:rPr>
          <w:t>十五、知识产权管理与保护</w:t>
        </w:r>
        <w:r>
          <w:tab/>
        </w:r>
        <w:r>
          <w:fldChar w:fldCharType="begin"/>
        </w:r>
        <w:r>
          <w:instrText xml:space="preserve"> PAGEREF _Toc23989 \h </w:instrText>
        </w:r>
        <w:r>
          <w:fldChar w:fldCharType="separate"/>
        </w:r>
        <w:r>
          <w:t>55</w:t>
        </w:r>
        <w:r>
          <w:fldChar w:fldCharType="end"/>
        </w:r>
      </w:hyperlink>
    </w:p>
    <w:p>
      <w:pPr>
        <w:pStyle w:val="TOC2"/>
        <w:tabs>
          <w:tab w:val="right" w:leader="dot" w:pos="8306"/>
        </w:tabs>
      </w:pPr>
      <w:hyperlink w:anchor="_Toc741" w:history="1">
        <w:r>
          <w:rPr>
            <w:rFonts w:ascii="仿宋" w:eastAsia="仿宋" w:hAnsi="仿宋" w:cs="仿宋" w:hint="eastAsia"/>
            <w:lang w:eastAsia="zh-CN"/>
          </w:rPr>
          <w:t>(一)、知识产权管理体系建设</w:t>
        </w:r>
        <w:r>
          <w:tab/>
        </w:r>
        <w:r>
          <w:fldChar w:fldCharType="begin"/>
        </w:r>
        <w:r>
          <w:instrText xml:space="preserve"> PAGEREF _Toc741 \h </w:instrText>
        </w:r>
        <w:r>
          <w:fldChar w:fldCharType="separate"/>
        </w:r>
        <w:r>
          <w:t>55</w:t>
        </w:r>
        <w:r>
          <w:fldChar w:fldCharType="end"/>
        </w:r>
      </w:hyperlink>
    </w:p>
    <w:p>
      <w:pPr>
        <w:pStyle w:val="TOC2"/>
        <w:tabs>
          <w:tab w:val="right" w:leader="dot" w:pos="8306"/>
        </w:tabs>
      </w:pPr>
      <w:hyperlink w:anchor="_Toc18944" w:history="1">
        <w:r>
          <w:rPr>
            <w:rFonts w:ascii="仿宋" w:eastAsia="仿宋" w:hAnsi="仿宋" w:cs="仿宋" w:hint="eastAsia"/>
            <w:lang w:eastAsia="zh-CN"/>
          </w:rPr>
          <w:t>(二)、知识产权保护措施</w:t>
        </w:r>
        <w:r>
          <w:tab/>
        </w:r>
        <w:r>
          <w:fldChar w:fldCharType="begin"/>
        </w:r>
        <w:r>
          <w:instrText xml:space="preserve"> PAGEREF _Toc18944 \h </w:instrText>
        </w:r>
        <w:r>
          <w:fldChar w:fldCharType="separate"/>
        </w:r>
        <w:r>
          <w:t>55</w:t>
        </w:r>
        <w:r>
          <w:fldChar w:fldCharType="end"/>
        </w:r>
      </w:hyperlink>
    </w:p>
    <w:p>
      <w:pPr>
        <w:pStyle w:val="TOC1"/>
        <w:tabs>
          <w:tab w:val="right" w:leader="dot" w:pos="8306"/>
        </w:tabs>
      </w:pPr>
      <w:hyperlink w:anchor="_Toc23577" w:history="1">
        <w:r>
          <w:rPr>
            <w:rFonts w:ascii="仿宋" w:eastAsia="仿宋" w:hAnsi="仿宋" w:cs="仿宋" w:hint="eastAsia"/>
            <w:lang w:eastAsia="zh-CN"/>
          </w:rPr>
          <w:t>十六、成果转化与推广应用</w:t>
        </w:r>
        <w:r>
          <w:tab/>
        </w:r>
        <w:r>
          <w:fldChar w:fldCharType="begin"/>
        </w:r>
        <w:r>
          <w:instrText xml:space="preserve"> PAGEREF _Toc23577 \h </w:instrText>
        </w:r>
        <w:r>
          <w:fldChar w:fldCharType="separate"/>
        </w:r>
        <w:r>
          <w:t>57</w:t>
        </w:r>
        <w:r>
          <w:fldChar w:fldCharType="end"/>
        </w:r>
      </w:hyperlink>
    </w:p>
    <w:p>
      <w:pPr>
        <w:pStyle w:val="TOC2"/>
        <w:tabs>
          <w:tab w:val="right" w:leader="dot" w:pos="8306"/>
        </w:tabs>
      </w:pPr>
      <w:hyperlink w:anchor="_Toc3388" w:history="1">
        <w:r>
          <w:rPr>
            <w:rFonts w:ascii="仿宋" w:eastAsia="仿宋" w:hAnsi="仿宋" w:cs="仿宋" w:hint="eastAsia"/>
            <w:lang w:eastAsia="zh-CN"/>
          </w:rPr>
          <w:t>(一)、成果转化策略制定</w:t>
        </w:r>
        <w:r>
          <w:tab/>
        </w:r>
        <w:r>
          <w:fldChar w:fldCharType="begin"/>
        </w:r>
        <w:r>
          <w:instrText xml:space="preserve"> PAGEREF _Toc3388 \h </w:instrText>
        </w:r>
        <w:r>
          <w:fldChar w:fldCharType="separate"/>
        </w:r>
        <w:r>
          <w:t>57</w:t>
        </w:r>
        <w:r>
          <w:fldChar w:fldCharType="end"/>
        </w:r>
      </w:hyperlink>
    </w:p>
    <w:p>
      <w:pPr>
        <w:pStyle w:val="TOC2"/>
        <w:tabs>
          <w:tab w:val="right" w:leader="dot" w:pos="8306"/>
        </w:tabs>
      </w:pPr>
      <w:hyperlink w:anchor="_Toc10876" w:history="1">
        <w:r>
          <w:rPr>
            <w:rFonts w:ascii="仿宋" w:eastAsia="仿宋" w:hAnsi="仿宋" w:cs="仿宋" w:hint="eastAsia"/>
            <w:lang w:eastAsia="zh-CN"/>
          </w:rPr>
          <w:t>(二)、成果推广应用方案</w:t>
        </w:r>
        <w:r>
          <w:tab/>
        </w:r>
        <w:r>
          <w:fldChar w:fldCharType="begin"/>
        </w:r>
        <w:r>
          <w:instrText xml:space="preserve"> PAGEREF _Toc10876 \h </w:instrText>
        </w:r>
        <w:r>
          <w:fldChar w:fldCharType="separate"/>
        </w:r>
        <w:r>
          <w:t>58</w:t>
        </w:r>
        <w:r>
          <w:fldChar w:fldCharType="end"/>
        </w:r>
      </w:hyperlink>
    </w:p>
    <w:p>
      <w:pPr>
        <w:pStyle w:val="TOC1"/>
        <w:tabs>
          <w:tab w:val="right" w:leader="dot" w:pos="8306"/>
        </w:tabs>
      </w:pPr>
      <w:hyperlink w:anchor="_Toc19442" w:history="1">
        <w:r>
          <w:rPr>
            <w:rFonts w:ascii="仿宋" w:eastAsia="仿宋" w:hAnsi="仿宋" w:cs="仿宋" w:hint="eastAsia"/>
            <w:lang w:eastAsia="zh-CN"/>
          </w:rPr>
          <w:t>十七、产业协同与集群发展</w:t>
        </w:r>
        <w:r>
          <w:tab/>
        </w:r>
        <w:r>
          <w:fldChar w:fldCharType="begin"/>
        </w:r>
        <w:r>
          <w:instrText xml:space="preserve"> PAGEREF _Toc19442 \h </w:instrText>
        </w:r>
        <w:r>
          <w:fldChar w:fldCharType="separate"/>
        </w:r>
        <w:r>
          <w:t>60</w:t>
        </w:r>
        <w:r>
          <w:fldChar w:fldCharType="end"/>
        </w:r>
      </w:hyperlink>
    </w:p>
    <w:p>
      <w:pPr>
        <w:pStyle w:val="TOC2"/>
        <w:tabs>
          <w:tab w:val="right" w:leader="dot" w:pos="8306"/>
        </w:tabs>
      </w:pPr>
      <w:hyperlink w:anchor="_Toc6754" w:history="1">
        <w:r>
          <w:rPr>
            <w:rFonts w:ascii="仿宋" w:eastAsia="仿宋" w:hAnsi="仿宋" w:cs="仿宋" w:hint="eastAsia"/>
            <w:lang w:eastAsia="zh-CN"/>
          </w:rPr>
          <w:t>(一)、产业协同机制建设</w:t>
        </w:r>
        <w:r>
          <w:tab/>
        </w:r>
        <w:r>
          <w:fldChar w:fldCharType="begin"/>
        </w:r>
        <w:r>
          <w:instrText xml:space="preserve"> PAGEREF _Toc6754 \h </w:instrText>
        </w:r>
        <w:r>
          <w:fldChar w:fldCharType="separate"/>
        </w:r>
        <w:r>
          <w:t>60</w:t>
        </w:r>
        <w:r>
          <w:fldChar w:fldCharType="end"/>
        </w:r>
      </w:hyperlink>
    </w:p>
    <w:p>
      <w:pPr>
        <w:pStyle w:val="TOC2"/>
        <w:tabs>
          <w:tab w:val="right" w:leader="dot" w:pos="8306"/>
        </w:tabs>
      </w:pPr>
      <w:hyperlink w:anchor="_Toc31565" w:history="1">
        <w:r>
          <w:rPr>
            <w:rFonts w:ascii="仿宋" w:eastAsia="仿宋" w:hAnsi="仿宋" w:cs="仿宋" w:hint="eastAsia"/>
            <w:lang w:eastAsia="zh-CN"/>
          </w:rPr>
          <w:t>(二)、产业集群培育与发展</w:t>
        </w:r>
        <w:r>
          <w:tab/>
        </w:r>
        <w:r>
          <w:fldChar w:fldCharType="begin"/>
        </w:r>
        <w:r>
          <w:instrText xml:space="preserve"> PAGEREF _Toc31565 \h </w:instrText>
        </w:r>
        <w:r>
          <w:fldChar w:fldCharType="separate"/>
        </w:r>
        <w:r>
          <w:t>61</w:t>
        </w:r>
        <w:r>
          <w:fldChar w:fldCharType="end"/>
        </w:r>
      </w:hyperlink>
    </w:p>
    <w:p>
      <w:pPr>
        <w:pStyle w:val="TOC1"/>
        <w:tabs>
          <w:tab w:val="right" w:leader="dot" w:pos="8306"/>
        </w:tabs>
      </w:pPr>
      <w:hyperlink w:anchor="_Toc1479" w:history="1">
        <w:r>
          <w:rPr>
            <w:rFonts w:ascii="仿宋" w:eastAsia="仿宋" w:hAnsi="仿宋" w:cs="仿宋" w:hint="eastAsia"/>
            <w:lang w:eastAsia="zh-CN"/>
          </w:rPr>
          <w:t>十八、人力资源管理与开发</w:t>
        </w:r>
        <w:r>
          <w:tab/>
        </w:r>
        <w:r>
          <w:fldChar w:fldCharType="begin"/>
        </w:r>
        <w:r>
          <w:instrText xml:space="preserve"> PAGEREF _Toc1479 \h </w:instrText>
        </w:r>
        <w:r>
          <w:fldChar w:fldCharType="separate"/>
        </w:r>
        <w:r>
          <w:t>62</w:t>
        </w:r>
        <w:r>
          <w:fldChar w:fldCharType="end"/>
        </w:r>
      </w:hyperlink>
    </w:p>
    <w:p>
      <w:pPr>
        <w:pStyle w:val="TOC2"/>
        <w:tabs>
          <w:tab w:val="right" w:leader="dot" w:pos="8306"/>
        </w:tabs>
      </w:pPr>
      <w:hyperlink w:anchor="_Toc26836" w:history="1">
        <w:r>
          <w:rPr>
            <w:rFonts w:ascii="仿宋" w:eastAsia="仿宋" w:hAnsi="仿宋" w:cs="仿宋" w:hint="eastAsia"/>
            <w:lang w:eastAsia="zh-CN"/>
          </w:rPr>
          <w:t>(一)、人力资源规划</w:t>
        </w:r>
        <w:r>
          <w:tab/>
        </w:r>
        <w:r>
          <w:fldChar w:fldCharType="begin"/>
        </w:r>
        <w:r>
          <w:instrText xml:space="preserve"> PAGEREF _Toc26836 \h </w:instrText>
        </w:r>
        <w:r>
          <w:fldChar w:fldCharType="separate"/>
        </w:r>
        <w:r>
          <w:t>62</w:t>
        </w:r>
        <w:r>
          <w:fldChar w:fldCharType="end"/>
        </w:r>
      </w:hyperlink>
    </w:p>
    <w:p>
      <w:pPr>
        <w:pStyle w:val="TOC2"/>
        <w:tabs>
          <w:tab w:val="right" w:leader="dot" w:pos="8306"/>
        </w:tabs>
      </w:pPr>
      <w:hyperlink w:anchor="_Toc22961" w:history="1">
        <w:r>
          <w:rPr>
            <w:rFonts w:ascii="仿宋" w:eastAsia="仿宋" w:hAnsi="仿宋" w:cs="仿宋" w:hint="eastAsia"/>
            <w:lang w:eastAsia="zh-CN"/>
          </w:rPr>
          <w:t>(二)、人力资源开发与培训</w:t>
        </w:r>
        <w:r>
          <w:tab/>
        </w:r>
        <w:r>
          <w:fldChar w:fldCharType="begin"/>
        </w:r>
        <w:r>
          <w:instrText xml:space="preserve"> PAGEREF _Toc22961 \h </w:instrText>
        </w:r>
        <w:r>
          <w:fldChar w:fldCharType="separate"/>
        </w:r>
        <w:r>
          <w:t>64</w:t>
        </w:r>
        <w:r>
          <w:fldChar w:fldCharType="end"/>
        </w:r>
      </w:hyperlink>
    </w:p>
    <w:p>
      <w:pPr>
        <w:pStyle w:val="TOC1"/>
        <w:tabs>
          <w:tab w:val="right" w:leader="dot" w:pos="8306"/>
        </w:tabs>
      </w:pPr>
      <w:hyperlink w:anchor="_Toc5310" w:history="1">
        <w:r>
          <w:rPr>
            <w:rFonts w:ascii="仿宋" w:eastAsia="仿宋" w:hAnsi="仿宋" w:cs="仿宋" w:hint="eastAsia"/>
            <w:lang w:eastAsia="zh-CN"/>
          </w:rPr>
          <w:t>十九、企业合规与伦理</w:t>
        </w:r>
        <w:r>
          <w:tab/>
        </w:r>
        <w:r>
          <w:fldChar w:fldCharType="begin"/>
        </w:r>
        <w:r>
          <w:instrText xml:space="preserve"> PAGEREF _Toc5310 \h </w:instrText>
        </w:r>
        <w:r>
          <w:fldChar w:fldCharType="separate"/>
        </w:r>
        <w:r>
          <w:t>66</w:t>
        </w:r>
        <w:r>
          <w:fldChar w:fldCharType="end"/>
        </w:r>
      </w:hyperlink>
    </w:p>
    <w:p>
      <w:pPr>
        <w:pStyle w:val="TOC2"/>
        <w:tabs>
          <w:tab w:val="right" w:leader="dot" w:pos="8306"/>
        </w:tabs>
      </w:pPr>
      <w:hyperlink w:anchor="_Toc26516" w:history="1">
        <w:r>
          <w:rPr>
            <w:rFonts w:ascii="仿宋" w:eastAsia="仿宋" w:hAnsi="仿宋" w:cs="仿宋" w:hint="eastAsia"/>
            <w:lang w:eastAsia="zh-CN"/>
          </w:rPr>
          <w:t>(一)、合规政策与程序</w:t>
        </w:r>
        <w:r>
          <w:tab/>
        </w:r>
        <w:r>
          <w:fldChar w:fldCharType="begin"/>
        </w:r>
        <w:r>
          <w:instrText xml:space="preserve"> PAGEREF _Toc26516 \h </w:instrText>
        </w:r>
        <w:r>
          <w:fldChar w:fldCharType="separate"/>
        </w:r>
        <w:r>
          <w:t>66</w:t>
        </w:r>
        <w:r>
          <w:fldChar w:fldCharType="end"/>
        </w:r>
      </w:hyperlink>
    </w:p>
    <w:p>
      <w:pPr>
        <w:pStyle w:val="TOC2"/>
        <w:tabs>
          <w:tab w:val="right" w:leader="dot" w:pos="8306"/>
        </w:tabs>
      </w:pPr>
      <w:hyperlink w:anchor="_Toc7245" w:history="1">
        <w:r>
          <w:rPr>
            <w:rFonts w:ascii="仿宋" w:eastAsia="仿宋" w:hAnsi="仿宋" w:cs="仿宋" w:hint="eastAsia"/>
            <w:lang w:eastAsia="zh-CN"/>
          </w:rPr>
          <w:t>(二)、伦理规范与培训</w:t>
        </w:r>
        <w:r>
          <w:tab/>
        </w:r>
        <w:r>
          <w:fldChar w:fldCharType="begin"/>
        </w:r>
        <w:r>
          <w:instrText xml:space="preserve"> PAGEREF _Toc7245 \h </w:instrText>
        </w:r>
        <w:r>
          <w:fldChar w:fldCharType="separate"/>
        </w:r>
        <w:r>
          <w:t>67</w:t>
        </w:r>
        <w:r>
          <w:fldChar w:fldCharType="end"/>
        </w:r>
      </w:hyperlink>
    </w:p>
    <w:p>
      <w:pPr>
        <w:pStyle w:val="TOC2"/>
        <w:tabs>
          <w:tab w:val="right" w:leader="dot" w:pos="8306"/>
        </w:tabs>
      </w:pPr>
      <w:hyperlink w:anchor="_Toc2788" w:history="1">
        <w:r>
          <w:rPr>
            <w:rFonts w:ascii="仿宋" w:eastAsia="仿宋" w:hAnsi="仿宋" w:cs="仿宋" w:hint="eastAsia"/>
            <w:lang w:eastAsia="zh-CN"/>
          </w:rPr>
          <w:t>(三)、合规风险评估</w:t>
        </w:r>
        <w:r>
          <w:tab/>
        </w:r>
        <w:r>
          <w:fldChar w:fldCharType="begin"/>
        </w:r>
        <w:r>
          <w:instrText xml:space="preserve"> PAGEREF _Toc2788 \h </w:instrText>
        </w:r>
        <w:r>
          <w:fldChar w:fldCharType="separate"/>
        </w:r>
        <w:r>
          <w:t>68</w:t>
        </w:r>
        <w:r>
          <w:fldChar w:fldCharType="end"/>
        </w:r>
      </w:hyperlink>
    </w:p>
    <w:p>
      <w:pPr>
        <w:pStyle w:val="TOC2"/>
        <w:tabs>
          <w:tab w:val="right" w:leader="dot" w:pos="8306"/>
        </w:tabs>
      </w:pPr>
      <w:hyperlink w:anchor="_Toc7051" w:history="1">
        <w:r>
          <w:rPr>
            <w:rFonts w:ascii="仿宋" w:eastAsia="仿宋" w:hAnsi="仿宋" w:cs="仿宋" w:hint="eastAsia"/>
            <w:lang w:eastAsia="zh-CN"/>
          </w:rPr>
          <w:t>(四)、合规监督与执行</w:t>
        </w:r>
        <w:r>
          <w:tab/>
        </w:r>
        <w:r>
          <w:fldChar w:fldCharType="begin"/>
        </w:r>
        <w:r>
          <w:instrText xml:space="preserve"> PAGEREF _Toc7051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1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457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精密陶瓷劈刀项目还将参与当地的环保活动和计划，如资助当地的环境保护项目或与社区合作进行环保宣传活动。通过这些活动，项目不仅能够提高自身的环境表现，还能在当地社区中树立积极的环保形象。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737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精密陶瓷劈刀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精密陶瓷劈刀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精密陶瓷劈刀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3206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345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完成初始的地质风险评估后，精密陶瓷劈刀项目将安装长期地质监测设备，如倾斜仪、裂缝计和地下水位计，以持续监测地质条件的变化。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995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0296"/>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4487"/>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精密陶瓷劈刀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精密陶瓷劈刀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2805"/>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精密陶瓷劈刀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https://d.book118.com/406124045003010101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A63FD8"/>
    <w:rsid w:val="32A63F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6124045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2024-02-16T15:03:00Z</dcterms:created>
  <dcterms:modified xsi:type="dcterms:W3CDTF">2024-02-16T15:03:51Z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8BF9327D693849FD85E0E7BC2B7A5CBA_11</vt:lpwstr>
  </property>
  <property fmtid="{D5CDD505-2E9C-101B-9397-08002B2CF9AE}" pid="3" name="KSOProductBuildVer">
    <vt:lpwstr>2052-12.1.0.16250</vt:lpwstr>
  </property>
</Properties>
</file>