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船壳漆项目计划设计方案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3" w:history="1">
        <w:r>
          <w:rPr>
            <w:rFonts w:ascii="仿宋" w:eastAsia="仿宋" w:hAnsi="仿宋" w:cs="仿宋" w:hint="eastAsia"/>
            <w:lang w:eastAsia="zh-CN"/>
          </w:rPr>
          <w:t>概论</w:t>
        </w:r>
        <w:r>
          <w:tab/>
        </w:r>
        <w:r>
          <w:fldChar w:fldCharType="begin"/>
        </w:r>
        <w:r>
          <w:instrText xml:space="preserve"> PAGEREF _Toc18333 \h </w:instrText>
        </w:r>
        <w:r>
          <w:fldChar w:fldCharType="separate"/>
        </w:r>
        <w:r>
          <w:t>3</w:t>
        </w:r>
        <w:r>
          <w:fldChar w:fldCharType="end"/>
        </w:r>
      </w:hyperlink>
    </w:p>
    <w:p>
      <w:pPr>
        <w:pStyle w:val="TOC1"/>
        <w:tabs>
          <w:tab w:val="right" w:leader="dot" w:pos="8306"/>
        </w:tabs>
      </w:pPr>
      <w:hyperlink w:anchor="_Toc27145" w:history="1">
        <w:r>
          <w:rPr>
            <w:rFonts w:ascii="仿宋" w:eastAsia="仿宋" w:hAnsi="仿宋" w:cs="仿宋" w:hint="eastAsia"/>
            <w:lang w:eastAsia="zh-CN"/>
          </w:rPr>
          <w:t>一、船壳漆项目概论</w:t>
        </w:r>
        <w:r>
          <w:tab/>
        </w:r>
        <w:r>
          <w:fldChar w:fldCharType="begin"/>
        </w:r>
        <w:r>
          <w:instrText xml:space="preserve"> PAGEREF _Toc27145 \h </w:instrText>
        </w:r>
        <w:r>
          <w:fldChar w:fldCharType="separate"/>
        </w:r>
        <w:r>
          <w:t>3</w:t>
        </w:r>
        <w:r>
          <w:fldChar w:fldCharType="end"/>
        </w:r>
      </w:hyperlink>
    </w:p>
    <w:p>
      <w:pPr>
        <w:pStyle w:val="TOC2"/>
        <w:tabs>
          <w:tab w:val="right" w:leader="dot" w:pos="8306"/>
        </w:tabs>
      </w:pPr>
      <w:hyperlink w:anchor="_Toc24381" w:history="1">
        <w:r>
          <w:rPr>
            <w:rFonts w:ascii="仿宋" w:eastAsia="仿宋" w:hAnsi="仿宋" w:cs="仿宋" w:hint="eastAsia"/>
            <w:lang w:eastAsia="zh-CN"/>
          </w:rPr>
          <w:t>(一)、船壳漆项目概况</w:t>
        </w:r>
        <w:r>
          <w:tab/>
        </w:r>
        <w:r>
          <w:fldChar w:fldCharType="begin"/>
        </w:r>
        <w:r>
          <w:instrText xml:space="preserve"> PAGEREF _Toc24381 \h </w:instrText>
        </w:r>
        <w:r>
          <w:fldChar w:fldCharType="separate"/>
        </w:r>
        <w:r>
          <w:t>3</w:t>
        </w:r>
        <w:r>
          <w:fldChar w:fldCharType="end"/>
        </w:r>
      </w:hyperlink>
    </w:p>
    <w:p>
      <w:pPr>
        <w:pStyle w:val="TOC2"/>
        <w:tabs>
          <w:tab w:val="right" w:leader="dot" w:pos="8306"/>
        </w:tabs>
      </w:pPr>
      <w:hyperlink w:anchor="_Toc4268" w:history="1">
        <w:r>
          <w:rPr>
            <w:rFonts w:ascii="仿宋" w:eastAsia="仿宋" w:hAnsi="仿宋" w:cs="仿宋" w:hint="eastAsia"/>
            <w:lang w:eastAsia="zh-CN"/>
          </w:rPr>
          <w:t>(二)、船壳漆项目目标</w:t>
        </w:r>
        <w:r>
          <w:tab/>
        </w:r>
        <w:r>
          <w:fldChar w:fldCharType="begin"/>
        </w:r>
        <w:r>
          <w:instrText xml:space="preserve"> PAGEREF _Toc4268 \h </w:instrText>
        </w:r>
        <w:r>
          <w:fldChar w:fldCharType="separate"/>
        </w:r>
        <w:r>
          <w:t>5</w:t>
        </w:r>
        <w:r>
          <w:fldChar w:fldCharType="end"/>
        </w:r>
      </w:hyperlink>
    </w:p>
    <w:p>
      <w:pPr>
        <w:pStyle w:val="TOC2"/>
        <w:tabs>
          <w:tab w:val="right" w:leader="dot" w:pos="8306"/>
        </w:tabs>
      </w:pPr>
      <w:hyperlink w:anchor="_Toc5612" w:history="1">
        <w:r>
          <w:rPr>
            <w:rFonts w:ascii="仿宋" w:eastAsia="仿宋" w:hAnsi="仿宋" w:cs="仿宋" w:hint="eastAsia"/>
            <w:lang w:eastAsia="zh-CN"/>
          </w:rPr>
          <w:t>(三)、船壳漆项目提出的理由</w:t>
        </w:r>
        <w:r>
          <w:tab/>
        </w:r>
        <w:r>
          <w:fldChar w:fldCharType="begin"/>
        </w:r>
        <w:r>
          <w:instrText xml:space="preserve"> PAGEREF _Toc5612 \h </w:instrText>
        </w:r>
        <w:r>
          <w:fldChar w:fldCharType="separate"/>
        </w:r>
        <w:r>
          <w:t>6</w:t>
        </w:r>
        <w:r>
          <w:fldChar w:fldCharType="end"/>
        </w:r>
      </w:hyperlink>
    </w:p>
    <w:p>
      <w:pPr>
        <w:pStyle w:val="TOC2"/>
        <w:tabs>
          <w:tab w:val="right" w:leader="dot" w:pos="8306"/>
        </w:tabs>
      </w:pPr>
      <w:hyperlink w:anchor="_Toc4978" w:history="1">
        <w:r>
          <w:rPr>
            <w:rFonts w:ascii="仿宋" w:eastAsia="仿宋" w:hAnsi="仿宋" w:cs="仿宋" w:hint="eastAsia"/>
            <w:lang w:eastAsia="zh-CN"/>
          </w:rPr>
          <w:t>(四)、船壳漆项目意义</w:t>
        </w:r>
        <w:r>
          <w:tab/>
        </w:r>
        <w:r>
          <w:fldChar w:fldCharType="begin"/>
        </w:r>
        <w:r>
          <w:instrText xml:space="preserve"> PAGEREF _Toc4978 \h </w:instrText>
        </w:r>
        <w:r>
          <w:fldChar w:fldCharType="separate"/>
        </w:r>
        <w:r>
          <w:t>8</w:t>
        </w:r>
        <w:r>
          <w:fldChar w:fldCharType="end"/>
        </w:r>
      </w:hyperlink>
    </w:p>
    <w:p>
      <w:pPr>
        <w:pStyle w:val="TOC2"/>
        <w:tabs>
          <w:tab w:val="right" w:leader="dot" w:pos="8306"/>
        </w:tabs>
      </w:pPr>
      <w:hyperlink w:anchor="_Toc9531" w:history="1">
        <w:r>
          <w:rPr>
            <w:rFonts w:ascii="仿宋" w:eastAsia="仿宋" w:hAnsi="仿宋" w:cs="仿宋" w:hint="eastAsia"/>
            <w:lang w:eastAsia="zh-CN"/>
          </w:rPr>
          <w:t>(五)、船壳漆项目背景</w:t>
        </w:r>
        <w:r>
          <w:tab/>
        </w:r>
        <w:r>
          <w:fldChar w:fldCharType="begin"/>
        </w:r>
        <w:r>
          <w:instrText xml:space="preserve"> PAGEREF _Toc9531 \h </w:instrText>
        </w:r>
        <w:r>
          <w:fldChar w:fldCharType="separate"/>
        </w:r>
        <w:r>
          <w:t>8</w:t>
        </w:r>
        <w:r>
          <w:fldChar w:fldCharType="end"/>
        </w:r>
      </w:hyperlink>
    </w:p>
    <w:p>
      <w:pPr>
        <w:pStyle w:val="TOC1"/>
        <w:tabs>
          <w:tab w:val="right" w:leader="dot" w:pos="8306"/>
        </w:tabs>
      </w:pPr>
      <w:hyperlink w:anchor="_Toc31294" w:history="1">
        <w:r>
          <w:rPr>
            <w:rFonts w:ascii="仿宋" w:eastAsia="仿宋" w:hAnsi="仿宋" w:cs="仿宋" w:hint="eastAsia"/>
            <w:lang w:eastAsia="zh-CN"/>
          </w:rPr>
          <w:t>二、船壳漆项目可持续发展</w:t>
        </w:r>
        <w:r>
          <w:tab/>
        </w:r>
        <w:r>
          <w:fldChar w:fldCharType="begin"/>
        </w:r>
        <w:r>
          <w:instrText xml:space="preserve"> PAGEREF _Toc31294 \h </w:instrText>
        </w:r>
        <w:r>
          <w:fldChar w:fldCharType="separate"/>
        </w:r>
        <w:r>
          <w:t>9</w:t>
        </w:r>
        <w:r>
          <w:fldChar w:fldCharType="end"/>
        </w:r>
      </w:hyperlink>
    </w:p>
    <w:p>
      <w:pPr>
        <w:pStyle w:val="TOC2"/>
        <w:tabs>
          <w:tab w:val="right" w:leader="dot" w:pos="8306"/>
        </w:tabs>
      </w:pPr>
      <w:hyperlink w:anchor="_Toc8142" w:history="1">
        <w:r>
          <w:rPr>
            <w:rFonts w:ascii="仿宋" w:eastAsia="仿宋" w:hAnsi="仿宋" w:cs="仿宋" w:hint="eastAsia"/>
            <w:lang w:eastAsia="zh-CN"/>
          </w:rPr>
          <w:t>(一)、可持续战略与实践</w:t>
        </w:r>
        <w:r>
          <w:tab/>
        </w:r>
        <w:r>
          <w:fldChar w:fldCharType="begin"/>
        </w:r>
        <w:r>
          <w:instrText xml:space="preserve"> PAGEREF _Toc8142 \h </w:instrText>
        </w:r>
        <w:r>
          <w:fldChar w:fldCharType="separate"/>
        </w:r>
        <w:r>
          <w:t>9</w:t>
        </w:r>
        <w:r>
          <w:fldChar w:fldCharType="end"/>
        </w:r>
      </w:hyperlink>
    </w:p>
    <w:p>
      <w:pPr>
        <w:pStyle w:val="TOC2"/>
        <w:tabs>
          <w:tab w:val="right" w:leader="dot" w:pos="8306"/>
        </w:tabs>
      </w:pPr>
      <w:hyperlink w:anchor="_Toc13893" w:history="1">
        <w:r>
          <w:rPr>
            <w:rFonts w:ascii="仿宋" w:eastAsia="仿宋" w:hAnsi="仿宋" w:cs="仿宋" w:hint="eastAsia"/>
            <w:lang w:eastAsia="zh-CN"/>
          </w:rPr>
          <w:t>(二)、环保与社会责任</w:t>
        </w:r>
        <w:r>
          <w:tab/>
        </w:r>
        <w:r>
          <w:fldChar w:fldCharType="begin"/>
        </w:r>
        <w:r>
          <w:instrText xml:space="preserve"> PAGEREF _Toc13893 \h </w:instrText>
        </w:r>
        <w:r>
          <w:fldChar w:fldCharType="separate"/>
        </w:r>
        <w:r>
          <w:t>10</w:t>
        </w:r>
        <w:r>
          <w:fldChar w:fldCharType="end"/>
        </w:r>
      </w:hyperlink>
    </w:p>
    <w:p>
      <w:pPr>
        <w:pStyle w:val="TOC1"/>
        <w:tabs>
          <w:tab w:val="right" w:leader="dot" w:pos="8306"/>
        </w:tabs>
      </w:pPr>
      <w:hyperlink w:anchor="_Toc16027" w:history="1">
        <w:r>
          <w:rPr>
            <w:rFonts w:ascii="仿宋" w:eastAsia="仿宋" w:hAnsi="仿宋" w:cs="仿宋" w:hint="eastAsia"/>
            <w:lang w:eastAsia="zh-CN"/>
          </w:rPr>
          <w:t>三、船壳漆项目建设背景及必要性分析</w:t>
        </w:r>
        <w:r>
          <w:tab/>
        </w:r>
        <w:r>
          <w:fldChar w:fldCharType="begin"/>
        </w:r>
        <w:r>
          <w:instrText xml:space="preserve"> PAGEREF _Toc16027 \h </w:instrText>
        </w:r>
        <w:r>
          <w:fldChar w:fldCharType="separate"/>
        </w:r>
        <w:r>
          <w:t>11</w:t>
        </w:r>
        <w:r>
          <w:fldChar w:fldCharType="end"/>
        </w:r>
      </w:hyperlink>
    </w:p>
    <w:p>
      <w:pPr>
        <w:pStyle w:val="TOC2"/>
        <w:tabs>
          <w:tab w:val="right" w:leader="dot" w:pos="8306"/>
        </w:tabs>
      </w:pPr>
      <w:hyperlink w:anchor="_Toc24278" w:history="1">
        <w:r>
          <w:rPr>
            <w:rFonts w:ascii="仿宋" w:eastAsia="仿宋" w:hAnsi="仿宋" w:cs="仿宋" w:hint="eastAsia"/>
            <w:lang w:eastAsia="zh-CN"/>
          </w:rPr>
          <w:t>(一)、船壳漆项目背景分析</w:t>
        </w:r>
        <w:r>
          <w:tab/>
        </w:r>
        <w:r>
          <w:fldChar w:fldCharType="begin"/>
        </w:r>
        <w:r>
          <w:instrText xml:space="preserve"> PAGEREF _Toc24278 \h </w:instrText>
        </w:r>
        <w:r>
          <w:fldChar w:fldCharType="separate"/>
        </w:r>
        <w:r>
          <w:t>11</w:t>
        </w:r>
        <w:r>
          <w:fldChar w:fldCharType="end"/>
        </w:r>
      </w:hyperlink>
    </w:p>
    <w:p>
      <w:pPr>
        <w:pStyle w:val="TOC2"/>
        <w:tabs>
          <w:tab w:val="right" w:leader="dot" w:pos="8306"/>
        </w:tabs>
      </w:pPr>
      <w:hyperlink w:anchor="_Toc15652" w:history="1">
        <w:r>
          <w:rPr>
            <w:rFonts w:ascii="仿宋" w:eastAsia="仿宋" w:hAnsi="仿宋" w:cs="仿宋" w:hint="eastAsia"/>
            <w:lang w:eastAsia="zh-CN"/>
          </w:rPr>
          <w:t>(二)、船壳漆项目建设必要性分析</w:t>
        </w:r>
        <w:r>
          <w:tab/>
        </w:r>
        <w:r>
          <w:fldChar w:fldCharType="begin"/>
        </w:r>
        <w:r>
          <w:instrText xml:space="preserve"> PAGEREF _Toc15652 \h </w:instrText>
        </w:r>
        <w:r>
          <w:fldChar w:fldCharType="separate"/>
        </w:r>
        <w:r>
          <w:t>12</w:t>
        </w:r>
        <w:r>
          <w:fldChar w:fldCharType="end"/>
        </w:r>
      </w:hyperlink>
    </w:p>
    <w:p>
      <w:pPr>
        <w:pStyle w:val="TOC1"/>
        <w:tabs>
          <w:tab w:val="right" w:leader="dot" w:pos="8306"/>
        </w:tabs>
      </w:pPr>
      <w:hyperlink w:anchor="_Toc25899" w:history="1">
        <w:r>
          <w:rPr>
            <w:rFonts w:ascii="仿宋" w:eastAsia="仿宋" w:hAnsi="仿宋" w:cs="仿宋" w:hint="eastAsia"/>
            <w:lang w:eastAsia="zh-CN"/>
          </w:rPr>
          <w:t>四、船壳漆项目建设单位说明</w:t>
        </w:r>
        <w:r>
          <w:tab/>
        </w:r>
        <w:r>
          <w:fldChar w:fldCharType="begin"/>
        </w:r>
        <w:r>
          <w:instrText xml:space="preserve"> PAGEREF _Toc25899 \h </w:instrText>
        </w:r>
        <w:r>
          <w:fldChar w:fldCharType="separate"/>
        </w:r>
        <w:r>
          <w:t>14</w:t>
        </w:r>
        <w:r>
          <w:fldChar w:fldCharType="end"/>
        </w:r>
      </w:hyperlink>
    </w:p>
    <w:p>
      <w:pPr>
        <w:pStyle w:val="TOC2"/>
        <w:tabs>
          <w:tab w:val="right" w:leader="dot" w:pos="8306"/>
        </w:tabs>
      </w:pPr>
      <w:hyperlink w:anchor="_Toc25713" w:history="1">
        <w:r>
          <w:rPr>
            <w:rFonts w:ascii="仿宋" w:eastAsia="仿宋" w:hAnsi="仿宋" w:cs="仿宋" w:hint="eastAsia"/>
            <w:lang w:eastAsia="zh-CN"/>
          </w:rPr>
          <w:t>(一)、船壳漆项目承办单位基本情况</w:t>
        </w:r>
        <w:r>
          <w:tab/>
        </w:r>
        <w:r>
          <w:fldChar w:fldCharType="begin"/>
        </w:r>
        <w:r>
          <w:instrText xml:space="preserve"> PAGEREF _Toc25713 \h </w:instrText>
        </w:r>
        <w:r>
          <w:fldChar w:fldCharType="separate"/>
        </w:r>
        <w:r>
          <w:t>14</w:t>
        </w:r>
        <w:r>
          <w:fldChar w:fldCharType="end"/>
        </w:r>
      </w:hyperlink>
    </w:p>
    <w:p>
      <w:pPr>
        <w:pStyle w:val="TOC2"/>
        <w:tabs>
          <w:tab w:val="right" w:leader="dot" w:pos="8306"/>
        </w:tabs>
      </w:pPr>
      <w:hyperlink w:anchor="_Toc4" w:history="1">
        <w:r>
          <w:rPr>
            <w:rFonts w:ascii="仿宋" w:eastAsia="仿宋" w:hAnsi="仿宋" w:cs="仿宋" w:hint="eastAsia"/>
            <w:lang w:eastAsia="zh-CN"/>
          </w:rPr>
          <w:t>(二)、公司经济效益分析</w:t>
        </w:r>
        <w:r>
          <w:tab/>
        </w:r>
        <w:r>
          <w:fldChar w:fldCharType="begin"/>
        </w:r>
        <w:r>
          <w:instrText xml:space="preserve"> PAGEREF _Toc4 \h </w:instrText>
        </w:r>
        <w:r>
          <w:fldChar w:fldCharType="separate"/>
        </w:r>
        <w:r>
          <w:t>14</w:t>
        </w:r>
        <w:r>
          <w:fldChar w:fldCharType="end"/>
        </w:r>
      </w:hyperlink>
    </w:p>
    <w:p>
      <w:pPr>
        <w:pStyle w:val="TOC1"/>
        <w:tabs>
          <w:tab w:val="right" w:leader="dot" w:pos="8306"/>
        </w:tabs>
      </w:pPr>
      <w:hyperlink w:anchor="_Toc8908" w:history="1">
        <w:r>
          <w:rPr>
            <w:rFonts w:ascii="仿宋" w:eastAsia="仿宋" w:hAnsi="仿宋" w:cs="仿宋" w:hint="eastAsia"/>
            <w:lang w:eastAsia="zh-CN"/>
          </w:rPr>
          <w:t>五、市场分析、调研</w:t>
        </w:r>
        <w:r>
          <w:tab/>
        </w:r>
        <w:r>
          <w:fldChar w:fldCharType="begin"/>
        </w:r>
        <w:r>
          <w:instrText xml:space="preserve"> PAGEREF _Toc8908 \h </w:instrText>
        </w:r>
        <w:r>
          <w:fldChar w:fldCharType="separate"/>
        </w:r>
        <w:r>
          <w:t>15</w:t>
        </w:r>
        <w:r>
          <w:fldChar w:fldCharType="end"/>
        </w:r>
      </w:hyperlink>
    </w:p>
    <w:p>
      <w:pPr>
        <w:pStyle w:val="TOC2"/>
        <w:tabs>
          <w:tab w:val="right" w:leader="dot" w:pos="8306"/>
        </w:tabs>
      </w:pPr>
      <w:hyperlink w:anchor="_Toc21725" w:history="1">
        <w:r>
          <w:rPr>
            <w:rFonts w:ascii="仿宋" w:eastAsia="仿宋" w:hAnsi="仿宋" w:cs="仿宋" w:hint="eastAsia"/>
            <w:lang w:eastAsia="zh-CN"/>
          </w:rPr>
          <w:t>(一)、船壳漆行业分析</w:t>
        </w:r>
        <w:r>
          <w:tab/>
        </w:r>
        <w:r>
          <w:fldChar w:fldCharType="begin"/>
        </w:r>
        <w:r>
          <w:instrText xml:space="preserve"> PAGEREF _Toc21725 \h </w:instrText>
        </w:r>
        <w:r>
          <w:fldChar w:fldCharType="separate"/>
        </w:r>
        <w:r>
          <w:t>15</w:t>
        </w:r>
        <w:r>
          <w:fldChar w:fldCharType="end"/>
        </w:r>
      </w:hyperlink>
    </w:p>
    <w:p>
      <w:pPr>
        <w:pStyle w:val="TOC2"/>
        <w:tabs>
          <w:tab w:val="right" w:leader="dot" w:pos="8306"/>
        </w:tabs>
      </w:pPr>
      <w:hyperlink w:anchor="_Toc16030" w:history="1">
        <w:r>
          <w:rPr>
            <w:rFonts w:ascii="仿宋" w:eastAsia="仿宋" w:hAnsi="仿宋" w:cs="仿宋" w:hint="eastAsia"/>
            <w:lang w:eastAsia="zh-CN"/>
          </w:rPr>
          <w:t>(二)、船壳漆市场分析预测</w:t>
        </w:r>
        <w:r>
          <w:tab/>
        </w:r>
        <w:r>
          <w:fldChar w:fldCharType="begin"/>
        </w:r>
        <w:r>
          <w:instrText xml:space="preserve"> PAGEREF _Toc16030 \h </w:instrText>
        </w:r>
        <w:r>
          <w:fldChar w:fldCharType="separate"/>
        </w:r>
        <w:r>
          <w:t>16</w:t>
        </w:r>
        <w:r>
          <w:fldChar w:fldCharType="end"/>
        </w:r>
      </w:hyperlink>
    </w:p>
    <w:p>
      <w:pPr>
        <w:pStyle w:val="TOC1"/>
        <w:tabs>
          <w:tab w:val="right" w:leader="dot" w:pos="8306"/>
        </w:tabs>
      </w:pPr>
      <w:hyperlink w:anchor="_Toc21493" w:history="1">
        <w:r>
          <w:rPr>
            <w:rFonts w:ascii="仿宋" w:eastAsia="仿宋" w:hAnsi="仿宋" w:cs="仿宋" w:hint="eastAsia"/>
            <w:lang w:eastAsia="zh-CN"/>
          </w:rPr>
          <w:t>六、产品规划分析</w:t>
        </w:r>
        <w:r>
          <w:tab/>
        </w:r>
        <w:r>
          <w:fldChar w:fldCharType="begin"/>
        </w:r>
        <w:r>
          <w:instrText xml:space="preserve"> PAGEREF _Toc21493 \h </w:instrText>
        </w:r>
        <w:r>
          <w:fldChar w:fldCharType="separate"/>
        </w:r>
        <w:r>
          <w:t>17</w:t>
        </w:r>
        <w:r>
          <w:fldChar w:fldCharType="end"/>
        </w:r>
      </w:hyperlink>
    </w:p>
    <w:p>
      <w:pPr>
        <w:pStyle w:val="TOC2"/>
        <w:tabs>
          <w:tab w:val="right" w:leader="dot" w:pos="8306"/>
        </w:tabs>
      </w:pPr>
      <w:hyperlink w:anchor="_Toc25809" w:history="1">
        <w:r>
          <w:rPr>
            <w:rFonts w:ascii="仿宋" w:eastAsia="仿宋" w:hAnsi="仿宋" w:cs="仿宋" w:hint="eastAsia"/>
            <w:lang w:eastAsia="zh-CN"/>
          </w:rPr>
          <w:t>(一)、产品规划</w:t>
        </w:r>
        <w:r>
          <w:tab/>
        </w:r>
        <w:r>
          <w:fldChar w:fldCharType="begin"/>
        </w:r>
        <w:r>
          <w:instrText xml:space="preserve"> PAGEREF _Toc25809 \h </w:instrText>
        </w:r>
        <w:r>
          <w:fldChar w:fldCharType="separate"/>
        </w:r>
        <w:r>
          <w:t>17</w:t>
        </w:r>
        <w:r>
          <w:fldChar w:fldCharType="end"/>
        </w:r>
      </w:hyperlink>
    </w:p>
    <w:p>
      <w:pPr>
        <w:pStyle w:val="TOC2"/>
        <w:tabs>
          <w:tab w:val="right" w:leader="dot" w:pos="8306"/>
        </w:tabs>
      </w:pPr>
      <w:hyperlink w:anchor="_Toc9610" w:history="1">
        <w:r>
          <w:rPr>
            <w:rFonts w:ascii="仿宋" w:eastAsia="仿宋" w:hAnsi="仿宋" w:cs="仿宋" w:hint="eastAsia"/>
            <w:lang w:eastAsia="zh-CN"/>
          </w:rPr>
          <w:t>(二)、建设规模</w:t>
        </w:r>
        <w:r>
          <w:tab/>
        </w:r>
        <w:r>
          <w:fldChar w:fldCharType="begin"/>
        </w:r>
        <w:r>
          <w:instrText xml:space="preserve"> PAGEREF _Toc9610 \h </w:instrText>
        </w:r>
        <w:r>
          <w:fldChar w:fldCharType="separate"/>
        </w:r>
        <w:r>
          <w:t>18</w:t>
        </w:r>
        <w:r>
          <w:fldChar w:fldCharType="end"/>
        </w:r>
      </w:hyperlink>
    </w:p>
    <w:p>
      <w:pPr>
        <w:pStyle w:val="TOC1"/>
        <w:tabs>
          <w:tab w:val="right" w:leader="dot" w:pos="8306"/>
        </w:tabs>
      </w:pPr>
      <w:hyperlink w:anchor="_Toc6052" w:history="1">
        <w:r>
          <w:rPr>
            <w:rFonts w:ascii="仿宋" w:eastAsia="仿宋" w:hAnsi="仿宋" w:cs="仿宋" w:hint="eastAsia"/>
            <w:lang w:eastAsia="zh-CN"/>
          </w:rPr>
          <w:t>七、船壳漆项目经营效益</w:t>
        </w:r>
        <w:r>
          <w:tab/>
        </w:r>
        <w:r>
          <w:fldChar w:fldCharType="begin"/>
        </w:r>
        <w:r>
          <w:instrText xml:space="preserve"> PAGEREF _Toc6052 \h </w:instrText>
        </w:r>
        <w:r>
          <w:fldChar w:fldCharType="separate"/>
        </w:r>
        <w:r>
          <w:t>19</w:t>
        </w:r>
        <w:r>
          <w:fldChar w:fldCharType="end"/>
        </w:r>
      </w:hyperlink>
    </w:p>
    <w:p>
      <w:pPr>
        <w:pStyle w:val="TOC2"/>
        <w:tabs>
          <w:tab w:val="right" w:leader="dot" w:pos="8306"/>
        </w:tabs>
      </w:pPr>
      <w:hyperlink w:anchor="_Toc14836" w:history="1">
        <w:r>
          <w:rPr>
            <w:rFonts w:ascii="仿宋" w:eastAsia="仿宋" w:hAnsi="仿宋" w:cs="仿宋" w:hint="eastAsia"/>
            <w:lang w:eastAsia="zh-CN"/>
          </w:rPr>
          <w:t>(一)、经济评价财务测算</w:t>
        </w:r>
        <w:r>
          <w:tab/>
        </w:r>
        <w:r>
          <w:fldChar w:fldCharType="begin"/>
        </w:r>
        <w:r>
          <w:instrText xml:space="preserve"> PAGEREF _Toc14836 \h </w:instrText>
        </w:r>
        <w:r>
          <w:fldChar w:fldCharType="separate"/>
        </w:r>
        <w:r>
          <w:t>19</w:t>
        </w:r>
        <w:r>
          <w:fldChar w:fldCharType="end"/>
        </w:r>
      </w:hyperlink>
    </w:p>
    <w:p>
      <w:pPr>
        <w:pStyle w:val="TOC2"/>
        <w:tabs>
          <w:tab w:val="right" w:leader="dot" w:pos="8306"/>
        </w:tabs>
      </w:pPr>
      <w:hyperlink w:anchor="_Toc26846" w:history="1">
        <w:r>
          <w:rPr>
            <w:rFonts w:ascii="仿宋" w:eastAsia="仿宋" w:hAnsi="仿宋" w:cs="仿宋" w:hint="eastAsia"/>
            <w:lang w:eastAsia="zh-CN"/>
          </w:rPr>
          <w:t>(二)、船壳漆项目盈利能力分析</w:t>
        </w:r>
        <w:r>
          <w:tab/>
        </w:r>
        <w:r>
          <w:fldChar w:fldCharType="begin"/>
        </w:r>
        <w:r>
          <w:instrText xml:space="preserve"> PAGEREF _Toc26846 \h </w:instrText>
        </w:r>
        <w:r>
          <w:fldChar w:fldCharType="separate"/>
        </w:r>
        <w:r>
          <w:t>20</w:t>
        </w:r>
        <w:r>
          <w:fldChar w:fldCharType="end"/>
        </w:r>
      </w:hyperlink>
    </w:p>
    <w:p>
      <w:pPr>
        <w:pStyle w:val="TOC1"/>
        <w:tabs>
          <w:tab w:val="right" w:leader="dot" w:pos="8306"/>
        </w:tabs>
      </w:pPr>
      <w:hyperlink w:anchor="_Toc23421" w:history="1">
        <w:r>
          <w:rPr>
            <w:rFonts w:ascii="仿宋" w:eastAsia="仿宋" w:hAnsi="仿宋" w:cs="仿宋" w:hint="eastAsia"/>
            <w:lang w:eastAsia="zh-CN"/>
          </w:rPr>
          <w:t>八、船壳漆项目环境影响分析</w:t>
        </w:r>
        <w:r>
          <w:tab/>
        </w:r>
        <w:r>
          <w:fldChar w:fldCharType="begin"/>
        </w:r>
        <w:r>
          <w:instrText xml:space="preserve"> PAGEREF _Toc23421 \h </w:instrText>
        </w:r>
        <w:r>
          <w:fldChar w:fldCharType="separate"/>
        </w:r>
        <w:r>
          <w:t>21</w:t>
        </w:r>
        <w:r>
          <w:fldChar w:fldCharType="end"/>
        </w:r>
      </w:hyperlink>
    </w:p>
    <w:p>
      <w:pPr>
        <w:pStyle w:val="TOC2"/>
        <w:tabs>
          <w:tab w:val="right" w:leader="dot" w:pos="8306"/>
        </w:tabs>
      </w:pPr>
      <w:hyperlink w:anchor="_Toc696" w:history="1">
        <w:r>
          <w:rPr>
            <w:rFonts w:ascii="仿宋" w:eastAsia="仿宋" w:hAnsi="仿宋" w:cs="仿宋" w:hint="eastAsia"/>
            <w:lang w:eastAsia="zh-CN"/>
          </w:rPr>
          <w:t>(一)、建设区域环境质量现状</w:t>
        </w:r>
        <w:r>
          <w:tab/>
        </w:r>
        <w:r>
          <w:fldChar w:fldCharType="begin"/>
        </w:r>
        <w:r>
          <w:instrText xml:space="preserve"> PAGEREF _Toc696 \h </w:instrText>
        </w:r>
        <w:r>
          <w:fldChar w:fldCharType="separate"/>
        </w:r>
        <w:r>
          <w:t>21</w:t>
        </w:r>
        <w:r>
          <w:fldChar w:fldCharType="end"/>
        </w:r>
      </w:hyperlink>
    </w:p>
    <w:p>
      <w:pPr>
        <w:pStyle w:val="TOC2"/>
        <w:tabs>
          <w:tab w:val="right" w:leader="dot" w:pos="8306"/>
        </w:tabs>
      </w:pPr>
      <w:hyperlink w:anchor="_Toc22577" w:history="1">
        <w:r>
          <w:rPr>
            <w:rFonts w:ascii="仿宋" w:eastAsia="仿宋" w:hAnsi="仿宋" w:cs="仿宋" w:hint="eastAsia"/>
            <w:lang w:eastAsia="zh-CN"/>
          </w:rPr>
          <w:t>(二)、建设期环境保护</w:t>
        </w:r>
        <w:r>
          <w:tab/>
        </w:r>
        <w:r>
          <w:fldChar w:fldCharType="begin"/>
        </w:r>
        <w:r>
          <w:instrText xml:space="preserve"> PAGEREF _Toc22577 \h </w:instrText>
        </w:r>
        <w:r>
          <w:fldChar w:fldCharType="separate"/>
        </w:r>
        <w:r>
          <w:t>22</w:t>
        </w:r>
        <w:r>
          <w:fldChar w:fldCharType="end"/>
        </w:r>
      </w:hyperlink>
    </w:p>
    <w:p>
      <w:pPr>
        <w:pStyle w:val="TOC2"/>
        <w:tabs>
          <w:tab w:val="right" w:leader="dot" w:pos="8306"/>
        </w:tabs>
      </w:pPr>
      <w:hyperlink w:anchor="_Toc23801" w:history="1">
        <w:r>
          <w:rPr>
            <w:rFonts w:ascii="仿宋" w:eastAsia="仿宋" w:hAnsi="仿宋" w:cs="仿宋" w:hint="eastAsia"/>
            <w:lang w:eastAsia="zh-CN"/>
          </w:rPr>
          <w:t>(三)、运营期环境保护</w:t>
        </w:r>
        <w:r>
          <w:tab/>
        </w:r>
        <w:r>
          <w:fldChar w:fldCharType="begin"/>
        </w:r>
        <w:r>
          <w:instrText xml:space="preserve"> PAGEREF _Toc23801 \h </w:instrText>
        </w:r>
        <w:r>
          <w:fldChar w:fldCharType="separate"/>
        </w:r>
        <w:r>
          <w:t>24</w:t>
        </w:r>
        <w:r>
          <w:fldChar w:fldCharType="end"/>
        </w:r>
      </w:hyperlink>
    </w:p>
    <w:p>
      <w:pPr>
        <w:pStyle w:val="TOC2"/>
        <w:tabs>
          <w:tab w:val="right" w:leader="dot" w:pos="8306"/>
        </w:tabs>
      </w:pPr>
      <w:hyperlink w:anchor="_Toc19195" w:history="1">
        <w:r>
          <w:rPr>
            <w:rFonts w:ascii="仿宋" w:eastAsia="仿宋" w:hAnsi="仿宋" w:cs="仿宋" w:hint="eastAsia"/>
            <w:lang w:eastAsia="zh-CN"/>
          </w:rPr>
          <w:t>(四)、船壳漆项目建设对区域经济的影响</w:t>
        </w:r>
        <w:r>
          <w:tab/>
        </w:r>
        <w:r>
          <w:fldChar w:fldCharType="begin"/>
        </w:r>
        <w:r>
          <w:instrText xml:space="preserve"> PAGEREF _Toc19195 \h </w:instrText>
        </w:r>
        <w:r>
          <w:fldChar w:fldCharType="separate"/>
        </w:r>
        <w:r>
          <w:t>25</w:t>
        </w:r>
        <w:r>
          <w:fldChar w:fldCharType="end"/>
        </w:r>
      </w:hyperlink>
    </w:p>
    <w:p>
      <w:pPr>
        <w:pStyle w:val="TOC2"/>
        <w:tabs>
          <w:tab w:val="right" w:leader="dot" w:pos="8306"/>
        </w:tabs>
      </w:pPr>
      <w:hyperlink w:anchor="_Toc10265" w:history="1">
        <w:r>
          <w:rPr>
            <w:rFonts w:ascii="仿宋" w:eastAsia="仿宋" w:hAnsi="仿宋" w:cs="仿宋" w:hint="eastAsia"/>
            <w:lang w:eastAsia="zh-CN"/>
          </w:rPr>
          <w:t>(五)、废弃物处理</w:t>
        </w:r>
        <w:r>
          <w:tab/>
        </w:r>
        <w:r>
          <w:fldChar w:fldCharType="begin"/>
        </w:r>
        <w:r>
          <w:instrText xml:space="preserve"> PAGEREF _Toc10265 \h </w:instrText>
        </w:r>
        <w:r>
          <w:fldChar w:fldCharType="separate"/>
        </w:r>
        <w:r>
          <w:t>27</w:t>
        </w:r>
        <w:r>
          <w:fldChar w:fldCharType="end"/>
        </w:r>
      </w:hyperlink>
    </w:p>
    <w:p>
      <w:pPr>
        <w:pStyle w:val="TOC2"/>
        <w:tabs>
          <w:tab w:val="right" w:leader="dot" w:pos="8306"/>
        </w:tabs>
      </w:pPr>
      <w:hyperlink w:anchor="_Toc1729" w:history="1">
        <w:r>
          <w:rPr>
            <w:rFonts w:ascii="仿宋" w:eastAsia="仿宋" w:hAnsi="仿宋" w:cs="仿宋" w:hint="eastAsia"/>
            <w:lang w:eastAsia="zh-CN"/>
          </w:rPr>
          <w:t>(六)、特殊环境影响分析</w:t>
        </w:r>
        <w:r>
          <w:tab/>
        </w:r>
        <w:r>
          <w:fldChar w:fldCharType="begin"/>
        </w:r>
        <w:r>
          <w:instrText xml:space="preserve"> PAGEREF _Toc1729 \h </w:instrText>
        </w:r>
        <w:r>
          <w:fldChar w:fldCharType="separate"/>
        </w:r>
        <w:r>
          <w:t>28</w:t>
        </w:r>
        <w:r>
          <w:fldChar w:fldCharType="end"/>
        </w:r>
      </w:hyperlink>
    </w:p>
    <w:p>
      <w:pPr>
        <w:pStyle w:val="TOC2"/>
        <w:tabs>
          <w:tab w:val="right" w:leader="dot" w:pos="8306"/>
        </w:tabs>
      </w:pPr>
      <w:hyperlink w:anchor="_Toc1645" w:history="1">
        <w:r>
          <w:rPr>
            <w:rFonts w:ascii="仿宋" w:eastAsia="仿宋" w:hAnsi="仿宋" w:cs="仿宋" w:hint="eastAsia"/>
            <w:lang w:eastAsia="zh-CN"/>
          </w:rPr>
          <w:t>(七)、清洁生产</w:t>
        </w:r>
        <w:r>
          <w:tab/>
        </w:r>
        <w:r>
          <w:fldChar w:fldCharType="begin"/>
        </w:r>
        <w:r>
          <w:instrText xml:space="preserve"> PAGEREF _Toc1645 \h </w:instrText>
        </w:r>
        <w:r>
          <w:fldChar w:fldCharType="separate"/>
        </w:r>
        <w:r>
          <w:t>29</w:t>
        </w:r>
        <w:r>
          <w:fldChar w:fldCharType="end"/>
        </w:r>
      </w:hyperlink>
    </w:p>
    <w:p>
      <w:pPr>
        <w:pStyle w:val="TOC2"/>
        <w:tabs>
          <w:tab w:val="right" w:leader="dot" w:pos="8306"/>
        </w:tabs>
      </w:pPr>
      <w:hyperlink w:anchor="_Toc31594" w:history="1">
        <w:r>
          <w:rPr>
            <w:rFonts w:ascii="仿宋" w:eastAsia="仿宋" w:hAnsi="仿宋" w:cs="仿宋" w:hint="eastAsia"/>
            <w:lang w:eastAsia="zh-CN"/>
          </w:rPr>
          <w:t>(八)、环境保护综合评价</w:t>
        </w:r>
        <w:r>
          <w:tab/>
        </w:r>
        <w:r>
          <w:fldChar w:fldCharType="begin"/>
        </w:r>
        <w:r>
          <w:instrText xml:space="preserve"> PAGEREF _Toc31594 \h </w:instrText>
        </w:r>
        <w:r>
          <w:fldChar w:fldCharType="separate"/>
        </w:r>
        <w:r>
          <w:t>30</w:t>
        </w:r>
        <w:r>
          <w:fldChar w:fldCharType="end"/>
        </w:r>
      </w:hyperlink>
    </w:p>
    <w:p>
      <w:pPr>
        <w:pStyle w:val="TOC1"/>
        <w:tabs>
          <w:tab w:val="right" w:leader="dot" w:pos="8306"/>
        </w:tabs>
      </w:pPr>
      <w:hyperlink w:anchor="_Toc11169" w:history="1">
        <w:r>
          <w:rPr>
            <w:rFonts w:ascii="仿宋" w:eastAsia="仿宋" w:hAnsi="仿宋" w:cs="仿宋" w:hint="eastAsia"/>
            <w:lang w:eastAsia="zh-CN"/>
          </w:rPr>
          <w:t>九、船壳漆项目社会影响</w:t>
        </w:r>
        <w:r>
          <w:tab/>
        </w:r>
        <w:r>
          <w:fldChar w:fldCharType="begin"/>
        </w:r>
        <w:r>
          <w:instrText xml:space="preserve"> PAGEREF _Toc11169 \h </w:instrText>
        </w:r>
        <w:r>
          <w:fldChar w:fldCharType="separate"/>
        </w:r>
        <w:r>
          <w:t>31</w:t>
        </w:r>
        <w:r>
          <w:fldChar w:fldCharType="end"/>
        </w:r>
      </w:hyperlink>
    </w:p>
    <w:p>
      <w:pPr>
        <w:pStyle w:val="TOC2"/>
        <w:tabs>
          <w:tab w:val="right" w:leader="dot" w:pos="8306"/>
        </w:tabs>
      </w:pPr>
      <w:hyperlink w:anchor="_Toc27623" w:history="1">
        <w:r>
          <w:rPr>
            <w:rFonts w:ascii="仿宋" w:eastAsia="仿宋" w:hAnsi="仿宋" w:cs="仿宋" w:hint="eastAsia"/>
            <w:lang w:eastAsia="zh-CN"/>
          </w:rPr>
          <w:t>(一)、社会责任与义务</w:t>
        </w:r>
        <w:r>
          <w:tab/>
        </w:r>
        <w:r>
          <w:fldChar w:fldCharType="begin"/>
        </w:r>
        <w:r>
          <w:instrText xml:space="preserve"> PAGEREF _Toc27623 \h </w:instrText>
        </w:r>
        <w:r>
          <w:fldChar w:fldCharType="separate"/>
        </w:r>
        <w:r>
          <w:t>31</w:t>
        </w:r>
        <w:r>
          <w:fldChar w:fldCharType="end"/>
        </w:r>
      </w:hyperlink>
    </w:p>
    <w:p>
      <w:pPr>
        <w:pStyle w:val="TOC2"/>
        <w:tabs>
          <w:tab w:val="right" w:leader="dot" w:pos="8306"/>
        </w:tabs>
      </w:pPr>
      <w:hyperlink w:anchor="_Toc32008" w:history="1">
        <w:r>
          <w:rPr>
            <w:rFonts w:ascii="仿宋" w:eastAsia="仿宋" w:hAnsi="仿宋" w:cs="仿宋" w:hint="eastAsia"/>
            <w:lang w:eastAsia="zh-CN"/>
          </w:rPr>
          <w:t>(二)、社会参与与沟通</w:t>
        </w:r>
        <w:r>
          <w:tab/>
        </w:r>
        <w:r>
          <w:fldChar w:fldCharType="begin"/>
        </w:r>
        <w:r>
          <w:instrText xml:space="preserve"> PAGEREF _Toc32008 \h </w:instrText>
        </w:r>
        <w:r>
          <w:fldChar w:fldCharType="separate"/>
        </w:r>
        <w:r>
          <w:t>32</w:t>
        </w:r>
        <w:r>
          <w:fldChar w:fldCharType="end"/>
        </w:r>
      </w:hyperlink>
    </w:p>
    <w:p>
      <w:pPr>
        <w:pStyle w:val="TOC1"/>
        <w:tabs>
          <w:tab w:val="right" w:leader="dot" w:pos="8306"/>
        </w:tabs>
      </w:pPr>
      <w:hyperlink w:anchor="_Toc17849" w:history="1">
        <w:r>
          <w:rPr>
            <w:rFonts w:ascii="仿宋" w:eastAsia="仿宋" w:hAnsi="仿宋" w:cs="仿宋" w:hint="eastAsia"/>
            <w:lang w:eastAsia="zh-CN"/>
          </w:rPr>
          <w:t>十、船壳漆项目人力资源管理</w:t>
        </w:r>
        <w:r>
          <w:tab/>
        </w:r>
        <w:r>
          <w:fldChar w:fldCharType="begin"/>
        </w:r>
        <w:r>
          <w:instrText xml:space="preserve"> PAGEREF _Toc17849 \h </w:instrText>
        </w:r>
        <w:r>
          <w:fldChar w:fldCharType="separate"/>
        </w:r>
        <w:r>
          <w:t>33</w:t>
        </w:r>
        <w:r>
          <w:fldChar w:fldCharType="end"/>
        </w:r>
      </w:hyperlink>
    </w:p>
    <w:p>
      <w:pPr>
        <w:pStyle w:val="TOC2"/>
        <w:tabs>
          <w:tab w:val="right" w:leader="dot" w:pos="8306"/>
        </w:tabs>
      </w:pPr>
      <w:hyperlink w:anchor="_Toc24985" w:history="1">
        <w:r>
          <w:rPr>
            <w:rFonts w:ascii="仿宋" w:eastAsia="仿宋" w:hAnsi="仿宋" w:cs="仿宋" w:hint="eastAsia"/>
            <w:lang w:eastAsia="zh-CN"/>
          </w:rPr>
          <w:t>(一)、建立健全的预算管理制度</w:t>
        </w:r>
        <w:r>
          <w:tab/>
        </w:r>
        <w:r>
          <w:fldChar w:fldCharType="begin"/>
        </w:r>
        <w:r>
          <w:instrText xml:space="preserve"> PAGEREF _Toc24985 \h </w:instrText>
        </w:r>
        <w:r>
          <w:fldChar w:fldCharType="separate"/>
        </w:r>
        <w:r>
          <w:t>33</w:t>
        </w:r>
        <w:r>
          <w:fldChar w:fldCharType="end"/>
        </w:r>
      </w:hyperlink>
    </w:p>
    <w:p>
      <w:pPr>
        <w:pStyle w:val="TOC2"/>
        <w:tabs>
          <w:tab w:val="right" w:leader="dot" w:pos="8306"/>
        </w:tabs>
      </w:pPr>
      <w:hyperlink w:anchor="_Toc11666" w:history="1">
        <w:r>
          <w:rPr>
            <w:rFonts w:ascii="仿宋" w:eastAsia="仿宋" w:hAnsi="仿宋" w:cs="仿宋" w:hint="eastAsia"/>
            <w:lang w:eastAsia="zh-CN"/>
          </w:rPr>
          <w:t>(二)、加强资金流动监控</w:t>
        </w:r>
        <w:r>
          <w:tab/>
        </w:r>
        <w:r>
          <w:fldChar w:fldCharType="begin"/>
        </w:r>
        <w:r>
          <w:instrText xml:space="preserve"> PAGEREF _Toc11666 \h </w:instrText>
        </w:r>
        <w:r>
          <w:fldChar w:fldCharType="separate"/>
        </w:r>
        <w:r>
          <w:t>35</w:t>
        </w:r>
        <w:r>
          <w:fldChar w:fldCharType="end"/>
        </w:r>
      </w:hyperlink>
    </w:p>
    <w:p>
      <w:pPr>
        <w:pStyle w:val="TOC2"/>
        <w:tabs>
          <w:tab w:val="right" w:leader="dot" w:pos="8306"/>
        </w:tabs>
      </w:pPr>
      <w:hyperlink w:anchor="_Toc9863" w:history="1">
        <w:r>
          <w:rPr>
            <w:rFonts w:ascii="仿宋" w:eastAsia="仿宋" w:hAnsi="仿宋" w:cs="仿宋" w:hint="eastAsia"/>
            <w:lang w:eastAsia="zh-CN"/>
          </w:rPr>
          <w:t>(三)、制定完善的风险控制机制</w:t>
        </w:r>
        <w:r>
          <w:tab/>
        </w:r>
        <w:r>
          <w:fldChar w:fldCharType="begin"/>
        </w:r>
        <w:r>
          <w:instrText xml:space="preserve"> PAGEREF _Toc9863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5" w:history="1">
        <w:r>
          <w:rPr>
            <w:rFonts w:ascii="仿宋" w:eastAsia="仿宋" w:hAnsi="仿宋" w:cs="仿宋" w:hint="eastAsia"/>
            <w:lang w:eastAsia="zh-CN"/>
          </w:rPr>
          <w:t>(四)、优化成本管理</w:t>
        </w:r>
        <w:r>
          <w:tab/>
        </w:r>
        <w:r>
          <w:fldChar w:fldCharType="begin"/>
        </w:r>
        <w:r>
          <w:instrText xml:space="preserve"> PAGEREF _Toc12795 \h </w:instrText>
        </w:r>
        <w:r>
          <w:fldChar w:fldCharType="separate"/>
        </w:r>
        <w:r>
          <w:t>37</w:t>
        </w:r>
        <w:r>
          <w:fldChar w:fldCharType="end"/>
        </w:r>
      </w:hyperlink>
    </w:p>
    <w:p>
      <w:pPr>
        <w:pStyle w:val="TOC1"/>
        <w:tabs>
          <w:tab w:val="right" w:leader="dot" w:pos="8306"/>
        </w:tabs>
      </w:pPr>
      <w:hyperlink w:anchor="_Toc17874" w:history="1">
        <w:r>
          <w:rPr>
            <w:rFonts w:ascii="仿宋" w:eastAsia="仿宋" w:hAnsi="仿宋" w:cs="仿宋" w:hint="eastAsia"/>
            <w:lang w:eastAsia="zh-CN"/>
          </w:rPr>
          <w:t>十一、生产安全保护</w:t>
        </w:r>
        <w:r>
          <w:tab/>
        </w:r>
        <w:r>
          <w:fldChar w:fldCharType="begin"/>
        </w:r>
        <w:r>
          <w:instrText xml:space="preserve"> PAGEREF _Toc17874 \h </w:instrText>
        </w:r>
        <w:r>
          <w:fldChar w:fldCharType="separate"/>
        </w:r>
        <w:r>
          <w:t>38</w:t>
        </w:r>
        <w:r>
          <w:fldChar w:fldCharType="end"/>
        </w:r>
      </w:hyperlink>
    </w:p>
    <w:p>
      <w:pPr>
        <w:pStyle w:val="TOC2"/>
        <w:tabs>
          <w:tab w:val="right" w:leader="dot" w:pos="8306"/>
        </w:tabs>
      </w:pPr>
      <w:hyperlink w:anchor="_Toc23590" w:history="1">
        <w:r>
          <w:rPr>
            <w:rFonts w:ascii="仿宋" w:eastAsia="仿宋" w:hAnsi="仿宋" w:cs="仿宋" w:hint="eastAsia"/>
            <w:lang w:eastAsia="zh-CN"/>
          </w:rPr>
          <w:t>(一)、消防安全</w:t>
        </w:r>
        <w:r>
          <w:tab/>
        </w:r>
        <w:r>
          <w:fldChar w:fldCharType="begin"/>
        </w:r>
        <w:r>
          <w:instrText xml:space="preserve"> PAGEREF _Toc23590 \h </w:instrText>
        </w:r>
        <w:r>
          <w:fldChar w:fldCharType="separate"/>
        </w:r>
        <w:r>
          <w:t>38</w:t>
        </w:r>
        <w:r>
          <w:fldChar w:fldCharType="end"/>
        </w:r>
      </w:hyperlink>
    </w:p>
    <w:p>
      <w:pPr>
        <w:pStyle w:val="TOC2"/>
        <w:tabs>
          <w:tab w:val="right" w:leader="dot" w:pos="8306"/>
        </w:tabs>
      </w:pPr>
      <w:hyperlink w:anchor="_Toc1615" w:history="1">
        <w:r>
          <w:rPr>
            <w:rFonts w:ascii="仿宋" w:eastAsia="仿宋" w:hAnsi="仿宋" w:cs="仿宋" w:hint="eastAsia"/>
            <w:lang w:eastAsia="zh-CN"/>
          </w:rPr>
          <w:t>(二)、防火防爆总图布置措施</w:t>
        </w:r>
        <w:r>
          <w:tab/>
        </w:r>
        <w:r>
          <w:fldChar w:fldCharType="begin"/>
        </w:r>
        <w:r>
          <w:instrText xml:space="preserve"> PAGEREF _Toc1615 \h </w:instrText>
        </w:r>
        <w:r>
          <w:fldChar w:fldCharType="separate"/>
        </w:r>
        <w:r>
          <w:t>40</w:t>
        </w:r>
        <w:r>
          <w:fldChar w:fldCharType="end"/>
        </w:r>
      </w:hyperlink>
    </w:p>
    <w:p>
      <w:pPr>
        <w:pStyle w:val="TOC2"/>
        <w:tabs>
          <w:tab w:val="right" w:leader="dot" w:pos="8306"/>
        </w:tabs>
      </w:pPr>
      <w:hyperlink w:anchor="_Toc22613" w:history="1">
        <w:r>
          <w:rPr>
            <w:rFonts w:ascii="仿宋" w:eastAsia="仿宋" w:hAnsi="仿宋" w:cs="仿宋" w:hint="eastAsia"/>
            <w:lang w:eastAsia="zh-CN"/>
          </w:rPr>
          <w:t>(三)、自然灾害防范措施</w:t>
        </w:r>
        <w:r>
          <w:tab/>
        </w:r>
        <w:r>
          <w:fldChar w:fldCharType="begin"/>
        </w:r>
        <w:r>
          <w:instrText xml:space="preserve"> PAGEREF _Toc22613 \h </w:instrText>
        </w:r>
        <w:r>
          <w:fldChar w:fldCharType="separate"/>
        </w:r>
        <w:r>
          <w:t>41</w:t>
        </w:r>
        <w:r>
          <w:fldChar w:fldCharType="end"/>
        </w:r>
      </w:hyperlink>
    </w:p>
    <w:p>
      <w:pPr>
        <w:pStyle w:val="TOC2"/>
        <w:tabs>
          <w:tab w:val="right" w:leader="dot" w:pos="8306"/>
        </w:tabs>
      </w:pPr>
      <w:hyperlink w:anchor="_Toc26865" w:history="1">
        <w:r>
          <w:rPr>
            <w:rFonts w:ascii="仿宋" w:eastAsia="仿宋" w:hAnsi="仿宋" w:cs="仿宋" w:hint="eastAsia"/>
            <w:lang w:eastAsia="zh-CN"/>
          </w:rPr>
          <w:t>(四)、安全色及安全标志使用要求</w:t>
        </w:r>
        <w:r>
          <w:tab/>
        </w:r>
        <w:r>
          <w:fldChar w:fldCharType="begin"/>
        </w:r>
        <w:r>
          <w:instrText xml:space="preserve"> PAGEREF _Toc26865 \h </w:instrText>
        </w:r>
        <w:r>
          <w:fldChar w:fldCharType="separate"/>
        </w:r>
        <w:r>
          <w:t>42</w:t>
        </w:r>
        <w:r>
          <w:fldChar w:fldCharType="end"/>
        </w:r>
      </w:hyperlink>
    </w:p>
    <w:p>
      <w:pPr>
        <w:pStyle w:val="TOC2"/>
        <w:tabs>
          <w:tab w:val="right" w:leader="dot" w:pos="8306"/>
        </w:tabs>
      </w:pPr>
      <w:hyperlink w:anchor="_Toc31359" w:history="1">
        <w:r>
          <w:rPr>
            <w:rFonts w:ascii="仿宋" w:eastAsia="仿宋" w:hAnsi="仿宋" w:cs="仿宋" w:hint="eastAsia"/>
            <w:lang w:eastAsia="zh-CN"/>
          </w:rPr>
          <w:t>(五)、防尘防毒措施</w:t>
        </w:r>
        <w:r>
          <w:tab/>
        </w:r>
        <w:r>
          <w:fldChar w:fldCharType="begin"/>
        </w:r>
        <w:r>
          <w:instrText xml:space="preserve"> PAGEREF _Toc31359 \h </w:instrText>
        </w:r>
        <w:r>
          <w:fldChar w:fldCharType="separate"/>
        </w:r>
        <w:r>
          <w:t>43</w:t>
        </w:r>
        <w:r>
          <w:fldChar w:fldCharType="end"/>
        </w:r>
      </w:hyperlink>
    </w:p>
    <w:p>
      <w:pPr>
        <w:pStyle w:val="TOC2"/>
        <w:tabs>
          <w:tab w:val="right" w:leader="dot" w:pos="8306"/>
        </w:tabs>
      </w:pPr>
      <w:hyperlink w:anchor="_Toc13662" w:history="1">
        <w:r>
          <w:rPr>
            <w:rFonts w:ascii="仿宋" w:eastAsia="仿宋" w:hAnsi="仿宋" w:cs="仿宋" w:hint="eastAsia"/>
            <w:lang w:eastAsia="zh-CN"/>
          </w:rPr>
          <w:t>(六)、防静电、触电防护及防雷措施</w:t>
        </w:r>
        <w:r>
          <w:tab/>
        </w:r>
        <w:r>
          <w:fldChar w:fldCharType="begin"/>
        </w:r>
        <w:r>
          <w:instrText xml:space="preserve"> PAGEREF _Toc13662 \h </w:instrText>
        </w:r>
        <w:r>
          <w:fldChar w:fldCharType="separate"/>
        </w:r>
        <w:r>
          <w:t>43</w:t>
        </w:r>
        <w:r>
          <w:fldChar w:fldCharType="end"/>
        </w:r>
      </w:hyperlink>
    </w:p>
    <w:p>
      <w:pPr>
        <w:pStyle w:val="TOC2"/>
        <w:tabs>
          <w:tab w:val="right" w:leader="dot" w:pos="8306"/>
        </w:tabs>
      </w:pPr>
      <w:hyperlink w:anchor="_Toc18715" w:history="1">
        <w:r>
          <w:rPr>
            <w:rFonts w:ascii="仿宋" w:eastAsia="仿宋" w:hAnsi="仿宋" w:cs="仿宋" w:hint="eastAsia"/>
            <w:lang w:eastAsia="zh-CN"/>
          </w:rPr>
          <w:t>(七)、机械设备安全保障措施</w:t>
        </w:r>
        <w:r>
          <w:tab/>
        </w:r>
        <w:r>
          <w:fldChar w:fldCharType="begin"/>
        </w:r>
        <w:r>
          <w:instrText xml:space="preserve"> PAGEREF _Toc18715 \h </w:instrText>
        </w:r>
        <w:r>
          <w:fldChar w:fldCharType="separate"/>
        </w:r>
        <w:r>
          <w:t>45</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十二、船壳漆项目财务管理</w:t>
        </w:r>
        <w:r>
          <w:tab/>
        </w:r>
        <w:r>
          <w:fldChar w:fldCharType="begin"/>
        </w:r>
        <w:r>
          <w:instrText xml:space="preserve"> PAGEREF _Toc18443 \h </w:instrText>
        </w:r>
        <w:r>
          <w:fldChar w:fldCharType="separate"/>
        </w:r>
        <w:r>
          <w:t>46</w:t>
        </w:r>
        <w:r>
          <w:fldChar w:fldCharType="end"/>
        </w:r>
      </w:hyperlink>
    </w:p>
    <w:p>
      <w:pPr>
        <w:pStyle w:val="TOC2"/>
        <w:tabs>
          <w:tab w:val="right" w:leader="dot" w:pos="8306"/>
        </w:tabs>
      </w:pPr>
      <w:hyperlink w:anchor="_Toc18228" w:history="1">
        <w:r>
          <w:rPr>
            <w:rFonts w:ascii="仿宋" w:eastAsia="仿宋" w:hAnsi="仿宋" w:cs="仿宋" w:hint="eastAsia"/>
            <w:lang w:eastAsia="zh-CN"/>
          </w:rPr>
          <w:t>(一)、资金需求大</w:t>
        </w:r>
        <w:r>
          <w:tab/>
        </w:r>
        <w:r>
          <w:fldChar w:fldCharType="begin"/>
        </w:r>
        <w:r>
          <w:instrText xml:space="preserve"> PAGEREF _Toc18228 \h </w:instrText>
        </w:r>
        <w:r>
          <w:fldChar w:fldCharType="separate"/>
        </w:r>
        <w:r>
          <w:t>46</w:t>
        </w:r>
        <w:r>
          <w:fldChar w:fldCharType="end"/>
        </w:r>
      </w:hyperlink>
    </w:p>
    <w:p>
      <w:pPr>
        <w:pStyle w:val="TOC2"/>
        <w:tabs>
          <w:tab w:val="right" w:leader="dot" w:pos="8306"/>
        </w:tabs>
      </w:pPr>
      <w:hyperlink w:anchor="_Toc5760" w:history="1">
        <w:r>
          <w:rPr>
            <w:rFonts w:ascii="仿宋" w:eastAsia="仿宋" w:hAnsi="仿宋" w:cs="仿宋" w:hint="eastAsia"/>
            <w:lang w:eastAsia="zh-CN"/>
          </w:rPr>
          <w:t>(二)、研发周期长</w:t>
        </w:r>
        <w:r>
          <w:tab/>
        </w:r>
        <w:r>
          <w:fldChar w:fldCharType="begin"/>
        </w:r>
        <w:r>
          <w:instrText xml:space="preserve"> PAGEREF _Toc5760 \h </w:instrText>
        </w:r>
        <w:r>
          <w:fldChar w:fldCharType="separate"/>
        </w:r>
        <w:r>
          <w:t>47</w:t>
        </w:r>
        <w:r>
          <w:fldChar w:fldCharType="end"/>
        </w:r>
      </w:hyperlink>
    </w:p>
    <w:p>
      <w:pPr>
        <w:pStyle w:val="TOC2"/>
        <w:tabs>
          <w:tab w:val="right" w:leader="dot" w:pos="8306"/>
        </w:tabs>
      </w:pPr>
      <w:hyperlink w:anchor="_Toc16438" w:history="1">
        <w:r>
          <w:rPr>
            <w:rFonts w:ascii="仿宋" w:eastAsia="仿宋" w:hAnsi="仿宋" w:cs="仿宋" w:hint="eastAsia"/>
            <w:lang w:eastAsia="zh-CN"/>
          </w:rPr>
          <w:t>(三)、市场风险大</w:t>
        </w:r>
        <w:r>
          <w:tab/>
        </w:r>
        <w:r>
          <w:fldChar w:fldCharType="begin"/>
        </w:r>
        <w:r>
          <w:instrText xml:space="preserve"> PAGEREF _Toc16438 \h </w:instrText>
        </w:r>
        <w:r>
          <w:fldChar w:fldCharType="separate"/>
        </w:r>
        <w:r>
          <w:t>48</w:t>
        </w:r>
        <w:r>
          <w:fldChar w:fldCharType="end"/>
        </w:r>
      </w:hyperlink>
    </w:p>
    <w:p>
      <w:pPr>
        <w:pStyle w:val="TOC2"/>
        <w:tabs>
          <w:tab w:val="right" w:leader="dot" w:pos="8306"/>
        </w:tabs>
      </w:pPr>
      <w:hyperlink w:anchor="_Toc17010" w:history="1">
        <w:r>
          <w:rPr>
            <w:rFonts w:ascii="仿宋" w:eastAsia="仿宋" w:hAnsi="仿宋" w:cs="仿宋" w:hint="eastAsia"/>
            <w:lang w:eastAsia="zh-CN"/>
          </w:rPr>
          <w:t>(四)、利润率高</w:t>
        </w:r>
        <w:r>
          <w:tab/>
        </w:r>
        <w:r>
          <w:fldChar w:fldCharType="begin"/>
        </w:r>
        <w:r>
          <w:instrText xml:space="preserve"> PAGEREF _Toc17010 \h </w:instrText>
        </w:r>
        <w:r>
          <w:fldChar w:fldCharType="separate"/>
        </w:r>
        <w:r>
          <w:t>51</w:t>
        </w:r>
        <w:r>
          <w:fldChar w:fldCharType="end"/>
        </w:r>
      </w:hyperlink>
    </w:p>
    <w:p>
      <w:pPr>
        <w:pStyle w:val="TOC1"/>
        <w:tabs>
          <w:tab w:val="right" w:leader="dot" w:pos="8306"/>
        </w:tabs>
      </w:pPr>
      <w:hyperlink w:anchor="_Toc11032" w:history="1">
        <w:r>
          <w:rPr>
            <w:rFonts w:ascii="仿宋" w:eastAsia="仿宋" w:hAnsi="仿宋" w:cs="仿宋" w:hint="eastAsia"/>
            <w:lang w:eastAsia="zh-CN"/>
          </w:rPr>
          <w:t>十三、船壳漆项目治理与监督</w:t>
        </w:r>
        <w:r>
          <w:tab/>
        </w:r>
        <w:r>
          <w:fldChar w:fldCharType="begin"/>
        </w:r>
        <w:r>
          <w:instrText xml:space="preserve"> PAGEREF _Toc11032 \h </w:instrText>
        </w:r>
        <w:r>
          <w:fldChar w:fldCharType="separate"/>
        </w:r>
        <w:r>
          <w:t>53</w:t>
        </w:r>
        <w:r>
          <w:fldChar w:fldCharType="end"/>
        </w:r>
      </w:hyperlink>
    </w:p>
    <w:p>
      <w:pPr>
        <w:pStyle w:val="TOC2"/>
        <w:tabs>
          <w:tab w:val="right" w:leader="dot" w:pos="8306"/>
        </w:tabs>
      </w:pPr>
      <w:hyperlink w:anchor="_Toc6854" w:history="1">
        <w:r>
          <w:rPr>
            <w:rFonts w:ascii="仿宋" w:eastAsia="仿宋" w:hAnsi="仿宋" w:cs="仿宋" w:hint="eastAsia"/>
            <w:lang w:eastAsia="zh-CN"/>
          </w:rPr>
          <w:t>(一)、船壳漆项目治理结构</w:t>
        </w:r>
        <w:r>
          <w:tab/>
        </w:r>
        <w:r>
          <w:fldChar w:fldCharType="begin"/>
        </w:r>
        <w:r>
          <w:instrText xml:space="preserve"> PAGEREF _Toc6854 \h </w:instrText>
        </w:r>
        <w:r>
          <w:fldChar w:fldCharType="separate"/>
        </w:r>
        <w:r>
          <w:t>53</w:t>
        </w:r>
        <w:r>
          <w:fldChar w:fldCharType="end"/>
        </w:r>
      </w:hyperlink>
    </w:p>
    <w:p>
      <w:pPr>
        <w:pStyle w:val="TOC2"/>
        <w:tabs>
          <w:tab w:val="right" w:leader="dot" w:pos="8306"/>
        </w:tabs>
      </w:pPr>
      <w:hyperlink w:anchor="_Toc10185" w:history="1">
        <w:r>
          <w:rPr>
            <w:rFonts w:ascii="仿宋" w:eastAsia="仿宋" w:hAnsi="仿宋" w:cs="仿宋" w:hint="eastAsia"/>
            <w:lang w:eastAsia="zh-CN"/>
          </w:rPr>
          <w:t>(二)、监督与审计</w:t>
        </w:r>
        <w:r>
          <w:tab/>
        </w:r>
        <w:r>
          <w:fldChar w:fldCharType="begin"/>
        </w:r>
        <w:r>
          <w:instrText xml:space="preserve"> PAGEREF _Toc10185 \h </w:instrText>
        </w:r>
        <w:r>
          <w:fldChar w:fldCharType="separate"/>
        </w:r>
        <w:r>
          <w:t>54</w:t>
        </w:r>
        <w:r>
          <w:fldChar w:fldCharType="end"/>
        </w:r>
      </w:hyperlink>
    </w:p>
    <w:p>
      <w:pPr>
        <w:pStyle w:val="TOC1"/>
        <w:tabs>
          <w:tab w:val="right" w:leader="dot" w:pos="8306"/>
        </w:tabs>
      </w:pPr>
      <w:hyperlink w:anchor="_Toc8654" w:history="1">
        <w:r>
          <w:rPr>
            <w:rFonts w:ascii="仿宋" w:eastAsia="仿宋" w:hAnsi="仿宋" w:cs="仿宋" w:hint="eastAsia"/>
            <w:lang w:eastAsia="zh-CN"/>
          </w:rPr>
          <w:t>十四、船壳漆项目变更管理</w:t>
        </w:r>
        <w:r>
          <w:tab/>
        </w:r>
        <w:r>
          <w:fldChar w:fldCharType="begin"/>
        </w:r>
        <w:r>
          <w:instrText xml:space="preserve"> PAGEREF _Toc8654 \h </w:instrText>
        </w:r>
        <w:r>
          <w:fldChar w:fldCharType="separate"/>
        </w:r>
        <w:r>
          <w:t>56</w:t>
        </w:r>
        <w:r>
          <w:fldChar w:fldCharType="end"/>
        </w:r>
      </w:hyperlink>
    </w:p>
    <w:p>
      <w:pPr>
        <w:pStyle w:val="TOC2"/>
        <w:tabs>
          <w:tab w:val="right" w:leader="dot" w:pos="8306"/>
        </w:tabs>
      </w:pPr>
      <w:hyperlink w:anchor="_Toc28935" w:history="1">
        <w:r>
          <w:rPr>
            <w:rFonts w:ascii="仿宋" w:eastAsia="仿宋" w:hAnsi="仿宋" w:cs="仿宋" w:hint="eastAsia"/>
            <w:lang w:eastAsia="zh-CN"/>
          </w:rPr>
          <w:t>(一)、变更申请与评估</w:t>
        </w:r>
        <w:r>
          <w:tab/>
        </w:r>
        <w:r>
          <w:fldChar w:fldCharType="begin"/>
        </w:r>
        <w:r>
          <w:instrText xml:space="preserve"> PAGEREF _Toc28935 \h </w:instrText>
        </w:r>
        <w:r>
          <w:fldChar w:fldCharType="separate"/>
        </w:r>
        <w:r>
          <w:t>56</w:t>
        </w:r>
        <w:r>
          <w:fldChar w:fldCharType="end"/>
        </w:r>
      </w:hyperlink>
    </w:p>
    <w:p>
      <w:pPr>
        <w:pStyle w:val="TOC2"/>
        <w:tabs>
          <w:tab w:val="right" w:leader="dot" w:pos="8306"/>
        </w:tabs>
      </w:pPr>
      <w:hyperlink w:anchor="_Toc10804" w:history="1">
        <w:r>
          <w:rPr>
            <w:rFonts w:ascii="仿宋" w:eastAsia="仿宋" w:hAnsi="仿宋" w:cs="仿宋" w:hint="eastAsia"/>
            <w:lang w:eastAsia="zh-CN"/>
          </w:rPr>
          <w:t>(二)、变更实施与控制</w:t>
        </w:r>
        <w:r>
          <w:tab/>
        </w:r>
        <w:r>
          <w:fldChar w:fldCharType="begin"/>
        </w:r>
        <w:r>
          <w:instrText xml:space="preserve"> PAGEREF _Toc10804 \h </w:instrText>
        </w:r>
        <w:r>
          <w:fldChar w:fldCharType="separate"/>
        </w:r>
        <w:r>
          <w:t>56</w:t>
        </w:r>
        <w:r>
          <w:fldChar w:fldCharType="end"/>
        </w:r>
      </w:hyperlink>
    </w:p>
    <w:p>
      <w:pPr>
        <w:pStyle w:val="TOC1"/>
        <w:tabs>
          <w:tab w:val="right" w:leader="dot" w:pos="8306"/>
        </w:tabs>
      </w:pPr>
      <w:hyperlink w:anchor="_Toc11796" w:history="1">
        <w:r>
          <w:rPr>
            <w:rFonts w:ascii="仿宋" w:eastAsia="仿宋" w:hAnsi="仿宋" w:cs="仿宋" w:hint="eastAsia"/>
            <w:lang w:eastAsia="zh-CN"/>
          </w:rPr>
          <w:t>十五、风险识别与分类</w:t>
        </w:r>
        <w:r>
          <w:tab/>
        </w:r>
        <w:r>
          <w:fldChar w:fldCharType="begin"/>
        </w:r>
        <w:r>
          <w:instrText xml:space="preserve"> PAGEREF _Toc11796 \h </w:instrText>
        </w:r>
        <w:r>
          <w:fldChar w:fldCharType="separate"/>
        </w:r>
        <w:r>
          <w:t>57</w:t>
        </w:r>
        <w:r>
          <w:fldChar w:fldCharType="end"/>
        </w:r>
      </w:hyperlink>
    </w:p>
    <w:p>
      <w:pPr>
        <w:pStyle w:val="TOC2"/>
        <w:tabs>
          <w:tab w:val="right" w:leader="dot" w:pos="8306"/>
        </w:tabs>
      </w:pPr>
      <w:hyperlink w:anchor="_Toc26735" w:history="1">
        <w:r>
          <w:rPr>
            <w:rFonts w:ascii="仿宋" w:eastAsia="仿宋" w:hAnsi="仿宋" w:cs="仿宋" w:hint="eastAsia"/>
            <w:lang w:eastAsia="zh-CN"/>
          </w:rPr>
          <w:t>(一)、风险识别</w:t>
        </w:r>
        <w:r>
          <w:tab/>
        </w:r>
        <w:r>
          <w:fldChar w:fldCharType="begin"/>
        </w:r>
        <w:r>
          <w:instrText xml:space="preserve"> PAGEREF _Toc26735 \h </w:instrText>
        </w:r>
        <w:r>
          <w:fldChar w:fldCharType="separate"/>
        </w:r>
        <w:r>
          <w:t>57</w:t>
        </w:r>
        <w:r>
          <w:fldChar w:fldCharType="end"/>
        </w:r>
      </w:hyperlink>
    </w:p>
    <w:p>
      <w:pPr>
        <w:pStyle w:val="TOC2"/>
        <w:tabs>
          <w:tab w:val="right" w:leader="dot" w:pos="8306"/>
        </w:tabs>
      </w:pPr>
      <w:hyperlink w:anchor="_Toc10975" w:history="1">
        <w:r>
          <w:rPr>
            <w:rFonts w:ascii="仿宋" w:eastAsia="仿宋" w:hAnsi="仿宋" w:cs="仿宋" w:hint="eastAsia"/>
            <w:lang w:eastAsia="zh-CN"/>
          </w:rPr>
          <w:t>(二)、风险分类</w:t>
        </w:r>
        <w:r>
          <w:tab/>
        </w:r>
        <w:r>
          <w:fldChar w:fldCharType="begin"/>
        </w:r>
        <w:r>
          <w:instrText xml:space="preserve"> PAGEREF _Toc10975 \h </w:instrText>
        </w:r>
        <w:r>
          <w:fldChar w:fldCharType="separate"/>
        </w:r>
        <w:r>
          <w:t>58</w:t>
        </w:r>
        <w:r>
          <w:fldChar w:fldCharType="end"/>
        </w:r>
      </w:hyperlink>
    </w:p>
    <w:p>
      <w:pPr>
        <w:pStyle w:val="TOC1"/>
        <w:tabs>
          <w:tab w:val="right" w:leader="dot" w:pos="8306"/>
        </w:tabs>
      </w:pPr>
      <w:hyperlink w:anchor="_Toc1210" w:history="1">
        <w:r>
          <w:rPr>
            <w:rFonts w:ascii="仿宋" w:eastAsia="仿宋" w:hAnsi="仿宋" w:cs="仿宋" w:hint="eastAsia"/>
            <w:lang w:eastAsia="zh-CN"/>
          </w:rPr>
          <w:t>十六、质量管理体系</w:t>
        </w:r>
        <w:r>
          <w:tab/>
        </w:r>
        <w:r>
          <w:fldChar w:fldCharType="begin"/>
        </w:r>
        <w:r>
          <w:instrText xml:space="preserve"> PAGEREF _Toc1210 \h </w:instrText>
        </w:r>
        <w:r>
          <w:fldChar w:fldCharType="separate"/>
        </w:r>
        <w:r>
          <w:t>60</w:t>
        </w:r>
        <w:r>
          <w:fldChar w:fldCharType="end"/>
        </w:r>
      </w:hyperlink>
    </w:p>
    <w:p>
      <w:pPr>
        <w:pStyle w:val="TOC2"/>
        <w:tabs>
          <w:tab w:val="right" w:leader="dot" w:pos="8306"/>
        </w:tabs>
      </w:pPr>
      <w:hyperlink w:anchor="_Toc29336" w:history="1">
        <w:r>
          <w:rPr>
            <w:rFonts w:ascii="仿宋" w:eastAsia="仿宋" w:hAnsi="仿宋" w:cs="仿宋" w:hint="eastAsia"/>
            <w:lang w:eastAsia="zh-CN"/>
          </w:rPr>
          <w:t>(一)、质量目标与方针</w:t>
        </w:r>
        <w:r>
          <w:tab/>
        </w:r>
        <w:r>
          <w:fldChar w:fldCharType="begin"/>
        </w:r>
        <w:r>
          <w:instrText xml:space="preserve"> PAGEREF _Toc29336 \h </w:instrText>
        </w:r>
        <w:r>
          <w:fldChar w:fldCharType="separate"/>
        </w:r>
        <w:r>
          <w:t>60</w:t>
        </w:r>
        <w:r>
          <w:fldChar w:fldCharType="end"/>
        </w:r>
      </w:hyperlink>
    </w:p>
    <w:p>
      <w:pPr>
        <w:pStyle w:val="TOC2"/>
        <w:tabs>
          <w:tab w:val="right" w:leader="dot" w:pos="8306"/>
        </w:tabs>
      </w:pPr>
      <w:hyperlink w:anchor="_Toc23009" w:history="1">
        <w:r>
          <w:rPr>
            <w:rFonts w:ascii="仿宋" w:eastAsia="仿宋" w:hAnsi="仿宋" w:cs="仿宋" w:hint="eastAsia"/>
            <w:lang w:eastAsia="zh-CN"/>
          </w:rPr>
          <w:t>(二)、质量管理责任</w:t>
        </w:r>
        <w:r>
          <w:tab/>
        </w:r>
        <w:r>
          <w:fldChar w:fldCharType="begin"/>
        </w:r>
        <w:r>
          <w:instrText xml:space="preserve"> PAGEREF _Toc23009 \h </w:instrText>
        </w:r>
        <w:r>
          <w:fldChar w:fldCharType="separate"/>
        </w:r>
        <w:r>
          <w:t>61</w:t>
        </w:r>
        <w:r>
          <w:fldChar w:fldCharType="end"/>
        </w:r>
      </w:hyperlink>
    </w:p>
    <w:p>
      <w:pPr>
        <w:pStyle w:val="TOC2"/>
        <w:tabs>
          <w:tab w:val="right" w:leader="dot" w:pos="8306"/>
        </w:tabs>
      </w:pPr>
      <w:hyperlink w:anchor="_Toc26572" w:history="1">
        <w:r>
          <w:rPr>
            <w:rFonts w:ascii="仿宋" w:eastAsia="仿宋" w:hAnsi="仿宋" w:cs="仿宋" w:hint="eastAsia"/>
            <w:lang w:eastAsia="zh-CN"/>
          </w:rPr>
          <w:t>(三)、质量管理体系文件</w:t>
        </w:r>
        <w:r>
          <w:tab/>
        </w:r>
        <w:r>
          <w:fldChar w:fldCharType="begin"/>
        </w:r>
        <w:r>
          <w:instrText xml:space="preserve"> PAGEREF _Toc26572 \h </w:instrText>
        </w:r>
        <w:r>
          <w:fldChar w:fldCharType="separate"/>
        </w:r>
        <w:r>
          <w:t>62</w:t>
        </w:r>
        <w:r>
          <w:fldChar w:fldCharType="end"/>
        </w:r>
      </w:hyperlink>
    </w:p>
    <w:p>
      <w:pPr>
        <w:pStyle w:val="TOC2"/>
        <w:tabs>
          <w:tab w:val="right" w:leader="dot" w:pos="8306"/>
        </w:tabs>
      </w:pPr>
      <w:hyperlink w:anchor="_Toc12134" w:history="1">
        <w:r>
          <w:rPr>
            <w:rFonts w:ascii="仿宋" w:eastAsia="仿宋" w:hAnsi="仿宋" w:cs="仿宋" w:hint="eastAsia"/>
            <w:lang w:eastAsia="zh-CN"/>
          </w:rPr>
          <w:t>(四)、质量培训与教育</w:t>
        </w:r>
        <w:r>
          <w:tab/>
        </w:r>
        <w:r>
          <w:fldChar w:fldCharType="begin"/>
        </w:r>
        <w:r>
          <w:instrText xml:space="preserve"> PAGEREF _Toc12134 \h </w:instrText>
        </w:r>
        <w:r>
          <w:fldChar w:fldCharType="separate"/>
        </w:r>
        <w:r>
          <w:t>64</w:t>
        </w:r>
        <w:r>
          <w:fldChar w:fldCharType="end"/>
        </w:r>
      </w:hyperlink>
    </w:p>
    <w:p>
      <w:pPr>
        <w:pStyle w:val="TOC2"/>
        <w:tabs>
          <w:tab w:val="right" w:leader="dot" w:pos="8306"/>
        </w:tabs>
      </w:pPr>
      <w:hyperlink w:anchor="_Toc3707" w:history="1">
        <w:r>
          <w:rPr>
            <w:rFonts w:ascii="仿宋" w:eastAsia="仿宋" w:hAnsi="仿宋" w:cs="仿宋" w:hint="eastAsia"/>
            <w:lang w:eastAsia="zh-CN"/>
          </w:rPr>
          <w:t>(五)、质量审核与评价</w:t>
        </w:r>
        <w:r>
          <w:tab/>
        </w:r>
        <w:r>
          <w:fldChar w:fldCharType="begin"/>
        </w:r>
        <w:r>
          <w:instrText xml:space="preserve"> PAGEREF _Toc3707 \h </w:instrText>
        </w:r>
        <w:r>
          <w:fldChar w:fldCharType="separate"/>
        </w:r>
        <w:r>
          <w:t>66</w:t>
        </w:r>
        <w:r>
          <w:fldChar w:fldCharType="end"/>
        </w:r>
      </w:hyperlink>
    </w:p>
    <w:p>
      <w:pPr>
        <w:pStyle w:val="TOC2"/>
        <w:tabs>
          <w:tab w:val="right" w:leader="dot" w:pos="8306"/>
        </w:tabs>
      </w:pPr>
      <w:hyperlink w:anchor="_Toc29121" w:history="1">
        <w:r>
          <w:rPr>
            <w:rFonts w:ascii="仿宋" w:eastAsia="仿宋" w:hAnsi="仿宋" w:cs="仿宋" w:hint="eastAsia"/>
            <w:lang w:eastAsia="zh-CN"/>
          </w:rPr>
          <w:t>(六)、不符合与纠正措施</w:t>
        </w:r>
        <w:r>
          <w:tab/>
        </w:r>
        <w:r>
          <w:fldChar w:fldCharType="begin"/>
        </w:r>
        <w:r>
          <w:instrText xml:space="preserve"> PAGEREF _Toc29121 \h </w:instrText>
        </w:r>
        <w:r>
          <w:fldChar w:fldCharType="separate"/>
        </w:r>
        <w:r>
          <w:t>67</w:t>
        </w:r>
        <w:r>
          <w:fldChar w:fldCharType="end"/>
        </w:r>
      </w:hyperlink>
    </w:p>
    <w:p>
      <w:pPr>
        <w:pStyle w:val="TOC1"/>
        <w:tabs>
          <w:tab w:val="right" w:leader="dot" w:pos="8306"/>
        </w:tabs>
      </w:pPr>
      <w:hyperlink w:anchor="_Toc8137" w:history="1">
        <w:r>
          <w:rPr>
            <w:rFonts w:ascii="仿宋" w:eastAsia="仿宋" w:hAnsi="仿宋" w:cs="仿宋" w:hint="eastAsia"/>
            <w:lang w:eastAsia="zh-CN"/>
          </w:rPr>
          <w:t>十七、供应链管理</w:t>
        </w:r>
        <w:r>
          <w:tab/>
        </w:r>
        <w:r>
          <w:fldChar w:fldCharType="begin"/>
        </w:r>
        <w:r>
          <w:instrText xml:space="preserve"> PAGEREF _Toc8137 \h </w:instrText>
        </w:r>
        <w:r>
          <w:fldChar w:fldCharType="separate"/>
        </w:r>
        <w:r>
          <w:t>68</w:t>
        </w:r>
        <w:r>
          <w:fldChar w:fldCharType="end"/>
        </w:r>
      </w:hyperlink>
    </w:p>
    <w:p>
      <w:pPr>
        <w:pStyle w:val="TOC2"/>
        <w:tabs>
          <w:tab w:val="right" w:leader="dot" w:pos="8306"/>
        </w:tabs>
      </w:pPr>
      <w:hyperlink w:anchor="_Toc16855" w:history="1">
        <w:r>
          <w:rPr>
            <w:rFonts w:ascii="仿宋" w:eastAsia="仿宋" w:hAnsi="仿宋" w:cs="仿宋" w:hint="eastAsia"/>
            <w:lang w:eastAsia="zh-CN"/>
          </w:rPr>
          <w:t>(一)、供应链战略规划</w:t>
        </w:r>
        <w:r>
          <w:tab/>
        </w:r>
        <w:r>
          <w:fldChar w:fldCharType="begin"/>
        </w:r>
        <w:r>
          <w:instrText xml:space="preserve"> PAGEREF _Toc16855 \h </w:instrText>
        </w:r>
        <w:r>
          <w:fldChar w:fldCharType="separate"/>
        </w:r>
        <w:r>
          <w:t>68</w:t>
        </w:r>
        <w:r>
          <w:fldChar w:fldCharType="end"/>
        </w:r>
      </w:hyperlink>
    </w:p>
    <w:p>
      <w:pPr>
        <w:pStyle w:val="TOC2"/>
        <w:tabs>
          <w:tab w:val="right" w:leader="dot" w:pos="8306"/>
        </w:tabs>
      </w:pPr>
      <w:hyperlink w:anchor="_Toc31791" w:history="1">
        <w:r>
          <w:rPr>
            <w:rFonts w:ascii="仿宋" w:eastAsia="仿宋" w:hAnsi="仿宋" w:cs="仿宋" w:hint="eastAsia"/>
            <w:lang w:eastAsia="zh-CN"/>
          </w:rPr>
          <w:t>(二)、供应商选择与合作</w:t>
        </w:r>
        <w:r>
          <w:tab/>
        </w:r>
        <w:r>
          <w:fldChar w:fldCharType="begin"/>
        </w:r>
        <w:r>
          <w:instrText xml:space="preserve"> PAGEREF _Toc31791 \h </w:instrText>
        </w:r>
        <w:r>
          <w:fldChar w:fldCharType="separate"/>
        </w:r>
        <w:r>
          <w:t>69</w:t>
        </w:r>
        <w:r>
          <w:fldChar w:fldCharType="end"/>
        </w:r>
      </w:hyperlink>
    </w:p>
    <w:p>
      <w:pPr>
        <w:pStyle w:val="TOC2"/>
        <w:tabs>
          <w:tab w:val="right" w:leader="dot" w:pos="8306"/>
        </w:tabs>
      </w:pPr>
      <w:hyperlink w:anchor="_Toc15568" w:history="1">
        <w:r>
          <w:rPr>
            <w:rFonts w:ascii="仿宋" w:eastAsia="仿宋" w:hAnsi="仿宋" w:cs="仿宋" w:hint="eastAsia"/>
            <w:lang w:eastAsia="zh-CN"/>
          </w:rPr>
          <w:t>(三)、物流与库存管理</w:t>
        </w:r>
        <w:r>
          <w:tab/>
        </w:r>
        <w:r>
          <w:fldChar w:fldCharType="begin"/>
        </w:r>
        <w:r>
          <w:instrText xml:space="preserve"> PAGEREF _Toc15568 \h </w:instrText>
        </w:r>
        <w:r>
          <w:fldChar w:fldCharType="separate"/>
        </w:r>
        <w:r>
          <w:t>70</w:t>
        </w:r>
        <w:r>
          <w:fldChar w:fldCharType="end"/>
        </w:r>
      </w:hyperlink>
    </w:p>
    <w:p>
      <w:pPr>
        <w:pStyle w:val="TOC1"/>
        <w:tabs>
          <w:tab w:val="right" w:leader="dot" w:pos="8306"/>
        </w:tabs>
      </w:pPr>
      <w:hyperlink w:anchor="_Toc30819" w:history="1">
        <w:r>
          <w:rPr>
            <w:rFonts w:ascii="仿宋" w:eastAsia="仿宋" w:hAnsi="仿宋" w:cs="仿宋" w:hint="eastAsia"/>
            <w:lang w:eastAsia="zh-CN"/>
          </w:rPr>
          <w:t>十八、船壳漆项目实施时间节点</w:t>
        </w:r>
        <w:r>
          <w:tab/>
        </w:r>
        <w:r>
          <w:fldChar w:fldCharType="begin"/>
        </w:r>
        <w:r>
          <w:instrText xml:space="preserve"> PAGEREF _Toc30819 \h </w:instrText>
        </w:r>
        <w:r>
          <w:fldChar w:fldCharType="separate"/>
        </w:r>
        <w:r>
          <w:t>72</w:t>
        </w:r>
        <w:r>
          <w:fldChar w:fldCharType="end"/>
        </w:r>
      </w:hyperlink>
    </w:p>
    <w:p>
      <w:pPr>
        <w:pStyle w:val="TOC2"/>
        <w:tabs>
          <w:tab w:val="right" w:leader="dot" w:pos="8306"/>
        </w:tabs>
      </w:pPr>
      <w:hyperlink w:anchor="_Toc10229" w:history="1">
        <w:r>
          <w:rPr>
            <w:rFonts w:ascii="仿宋" w:eastAsia="仿宋" w:hAnsi="仿宋" w:cs="仿宋" w:hint="eastAsia"/>
            <w:lang w:eastAsia="zh-CN"/>
          </w:rPr>
          <w:t>(一)、船壳漆项目启动阶段时间节点</w:t>
        </w:r>
        <w:r>
          <w:tab/>
        </w:r>
        <w:r>
          <w:fldChar w:fldCharType="begin"/>
        </w:r>
        <w:r>
          <w:instrText xml:space="preserve"> PAGEREF _Toc10229 \h </w:instrText>
        </w:r>
        <w:r>
          <w:fldChar w:fldCharType="separate"/>
        </w:r>
        <w:r>
          <w:t>72</w:t>
        </w:r>
        <w:r>
          <w:fldChar w:fldCharType="end"/>
        </w:r>
      </w:hyperlink>
    </w:p>
    <w:p>
      <w:pPr>
        <w:pStyle w:val="TOC2"/>
        <w:tabs>
          <w:tab w:val="right" w:leader="dot" w:pos="8306"/>
        </w:tabs>
      </w:pPr>
      <w:hyperlink w:anchor="_Toc8783" w:history="1">
        <w:r>
          <w:rPr>
            <w:rFonts w:ascii="仿宋" w:eastAsia="仿宋" w:hAnsi="仿宋" w:cs="仿宋" w:hint="eastAsia"/>
            <w:lang w:eastAsia="zh-CN"/>
          </w:rPr>
          <w:t>(二)、船壳漆项目执行阶段时间节点</w:t>
        </w:r>
        <w:r>
          <w:tab/>
        </w:r>
        <w:r>
          <w:fldChar w:fldCharType="begin"/>
        </w:r>
        <w:r>
          <w:instrText xml:space="preserve"> PAGEREF _Toc8783 \h </w:instrText>
        </w:r>
        <w:r>
          <w:fldChar w:fldCharType="separate"/>
        </w:r>
        <w:r>
          <w:t>73</w:t>
        </w:r>
        <w:r>
          <w:fldChar w:fldCharType="end"/>
        </w:r>
      </w:hyperlink>
    </w:p>
    <w:p>
      <w:pPr>
        <w:pStyle w:val="TOC2"/>
        <w:tabs>
          <w:tab w:val="right" w:leader="dot" w:pos="8306"/>
        </w:tabs>
      </w:pPr>
      <w:hyperlink w:anchor="_Toc18502" w:history="1">
        <w:r>
          <w:rPr>
            <w:rFonts w:ascii="仿宋" w:eastAsia="仿宋" w:hAnsi="仿宋" w:cs="仿宋" w:hint="eastAsia"/>
            <w:lang w:eastAsia="zh-CN"/>
          </w:rPr>
          <w:t>(三)、船壳漆项目完成阶段时间节点</w:t>
        </w:r>
        <w:r>
          <w:tab/>
        </w:r>
        <w:r>
          <w:fldChar w:fldCharType="begin"/>
        </w:r>
        <w:r>
          <w:instrText xml:space="preserve"> PAGEREF _Toc18502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45"/>
      <w:r>
        <w:rPr>
          <w:rFonts w:ascii="仿宋" w:eastAsia="仿宋" w:hAnsi="仿宋" w:cs="仿宋" w:hint="eastAsia"/>
          <w:sz w:val="28"/>
          <w:lang w:eastAsia="zh-CN"/>
        </w:rPr>
        <w:t>一、船壳漆项目概论</w:t>
      </w:r>
      <w:bookmarkEnd w:id="2"/>
    </w:p>
    <w:p>
      <w:pPr>
        <w:pStyle w:val="Heading2"/>
        <w:rPr>
          <w:rFonts w:ascii="仿宋" w:eastAsia="仿宋" w:hAnsi="仿宋" w:cs="仿宋" w:hint="eastAsia"/>
          <w:lang w:eastAsia="zh-CN"/>
        </w:rPr>
      </w:pPr>
      <w:bookmarkStart w:id="3" w:name="_Toc24381"/>
      <w:r>
        <w:rPr>
          <w:rFonts w:ascii="仿宋" w:eastAsia="仿宋" w:hAnsi="仿宋" w:cs="仿宋" w:hint="eastAsia"/>
          <w:lang w:eastAsia="zh-CN"/>
        </w:rPr>
        <w:t>(一)、船壳漆项目概况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起源追溯至对市场的深入洞察。市场的不断演变与变革为船壳漆项目提供了难得的机遇。当前市场存在的需求缺口和变革的大环境共同构成了船壳漆项目的背景。这个船壳漆项目旨在充分利用市场机遇，填补行业中尚未满足的需求，为客户提供全新的解决方案。市场的变革和需求的增长使得这个船壳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船壳漆项目名称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船壳漆项目正式命名为船壳漆。这个名称不仅仅是一个标识，更代表了船壳漆项目的核心理念和愿景。它蕴含着船壳漆项目所要解决问题的关键字，具有强烈的表达和辨识度，为船壳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船壳漆项目目标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核心目标是提供一种全新、高效的解决方案，满足客户日益增长的需求。船壳漆项目追求的不仅仅是满足市场需求，更是在市场中获得卓越的竞争优势。通过不断提升产品或服务的质量和创新水平，船壳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船壳漆项目范围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全面涵盖了产品研发、制造、市场推广和售后服务，确保从产品设计到最终用户体验的全方位关注。这一全面的船壳漆项目范围是为了确保船壳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船壳漆项目时间表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船壳漆项目计划在未来18个月内完成，包括研发、测试、市场试点和正式推出等不同阶段。这个时间表的合理设计是为了确保船壳漆项目各个阶段的顺利推进，以便按时交付高质量的成果。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船壳漆项目预算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船壳漆项目总预算估算为XX百万美元，主要分配在研发、市场推广、人员培训和运营等方面。这一充足的预算为船壳漆项目提供了充足的资源，确保船壳漆项目在各个方面都能取得优异的表现。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船壳漆项目风险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船壳漆项目可能面临的风险包括市场接受度低、技术难题、竞争激烈等。船壳漆项目团队已经制定了相应的风险应对计划，通过前瞻性的风险管理，确保船壳漆项目在面对不确定性时能够迅速做出应对。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船壳漆项目团队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船壳漆项目汇聚了一支经验丰富、多领域专业素养的核心团队，确保船壳漆项目在各个方面都能拥有高水平的执行力。团队的协同作战是船壳漆项目成功的关键因素之一。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船壳漆项目背景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船壳漆项目的背景根植于市场对更高效、创新产品的渴望，同时也受到科技发展对行业格局的深刻改变的影响。这为船壳漆项目提供了广阔的发展空间和市场需求。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船壳漆项目现状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截至目前，船壳漆项目已完成市场调研和技术验证，取得了初步的成功。这为船壳漆项目在未来的发展奠定了坚实的基础，为更远大的目标打下了坚实的基石。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68"/>
      <w:r>
        <w:rPr>
          <w:rFonts w:ascii="仿宋" w:eastAsia="仿宋" w:hAnsi="仿宋" w:cs="仿宋" w:hint="eastAsia"/>
          <w:sz w:val="28"/>
          <w:lang w:eastAsia="zh-CN"/>
        </w:rPr>
        <w:t>(二)、船壳漆项目目标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keyword》船壳漆项目首要业务目标是在市场中占据有利地位，实现产品/服务的成功推广和销售。通过不断提升产品质量、创新性，船壳漆项目追求成为行业中的领导者，赢得更多客户的青睐。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在科技迅速发展的时代，船壳漆项目着眼于技术创新。通过持续的研发和技术升级，船壳漆项目旨在推出更具创新性的产品或服务，以满足市场对新鲜、先进解决方案的需求。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为了建立可持续的客户关系，船壳漆项目设定了客户满意度目标。通过提供卓越的产品质量和优质的客户服务，船壳漆项目追求赢得客户的信任和忠诚度，确保他们的满意度达到行业领先水平。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船壳漆项目注重社会责任和可持续发展。通过实施环保、社会责任船壳漆项目，船壳漆项目致力于在经济发展的同时保护环境，促进社会公平，实现可持续经营。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船壳漆项目的团队是实现目标的核心驱动力。因此，船壳漆项目设定了团队发展目标，包括提升团队成员的专业技能、培养领导力，以及搭建协同高效的团队工作氛围。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612"/>
      <w:r>
        <w:rPr>
          <w:rFonts w:ascii="仿宋" w:eastAsia="仿宋" w:hAnsi="仿宋" w:cs="仿宋" w:hint="eastAsia"/>
          <w:sz w:val="28"/>
          <w:lang w:eastAsia="zh-CN"/>
        </w:rPr>
        <w:t>(三)、船壳漆项目提出的理由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船壳漆项目提出的理由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提出源于对市场机遇的深刻洞察。当前市场中存在的需求缺口和行业发展趋势表明，有巨大的商业机会等待被开发。通过准确捕捉市场机遇，船壳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理念基于对技术创新的信仰。通过持续的研发和技术投入，船壳漆项目有望推出更具创新性的产品或服务。在科技飞速发展的当下，船壳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提出是为了增强企业的行业竞争力。通过提升产品或服务的质量和独特性，船壳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响应了消费者需求的变化。随着社会和科技的不断发展，消费者对产品和服务的需求也在发生变化。通过深入了解并及时回应消费者的新需求，船壳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船壳漆项目的提出是企业战略发展规划的一部分。在面对日益激烈的市场竞争和不断变化的商业环境中，船壳漆项目作为企业战略的一环，旨在为企业开辟新的增长领域，巩固企业在行业中的地位。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船壳漆项目的提出不仅仅是基于商业考量，还注重社会责任。通过推出环保、社会责任等方面的船壳漆项目，船壳漆企业可以在社会中树立积极形象，为社会做出积极贡献，实现经济效益和社会效益的双赢。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船壳漆项目的提出反映了对利益相关者期望的关注。包括客户、员工、投资者等利益相关者在企业发展中都有着各自的期望，船壳漆项目力求在满足这些期望的同时，取得更大的共赢。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978"/>
      <w:r>
        <w:rPr>
          <w:rFonts w:ascii="仿宋" w:eastAsia="仿宋" w:hAnsi="仿宋" w:cs="仿宋" w:hint="eastAsia"/>
          <w:sz w:val="28"/>
          <w:lang w:eastAsia="zh-CN"/>
        </w:rPr>
        <w:t>(四)、船壳漆项目意义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在实施船壳漆项目的过程中，我们不仅仅是在追逐商业成功，更是为企业和社会的多个层面创造了深远的意义。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的首要意义在于提升企业的市场竞争力。通过持续的创新和对产品质量的高标准要求，船壳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壳漆项目的推进将促使行业技术水平的提升。通过引入先进技术和创新性解决方案，船壳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在社会层面，船壳漆项目不仅创造了大量就业机会，提高了就业水平，还注重社会责任和环保。通过参与社会公益事业和推动环保船壳漆项目，船壳漆项目为社会贡献了一份力量，体现了企业对社会的积极回馈。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综合而言，船壳漆项目意义重大，不仅推动了企业的发展，也为行业和社会的进步贡献了积极力量。这是一个全面而深刻的影响，将在未来产生可持续的正面效应。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531"/>
      <w:r>
        <w:rPr>
          <w:rFonts w:ascii="仿宋" w:eastAsia="仿宋" w:hAnsi="仿宋" w:cs="仿宋" w:hint="eastAsia"/>
          <w:sz w:val="28"/>
          <w:lang w:eastAsia="zh-CN"/>
        </w:rPr>
        <w:t>(五)、船壳漆项目背景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在当今迅猛发展的商业环境中，船壳漆项目的动因根植于对多方面因素的审慎考量。这个船壳漆项目的提出并非孤立的决策，而是对企业所处背景深入思考的产物。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市场的不断演变是船壳漆项目背后的首要原因。科技的迅速发展和全球市场的快速变化使得企业必须灵活应对。船壳漆项目应运而生，旨在通过创新性的解决方案迎合市场的多变需求，赢得竞争中的先机。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竞争的激烈程度也是船壳漆项目背景中不可忽视的一环。企业需要在激烈竞争中脱颖而出，为此，船壳漆项目致力于打破常规，提供独特的价值主张，以吸引客户并确保市场份额的增长。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技术的迅速发展为企业带来了机遇与挑战。作为船壳漆项目启动的背景之一，对新兴技术的应用将有助于提升企业的技术水平，使其在不断演进的商业环境中保持竞争优势。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此外，社会对企业责任的期望也在逐渐升高。船壳漆项目充分融入了社会责任的理念，通过可持续经营和社会公益船壳漆项目，企图为社会贡献一份力量，在商业成功的同时关注社会价值。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294"/>
      <w:r>
        <w:rPr>
          <w:rFonts w:ascii="仿宋" w:eastAsia="仿宋" w:hAnsi="仿宋" w:cs="仿宋" w:hint="eastAsia"/>
          <w:sz w:val="28"/>
          <w:lang w:eastAsia="zh-CN"/>
        </w:rPr>
        <w:t>二、船壳漆项目可持续发展</w:t>
      </w:r>
      <w:bookmarkEnd w:id="8"/>
    </w:p>
    <w:p>
      <w:pPr>
        <w:pStyle w:val="Heading2"/>
        <w:rPr>
          <w:rFonts w:ascii="仿宋" w:eastAsia="仿宋" w:hAnsi="仿宋" w:cs="仿宋" w:hint="eastAsia"/>
          <w:lang w:eastAsia="zh-CN"/>
        </w:rPr>
      </w:pPr>
      <w:bookmarkStart w:id="9" w:name="_Toc814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壳漆项目中，船壳漆项目团队着眼于未来，明确了可持续发展的战略方向。制定的具体可持续发展目标包括降低资源使用、采用环保技术、最大化社会效益等。这一步骤不仅有助于船壳漆项目在环保和社会责任方面达到最高标准，也为未来提供了明确的指引，确保船壳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可持续实践的融入船壳漆项目管理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壳漆项目管理周期。从船壳漆项目规划开始，船壳漆项目团队就考虑了环境和社会的因素。在执行阶段，船壳漆项目团队积极推动绿色技术的应用，优化资源利用。此外，关注员工的社会责任，通过培训和沟通活动提高员工对可持续发展的认知，使他们能够在日常工作中践行可持续实践。这些举措不仅为船壳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89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扎根于船壳漆项目的可持续发展理念，我们深信环保与社会责任是船壳漆项目成功的关键支柱。在船壳漆项目的每一步，我们都致力于通过创新和实践，履行对环境和社会的坚定责任。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团队通过引入先进的环保技术、建立高效的废物处理系统以及推动能源节约措施，积极履行环保责任。定期的环保监测和评估确保船壳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不仅致力于自身可持续发展，还注重对社会的回馈。通过支持社区船壳漆项目、参与慈善事业、提供培训机会等方式，船壳漆项目积极履行社会责任。与当地社区建立积极互动，关注员工的工作与生活平衡，以及员工的身心健康，是船壳漆项目在社会责任层面的关键举措。这样的实践不仅增强了船壳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027"/>
      <w:r>
        <w:rPr>
          <w:rFonts w:ascii="仿宋" w:eastAsia="仿宋" w:hAnsi="仿宋" w:cs="仿宋" w:hint="eastAsia"/>
          <w:sz w:val="28"/>
          <w:lang w:eastAsia="zh-CN"/>
        </w:rPr>
        <w:t>三、船壳漆项目建设背景及必要性分析</w:t>
      </w:r>
      <w:bookmarkEnd w:id="11"/>
    </w:p>
    <w:p>
      <w:pPr>
        <w:pStyle w:val="Heading2"/>
        <w:rPr>
          <w:rFonts w:ascii="仿宋" w:eastAsia="仿宋" w:hAnsi="仿宋" w:cs="仿宋" w:hint="eastAsia"/>
          <w:lang w:eastAsia="zh-CN"/>
        </w:rPr>
      </w:pPr>
      <w:bookmarkStart w:id="12" w:name="_Toc24278"/>
      <w:r>
        <w:rPr>
          <w:rFonts w:ascii="仿宋" w:eastAsia="仿宋" w:hAnsi="仿宋" w:cs="仿宋" w:hint="eastAsia"/>
          <w:lang w:eastAsia="zh-CN"/>
        </w:rPr>
        <w:t>(一)、船壳漆项目背景分析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壳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我们的背景分析将深入挖掘当前行业的发展趋势，通过对竞争态势的全面审视，找到船壳漆项目在这个潮流中的定位。同时，我们将关注行业内涌现的新兴机遇，以便船壳漆项目更好地融入行业发展的潮流中。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壳漆项目提供了强大的发展动力。我们将聚焦于行业内最新的技术发展趋势，包括但不限于人工智能、大数据分析、物联网等领域。通过深度的技术研究，我们将确保船壳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壳漆项目发展的源泉。我们将投入更多的精力对市场需求进行深入剖析，超越表面的需求，深入挖掘潜在的市场痛点和机遇。通过对市场需求的细致了解，船壳漆项目将更有针对性地设计解决方案，满足市场的多样化需求，从而更好地促进船壳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壳漆项目战略至关重要。我们将对竞争态势进行更为深入的分析，包括但不限于市场份额、产品特点、客户满意度等多个维度。通过深度的竞争分析，船壳漆项目将能够更准确地把握市场脉搏，制定具有竞争力的船壳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壳漆项目的发展具有直接的影响。我们将进行更为全面的法规和政策分析，了解行业发展中的潜在法律风险和合规挑战。通过充分了解和遵守相关法规，船壳漆项目将确保在法律框架内合法合规运营，为船壳漆项目的稳健发展提供有力支持。</w:t>
      </w:r>
    </w:p>
    <w:p>
      <w:pPr>
        <w:pStyle w:val="Heading2"/>
        <w:ind w:firstLine="560" w:firstLineChars="200"/>
        <w:rPr>
          <w:rFonts w:ascii="仿宋" w:eastAsia="仿宋" w:hAnsi="仿宋" w:cs="仿宋" w:hint="eastAsia"/>
          <w:sz w:val="28"/>
          <w:lang w:eastAsia="zh-CN"/>
        </w:rPr>
      </w:pPr>
      <w:bookmarkStart w:id="13" w:name="_Toc15652"/>
      <w:r>
        <w:rPr>
          <w:rFonts w:ascii="仿宋" w:eastAsia="仿宋" w:hAnsi="仿宋" w:cs="仿宋" w:hint="eastAsia"/>
          <w:sz w:val="28"/>
          <w:lang w:eastAsia="zh-CN"/>
        </w:rPr>
        <w:t>(二)、船壳漆项目建设必要性分析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建设的迫切性源于对行业发展趋势的深刻洞察。我们正处于一个行业变革的时代，科技创新、数字化转型成为企业发展的关键动力。船壳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建设不仅仅是为了跟上潮流，更是为了通过技术创新推动企业的持续发展。通过引入先进的技术和解决方案，船壳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壳漆项目的建设成为必然选择，通过提高产品质量、拓展服务领域，从而在竞争中获得更多的机会。船壳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壳漆项目建设的必要性体现在对客户需求更精准的满足。通过船壳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项目建设的背后是对企业持续创新的追求。只有通过不断创新，企业才能在竞争中立于不败之地。船壳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899"/>
      <w:r>
        <w:rPr>
          <w:rFonts w:ascii="仿宋" w:eastAsia="仿宋" w:hAnsi="仿宋" w:cs="仿宋" w:hint="eastAsia"/>
          <w:sz w:val="28"/>
          <w:lang w:eastAsia="zh-CN"/>
        </w:rPr>
        <w:t>四、船壳漆项目建设单位说明</w:t>
      </w:r>
      <w:bookmarkEnd w:id="14"/>
    </w:p>
    <w:p>
      <w:pPr>
        <w:pStyle w:val="Heading2"/>
        <w:rPr>
          <w:rFonts w:ascii="仿宋" w:eastAsia="仿宋" w:hAnsi="仿宋" w:cs="仿宋" w:hint="eastAsia"/>
          <w:lang w:eastAsia="zh-CN"/>
        </w:rPr>
      </w:pPr>
      <w:bookmarkStart w:id="15" w:name="_Toc25713"/>
      <w:r>
        <w:rPr>
          <w:rFonts w:ascii="仿宋" w:eastAsia="仿宋" w:hAnsi="仿宋" w:cs="仿宋" w:hint="eastAsia"/>
          <w:lang w:eastAsia="zh-CN"/>
        </w:rPr>
        <w:t>(一)、船壳漆项目承办单位基本情况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壳漆项目承办单位的XXXX，我们着眼于实现可持续的经济效益。通过技术创新和解决方案的提供，公司预计在船壳漆项目执行期间将获得可观的收入增长。这一收入来源主要包括船壳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同时，我们注重成本控制和效率提升，以确保船壳漆项目的可持续盈利。透过精细的管理和资源优化，公司期望实现船壳漆项目利润最大化。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壳漆项目实施进行全面的投资评估，包括船壳漆项目启动阶段的资金投入和后续运营成本。通过对船壳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船壳漆项目实施过程中具备足够的资金流动性，公司将进行详尽的现金流分析。这包括资金需求的合理预测、船壳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90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725"/>
      <w:r>
        <w:rPr>
          <w:rFonts w:ascii="仿宋" w:eastAsia="仿宋" w:hAnsi="仿宋" w:cs="仿宋" w:hint="eastAsia"/>
          <w:lang w:eastAsia="zh-CN"/>
        </w:rPr>
        <w:t>(一)、船壳漆行业分析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壳漆行业一直以来都是市场的关注焦点。行业内的发展趋势、竞争态势以及潜在机会都对船壳漆项目的推进产生深远的影响。通过深入研究行业的整体概貌，我们将更好地理解行业的核心特征，为船壳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壳漆行业，技术一直是推动创新和发展的关键因素。我们将对当前技术趋势进行详尽分析，包括但不限于人工智能、大数据应用、先进制造技术等。这有助于船壳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壳漆项目成功的基础。我们将对主要竞争对手进行深入研究，包括其市场份额、产品特点、市场定位等。通过全面了解竞争对手的优势和劣势，船壳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030"/>
      <w:r>
        <w:rPr>
          <w:rFonts w:ascii="仿宋" w:eastAsia="仿宋" w:hAnsi="仿宋" w:cs="仿宋" w:hint="eastAsia"/>
          <w:sz w:val="28"/>
          <w:lang w:eastAsia="zh-CN"/>
        </w:rPr>
        <w:t>(二)、船壳漆市场分析预测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通过对市场规模的深入调研，我们将预测船壳漆市场未来的增长趋势。这包括市场的整体规模、各细分领域的发展趋势等。船壳漆项目可以根据市场的扩张速度和潜在机会，制定更符合市场需求的发展策略。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https://d.book118.com/406130234200010100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C2A9B"/>
    <w:rsid w:val="190C2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302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2024-03-04T13:40:00Z</dcterms:created>
  <dcterms:modified xsi:type="dcterms:W3CDTF">2024-03-04T13:41:01Z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0491CEBED09A4A8F9D3EFA3FEA044022_11</vt:lpwstr>
  </property>
  <property fmtid="{D5CDD505-2E9C-101B-9397-08002B2CF9AE}" pid="3" name="KSOProductBuildVer">
    <vt:lpwstr>2052-12.1.0.16388</vt:lpwstr>
  </property>
</Properties>
</file>