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有机颜料项目计划设计方案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60" w:history="1">
        <w:r>
          <w:rPr>
            <w:rFonts w:ascii="仿宋" w:eastAsia="仿宋" w:hAnsi="仿宋" w:cs="仿宋" w:hint="eastAsia"/>
            <w:lang w:eastAsia="zh-CN"/>
          </w:rPr>
          <w:t>概论</w:t>
        </w:r>
        <w:r>
          <w:tab/>
        </w:r>
        <w:r>
          <w:fldChar w:fldCharType="begin"/>
        </w:r>
        <w:r>
          <w:instrText xml:space="preserve"> PAGEREF _Toc9160 \h </w:instrText>
        </w:r>
        <w:r>
          <w:fldChar w:fldCharType="separate"/>
        </w:r>
        <w:r>
          <w:t>3</w:t>
        </w:r>
        <w:r>
          <w:fldChar w:fldCharType="end"/>
        </w:r>
      </w:hyperlink>
    </w:p>
    <w:p>
      <w:pPr>
        <w:pStyle w:val="TOC1"/>
        <w:tabs>
          <w:tab w:val="right" w:leader="dot" w:pos="8306"/>
        </w:tabs>
      </w:pPr>
      <w:hyperlink w:anchor="_Toc24807" w:history="1">
        <w:r>
          <w:rPr>
            <w:rFonts w:ascii="仿宋" w:eastAsia="仿宋" w:hAnsi="仿宋" w:cs="仿宋" w:hint="eastAsia"/>
            <w:lang w:eastAsia="zh-CN"/>
          </w:rPr>
          <w:t>一、有机颜料项目可持续发展</w:t>
        </w:r>
        <w:r>
          <w:tab/>
        </w:r>
        <w:r>
          <w:fldChar w:fldCharType="begin"/>
        </w:r>
        <w:r>
          <w:instrText xml:space="preserve"> PAGEREF _Toc24807 \h </w:instrText>
        </w:r>
        <w:r>
          <w:fldChar w:fldCharType="separate"/>
        </w:r>
        <w:r>
          <w:t>3</w:t>
        </w:r>
        <w:r>
          <w:fldChar w:fldCharType="end"/>
        </w:r>
      </w:hyperlink>
    </w:p>
    <w:p>
      <w:pPr>
        <w:pStyle w:val="TOC2"/>
        <w:tabs>
          <w:tab w:val="right" w:leader="dot" w:pos="8306"/>
        </w:tabs>
      </w:pPr>
      <w:hyperlink w:anchor="_Toc14613" w:history="1">
        <w:r>
          <w:rPr>
            <w:rFonts w:ascii="仿宋" w:eastAsia="仿宋" w:hAnsi="仿宋" w:cs="仿宋" w:hint="eastAsia"/>
            <w:lang w:eastAsia="zh-CN"/>
          </w:rPr>
          <w:t>(一)、可持续战略与实践</w:t>
        </w:r>
        <w:r>
          <w:tab/>
        </w:r>
        <w:r>
          <w:fldChar w:fldCharType="begin"/>
        </w:r>
        <w:r>
          <w:instrText xml:space="preserve"> PAGEREF _Toc14613 \h </w:instrText>
        </w:r>
        <w:r>
          <w:fldChar w:fldCharType="separate"/>
        </w:r>
        <w:r>
          <w:t>3</w:t>
        </w:r>
        <w:r>
          <w:fldChar w:fldCharType="end"/>
        </w:r>
      </w:hyperlink>
    </w:p>
    <w:p>
      <w:pPr>
        <w:pStyle w:val="TOC2"/>
        <w:tabs>
          <w:tab w:val="right" w:leader="dot" w:pos="8306"/>
        </w:tabs>
      </w:pPr>
      <w:hyperlink w:anchor="_Toc26136" w:history="1">
        <w:r>
          <w:rPr>
            <w:rFonts w:ascii="仿宋" w:eastAsia="仿宋" w:hAnsi="仿宋" w:cs="仿宋" w:hint="eastAsia"/>
            <w:lang w:eastAsia="zh-CN"/>
          </w:rPr>
          <w:t>(二)、环保与社会责任</w:t>
        </w:r>
        <w:r>
          <w:tab/>
        </w:r>
        <w:r>
          <w:fldChar w:fldCharType="begin"/>
        </w:r>
        <w:r>
          <w:instrText xml:space="preserve"> PAGEREF _Toc26136 \h </w:instrText>
        </w:r>
        <w:r>
          <w:fldChar w:fldCharType="separate"/>
        </w:r>
        <w:r>
          <w:t>4</w:t>
        </w:r>
        <w:r>
          <w:fldChar w:fldCharType="end"/>
        </w:r>
      </w:hyperlink>
    </w:p>
    <w:p>
      <w:pPr>
        <w:pStyle w:val="TOC1"/>
        <w:tabs>
          <w:tab w:val="right" w:leader="dot" w:pos="8306"/>
        </w:tabs>
      </w:pPr>
      <w:hyperlink w:anchor="_Toc20950" w:history="1">
        <w:r>
          <w:rPr>
            <w:rFonts w:ascii="仿宋" w:eastAsia="仿宋" w:hAnsi="仿宋" w:cs="仿宋" w:hint="eastAsia"/>
            <w:lang w:eastAsia="zh-CN"/>
          </w:rPr>
          <w:t>二、有机颜料项目建设背景及必要性分析</w:t>
        </w:r>
        <w:r>
          <w:tab/>
        </w:r>
        <w:r>
          <w:fldChar w:fldCharType="begin"/>
        </w:r>
        <w:r>
          <w:instrText xml:space="preserve"> PAGEREF _Toc20950 \h </w:instrText>
        </w:r>
        <w:r>
          <w:fldChar w:fldCharType="separate"/>
        </w:r>
        <w:r>
          <w:t>5</w:t>
        </w:r>
        <w:r>
          <w:fldChar w:fldCharType="end"/>
        </w:r>
      </w:hyperlink>
    </w:p>
    <w:p>
      <w:pPr>
        <w:pStyle w:val="TOC2"/>
        <w:tabs>
          <w:tab w:val="right" w:leader="dot" w:pos="8306"/>
        </w:tabs>
      </w:pPr>
      <w:hyperlink w:anchor="_Toc15356" w:history="1">
        <w:r>
          <w:rPr>
            <w:rFonts w:ascii="仿宋" w:eastAsia="仿宋" w:hAnsi="仿宋" w:cs="仿宋" w:hint="eastAsia"/>
            <w:lang w:eastAsia="zh-CN"/>
          </w:rPr>
          <w:t>(一)、有机颜料项目背景分析</w:t>
        </w:r>
        <w:r>
          <w:tab/>
        </w:r>
        <w:r>
          <w:fldChar w:fldCharType="begin"/>
        </w:r>
        <w:r>
          <w:instrText xml:space="preserve"> PAGEREF _Toc15356 \h </w:instrText>
        </w:r>
        <w:r>
          <w:fldChar w:fldCharType="separate"/>
        </w:r>
        <w:r>
          <w:t>5</w:t>
        </w:r>
        <w:r>
          <w:fldChar w:fldCharType="end"/>
        </w:r>
      </w:hyperlink>
    </w:p>
    <w:p>
      <w:pPr>
        <w:pStyle w:val="TOC2"/>
        <w:tabs>
          <w:tab w:val="right" w:leader="dot" w:pos="8306"/>
        </w:tabs>
      </w:pPr>
      <w:hyperlink w:anchor="_Toc9307" w:history="1">
        <w:r>
          <w:rPr>
            <w:rFonts w:ascii="仿宋" w:eastAsia="仿宋" w:hAnsi="仿宋" w:cs="仿宋" w:hint="eastAsia"/>
            <w:lang w:eastAsia="zh-CN"/>
          </w:rPr>
          <w:t>(二)、有机颜料项目建设必要性分析</w:t>
        </w:r>
        <w:r>
          <w:tab/>
        </w:r>
        <w:r>
          <w:fldChar w:fldCharType="begin"/>
        </w:r>
        <w:r>
          <w:instrText xml:space="preserve"> PAGEREF _Toc9307 \h </w:instrText>
        </w:r>
        <w:r>
          <w:fldChar w:fldCharType="separate"/>
        </w:r>
        <w:r>
          <w:t>6</w:t>
        </w:r>
        <w:r>
          <w:fldChar w:fldCharType="end"/>
        </w:r>
      </w:hyperlink>
    </w:p>
    <w:p>
      <w:pPr>
        <w:pStyle w:val="TOC1"/>
        <w:tabs>
          <w:tab w:val="right" w:leader="dot" w:pos="8306"/>
        </w:tabs>
      </w:pPr>
      <w:hyperlink w:anchor="_Toc10741" w:history="1">
        <w:r>
          <w:rPr>
            <w:rFonts w:ascii="仿宋" w:eastAsia="仿宋" w:hAnsi="仿宋" w:cs="仿宋" w:hint="eastAsia"/>
            <w:lang w:eastAsia="zh-CN"/>
          </w:rPr>
          <w:t>三、有机颜料项目概论</w:t>
        </w:r>
        <w:r>
          <w:tab/>
        </w:r>
        <w:r>
          <w:fldChar w:fldCharType="begin"/>
        </w:r>
        <w:r>
          <w:instrText xml:space="preserve"> PAGEREF _Toc10741 \h </w:instrText>
        </w:r>
        <w:r>
          <w:fldChar w:fldCharType="separate"/>
        </w:r>
        <w:r>
          <w:t>8</w:t>
        </w:r>
        <w:r>
          <w:fldChar w:fldCharType="end"/>
        </w:r>
      </w:hyperlink>
    </w:p>
    <w:p>
      <w:pPr>
        <w:pStyle w:val="TOC2"/>
        <w:tabs>
          <w:tab w:val="right" w:leader="dot" w:pos="8306"/>
        </w:tabs>
      </w:pPr>
      <w:hyperlink w:anchor="_Toc884" w:history="1">
        <w:r>
          <w:rPr>
            <w:rFonts w:ascii="仿宋" w:eastAsia="仿宋" w:hAnsi="仿宋" w:cs="仿宋" w:hint="eastAsia"/>
            <w:lang w:eastAsia="zh-CN"/>
          </w:rPr>
          <w:t>(一)、有机颜料项目概况</w:t>
        </w:r>
        <w:r>
          <w:tab/>
        </w:r>
        <w:r>
          <w:fldChar w:fldCharType="begin"/>
        </w:r>
        <w:r>
          <w:instrText xml:space="preserve"> PAGEREF _Toc884 \h </w:instrText>
        </w:r>
        <w:r>
          <w:fldChar w:fldCharType="separate"/>
        </w:r>
        <w:r>
          <w:t>8</w:t>
        </w:r>
        <w:r>
          <w:fldChar w:fldCharType="end"/>
        </w:r>
      </w:hyperlink>
    </w:p>
    <w:p>
      <w:pPr>
        <w:pStyle w:val="TOC2"/>
        <w:tabs>
          <w:tab w:val="right" w:leader="dot" w:pos="8306"/>
        </w:tabs>
      </w:pPr>
      <w:hyperlink w:anchor="_Toc1220" w:history="1">
        <w:r>
          <w:rPr>
            <w:rFonts w:ascii="仿宋" w:eastAsia="仿宋" w:hAnsi="仿宋" w:cs="仿宋" w:hint="eastAsia"/>
            <w:lang w:eastAsia="zh-CN"/>
          </w:rPr>
          <w:t>(二)、有机颜料项目目标</w:t>
        </w:r>
        <w:r>
          <w:tab/>
        </w:r>
        <w:r>
          <w:fldChar w:fldCharType="begin"/>
        </w:r>
        <w:r>
          <w:instrText xml:space="preserve"> PAGEREF _Toc1220 \h </w:instrText>
        </w:r>
        <w:r>
          <w:fldChar w:fldCharType="separate"/>
        </w:r>
        <w:r>
          <w:t>10</w:t>
        </w:r>
        <w:r>
          <w:fldChar w:fldCharType="end"/>
        </w:r>
      </w:hyperlink>
    </w:p>
    <w:p>
      <w:pPr>
        <w:pStyle w:val="TOC2"/>
        <w:tabs>
          <w:tab w:val="right" w:leader="dot" w:pos="8306"/>
        </w:tabs>
      </w:pPr>
      <w:hyperlink w:anchor="_Toc12635" w:history="1">
        <w:r>
          <w:rPr>
            <w:rFonts w:ascii="仿宋" w:eastAsia="仿宋" w:hAnsi="仿宋" w:cs="仿宋" w:hint="eastAsia"/>
            <w:lang w:eastAsia="zh-CN"/>
          </w:rPr>
          <w:t>(三)、有机颜料项目提出的理由</w:t>
        </w:r>
        <w:r>
          <w:tab/>
        </w:r>
        <w:r>
          <w:fldChar w:fldCharType="begin"/>
        </w:r>
        <w:r>
          <w:instrText xml:space="preserve"> PAGEREF _Toc12635 \h </w:instrText>
        </w:r>
        <w:r>
          <w:fldChar w:fldCharType="separate"/>
        </w:r>
        <w:r>
          <w:t>11</w:t>
        </w:r>
        <w:r>
          <w:fldChar w:fldCharType="end"/>
        </w:r>
      </w:hyperlink>
    </w:p>
    <w:p>
      <w:pPr>
        <w:pStyle w:val="TOC2"/>
        <w:tabs>
          <w:tab w:val="right" w:leader="dot" w:pos="8306"/>
        </w:tabs>
      </w:pPr>
      <w:hyperlink w:anchor="_Toc19506" w:history="1">
        <w:r>
          <w:rPr>
            <w:rFonts w:ascii="仿宋" w:eastAsia="仿宋" w:hAnsi="仿宋" w:cs="仿宋" w:hint="eastAsia"/>
            <w:lang w:eastAsia="zh-CN"/>
          </w:rPr>
          <w:t>(四)、有机颜料项目意义</w:t>
        </w:r>
        <w:r>
          <w:tab/>
        </w:r>
        <w:r>
          <w:fldChar w:fldCharType="begin"/>
        </w:r>
        <w:r>
          <w:instrText xml:space="preserve"> PAGEREF _Toc19506 \h </w:instrText>
        </w:r>
        <w:r>
          <w:fldChar w:fldCharType="separate"/>
        </w:r>
        <w:r>
          <w:t>12</w:t>
        </w:r>
        <w:r>
          <w:fldChar w:fldCharType="end"/>
        </w:r>
      </w:hyperlink>
    </w:p>
    <w:p>
      <w:pPr>
        <w:pStyle w:val="TOC2"/>
        <w:tabs>
          <w:tab w:val="right" w:leader="dot" w:pos="8306"/>
        </w:tabs>
      </w:pPr>
      <w:hyperlink w:anchor="_Toc17226" w:history="1">
        <w:r>
          <w:rPr>
            <w:rFonts w:ascii="仿宋" w:eastAsia="仿宋" w:hAnsi="仿宋" w:cs="仿宋" w:hint="eastAsia"/>
            <w:lang w:eastAsia="zh-CN"/>
          </w:rPr>
          <w:t>(五)、有机颜料项目背景</w:t>
        </w:r>
        <w:r>
          <w:tab/>
        </w:r>
        <w:r>
          <w:fldChar w:fldCharType="begin"/>
        </w:r>
        <w:r>
          <w:instrText xml:space="preserve"> PAGEREF _Toc17226 \h </w:instrText>
        </w:r>
        <w:r>
          <w:fldChar w:fldCharType="separate"/>
        </w:r>
        <w:r>
          <w:t>13</w:t>
        </w:r>
        <w:r>
          <w:fldChar w:fldCharType="end"/>
        </w:r>
      </w:hyperlink>
    </w:p>
    <w:p>
      <w:pPr>
        <w:pStyle w:val="TOC1"/>
        <w:tabs>
          <w:tab w:val="right" w:leader="dot" w:pos="8306"/>
        </w:tabs>
      </w:pPr>
      <w:hyperlink w:anchor="_Toc19162" w:history="1">
        <w:r>
          <w:rPr>
            <w:rFonts w:ascii="仿宋" w:eastAsia="仿宋" w:hAnsi="仿宋" w:cs="仿宋" w:hint="eastAsia"/>
            <w:lang w:eastAsia="zh-CN"/>
          </w:rPr>
          <w:t>四、有机颜料项目土建工程</w:t>
        </w:r>
        <w:r>
          <w:tab/>
        </w:r>
        <w:r>
          <w:fldChar w:fldCharType="begin"/>
        </w:r>
        <w:r>
          <w:instrText xml:space="preserve"> PAGEREF _Toc19162 \h </w:instrText>
        </w:r>
        <w:r>
          <w:fldChar w:fldCharType="separate"/>
        </w:r>
        <w:r>
          <w:t>14</w:t>
        </w:r>
        <w:r>
          <w:fldChar w:fldCharType="end"/>
        </w:r>
      </w:hyperlink>
    </w:p>
    <w:p>
      <w:pPr>
        <w:pStyle w:val="TOC2"/>
        <w:tabs>
          <w:tab w:val="right" w:leader="dot" w:pos="8306"/>
        </w:tabs>
      </w:pPr>
      <w:hyperlink w:anchor="_Toc25232" w:history="1">
        <w:r>
          <w:rPr>
            <w:rFonts w:ascii="仿宋" w:eastAsia="仿宋" w:hAnsi="仿宋" w:cs="仿宋" w:hint="eastAsia"/>
            <w:lang w:eastAsia="zh-CN"/>
          </w:rPr>
          <w:t>(一)、建筑工程设计原则</w:t>
        </w:r>
        <w:r>
          <w:tab/>
        </w:r>
        <w:r>
          <w:fldChar w:fldCharType="begin"/>
        </w:r>
        <w:r>
          <w:instrText xml:space="preserve"> PAGEREF _Toc25232 \h </w:instrText>
        </w:r>
        <w:r>
          <w:fldChar w:fldCharType="separate"/>
        </w:r>
        <w:r>
          <w:t>14</w:t>
        </w:r>
        <w:r>
          <w:fldChar w:fldCharType="end"/>
        </w:r>
      </w:hyperlink>
    </w:p>
    <w:p>
      <w:pPr>
        <w:pStyle w:val="TOC2"/>
        <w:tabs>
          <w:tab w:val="right" w:leader="dot" w:pos="8306"/>
        </w:tabs>
      </w:pPr>
      <w:hyperlink w:anchor="_Toc29036" w:history="1">
        <w:r>
          <w:rPr>
            <w:rFonts w:ascii="仿宋" w:eastAsia="仿宋" w:hAnsi="仿宋" w:cs="仿宋" w:hint="eastAsia"/>
            <w:lang w:eastAsia="zh-CN"/>
          </w:rPr>
          <w:t>(二)、土建工程设计年限及安全等级</w:t>
        </w:r>
        <w:r>
          <w:tab/>
        </w:r>
        <w:r>
          <w:fldChar w:fldCharType="begin"/>
        </w:r>
        <w:r>
          <w:instrText xml:space="preserve"> PAGEREF _Toc29036 \h </w:instrText>
        </w:r>
        <w:r>
          <w:fldChar w:fldCharType="separate"/>
        </w:r>
        <w:r>
          <w:t>15</w:t>
        </w:r>
        <w:r>
          <w:fldChar w:fldCharType="end"/>
        </w:r>
      </w:hyperlink>
    </w:p>
    <w:p>
      <w:pPr>
        <w:pStyle w:val="TOC2"/>
        <w:tabs>
          <w:tab w:val="right" w:leader="dot" w:pos="8306"/>
        </w:tabs>
      </w:pPr>
      <w:hyperlink w:anchor="_Toc24401" w:history="1">
        <w:r>
          <w:rPr>
            <w:rFonts w:ascii="仿宋" w:eastAsia="仿宋" w:hAnsi="仿宋" w:cs="仿宋" w:hint="eastAsia"/>
            <w:lang w:eastAsia="zh-CN"/>
          </w:rPr>
          <w:t>(三)、建筑工程设计总体要求</w:t>
        </w:r>
        <w:r>
          <w:tab/>
        </w:r>
        <w:r>
          <w:fldChar w:fldCharType="begin"/>
        </w:r>
        <w:r>
          <w:instrText xml:space="preserve"> PAGEREF _Toc24401 \h </w:instrText>
        </w:r>
        <w:r>
          <w:fldChar w:fldCharType="separate"/>
        </w:r>
        <w:r>
          <w:t>17</w:t>
        </w:r>
        <w:r>
          <w:fldChar w:fldCharType="end"/>
        </w:r>
      </w:hyperlink>
    </w:p>
    <w:p>
      <w:pPr>
        <w:pStyle w:val="TOC2"/>
        <w:tabs>
          <w:tab w:val="right" w:leader="dot" w:pos="8306"/>
        </w:tabs>
      </w:pPr>
      <w:hyperlink w:anchor="_Toc12514" w:history="1">
        <w:r>
          <w:rPr>
            <w:rFonts w:ascii="仿宋" w:eastAsia="仿宋" w:hAnsi="仿宋" w:cs="仿宋" w:hint="eastAsia"/>
            <w:lang w:eastAsia="zh-CN"/>
          </w:rPr>
          <w:t>(四)、土建工程建设指标</w:t>
        </w:r>
        <w:r>
          <w:tab/>
        </w:r>
        <w:r>
          <w:fldChar w:fldCharType="begin"/>
        </w:r>
        <w:r>
          <w:instrText xml:space="preserve"> PAGEREF _Toc12514 \h </w:instrText>
        </w:r>
        <w:r>
          <w:fldChar w:fldCharType="separate"/>
        </w:r>
        <w:r>
          <w:t>17</w:t>
        </w:r>
        <w:r>
          <w:fldChar w:fldCharType="end"/>
        </w:r>
      </w:hyperlink>
    </w:p>
    <w:p>
      <w:pPr>
        <w:pStyle w:val="TOC1"/>
        <w:tabs>
          <w:tab w:val="right" w:leader="dot" w:pos="8306"/>
        </w:tabs>
      </w:pPr>
      <w:hyperlink w:anchor="_Toc27235" w:history="1">
        <w:r>
          <w:rPr>
            <w:rFonts w:ascii="仿宋" w:eastAsia="仿宋" w:hAnsi="仿宋" w:cs="仿宋" w:hint="eastAsia"/>
            <w:lang w:eastAsia="zh-CN"/>
          </w:rPr>
          <w:t>五、有机颜料项目危机管理</w:t>
        </w:r>
        <w:r>
          <w:tab/>
        </w:r>
        <w:r>
          <w:fldChar w:fldCharType="begin"/>
        </w:r>
        <w:r>
          <w:instrText xml:space="preserve"> PAGEREF _Toc27235 \h </w:instrText>
        </w:r>
        <w:r>
          <w:fldChar w:fldCharType="separate"/>
        </w:r>
        <w:r>
          <w:t>17</w:t>
        </w:r>
        <w:r>
          <w:fldChar w:fldCharType="end"/>
        </w:r>
      </w:hyperlink>
    </w:p>
    <w:p>
      <w:pPr>
        <w:pStyle w:val="TOC2"/>
        <w:tabs>
          <w:tab w:val="right" w:leader="dot" w:pos="8306"/>
        </w:tabs>
      </w:pPr>
      <w:hyperlink w:anchor="_Toc29561" w:history="1">
        <w:r>
          <w:rPr>
            <w:rFonts w:ascii="仿宋" w:eastAsia="仿宋" w:hAnsi="仿宋" w:cs="仿宋" w:hint="eastAsia"/>
            <w:lang w:eastAsia="zh-CN"/>
          </w:rPr>
          <w:t>(一)、危机预警与识别</w:t>
        </w:r>
        <w:r>
          <w:tab/>
        </w:r>
        <w:r>
          <w:fldChar w:fldCharType="begin"/>
        </w:r>
        <w:r>
          <w:instrText xml:space="preserve"> PAGEREF _Toc29561 \h </w:instrText>
        </w:r>
        <w:r>
          <w:fldChar w:fldCharType="separate"/>
        </w:r>
        <w:r>
          <w:t>17</w:t>
        </w:r>
        <w:r>
          <w:fldChar w:fldCharType="end"/>
        </w:r>
      </w:hyperlink>
    </w:p>
    <w:p>
      <w:pPr>
        <w:pStyle w:val="TOC2"/>
        <w:tabs>
          <w:tab w:val="right" w:leader="dot" w:pos="8306"/>
        </w:tabs>
      </w:pPr>
      <w:hyperlink w:anchor="_Toc14043" w:history="1">
        <w:r>
          <w:rPr>
            <w:rFonts w:ascii="仿宋" w:eastAsia="仿宋" w:hAnsi="仿宋" w:cs="仿宋" w:hint="eastAsia"/>
            <w:lang w:eastAsia="zh-CN"/>
          </w:rPr>
          <w:t>(二)、危机应对与恢复</w:t>
        </w:r>
        <w:r>
          <w:tab/>
        </w:r>
        <w:r>
          <w:fldChar w:fldCharType="begin"/>
        </w:r>
        <w:r>
          <w:instrText xml:space="preserve"> PAGEREF _Toc14043 \h </w:instrText>
        </w:r>
        <w:r>
          <w:fldChar w:fldCharType="separate"/>
        </w:r>
        <w:r>
          <w:t>18</w:t>
        </w:r>
        <w:r>
          <w:fldChar w:fldCharType="end"/>
        </w:r>
      </w:hyperlink>
    </w:p>
    <w:p>
      <w:pPr>
        <w:pStyle w:val="TOC1"/>
        <w:tabs>
          <w:tab w:val="right" w:leader="dot" w:pos="8306"/>
        </w:tabs>
      </w:pPr>
      <w:hyperlink w:anchor="_Toc4726" w:history="1">
        <w:r>
          <w:rPr>
            <w:rFonts w:ascii="仿宋" w:eastAsia="仿宋" w:hAnsi="仿宋" w:cs="仿宋" w:hint="eastAsia"/>
            <w:lang w:eastAsia="zh-CN"/>
          </w:rPr>
          <w:t>六、有机颜料项目建设单位说明</w:t>
        </w:r>
        <w:r>
          <w:tab/>
        </w:r>
        <w:r>
          <w:fldChar w:fldCharType="begin"/>
        </w:r>
        <w:r>
          <w:instrText xml:space="preserve"> PAGEREF _Toc4726 \h </w:instrText>
        </w:r>
        <w:r>
          <w:fldChar w:fldCharType="separate"/>
        </w:r>
        <w:r>
          <w:t>20</w:t>
        </w:r>
        <w:r>
          <w:fldChar w:fldCharType="end"/>
        </w:r>
      </w:hyperlink>
    </w:p>
    <w:p>
      <w:pPr>
        <w:pStyle w:val="TOC2"/>
        <w:tabs>
          <w:tab w:val="right" w:leader="dot" w:pos="8306"/>
        </w:tabs>
      </w:pPr>
      <w:hyperlink w:anchor="_Toc2382" w:history="1">
        <w:r>
          <w:rPr>
            <w:rFonts w:ascii="仿宋" w:eastAsia="仿宋" w:hAnsi="仿宋" w:cs="仿宋" w:hint="eastAsia"/>
            <w:lang w:eastAsia="zh-CN"/>
          </w:rPr>
          <w:t>(一)、有机颜料项目承办单位基本情况</w:t>
        </w:r>
        <w:r>
          <w:tab/>
        </w:r>
        <w:r>
          <w:fldChar w:fldCharType="begin"/>
        </w:r>
        <w:r>
          <w:instrText xml:space="preserve"> PAGEREF _Toc2382 \h </w:instrText>
        </w:r>
        <w:r>
          <w:fldChar w:fldCharType="separate"/>
        </w:r>
        <w:r>
          <w:t>20</w:t>
        </w:r>
        <w:r>
          <w:fldChar w:fldCharType="end"/>
        </w:r>
      </w:hyperlink>
    </w:p>
    <w:p>
      <w:pPr>
        <w:pStyle w:val="TOC2"/>
        <w:tabs>
          <w:tab w:val="right" w:leader="dot" w:pos="8306"/>
        </w:tabs>
      </w:pPr>
      <w:hyperlink w:anchor="_Toc22265" w:history="1">
        <w:r>
          <w:rPr>
            <w:rFonts w:ascii="仿宋" w:eastAsia="仿宋" w:hAnsi="仿宋" w:cs="仿宋" w:hint="eastAsia"/>
            <w:lang w:eastAsia="zh-CN"/>
          </w:rPr>
          <w:t>(二)、公司经济效益分析</w:t>
        </w:r>
        <w:r>
          <w:tab/>
        </w:r>
        <w:r>
          <w:fldChar w:fldCharType="begin"/>
        </w:r>
        <w:r>
          <w:instrText xml:space="preserve"> PAGEREF _Toc22265 \h </w:instrText>
        </w:r>
        <w:r>
          <w:fldChar w:fldCharType="separate"/>
        </w:r>
        <w:r>
          <w:t>20</w:t>
        </w:r>
        <w:r>
          <w:fldChar w:fldCharType="end"/>
        </w:r>
      </w:hyperlink>
    </w:p>
    <w:p>
      <w:pPr>
        <w:pStyle w:val="TOC1"/>
        <w:tabs>
          <w:tab w:val="right" w:leader="dot" w:pos="8306"/>
        </w:tabs>
      </w:pPr>
      <w:hyperlink w:anchor="_Toc10708" w:history="1">
        <w:r>
          <w:rPr>
            <w:rFonts w:ascii="仿宋" w:eastAsia="仿宋" w:hAnsi="仿宋" w:cs="仿宋" w:hint="eastAsia"/>
            <w:lang w:eastAsia="zh-CN"/>
          </w:rPr>
          <w:t>七、有机颜料项目经营效益</w:t>
        </w:r>
        <w:r>
          <w:tab/>
        </w:r>
        <w:r>
          <w:fldChar w:fldCharType="begin"/>
        </w:r>
        <w:r>
          <w:instrText xml:space="preserve"> PAGEREF _Toc10708 \h </w:instrText>
        </w:r>
        <w:r>
          <w:fldChar w:fldCharType="separate"/>
        </w:r>
        <w:r>
          <w:t>21</w:t>
        </w:r>
        <w:r>
          <w:fldChar w:fldCharType="end"/>
        </w:r>
      </w:hyperlink>
    </w:p>
    <w:p>
      <w:pPr>
        <w:pStyle w:val="TOC2"/>
        <w:tabs>
          <w:tab w:val="right" w:leader="dot" w:pos="8306"/>
        </w:tabs>
      </w:pPr>
      <w:hyperlink w:anchor="_Toc18019" w:history="1">
        <w:r>
          <w:rPr>
            <w:rFonts w:ascii="仿宋" w:eastAsia="仿宋" w:hAnsi="仿宋" w:cs="仿宋" w:hint="eastAsia"/>
            <w:lang w:eastAsia="zh-CN"/>
          </w:rPr>
          <w:t>(一)、经济评价财务测算</w:t>
        </w:r>
        <w:r>
          <w:tab/>
        </w:r>
        <w:r>
          <w:fldChar w:fldCharType="begin"/>
        </w:r>
        <w:r>
          <w:instrText xml:space="preserve"> PAGEREF _Toc18019 \h </w:instrText>
        </w:r>
        <w:r>
          <w:fldChar w:fldCharType="separate"/>
        </w:r>
        <w:r>
          <w:t>21</w:t>
        </w:r>
        <w:r>
          <w:fldChar w:fldCharType="end"/>
        </w:r>
      </w:hyperlink>
    </w:p>
    <w:p>
      <w:pPr>
        <w:pStyle w:val="TOC2"/>
        <w:tabs>
          <w:tab w:val="right" w:leader="dot" w:pos="8306"/>
        </w:tabs>
      </w:pPr>
      <w:hyperlink w:anchor="_Toc5954" w:history="1">
        <w:r>
          <w:rPr>
            <w:rFonts w:ascii="仿宋" w:eastAsia="仿宋" w:hAnsi="仿宋" w:cs="仿宋" w:hint="eastAsia"/>
            <w:lang w:eastAsia="zh-CN"/>
          </w:rPr>
          <w:t>(二)、有机颜料项目盈利能力分析</w:t>
        </w:r>
        <w:r>
          <w:tab/>
        </w:r>
        <w:r>
          <w:fldChar w:fldCharType="begin"/>
        </w:r>
        <w:r>
          <w:instrText xml:space="preserve"> PAGEREF _Toc5954 \h </w:instrText>
        </w:r>
        <w:r>
          <w:fldChar w:fldCharType="separate"/>
        </w:r>
        <w:r>
          <w:t>23</w:t>
        </w:r>
        <w:r>
          <w:fldChar w:fldCharType="end"/>
        </w:r>
      </w:hyperlink>
    </w:p>
    <w:p>
      <w:pPr>
        <w:pStyle w:val="TOC1"/>
        <w:tabs>
          <w:tab w:val="right" w:leader="dot" w:pos="8306"/>
        </w:tabs>
      </w:pPr>
      <w:hyperlink w:anchor="_Toc16173" w:history="1">
        <w:r>
          <w:rPr>
            <w:rFonts w:ascii="仿宋" w:eastAsia="仿宋" w:hAnsi="仿宋" w:cs="仿宋" w:hint="eastAsia"/>
            <w:lang w:eastAsia="zh-CN"/>
          </w:rPr>
          <w:t>八、有机颜料项目社会影响</w:t>
        </w:r>
        <w:r>
          <w:tab/>
        </w:r>
        <w:r>
          <w:fldChar w:fldCharType="begin"/>
        </w:r>
        <w:r>
          <w:instrText xml:space="preserve"> PAGEREF _Toc16173 \h </w:instrText>
        </w:r>
        <w:r>
          <w:fldChar w:fldCharType="separate"/>
        </w:r>
        <w:r>
          <w:t>23</w:t>
        </w:r>
        <w:r>
          <w:fldChar w:fldCharType="end"/>
        </w:r>
      </w:hyperlink>
    </w:p>
    <w:p>
      <w:pPr>
        <w:pStyle w:val="TOC2"/>
        <w:tabs>
          <w:tab w:val="right" w:leader="dot" w:pos="8306"/>
        </w:tabs>
      </w:pPr>
      <w:hyperlink w:anchor="_Toc3399" w:history="1">
        <w:r>
          <w:rPr>
            <w:rFonts w:ascii="仿宋" w:eastAsia="仿宋" w:hAnsi="仿宋" w:cs="仿宋" w:hint="eastAsia"/>
            <w:lang w:eastAsia="zh-CN"/>
          </w:rPr>
          <w:t>(一)、社会责任与义务</w:t>
        </w:r>
        <w:r>
          <w:tab/>
        </w:r>
        <w:r>
          <w:fldChar w:fldCharType="begin"/>
        </w:r>
        <w:r>
          <w:instrText xml:space="preserve"> PAGEREF _Toc3399 \h </w:instrText>
        </w:r>
        <w:r>
          <w:fldChar w:fldCharType="separate"/>
        </w:r>
        <w:r>
          <w:t>23</w:t>
        </w:r>
        <w:r>
          <w:fldChar w:fldCharType="end"/>
        </w:r>
      </w:hyperlink>
    </w:p>
    <w:p>
      <w:pPr>
        <w:pStyle w:val="TOC2"/>
        <w:tabs>
          <w:tab w:val="right" w:leader="dot" w:pos="8306"/>
        </w:tabs>
      </w:pPr>
      <w:hyperlink w:anchor="_Toc20758" w:history="1">
        <w:r>
          <w:rPr>
            <w:rFonts w:ascii="仿宋" w:eastAsia="仿宋" w:hAnsi="仿宋" w:cs="仿宋" w:hint="eastAsia"/>
            <w:lang w:eastAsia="zh-CN"/>
          </w:rPr>
          <w:t>(二)、社会参与与沟通</w:t>
        </w:r>
        <w:r>
          <w:tab/>
        </w:r>
        <w:r>
          <w:fldChar w:fldCharType="begin"/>
        </w:r>
        <w:r>
          <w:instrText xml:space="preserve"> PAGEREF _Toc20758 \h </w:instrText>
        </w:r>
        <w:r>
          <w:fldChar w:fldCharType="separate"/>
        </w:r>
        <w:r>
          <w:t>24</w:t>
        </w:r>
        <w:r>
          <w:fldChar w:fldCharType="end"/>
        </w:r>
      </w:hyperlink>
    </w:p>
    <w:p>
      <w:pPr>
        <w:pStyle w:val="TOC1"/>
        <w:tabs>
          <w:tab w:val="right" w:leader="dot" w:pos="8306"/>
        </w:tabs>
      </w:pPr>
      <w:hyperlink w:anchor="_Toc15430" w:history="1">
        <w:r>
          <w:rPr>
            <w:rFonts w:ascii="仿宋" w:eastAsia="仿宋" w:hAnsi="仿宋" w:cs="仿宋" w:hint="eastAsia"/>
            <w:lang w:eastAsia="zh-CN"/>
          </w:rPr>
          <w:t>九、有机颜料项目财务管理</w:t>
        </w:r>
        <w:r>
          <w:tab/>
        </w:r>
        <w:r>
          <w:fldChar w:fldCharType="begin"/>
        </w:r>
        <w:r>
          <w:instrText xml:space="preserve"> PAGEREF _Toc15430 \h </w:instrText>
        </w:r>
        <w:r>
          <w:fldChar w:fldCharType="separate"/>
        </w:r>
        <w:r>
          <w:t>25</w:t>
        </w:r>
        <w:r>
          <w:fldChar w:fldCharType="end"/>
        </w:r>
      </w:hyperlink>
    </w:p>
    <w:p>
      <w:pPr>
        <w:pStyle w:val="TOC2"/>
        <w:tabs>
          <w:tab w:val="right" w:leader="dot" w:pos="8306"/>
        </w:tabs>
      </w:pPr>
      <w:hyperlink w:anchor="_Toc21517" w:history="1">
        <w:r>
          <w:rPr>
            <w:rFonts w:ascii="仿宋" w:eastAsia="仿宋" w:hAnsi="仿宋" w:cs="仿宋" w:hint="eastAsia"/>
            <w:lang w:eastAsia="zh-CN"/>
          </w:rPr>
          <w:t>(一)、资金需求大</w:t>
        </w:r>
        <w:r>
          <w:tab/>
        </w:r>
        <w:r>
          <w:fldChar w:fldCharType="begin"/>
        </w:r>
        <w:r>
          <w:instrText xml:space="preserve"> PAGEREF _Toc21517 \h </w:instrText>
        </w:r>
        <w:r>
          <w:fldChar w:fldCharType="separate"/>
        </w:r>
        <w:r>
          <w:t>25</w:t>
        </w:r>
        <w:r>
          <w:fldChar w:fldCharType="end"/>
        </w:r>
      </w:hyperlink>
    </w:p>
    <w:p>
      <w:pPr>
        <w:pStyle w:val="TOC2"/>
        <w:tabs>
          <w:tab w:val="right" w:leader="dot" w:pos="8306"/>
        </w:tabs>
      </w:pPr>
      <w:hyperlink w:anchor="_Toc18723" w:history="1">
        <w:r>
          <w:rPr>
            <w:rFonts w:ascii="仿宋" w:eastAsia="仿宋" w:hAnsi="仿宋" w:cs="仿宋" w:hint="eastAsia"/>
            <w:lang w:eastAsia="zh-CN"/>
          </w:rPr>
          <w:t>(二)、研发周期长</w:t>
        </w:r>
        <w:r>
          <w:tab/>
        </w:r>
        <w:r>
          <w:fldChar w:fldCharType="begin"/>
        </w:r>
        <w:r>
          <w:instrText xml:space="preserve"> PAGEREF _Toc18723 \h </w:instrText>
        </w:r>
        <w:r>
          <w:fldChar w:fldCharType="separate"/>
        </w:r>
        <w:r>
          <w:t>26</w:t>
        </w:r>
        <w:r>
          <w:fldChar w:fldCharType="end"/>
        </w:r>
      </w:hyperlink>
    </w:p>
    <w:p>
      <w:pPr>
        <w:pStyle w:val="TOC2"/>
        <w:tabs>
          <w:tab w:val="right" w:leader="dot" w:pos="8306"/>
        </w:tabs>
      </w:pPr>
      <w:hyperlink w:anchor="_Toc6993" w:history="1">
        <w:r>
          <w:rPr>
            <w:rFonts w:ascii="仿宋" w:eastAsia="仿宋" w:hAnsi="仿宋" w:cs="仿宋" w:hint="eastAsia"/>
            <w:lang w:eastAsia="zh-CN"/>
          </w:rPr>
          <w:t>(三)、市场风险大</w:t>
        </w:r>
        <w:r>
          <w:tab/>
        </w:r>
        <w:r>
          <w:fldChar w:fldCharType="begin"/>
        </w:r>
        <w:r>
          <w:instrText xml:space="preserve"> PAGEREF _Toc6993 \h </w:instrText>
        </w:r>
        <w:r>
          <w:fldChar w:fldCharType="separate"/>
        </w:r>
        <w:r>
          <w:t>27</w:t>
        </w:r>
        <w:r>
          <w:fldChar w:fldCharType="end"/>
        </w:r>
      </w:hyperlink>
    </w:p>
    <w:p>
      <w:pPr>
        <w:pStyle w:val="TOC2"/>
        <w:tabs>
          <w:tab w:val="right" w:leader="dot" w:pos="8306"/>
        </w:tabs>
      </w:pPr>
      <w:hyperlink w:anchor="_Toc7266" w:history="1">
        <w:r>
          <w:rPr>
            <w:rFonts w:ascii="仿宋" w:eastAsia="仿宋" w:hAnsi="仿宋" w:cs="仿宋" w:hint="eastAsia"/>
            <w:lang w:eastAsia="zh-CN"/>
          </w:rPr>
          <w:t>(四)、利润率高</w:t>
        </w:r>
        <w:r>
          <w:tab/>
        </w:r>
        <w:r>
          <w:fldChar w:fldCharType="begin"/>
        </w:r>
        <w:r>
          <w:instrText xml:space="preserve"> PAGEREF _Toc7266 \h </w:instrText>
        </w:r>
        <w:r>
          <w:fldChar w:fldCharType="separate"/>
        </w:r>
        <w:r>
          <w:t>30</w:t>
        </w:r>
        <w:r>
          <w:fldChar w:fldCharType="end"/>
        </w:r>
      </w:hyperlink>
    </w:p>
    <w:p>
      <w:pPr>
        <w:pStyle w:val="TOC1"/>
        <w:tabs>
          <w:tab w:val="right" w:leader="dot" w:pos="8306"/>
        </w:tabs>
      </w:pPr>
      <w:hyperlink w:anchor="_Toc20116" w:history="1">
        <w:r>
          <w:rPr>
            <w:rFonts w:ascii="仿宋" w:eastAsia="仿宋" w:hAnsi="仿宋" w:cs="仿宋" w:hint="eastAsia"/>
            <w:lang w:eastAsia="zh-CN"/>
          </w:rPr>
          <w:t>十、生产安全保护</w:t>
        </w:r>
        <w:r>
          <w:tab/>
        </w:r>
        <w:r>
          <w:fldChar w:fldCharType="begin"/>
        </w:r>
        <w:r>
          <w:instrText xml:space="preserve"> PAGEREF _Toc20116 \h </w:instrText>
        </w:r>
        <w:r>
          <w:fldChar w:fldCharType="separate"/>
        </w:r>
        <w:r>
          <w:t>32</w:t>
        </w:r>
        <w:r>
          <w:fldChar w:fldCharType="end"/>
        </w:r>
      </w:hyperlink>
    </w:p>
    <w:p>
      <w:pPr>
        <w:pStyle w:val="TOC2"/>
        <w:tabs>
          <w:tab w:val="right" w:leader="dot" w:pos="8306"/>
        </w:tabs>
      </w:pPr>
      <w:hyperlink w:anchor="_Toc832" w:history="1">
        <w:r>
          <w:rPr>
            <w:rFonts w:ascii="仿宋" w:eastAsia="仿宋" w:hAnsi="仿宋" w:cs="仿宋" w:hint="eastAsia"/>
            <w:lang w:eastAsia="zh-CN"/>
          </w:rPr>
          <w:t>(一)、消防安全</w:t>
        </w:r>
        <w:r>
          <w:tab/>
        </w:r>
        <w:r>
          <w:fldChar w:fldCharType="begin"/>
        </w:r>
        <w:r>
          <w:instrText xml:space="preserve"> PAGEREF _Toc832 \h </w:instrText>
        </w:r>
        <w:r>
          <w:fldChar w:fldCharType="separate"/>
        </w:r>
        <w:r>
          <w:t>32</w:t>
        </w:r>
        <w:r>
          <w:fldChar w:fldCharType="end"/>
        </w:r>
      </w:hyperlink>
    </w:p>
    <w:p>
      <w:pPr>
        <w:pStyle w:val="TOC2"/>
        <w:tabs>
          <w:tab w:val="right" w:leader="dot" w:pos="8306"/>
        </w:tabs>
      </w:pPr>
      <w:hyperlink w:anchor="_Toc291" w:history="1">
        <w:r>
          <w:rPr>
            <w:rFonts w:ascii="仿宋" w:eastAsia="仿宋" w:hAnsi="仿宋" w:cs="仿宋" w:hint="eastAsia"/>
            <w:lang w:eastAsia="zh-CN"/>
          </w:rPr>
          <w:t>(二)、防火防爆总图布置措施</w:t>
        </w:r>
        <w:r>
          <w:tab/>
        </w:r>
        <w:r>
          <w:fldChar w:fldCharType="begin"/>
        </w:r>
        <w:r>
          <w:instrText xml:space="preserve"> PAGEREF _Toc291 \h </w:instrText>
        </w:r>
        <w:r>
          <w:fldChar w:fldCharType="separate"/>
        </w:r>
        <w:r>
          <w:t>33</w:t>
        </w:r>
        <w:r>
          <w:fldChar w:fldCharType="end"/>
        </w:r>
      </w:hyperlink>
    </w:p>
    <w:p>
      <w:pPr>
        <w:pStyle w:val="TOC2"/>
        <w:tabs>
          <w:tab w:val="right" w:leader="dot" w:pos="8306"/>
        </w:tabs>
      </w:pPr>
      <w:hyperlink w:anchor="_Toc31419" w:history="1">
        <w:r>
          <w:rPr>
            <w:rFonts w:ascii="仿宋" w:eastAsia="仿宋" w:hAnsi="仿宋" w:cs="仿宋" w:hint="eastAsia"/>
            <w:lang w:eastAsia="zh-CN"/>
          </w:rPr>
          <w:t>(三)、自然灾害防范措施</w:t>
        </w:r>
        <w:r>
          <w:tab/>
        </w:r>
        <w:r>
          <w:fldChar w:fldCharType="begin"/>
        </w:r>
        <w:r>
          <w:instrText xml:space="preserve"> PAGEREF _Toc31419 \h </w:instrText>
        </w:r>
        <w:r>
          <w:fldChar w:fldCharType="separate"/>
        </w:r>
        <w:r>
          <w:t>34</w:t>
        </w:r>
        <w:r>
          <w:fldChar w:fldCharType="end"/>
        </w:r>
      </w:hyperlink>
    </w:p>
    <w:p>
      <w:pPr>
        <w:pStyle w:val="TOC2"/>
        <w:tabs>
          <w:tab w:val="right" w:leader="dot" w:pos="8306"/>
        </w:tabs>
      </w:pPr>
      <w:hyperlink w:anchor="_Toc8031" w:history="1">
        <w:r>
          <w:rPr>
            <w:rFonts w:ascii="仿宋" w:eastAsia="仿宋" w:hAnsi="仿宋" w:cs="仿宋" w:hint="eastAsia"/>
            <w:lang w:eastAsia="zh-CN"/>
          </w:rPr>
          <w:t>(四)、安全色及安全标志使用要求</w:t>
        </w:r>
        <w:r>
          <w:tab/>
        </w:r>
        <w:r>
          <w:fldChar w:fldCharType="begin"/>
        </w:r>
        <w:r>
          <w:instrText xml:space="preserve"> PAGEREF _Toc8031 \h </w:instrText>
        </w:r>
        <w:r>
          <w:fldChar w:fldCharType="separate"/>
        </w:r>
        <w:r>
          <w:t>35</w:t>
        </w:r>
        <w:r>
          <w:fldChar w:fldCharType="end"/>
        </w:r>
      </w:hyperlink>
    </w:p>
    <w:p>
      <w:pPr>
        <w:pStyle w:val="TOC2"/>
        <w:tabs>
          <w:tab w:val="right" w:leader="dot" w:pos="8306"/>
        </w:tabs>
      </w:pPr>
      <w:hyperlink w:anchor="_Toc31645" w:history="1">
        <w:r>
          <w:rPr>
            <w:rFonts w:ascii="仿宋" w:eastAsia="仿宋" w:hAnsi="仿宋" w:cs="仿宋" w:hint="eastAsia"/>
            <w:lang w:eastAsia="zh-CN"/>
          </w:rPr>
          <w:t>(五)、防尘防毒措施</w:t>
        </w:r>
        <w:r>
          <w:tab/>
        </w:r>
        <w:r>
          <w:fldChar w:fldCharType="begin"/>
        </w:r>
        <w:r>
          <w:instrText xml:space="preserve"> PAGEREF _Toc31645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34" w:history="1">
        <w:r>
          <w:rPr>
            <w:rFonts w:ascii="仿宋" w:eastAsia="仿宋" w:hAnsi="仿宋" w:cs="仿宋" w:hint="eastAsia"/>
            <w:lang w:eastAsia="zh-CN"/>
          </w:rPr>
          <w:t>(六)、防静电、触电防护及防雷措施</w:t>
        </w:r>
        <w:r>
          <w:tab/>
        </w:r>
        <w:r>
          <w:fldChar w:fldCharType="begin"/>
        </w:r>
        <w:r>
          <w:instrText xml:space="preserve"> PAGEREF _Toc19734 \h </w:instrText>
        </w:r>
        <w:r>
          <w:fldChar w:fldCharType="separate"/>
        </w:r>
        <w:r>
          <w:t>37</w:t>
        </w:r>
        <w:r>
          <w:fldChar w:fldCharType="end"/>
        </w:r>
      </w:hyperlink>
    </w:p>
    <w:p>
      <w:pPr>
        <w:pStyle w:val="TOC2"/>
        <w:tabs>
          <w:tab w:val="right" w:leader="dot" w:pos="8306"/>
        </w:tabs>
      </w:pPr>
      <w:hyperlink w:anchor="_Toc6143" w:history="1">
        <w:r>
          <w:rPr>
            <w:rFonts w:ascii="仿宋" w:eastAsia="仿宋" w:hAnsi="仿宋" w:cs="仿宋" w:hint="eastAsia"/>
            <w:lang w:eastAsia="zh-CN"/>
          </w:rPr>
          <w:t>(七)、机械设备安全保障措施</w:t>
        </w:r>
        <w:r>
          <w:tab/>
        </w:r>
        <w:r>
          <w:fldChar w:fldCharType="begin"/>
        </w:r>
        <w:r>
          <w:instrText xml:space="preserve"> PAGEREF _Toc6143 \h </w:instrText>
        </w:r>
        <w:r>
          <w:fldChar w:fldCharType="separate"/>
        </w:r>
        <w:r>
          <w:t>38</w:t>
        </w:r>
        <w:r>
          <w:fldChar w:fldCharType="end"/>
        </w:r>
      </w:hyperlink>
    </w:p>
    <w:p>
      <w:pPr>
        <w:pStyle w:val="TOC1"/>
        <w:tabs>
          <w:tab w:val="right" w:leader="dot" w:pos="8306"/>
        </w:tabs>
      </w:pPr>
      <w:hyperlink w:anchor="_Toc25462" w:history="1">
        <w:r>
          <w:rPr>
            <w:rFonts w:ascii="仿宋" w:eastAsia="仿宋" w:hAnsi="仿宋" w:cs="仿宋" w:hint="eastAsia"/>
            <w:lang w:eastAsia="zh-CN"/>
          </w:rPr>
          <w:t>十一、有机颜料项目创新与研发</w:t>
        </w:r>
        <w:r>
          <w:tab/>
        </w:r>
        <w:r>
          <w:fldChar w:fldCharType="begin"/>
        </w:r>
        <w:r>
          <w:instrText xml:space="preserve"> PAGEREF _Toc25462 \h </w:instrText>
        </w:r>
        <w:r>
          <w:fldChar w:fldCharType="separate"/>
        </w:r>
        <w:r>
          <w:t>40</w:t>
        </w:r>
        <w:r>
          <w:fldChar w:fldCharType="end"/>
        </w:r>
      </w:hyperlink>
    </w:p>
    <w:p>
      <w:pPr>
        <w:pStyle w:val="TOC2"/>
        <w:tabs>
          <w:tab w:val="right" w:leader="dot" w:pos="8306"/>
        </w:tabs>
      </w:pPr>
      <w:hyperlink w:anchor="_Toc32236" w:history="1">
        <w:r>
          <w:rPr>
            <w:rFonts w:ascii="仿宋" w:eastAsia="仿宋" w:hAnsi="仿宋" w:cs="仿宋" w:hint="eastAsia"/>
            <w:lang w:eastAsia="zh-CN"/>
          </w:rPr>
          <w:t>(一)、创新策略与方向</w:t>
        </w:r>
        <w:r>
          <w:tab/>
        </w:r>
        <w:r>
          <w:fldChar w:fldCharType="begin"/>
        </w:r>
        <w:r>
          <w:instrText xml:space="preserve"> PAGEREF _Toc32236 \h </w:instrText>
        </w:r>
        <w:r>
          <w:fldChar w:fldCharType="separate"/>
        </w:r>
        <w:r>
          <w:t>40</w:t>
        </w:r>
        <w:r>
          <w:fldChar w:fldCharType="end"/>
        </w:r>
      </w:hyperlink>
    </w:p>
    <w:p>
      <w:pPr>
        <w:pStyle w:val="TOC2"/>
        <w:tabs>
          <w:tab w:val="right" w:leader="dot" w:pos="8306"/>
        </w:tabs>
      </w:pPr>
      <w:hyperlink w:anchor="_Toc29610" w:history="1">
        <w:r>
          <w:rPr>
            <w:rFonts w:ascii="仿宋" w:eastAsia="仿宋" w:hAnsi="仿宋" w:cs="仿宋" w:hint="eastAsia"/>
            <w:lang w:eastAsia="zh-CN"/>
          </w:rPr>
          <w:t>(二)、研发规划与投入</w:t>
        </w:r>
        <w:r>
          <w:tab/>
        </w:r>
        <w:r>
          <w:fldChar w:fldCharType="begin"/>
        </w:r>
        <w:r>
          <w:instrText xml:space="preserve"> PAGEREF _Toc29610 \h </w:instrText>
        </w:r>
        <w:r>
          <w:fldChar w:fldCharType="separate"/>
        </w:r>
        <w:r>
          <w:t>41</w:t>
        </w:r>
        <w:r>
          <w:fldChar w:fldCharType="end"/>
        </w:r>
      </w:hyperlink>
    </w:p>
    <w:p>
      <w:pPr>
        <w:pStyle w:val="TOC1"/>
        <w:tabs>
          <w:tab w:val="right" w:leader="dot" w:pos="8306"/>
        </w:tabs>
      </w:pPr>
      <w:hyperlink w:anchor="_Toc20483" w:history="1">
        <w:r>
          <w:rPr>
            <w:rFonts w:ascii="仿宋" w:eastAsia="仿宋" w:hAnsi="仿宋" w:cs="仿宋" w:hint="eastAsia"/>
            <w:lang w:eastAsia="zh-CN"/>
          </w:rPr>
          <w:t>十二、有机颜料项目人力资源管理</w:t>
        </w:r>
        <w:r>
          <w:tab/>
        </w:r>
        <w:r>
          <w:fldChar w:fldCharType="begin"/>
        </w:r>
        <w:r>
          <w:instrText xml:space="preserve"> PAGEREF _Toc20483 \h </w:instrText>
        </w:r>
        <w:r>
          <w:fldChar w:fldCharType="separate"/>
        </w:r>
        <w:r>
          <w:t>43</w:t>
        </w:r>
        <w:r>
          <w:fldChar w:fldCharType="end"/>
        </w:r>
      </w:hyperlink>
    </w:p>
    <w:p>
      <w:pPr>
        <w:pStyle w:val="TOC2"/>
        <w:tabs>
          <w:tab w:val="right" w:leader="dot" w:pos="8306"/>
        </w:tabs>
      </w:pPr>
      <w:hyperlink w:anchor="_Toc7018" w:history="1">
        <w:r>
          <w:rPr>
            <w:rFonts w:ascii="仿宋" w:eastAsia="仿宋" w:hAnsi="仿宋" w:cs="仿宋" w:hint="eastAsia"/>
            <w:lang w:eastAsia="zh-CN"/>
          </w:rPr>
          <w:t>(一)、建立健全的预算管理制度</w:t>
        </w:r>
        <w:r>
          <w:tab/>
        </w:r>
        <w:r>
          <w:fldChar w:fldCharType="begin"/>
        </w:r>
        <w:r>
          <w:instrText xml:space="preserve"> PAGEREF _Toc7018 \h </w:instrText>
        </w:r>
        <w:r>
          <w:fldChar w:fldCharType="separate"/>
        </w:r>
        <w:r>
          <w:t>43</w:t>
        </w:r>
        <w:r>
          <w:fldChar w:fldCharType="end"/>
        </w:r>
      </w:hyperlink>
    </w:p>
    <w:p>
      <w:pPr>
        <w:pStyle w:val="TOC2"/>
        <w:tabs>
          <w:tab w:val="right" w:leader="dot" w:pos="8306"/>
        </w:tabs>
      </w:pPr>
      <w:hyperlink w:anchor="_Toc3152" w:history="1">
        <w:r>
          <w:rPr>
            <w:rFonts w:ascii="仿宋" w:eastAsia="仿宋" w:hAnsi="仿宋" w:cs="仿宋" w:hint="eastAsia"/>
            <w:lang w:eastAsia="zh-CN"/>
          </w:rPr>
          <w:t>(二)、加强资金流动监控</w:t>
        </w:r>
        <w:r>
          <w:tab/>
        </w:r>
        <w:r>
          <w:fldChar w:fldCharType="begin"/>
        </w:r>
        <w:r>
          <w:instrText xml:space="preserve"> PAGEREF _Toc3152 \h </w:instrText>
        </w:r>
        <w:r>
          <w:fldChar w:fldCharType="separate"/>
        </w:r>
        <w:r>
          <w:t>45</w:t>
        </w:r>
        <w:r>
          <w:fldChar w:fldCharType="end"/>
        </w:r>
      </w:hyperlink>
    </w:p>
    <w:p>
      <w:pPr>
        <w:pStyle w:val="TOC2"/>
        <w:tabs>
          <w:tab w:val="right" w:leader="dot" w:pos="8306"/>
        </w:tabs>
      </w:pPr>
      <w:hyperlink w:anchor="_Toc8962" w:history="1">
        <w:r>
          <w:rPr>
            <w:rFonts w:ascii="仿宋" w:eastAsia="仿宋" w:hAnsi="仿宋" w:cs="仿宋" w:hint="eastAsia"/>
            <w:lang w:eastAsia="zh-CN"/>
          </w:rPr>
          <w:t>(三)、制定完善的风险控制机制</w:t>
        </w:r>
        <w:r>
          <w:tab/>
        </w:r>
        <w:r>
          <w:fldChar w:fldCharType="begin"/>
        </w:r>
        <w:r>
          <w:instrText xml:space="preserve"> PAGEREF _Toc8962 \h </w:instrText>
        </w:r>
        <w:r>
          <w:fldChar w:fldCharType="separate"/>
        </w:r>
        <w:r>
          <w:t>46</w:t>
        </w:r>
        <w:r>
          <w:fldChar w:fldCharType="end"/>
        </w:r>
      </w:hyperlink>
    </w:p>
    <w:p>
      <w:pPr>
        <w:pStyle w:val="TOC2"/>
        <w:tabs>
          <w:tab w:val="right" w:leader="dot" w:pos="8306"/>
        </w:tabs>
      </w:pPr>
      <w:hyperlink w:anchor="_Toc15019" w:history="1">
        <w:r>
          <w:rPr>
            <w:rFonts w:ascii="仿宋" w:eastAsia="仿宋" w:hAnsi="仿宋" w:cs="仿宋" w:hint="eastAsia"/>
            <w:lang w:eastAsia="zh-CN"/>
          </w:rPr>
          <w:t>(四)、优化成本管理</w:t>
        </w:r>
        <w:r>
          <w:tab/>
        </w:r>
        <w:r>
          <w:fldChar w:fldCharType="begin"/>
        </w:r>
        <w:r>
          <w:instrText xml:space="preserve"> PAGEREF _Toc15019 \h </w:instrText>
        </w:r>
        <w:r>
          <w:fldChar w:fldCharType="separate"/>
        </w:r>
        <w:r>
          <w:t>47</w:t>
        </w:r>
        <w:r>
          <w:fldChar w:fldCharType="end"/>
        </w:r>
      </w:hyperlink>
    </w:p>
    <w:p>
      <w:pPr>
        <w:pStyle w:val="TOC1"/>
        <w:tabs>
          <w:tab w:val="right" w:leader="dot" w:pos="8306"/>
        </w:tabs>
      </w:pPr>
      <w:hyperlink w:anchor="_Toc22688" w:history="1">
        <w:r>
          <w:rPr>
            <w:rFonts w:ascii="仿宋" w:eastAsia="仿宋" w:hAnsi="仿宋" w:cs="仿宋" w:hint="eastAsia"/>
            <w:lang w:eastAsia="zh-CN"/>
          </w:rPr>
          <w:t>十三、有机颜料项目实施时间节点</w:t>
        </w:r>
        <w:r>
          <w:tab/>
        </w:r>
        <w:r>
          <w:fldChar w:fldCharType="begin"/>
        </w:r>
        <w:r>
          <w:instrText xml:space="preserve"> PAGEREF _Toc22688 \h </w:instrText>
        </w:r>
        <w:r>
          <w:fldChar w:fldCharType="separate"/>
        </w:r>
        <w:r>
          <w:t>48</w:t>
        </w:r>
        <w:r>
          <w:fldChar w:fldCharType="end"/>
        </w:r>
      </w:hyperlink>
    </w:p>
    <w:p>
      <w:pPr>
        <w:pStyle w:val="TOC2"/>
        <w:tabs>
          <w:tab w:val="right" w:leader="dot" w:pos="8306"/>
        </w:tabs>
      </w:pPr>
      <w:hyperlink w:anchor="_Toc10085" w:history="1">
        <w:r>
          <w:rPr>
            <w:rFonts w:ascii="仿宋" w:eastAsia="仿宋" w:hAnsi="仿宋" w:cs="仿宋" w:hint="eastAsia"/>
            <w:lang w:eastAsia="zh-CN"/>
          </w:rPr>
          <w:t>(一)、有机颜料项目启动阶段时间节点</w:t>
        </w:r>
        <w:r>
          <w:tab/>
        </w:r>
        <w:r>
          <w:fldChar w:fldCharType="begin"/>
        </w:r>
        <w:r>
          <w:instrText xml:space="preserve"> PAGEREF _Toc10085 \h </w:instrText>
        </w:r>
        <w:r>
          <w:fldChar w:fldCharType="separate"/>
        </w:r>
        <w:r>
          <w:t>48</w:t>
        </w:r>
        <w:r>
          <w:fldChar w:fldCharType="end"/>
        </w:r>
      </w:hyperlink>
    </w:p>
    <w:p>
      <w:pPr>
        <w:pStyle w:val="TOC2"/>
        <w:tabs>
          <w:tab w:val="right" w:leader="dot" w:pos="8306"/>
        </w:tabs>
      </w:pPr>
      <w:hyperlink w:anchor="_Toc31454" w:history="1">
        <w:r>
          <w:rPr>
            <w:rFonts w:ascii="仿宋" w:eastAsia="仿宋" w:hAnsi="仿宋" w:cs="仿宋" w:hint="eastAsia"/>
            <w:lang w:eastAsia="zh-CN"/>
          </w:rPr>
          <w:t>(二)、有机颜料项目执行阶段时间节点</w:t>
        </w:r>
        <w:r>
          <w:tab/>
        </w:r>
        <w:r>
          <w:fldChar w:fldCharType="begin"/>
        </w:r>
        <w:r>
          <w:instrText xml:space="preserve"> PAGEREF _Toc31454 \h </w:instrText>
        </w:r>
        <w:r>
          <w:fldChar w:fldCharType="separate"/>
        </w:r>
        <w:r>
          <w:t>50</w:t>
        </w:r>
        <w:r>
          <w:fldChar w:fldCharType="end"/>
        </w:r>
      </w:hyperlink>
    </w:p>
    <w:p>
      <w:pPr>
        <w:pStyle w:val="TOC2"/>
        <w:tabs>
          <w:tab w:val="right" w:leader="dot" w:pos="8306"/>
        </w:tabs>
      </w:pPr>
      <w:hyperlink w:anchor="_Toc21515" w:history="1">
        <w:r>
          <w:rPr>
            <w:rFonts w:ascii="仿宋" w:eastAsia="仿宋" w:hAnsi="仿宋" w:cs="仿宋" w:hint="eastAsia"/>
            <w:lang w:eastAsia="zh-CN"/>
          </w:rPr>
          <w:t>(三)、有机颜料项目完成阶段时间节点</w:t>
        </w:r>
        <w:r>
          <w:tab/>
        </w:r>
        <w:r>
          <w:fldChar w:fldCharType="begin"/>
        </w:r>
        <w:r>
          <w:instrText xml:space="preserve"> PAGEREF _Toc21515 \h </w:instrText>
        </w:r>
        <w:r>
          <w:fldChar w:fldCharType="separate"/>
        </w:r>
        <w:r>
          <w:t>50</w:t>
        </w:r>
        <w:r>
          <w:fldChar w:fldCharType="end"/>
        </w:r>
      </w:hyperlink>
    </w:p>
    <w:p>
      <w:pPr>
        <w:pStyle w:val="TOC1"/>
        <w:tabs>
          <w:tab w:val="right" w:leader="dot" w:pos="8306"/>
        </w:tabs>
      </w:pPr>
      <w:hyperlink w:anchor="_Toc21740" w:history="1">
        <w:r>
          <w:rPr>
            <w:rFonts w:ascii="仿宋" w:eastAsia="仿宋" w:hAnsi="仿宋" w:cs="仿宋" w:hint="eastAsia"/>
            <w:lang w:eastAsia="zh-CN"/>
          </w:rPr>
          <w:t>十四、有机颜料项目工程方案分析</w:t>
        </w:r>
        <w:r>
          <w:tab/>
        </w:r>
        <w:r>
          <w:fldChar w:fldCharType="begin"/>
        </w:r>
        <w:r>
          <w:instrText xml:space="preserve"> PAGEREF _Toc21740 \h </w:instrText>
        </w:r>
        <w:r>
          <w:fldChar w:fldCharType="separate"/>
        </w:r>
        <w:r>
          <w:t>52</w:t>
        </w:r>
        <w:r>
          <w:fldChar w:fldCharType="end"/>
        </w:r>
      </w:hyperlink>
    </w:p>
    <w:p>
      <w:pPr>
        <w:pStyle w:val="TOC2"/>
        <w:tabs>
          <w:tab w:val="right" w:leader="dot" w:pos="8306"/>
        </w:tabs>
      </w:pPr>
      <w:hyperlink w:anchor="_Toc22401" w:history="1">
        <w:r>
          <w:rPr>
            <w:rFonts w:ascii="仿宋" w:eastAsia="仿宋" w:hAnsi="仿宋" w:cs="仿宋" w:hint="eastAsia"/>
            <w:lang w:eastAsia="zh-CN"/>
          </w:rPr>
          <w:t>(一)、建筑工程设计原则</w:t>
        </w:r>
        <w:r>
          <w:tab/>
        </w:r>
        <w:r>
          <w:fldChar w:fldCharType="begin"/>
        </w:r>
        <w:r>
          <w:instrText xml:space="preserve"> PAGEREF _Toc22401 \h </w:instrText>
        </w:r>
        <w:r>
          <w:fldChar w:fldCharType="separate"/>
        </w:r>
        <w:r>
          <w:t>52</w:t>
        </w:r>
        <w:r>
          <w:fldChar w:fldCharType="end"/>
        </w:r>
      </w:hyperlink>
    </w:p>
    <w:p>
      <w:pPr>
        <w:pStyle w:val="TOC2"/>
        <w:tabs>
          <w:tab w:val="right" w:leader="dot" w:pos="8306"/>
        </w:tabs>
      </w:pPr>
      <w:hyperlink w:anchor="_Toc201" w:history="1">
        <w:r>
          <w:rPr>
            <w:rFonts w:ascii="仿宋" w:eastAsia="仿宋" w:hAnsi="仿宋" w:cs="仿宋" w:hint="eastAsia"/>
            <w:lang w:eastAsia="zh-CN"/>
          </w:rPr>
          <w:t>(二)、土建工程建设指标</w:t>
        </w:r>
        <w:r>
          <w:tab/>
        </w:r>
        <w:r>
          <w:fldChar w:fldCharType="begin"/>
        </w:r>
        <w:r>
          <w:instrText xml:space="preserve"> PAGEREF _Toc201 \h </w:instrText>
        </w:r>
        <w:r>
          <w:fldChar w:fldCharType="separate"/>
        </w:r>
        <w:r>
          <w:t>55</w:t>
        </w:r>
        <w:r>
          <w:fldChar w:fldCharType="end"/>
        </w:r>
      </w:hyperlink>
    </w:p>
    <w:p>
      <w:pPr>
        <w:pStyle w:val="TOC1"/>
        <w:tabs>
          <w:tab w:val="right" w:leader="dot" w:pos="8306"/>
        </w:tabs>
      </w:pPr>
      <w:hyperlink w:anchor="_Toc28619" w:history="1">
        <w:r>
          <w:rPr>
            <w:rFonts w:ascii="仿宋" w:eastAsia="仿宋" w:hAnsi="仿宋" w:cs="仿宋" w:hint="eastAsia"/>
            <w:lang w:eastAsia="zh-CN"/>
          </w:rPr>
          <w:t>十五、质量管理体系</w:t>
        </w:r>
        <w:r>
          <w:tab/>
        </w:r>
        <w:r>
          <w:fldChar w:fldCharType="begin"/>
        </w:r>
        <w:r>
          <w:instrText xml:space="preserve"> PAGEREF _Toc28619 \h </w:instrText>
        </w:r>
        <w:r>
          <w:fldChar w:fldCharType="separate"/>
        </w:r>
        <w:r>
          <w:t>57</w:t>
        </w:r>
        <w:r>
          <w:fldChar w:fldCharType="end"/>
        </w:r>
      </w:hyperlink>
    </w:p>
    <w:p>
      <w:pPr>
        <w:pStyle w:val="TOC2"/>
        <w:tabs>
          <w:tab w:val="right" w:leader="dot" w:pos="8306"/>
        </w:tabs>
      </w:pPr>
      <w:hyperlink w:anchor="_Toc10337" w:history="1">
        <w:r>
          <w:rPr>
            <w:rFonts w:ascii="仿宋" w:eastAsia="仿宋" w:hAnsi="仿宋" w:cs="仿宋" w:hint="eastAsia"/>
            <w:lang w:eastAsia="zh-CN"/>
          </w:rPr>
          <w:t>(一)、质量目标与方针</w:t>
        </w:r>
        <w:r>
          <w:tab/>
        </w:r>
        <w:r>
          <w:fldChar w:fldCharType="begin"/>
        </w:r>
        <w:r>
          <w:instrText xml:space="preserve"> PAGEREF _Toc10337 \h </w:instrText>
        </w:r>
        <w:r>
          <w:fldChar w:fldCharType="separate"/>
        </w:r>
        <w:r>
          <w:t>57</w:t>
        </w:r>
        <w:r>
          <w:fldChar w:fldCharType="end"/>
        </w:r>
      </w:hyperlink>
    </w:p>
    <w:p>
      <w:pPr>
        <w:pStyle w:val="TOC2"/>
        <w:tabs>
          <w:tab w:val="right" w:leader="dot" w:pos="8306"/>
        </w:tabs>
      </w:pPr>
      <w:hyperlink w:anchor="_Toc23353" w:history="1">
        <w:r>
          <w:rPr>
            <w:rFonts w:ascii="仿宋" w:eastAsia="仿宋" w:hAnsi="仿宋" w:cs="仿宋" w:hint="eastAsia"/>
            <w:lang w:eastAsia="zh-CN"/>
          </w:rPr>
          <w:t>(二)、质量管理责任</w:t>
        </w:r>
        <w:r>
          <w:tab/>
        </w:r>
        <w:r>
          <w:fldChar w:fldCharType="begin"/>
        </w:r>
        <w:r>
          <w:instrText xml:space="preserve"> PAGEREF _Toc23353 \h </w:instrText>
        </w:r>
        <w:r>
          <w:fldChar w:fldCharType="separate"/>
        </w:r>
        <w:r>
          <w:t>58</w:t>
        </w:r>
        <w:r>
          <w:fldChar w:fldCharType="end"/>
        </w:r>
      </w:hyperlink>
    </w:p>
    <w:p>
      <w:pPr>
        <w:pStyle w:val="TOC2"/>
        <w:tabs>
          <w:tab w:val="right" w:leader="dot" w:pos="8306"/>
        </w:tabs>
      </w:pPr>
      <w:hyperlink w:anchor="_Toc9364" w:history="1">
        <w:r>
          <w:rPr>
            <w:rFonts w:ascii="仿宋" w:eastAsia="仿宋" w:hAnsi="仿宋" w:cs="仿宋" w:hint="eastAsia"/>
            <w:lang w:eastAsia="zh-CN"/>
          </w:rPr>
          <w:t>(三)、质量管理体系文件</w:t>
        </w:r>
        <w:r>
          <w:tab/>
        </w:r>
        <w:r>
          <w:fldChar w:fldCharType="begin"/>
        </w:r>
        <w:r>
          <w:instrText xml:space="preserve"> PAGEREF _Toc9364 \h </w:instrText>
        </w:r>
        <w:r>
          <w:fldChar w:fldCharType="separate"/>
        </w:r>
        <w:r>
          <w:t>59</w:t>
        </w:r>
        <w:r>
          <w:fldChar w:fldCharType="end"/>
        </w:r>
      </w:hyperlink>
    </w:p>
    <w:p>
      <w:pPr>
        <w:pStyle w:val="TOC2"/>
        <w:tabs>
          <w:tab w:val="right" w:leader="dot" w:pos="8306"/>
        </w:tabs>
      </w:pPr>
      <w:hyperlink w:anchor="_Toc31696" w:history="1">
        <w:r>
          <w:rPr>
            <w:rFonts w:ascii="仿宋" w:eastAsia="仿宋" w:hAnsi="仿宋" w:cs="仿宋" w:hint="eastAsia"/>
            <w:lang w:eastAsia="zh-CN"/>
          </w:rPr>
          <w:t>(四)、质量培训与教育</w:t>
        </w:r>
        <w:r>
          <w:tab/>
        </w:r>
        <w:r>
          <w:fldChar w:fldCharType="begin"/>
        </w:r>
        <w:r>
          <w:instrText xml:space="preserve"> PAGEREF _Toc31696 \h </w:instrText>
        </w:r>
        <w:r>
          <w:fldChar w:fldCharType="separate"/>
        </w:r>
        <w:r>
          <w:t>61</w:t>
        </w:r>
        <w:r>
          <w:fldChar w:fldCharType="end"/>
        </w:r>
      </w:hyperlink>
    </w:p>
    <w:p>
      <w:pPr>
        <w:pStyle w:val="TOC2"/>
        <w:tabs>
          <w:tab w:val="right" w:leader="dot" w:pos="8306"/>
        </w:tabs>
      </w:pPr>
      <w:hyperlink w:anchor="_Toc4456" w:history="1">
        <w:r>
          <w:rPr>
            <w:rFonts w:ascii="仿宋" w:eastAsia="仿宋" w:hAnsi="仿宋" w:cs="仿宋" w:hint="eastAsia"/>
            <w:lang w:eastAsia="zh-CN"/>
          </w:rPr>
          <w:t>(五)、质量审核与评价</w:t>
        </w:r>
        <w:r>
          <w:tab/>
        </w:r>
        <w:r>
          <w:fldChar w:fldCharType="begin"/>
        </w:r>
        <w:r>
          <w:instrText xml:space="preserve"> PAGEREF _Toc4456 \h </w:instrText>
        </w:r>
        <w:r>
          <w:fldChar w:fldCharType="separate"/>
        </w:r>
        <w:r>
          <w:t>62</w:t>
        </w:r>
        <w:r>
          <w:fldChar w:fldCharType="end"/>
        </w:r>
      </w:hyperlink>
    </w:p>
    <w:p>
      <w:pPr>
        <w:pStyle w:val="TOC2"/>
        <w:tabs>
          <w:tab w:val="right" w:leader="dot" w:pos="8306"/>
        </w:tabs>
      </w:pPr>
      <w:hyperlink w:anchor="_Toc7975" w:history="1">
        <w:r>
          <w:rPr>
            <w:rFonts w:ascii="仿宋" w:eastAsia="仿宋" w:hAnsi="仿宋" w:cs="仿宋" w:hint="eastAsia"/>
            <w:lang w:eastAsia="zh-CN"/>
          </w:rPr>
          <w:t>(六)、不符合与纠正措施</w:t>
        </w:r>
        <w:r>
          <w:tab/>
        </w:r>
        <w:r>
          <w:fldChar w:fldCharType="begin"/>
        </w:r>
        <w:r>
          <w:instrText xml:space="preserve"> PAGEREF _Toc7975 \h </w:instrText>
        </w:r>
        <w:r>
          <w:fldChar w:fldCharType="separate"/>
        </w:r>
        <w:r>
          <w:t>63</w:t>
        </w:r>
        <w:r>
          <w:fldChar w:fldCharType="end"/>
        </w:r>
      </w:hyperlink>
    </w:p>
    <w:p>
      <w:pPr>
        <w:pStyle w:val="TOC1"/>
        <w:tabs>
          <w:tab w:val="right" w:leader="dot" w:pos="8306"/>
        </w:tabs>
      </w:pPr>
      <w:hyperlink w:anchor="_Toc26882" w:history="1">
        <w:r>
          <w:rPr>
            <w:rFonts w:ascii="仿宋" w:eastAsia="仿宋" w:hAnsi="仿宋" w:cs="仿宋" w:hint="eastAsia"/>
            <w:lang w:eastAsia="zh-CN"/>
          </w:rPr>
          <w:t>十六、风险识别与分类</w:t>
        </w:r>
        <w:r>
          <w:tab/>
        </w:r>
        <w:r>
          <w:fldChar w:fldCharType="begin"/>
        </w:r>
        <w:r>
          <w:instrText xml:space="preserve"> PAGEREF _Toc26882 \h </w:instrText>
        </w:r>
        <w:r>
          <w:fldChar w:fldCharType="separate"/>
        </w:r>
        <w:r>
          <w:t>64</w:t>
        </w:r>
        <w:r>
          <w:fldChar w:fldCharType="end"/>
        </w:r>
      </w:hyperlink>
    </w:p>
    <w:p>
      <w:pPr>
        <w:pStyle w:val="TOC2"/>
        <w:tabs>
          <w:tab w:val="right" w:leader="dot" w:pos="8306"/>
        </w:tabs>
      </w:pPr>
      <w:hyperlink w:anchor="_Toc22040" w:history="1">
        <w:r>
          <w:rPr>
            <w:rFonts w:ascii="仿宋" w:eastAsia="仿宋" w:hAnsi="仿宋" w:cs="仿宋" w:hint="eastAsia"/>
            <w:lang w:eastAsia="zh-CN"/>
          </w:rPr>
          <w:t>(一)、风险识别</w:t>
        </w:r>
        <w:r>
          <w:tab/>
        </w:r>
        <w:r>
          <w:fldChar w:fldCharType="begin"/>
        </w:r>
        <w:r>
          <w:instrText xml:space="preserve"> PAGEREF _Toc22040 \h </w:instrText>
        </w:r>
        <w:r>
          <w:fldChar w:fldCharType="separate"/>
        </w:r>
        <w:r>
          <w:t>64</w:t>
        </w:r>
        <w:r>
          <w:fldChar w:fldCharType="end"/>
        </w:r>
      </w:hyperlink>
    </w:p>
    <w:p>
      <w:pPr>
        <w:pStyle w:val="TOC2"/>
        <w:tabs>
          <w:tab w:val="right" w:leader="dot" w:pos="8306"/>
        </w:tabs>
      </w:pPr>
      <w:hyperlink w:anchor="_Toc784" w:history="1">
        <w:r>
          <w:rPr>
            <w:rFonts w:ascii="仿宋" w:eastAsia="仿宋" w:hAnsi="仿宋" w:cs="仿宋" w:hint="eastAsia"/>
            <w:lang w:eastAsia="zh-CN"/>
          </w:rPr>
          <w:t>(二)、风险分类</w:t>
        </w:r>
        <w:r>
          <w:tab/>
        </w:r>
        <w:r>
          <w:fldChar w:fldCharType="begin"/>
        </w:r>
        <w:r>
          <w:instrText xml:space="preserve"> PAGEREF _Toc784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07"/>
      <w:r>
        <w:rPr>
          <w:rFonts w:ascii="仿宋" w:eastAsia="仿宋" w:hAnsi="仿宋" w:cs="仿宋" w:hint="eastAsia"/>
          <w:sz w:val="28"/>
          <w:lang w:eastAsia="zh-CN"/>
        </w:rPr>
        <w:t>一、有机颜料项目可持续发展</w:t>
      </w:r>
      <w:bookmarkEnd w:id="2"/>
    </w:p>
    <w:p>
      <w:pPr>
        <w:pStyle w:val="Heading2"/>
        <w:rPr>
          <w:rFonts w:ascii="仿宋" w:eastAsia="仿宋" w:hAnsi="仿宋" w:cs="仿宋" w:hint="eastAsia"/>
          <w:lang w:eastAsia="zh-CN"/>
        </w:rPr>
      </w:pPr>
      <w:bookmarkStart w:id="3" w:name="_Toc1461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颜料项目中，有机颜料项目团队着眼于未来，明确了可持续发展的战略方向。制定的具体可持续发展目标包括降低资源使用、采用环保技术、最大化社会效益等。这一步骤不仅有助于有机颜料项目在环保和社会责任方面达到最高标准，也为未来提供了明确的指引，确保有机颜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可持续实践的融入有机颜料项目管理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有机颜料项目管理周期。从有机颜料项目规划开始，有机颜料项目团队就考虑了环境和社会的因素。在执行阶段，有机颜料项目团队积极推动绿色技术的应用，优化资源利用。此外，关注员工的社会责任，通过培训和沟通活动提高员工对可持续发展的认知，使他们能够在日常工作中践行可持续实践。这些举措不仅为有机颜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13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扎根于有机颜料项目的可持续发展理念，我们深信环保与社会责任是有机颜料项目成功的关键支柱。在有机颜料项目的每一步，我们都致力于通过创新和实践，履行对环境和社会的坚定责任。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团队通过引入先进的环保技术、建立高效的废物处理系统以及推动能源节约措施，积极履行环保责任。定期的环保监测和评估确保有机颜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不仅致力于自身可持续发展，还注重对社会的回馈。通过支持社区有机颜料项目、参与慈善事业、提供培训机会等方式，有机颜料项目积极履行社会责任。与当地社区建立积极互动，关注员工的工作与生活平衡，以及员工的身心健康，是有机颜料项目在社会责任层面的关键举措。这样的实践不仅增强了有机颜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950"/>
      <w:r>
        <w:rPr>
          <w:rFonts w:ascii="仿宋" w:eastAsia="仿宋" w:hAnsi="仿宋" w:cs="仿宋" w:hint="eastAsia"/>
          <w:sz w:val="28"/>
          <w:lang w:eastAsia="zh-CN"/>
        </w:rPr>
        <w:t>二、有机颜料项目建设背景及必要性分析</w:t>
      </w:r>
      <w:bookmarkEnd w:id="5"/>
    </w:p>
    <w:p>
      <w:pPr>
        <w:pStyle w:val="Heading2"/>
        <w:rPr>
          <w:rFonts w:ascii="仿宋" w:eastAsia="仿宋" w:hAnsi="仿宋" w:cs="仿宋" w:hint="eastAsia"/>
          <w:lang w:eastAsia="zh-CN"/>
        </w:rPr>
      </w:pPr>
      <w:bookmarkStart w:id="6" w:name="_Toc15356"/>
      <w:r>
        <w:rPr>
          <w:rFonts w:ascii="仿宋" w:eastAsia="仿宋" w:hAnsi="仿宋" w:cs="仿宋" w:hint="eastAsia"/>
          <w:lang w:eastAsia="zh-CN"/>
        </w:rPr>
        <w:t>(一)、有机颜料项目背景分析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有机颜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有机颜料项目在这个潮流中的定位。同时，我们将关注行业内涌现的新兴机遇，以便有机颜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有机颜料项目提供了强大的发展动力。我们将聚焦于行业内最新的技术发展趋势，包括但不限于人工智能、大数据分析、物联网等领域。通过深度的技术研究，我们将确保有机颜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有机颜料项目发展的源泉。我们将投入更多的精力对市场需求进行深入剖析，超越表面的需求，深入挖掘潜在的市场痛点和机遇。通过对市场需求的细致了解，有机颜料项目将更有针对性地设计解决方案，满足市场的多样化需求，从而更好地促进有机颜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有机颜料项目战略至关重要。我们将对竞争态势进行更为深入的分析，包括但不限于市场份额、产品特点、客户满意度等多个维度。通过深度的竞争分析，有机颜料项目将能够更准确地把握市场脉搏，制定具有竞争力的有机颜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有机颜料项目的发展具有直接的影响。我们将进行更为全面的法规和政策分析，了解行业发展中的潜在法律风险和合规挑战。通过充分了解和遵守相关法规，有机颜料项目将确保在法律框架内合法合规运营，为有机颜料项目的稳健发展提供有力支持。</w:t>
      </w:r>
    </w:p>
    <w:p>
      <w:pPr>
        <w:pStyle w:val="Heading2"/>
        <w:ind w:firstLine="560" w:firstLineChars="200"/>
        <w:rPr>
          <w:rFonts w:ascii="仿宋" w:eastAsia="仿宋" w:hAnsi="仿宋" w:cs="仿宋" w:hint="eastAsia"/>
          <w:sz w:val="28"/>
          <w:lang w:eastAsia="zh-CN"/>
        </w:rPr>
      </w:pPr>
      <w:bookmarkStart w:id="7" w:name="_Toc9307"/>
      <w:r>
        <w:rPr>
          <w:rFonts w:ascii="仿宋" w:eastAsia="仿宋" w:hAnsi="仿宋" w:cs="仿宋" w:hint="eastAsia"/>
          <w:sz w:val="28"/>
          <w:lang w:eastAsia="zh-CN"/>
        </w:rPr>
        <w:t>(二)、有机颜料项目建设必要性分析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有机颜料项目建设的迫切性源于对行业发展趋势的深刻洞察。我们正处于一个行业变革的时代，科技创新、数字化转型成为企业发展的关键动力。有机颜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建设不仅仅是为了跟上潮流，更是为了通过技术创新推动企业的持续发展。通过引入先进的技术和解决方案，有机颜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有机颜料项目的建设成为必然选择，通过提高产品质量、拓展服务领域，从而在竞争中获得更多的机会。有机颜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有机颜料项目建设的必要性体现在对客户需求更精准的满足。通过有机颜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有机颜料项目建设的背后是对企业持续创新的追求。只有通过不断创新，企业才能在竞争中立于不败之地。有机颜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741"/>
      <w:r>
        <w:rPr>
          <w:rFonts w:ascii="仿宋" w:eastAsia="仿宋" w:hAnsi="仿宋" w:cs="仿宋" w:hint="eastAsia"/>
          <w:sz w:val="28"/>
          <w:lang w:eastAsia="zh-CN"/>
        </w:rPr>
        <w:t>三、有机颜料项目概论</w:t>
      </w:r>
      <w:bookmarkEnd w:id="8"/>
    </w:p>
    <w:p>
      <w:pPr>
        <w:pStyle w:val="Heading2"/>
        <w:rPr>
          <w:rFonts w:ascii="仿宋" w:eastAsia="仿宋" w:hAnsi="仿宋" w:cs="仿宋" w:hint="eastAsia"/>
          <w:lang w:eastAsia="zh-CN"/>
        </w:rPr>
      </w:pPr>
      <w:bookmarkStart w:id="9" w:name="_Toc884"/>
      <w:r>
        <w:rPr>
          <w:rFonts w:ascii="仿宋" w:eastAsia="仿宋" w:hAnsi="仿宋" w:cs="仿宋" w:hint="eastAsia"/>
          <w:lang w:eastAsia="zh-CN"/>
        </w:rPr>
        <w:t>(一)、有机颜料项目概况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的起源追溯至对市场的深入洞察。市场的不断演变与变革为有机颜料项目提供了难得的机遇。当前市场存在的需求缺口和变革的大环境共同构成了有机颜料项目的背景。这个有机颜料项目旨在充分利用市场机遇，填补行业中尚未满足的需求，为客户提供全新的解决方案。市场的变革和需求的增长使得这个有机颜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有机颜料项目名称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正式命名为有机颜料。这个名称不仅仅是一个标识，更代表了有机颜料项目的核心理念和愿景。它蕴含着有机颜料项目所要解决问题的关键字，具有强烈的表达和辨识度，为有机颜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有机颜料项目目标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的核心目标是提供一种全新、高效的解决方案，满足客户日益增长的需求。有机颜料项目追求的不仅仅是满足市场需求，更是在市场中获得卓越的竞争优势。通过不断提升产品或服务的质量和创新水平，有机颜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有机颜料项目范围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全面涵盖了产品研发、制造、市场推广和售后服务，确保从产品设计到最终用户体验的全方位关注。这一全面的有机颜料项目范围是为了确保有机颜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有机颜料项目时间表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有机颜料项目计划在未来18个月内完成，包括研发、测试、市场试点和正式推出等不同阶段。这个时间表的合理设计是为了确保有机颜料项目各个阶段的顺利推进，以便按时交付高质量的成果。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有机颜料项目预算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有机颜料项目总预算估算为XX百万美元，主要分配在研发、市场推广、人员培训和运营等方面。这一充足的预算为有机颜料项目提供了充足的资源，确保有机颜料项目在各个方面都能取得优异的表现。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有机颜料项目风险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有机颜料项目可能面临的风险包括市场接受度低、技术难题、竞争激烈等。有机颜料项目团队已经制定了相应的风险应对计划，通过前瞻性的风险管理，确保有机颜料项目在面对不确定性时能够迅速做出应对。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有机颜料项目团队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有机颜料项目汇聚了一支经验丰富、多领域专业素养的核心团队，确保有机颜料项目在各个方面都能拥有高水平的执行力。团队的协同作战是有机颜料项目成功的关键因素之一。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有机颜料项目背景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有机颜料项目的背景根植于市场对更高效、创新产品的渴望，同时也受到科技发展对行业格局的深刻改变的影响。这为有机颜料项目提供了广阔的发展空间和市场需求。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有机颜料项目现状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截至目前，有机颜料项目已完成市场调研和技术验证，取得了初步的成功。这为有机颜料项目在未来的发展奠定了坚实的基础，为更远大的目标打下了坚实的基石。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220"/>
      <w:r>
        <w:rPr>
          <w:rFonts w:ascii="仿宋" w:eastAsia="仿宋" w:hAnsi="仿宋" w:cs="仿宋" w:hint="eastAsia"/>
          <w:sz w:val="28"/>
          <w:lang w:eastAsia="zh-CN"/>
        </w:rPr>
        <w:t>(二)、有机颜料项目目标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keyword》有机颜料项目首要业务目标是在市场中占据有利地位，实现产品/服务的成功推广和销售。通过不断提升产品质量、创新性，有机颜料项目追求成为行业中的领导者，赢得更多客户的青睐。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在科技迅速发展的时代，有机颜料项目着眼于技术创新。通过持续的研发和技术升级，有机颜料项目旨在推出更具创新性的产品或服务，以满足市场对新鲜、先进解决方案的需求。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为了建立可持续的客户关系，有机颜料项目设定了客户满意度目标。通过提供卓越的产品质量和优质的客户服务，有机颜料项目追求赢得客户的信任和忠诚度，确保他们的满意度达到行业领先水平。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有机颜料项目注重社会责任和可持续发展。通过实施环保、社会责任有机颜料项目，有机颜料项目致力于在经济发展的同时保护环境，促进社会公平，实现可持续经营。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有机颜料项目的团队是实现目标的核心驱动力。因此，有机颜料项目设定了团队发展目标，包括提升团队成员的专业技能、培养领导力，以及搭建协同高效的团队工作氛围。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635"/>
      <w:r>
        <w:rPr>
          <w:rFonts w:ascii="仿宋" w:eastAsia="仿宋" w:hAnsi="仿宋" w:cs="仿宋" w:hint="eastAsia"/>
          <w:sz w:val="28"/>
          <w:lang w:eastAsia="zh-CN"/>
        </w:rPr>
        <w:t>(三)、有机颜料项目提出的理由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有机颜料项目提出的理由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的提出源于对市场机遇的深刻洞察。当前市场中存在的需求缺口和行业发展趋势表明，有巨大的商业机会等待被开发。通过准确捕捉市场机遇，有机颜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的理念基于对技术创新的信仰。通过持续的研发和技术投入，有机颜料项目有望推出更具创新性的产品或服务。在科技飞速发展的当下，有机颜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的提出是为了增强企业的行业竞争力。通过提升产品或服务的质量和独特性，有机颜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响应了消费者需求的变化。随着社会和科技的不断发展，消费者对产品和服务的需求也在发生变化。通过深入了解并及时回应消费者的新需求，有机颜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有机颜料项目的提出是企业战略发展规划的一部分。在面对日益激烈的市场竞争和不断变化的商业环境中，有机颜料项目作为企业战略的一环，旨在为企业开辟新的增长领域，巩固企业在行业中的地位。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的提出不仅仅是基于商业考量，还注重社会责任。通过推出环保、社会责任等方面的有机颜料项目，有机颜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有机颜料项目的提出反映了对利益相关者期望的关注。包括客户、员工、投资者等利益相关者在企业发展中都有着各自的期望，有机颜料项目力求在满足这些期望的同时，取得更大的共赢。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506"/>
      <w:r>
        <w:rPr>
          <w:rFonts w:ascii="仿宋" w:eastAsia="仿宋" w:hAnsi="仿宋" w:cs="仿宋" w:hint="eastAsia"/>
          <w:sz w:val="28"/>
          <w:lang w:eastAsia="zh-CN"/>
        </w:rPr>
        <w:t>(四)、有机颜料项目意义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在实施有机颜料项目的过程中，我们不仅仅是在追逐商业成功，更是为企业和社会的多个层面创造了深远的意义。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颜料项目的首要意义在于提升企业的市场竞争力。通过持续的创新和对产品质量的高标准要求，有机颜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机颜料项目的推进将促使行业技术水平的提升。通过引入先进技术和创新性解决方案，有机颜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有机颜料项目不仅创造了大量就业机会，提高了就业水平，还注重社会责任和环保。通过参与社会公益事业和推动环保有机颜料项目，有机颜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综合而言，有机颜料项目意义重大，不仅推动了企业的发展，也为行业和社会的进步贡献了积极力量。这是一个全面而深刻的影响，将在未来产生可持续的正面效应。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7226"/>
      <w:r>
        <w:rPr>
          <w:rFonts w:ascii="仿宋" w:eastAsia="仿宋" w:hAnsi="仿宋" w:cs="仿宋" w:hint="eastAsia"/>
          <w:sz w:val="28"/>
          <w:lang w:eastAsia="zh-CN"/>
        </w:rPr>
        <w:t>(五)、有机颜料项目背景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在当今迅猛发展的商业环境中，有机颜料项目的动因根植于对多方面因素的审慎考量。这个有机颜料项目的提出并非孤立的决策，而是对企业所处背景深入思考的产物。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市场的不断演变是有机颜料项目背后的首要原因。科技的迅速发展和全球市场的快速变化使得企业必须灵活应对。有机颜料项目应运而生，旨在通过创新性的解决方案迎合市场的多变需求，赢得竞争中的先机。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竞争的激烈程度也是有机颜料项目背景中不可忽视的一环。企业需要在激烈竞争中脱颖而出，为此，有机颜料项目致力于打破常规，提供独特的价值主张，以吸引客户并确保市场份额的增长。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技术的迅速发展为企业带来了机遇与挑战。作为有机颜料项目启动的背景之一，对新兴技术的应用将有助于提升企业的技术水平，使其在不断演进的商业环境中保持竞争优势。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此外，社会对企业责任的期望也在逐渐升高。有机颜料项目充分融入了社会责任的理念，通过可持续经营和社会公益有机颜料项目，企图为社会贡献一份力量，在商业成功的同时关注社会价值。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162"/>
      <w:r>
        <w:rPr>
          <w:rFonts w:ascii="仿宋" w:eastAsia="仿宋" w:hAnsi="仿宋" w:cs="仿宋" w:hint="eastAsia"/>
          <w:sz w:val="28"/>
          <w:lang w:eastAsia="zh-CN"/>
        </w:rPr>
        <w:t>四、有机颜料项目土建工程</w:t>
      </w:r>
      <w:bookmarkEnd w:id="14"/>
    </w:p>
    <w:p>
      <w:pPr>
        <w:pStyle w:val="Heading2"/>
        <w:rPr>
          <w:rFonts w:ascii="仿宋" w:eastAsia="仿宋" w:hAnsi="仿宋" w:cs="仿宋" w:hint="eastAsia"/>
          <w:lang w:eastAsia="zh-CN"/>
        </w:rPr>
      </w:pPr>
      <w:bookmarkStart w:id="15" w:name="_Toc2523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在有机颜料项目的建筑工程设计中，我们将秉承一系列重要的设计原则，以确保有机颜料项目建筑在功能、美观、可持续性等方面达到最佳效果。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首要原则是确保建筑的功能性得到最大化的发挥。我们将充分理解有机颜料项目的实际需求，合理布局各个功能区域，保证建筑在满足业务需求的同时，提供高效的工作环境。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在建筑设计中，我们将综合考虑建设和运营成本。通过精细的经济效益分析，确保设计方案在高效利用资源的同时，对有机颜料项目的长期盈利能力有积极的贡献。</w:t>
      </w:r>
    </w:p>
    <w:p>
      <w:pPr>
        <w:pStyle w:val="Heading2"/>
        <w:ind w:firstLine="560" w:firstLineChars="200"/>
        <w:rPr>
          <w:rFonts w:ascii="仿宋" w:eastAsia="仿宋" w:hAnsi="仿宋" w:cs="仿宋" w:hint="eastAsia"/>
          <w:sz w:val="28"/>
          <w:lang w:eastAsia="zh-CN"/>
        </w:rPr>
      </w:pPr>
      <w:bookmarkStart w:id="16" w:name="_Toc2903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颜料项目的土建工程设计中，我们将精准设定设计年限，结合有机颜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机颜料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https://d.book118.com/406153132202010101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有机颜料项目计划设计方案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26653A"/>
    <w:rsid w:val="682665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15313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2024-03-03T06:14:00Z</dcterms:created>
  <dcterms:modified xsi:type="dcterms:W3CDTF">2024-03-03T06:14:37Z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182CB5A7BA0543498032BD286EC2D1D7_11</vt:lpwstr>
  </property>
  <property fmtid="{D5CDD505-2E9C-101B-9397-08002B2CF9AE}" pid="3" name="KSOProductBuildVer">
    <vt:lpwstr>2052-12.1.0.16388</vt:lpwstr>
  </property>
</Properties>
</file>