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11" w:history="1">
        <w:r>
          <w:rPr>
            <w:rFonts w:ascii="仿宋" w:eastAsia="仿宋" w:hAnsi="仿宋" w:cs="仿宋" w:hint="eastAsia"/>
            <w:lang w:eastAsia="zh-CN"/>
          </w:rPr>
          <w:t>序言</w:t>
        </w:r>
        <w:r>
          <w:tab/>
        </w:r>
        <w:r>
          <w:fldChar w:fldCharType="begin"/>
        </w:r>
        <w:r>
          <w:instrText xml:space="preserve"> PAGEREF _Toc8211 \h </w:instrText>
        </w:r>
        <w:r>
          <w:fldChar w:fldCharType="separate"/>
        </w:r>
        <w:r>
          <w:t>3</w:t>
        </w:r>
        <w:r>
          <w:fldChar w:fldCharType="end"/>
        </w:r>
      </w:hyperlink>
    </w:p>
    <w:p>
      <w:pPr>
        <w:pStyle w:val="TOC1"/>
        <w:tabs>
          <w:tab w:val="right" w:leader="dot" w:pos="8306"/>
        </w:tabs>
      </w:pPr>
      <w:hyperlink w:anchor="_Toc25983" w:history="1">
        <w:r>
          <w:rPr>
            <w:rFonts w:ascii="仿宋" w:eastAsia="仿宋" w:hAnsi="仿宋" w:cs="仿宋" w:hint="eastAsia"/>
            <w:lang w:eastAsia="zh-CN"/>
          </w:rPr>
          <w:t>一、产品规划分析</w:t>
        </w:r>
        <w:r>
          <w:tab/>
        </w:r>
        <w:r>
          <w:fldChar w:fldCharType="begin"/>
        </w:r>
        <w:r>
          <w:instrText xml:space="preserve"> PAGEREF _Toc25983 \h </w:instrText>
        </w:r>
        <w:r>
          <w:fldChar w:fldCharType="separate"/>
        </w:r>
        <w:r>
          <w:t>3</w:t>
        </w:r>
        <w:r>
          <w:fldChar w:fldCharType="end"/>
        </w:r>
      </w:hyperlink>
    </w:p>
    <w:p>
      <w:pPr>
        <w:pStyle w:val="TOC2"/>
        <w:tabs>
          <w:tab w:val="right" w:leader="dot" w:pos="8306"/>
        </w:tabs>
      </w:pPr>
      <w:hyperlink w:anchor="_Toc14637" w:history="1">
        <w:r>
          <w:rPr>
            <w:rFonts w:ascii="仿宋" w:eastAsia="仿宋" w:hAnsi="仿宋" w:cs="仿宋" w:hint="eastAsia"/>
            <w:lang w:eastAsia="zh-CN"/>
          </w:rPr>
          <w:t>(一)、产品规划</w:t>
        </w:r>
        <w:r>
          <w:tab/>
        </w:r>
        <w:r>
          <w:fldChar w:fldCharType="begin"/>
        </w:r>
        <w:r>
          <w:instrText xml:space="preserve"> PAGEREF _Toc14637 \h </w:instrText>
        </w:r>
        <w:r>
          <w:fldChar w:fldCharType="separate"/>
        </w:r>
        <w:r>
          <w:t>3</w:t>
        </w:r>
        <w:r>
          <w:fldChar w:fldCharType="end"/>
        </w:r>
      </w:hyperlink>
    </w:p>
    <w:p>
      <w:pPr>
        <w:pStyle w:val="TOC2"/>
        <w:tabs>
          <w:tab w:val="right" w:leader="dot" w:pos="8306"/>
        </w:tabs>
      </w:pPr>
      <w:hyperlink w:anchor="_Toc3389" w:history="1">
        <w:r>
          <w:rPr>
            <w:rFonts w:ascii="仿宋" w:eastAsia="仿宋" w:hAnsi="仿宋" w:cs="仿宋" w:hint="eastAsia"/>
            <w:lang w:eastAsia="zh-CN"/>
          </w:rPr>
          <w:t>(二)、建设规模</w:t>
        </w:r>
        <w:r>
          <w:tab/>
        </w:r>
        <w:r>
          <w:fldChar w:fldCharType="begin"/>
        </w:r>
        <w:r>
          <w:instrText xml:space="preserve"> PAGEREF _Toc3389 \h </w:instrText>
        </w:r>
        <w:r>
          <w:fldChar w:fldCharType="separate"/>
        </w:r>
        <w:r>
          <w:t>4</w:t>
        </w:r>
        <w:r>
          <w:fldChar w:fldCharType="end"/>
        </w:r>
      </w:hyperlink>
    </w:p>
    <w:p>
      <w:pPr>
        <w:pStyle w:val="TOC1"/>
        <w:tabs>
          <w:tab w:val="right" w:leader="dot" w:pos="8306"/>
        </w:tabs>
      </w:pPr>
      <w:hyperlink w:anchor="_Toc13039" w:history="1">
        <w:r>
          <w:rPr>
            <w:rFonts w:ascii="仿宋" w:eastAsia="仿宋" w:hAnsi="仿宋" w:cs="仿宋" w:hint="eastAsia"/>
            <w:lang w:eastAsia="zh-CN"/>
          </w:rPr>
          <w:t>二、丙烯酸项目危机管理</w:t>
        </w:r>
        <w:r>
          <w:tab/>
        </w:r>
        <w:r>
          <w:fldChar w:fldCharType="begin"/>
        </w:r>
        <w:r>
          <w:instrText xml:space="preserve"> PAGEREF _Toc13039 \h </w:instrText>
        </w:r>
        <w:r>
          <w:fldChar w:fldCharType="separate"/>
        </w:r>
        <w:r>
          <w:t>5</w:t>
        </w:r>
        <w:r>
          <w:fldChar w:fldCharType="end"/>
        </w:r>
      </w:hyperlink>
    </w:p>
    <w:p>
      <w:pPr>
        <w:pStyle w:val="TOC2"/>
        <w:tabs>
          <w:tab w:val="right" w:leader="dot" w:pos="8306"/>
        </w:tabs>
      </w:pPr>
      <w:hyperlink w:anchor="_Toc28324" w:history="1">
        <w:r>
          <w:rPr>
            <w:rFonts w:ascii="仿宋" w:eastAsia="仿宋" w:hAnsi="仿宋" w:cs="仿宋" w:hint="eastAsia"/>
            <w:lang w:eastAsia="zh-CN"/>
          </w:rPr>
          <w:t>(一)、危机预警与识别</w:t>
        </w:r>
        <w:r>
          <w:tab/>
        </w:r>
        <w:r>
          <w:fldChar w:fldCharType="begin"/>
        </w:r>
        <w:r>
          <w:instrText xml:space="preserve"> PAGEREF _Toc28324 \h </w:instrText>
        </w:r>
        <w:r>
          <w:fldChar w:fldCharType="separate"/>
        </w:r>
        <w:r>
          <w:t>5</w:t>
        </w:r>
        <w:r>
          <w:fldChar w:fldCharType="end"/>
        </w:r>
      </w:hyperlink>
    </w:p>
    <w:p>
      <w:pPr>
        <w:pStyle w:val="TOC2"/>
        <w:tabs>
          <w:tab w:val="right" w:leader="dot" w:pos="8306"/>
        </w:tabs>
      </w:pPr>
      <w:hyperlink w:anchor="_Toc15831" w:history="1">
        <w:r>
          <w:rPr>
            <w:rFonts w:ascii="仿宋" w:eastAsia="仿宋" w:hAnsi="仿宋" w:cs="仿宋" w:hint="eastAsia"/>
            <w:lang w:eastAsia="zh-CN"/>
          </w:rPr>
          <w:t>(二)、危机应对与恢复</w:t>
        </w:r>
        <w:r>
          <w:tab/>
        </w:r>
        <w:r>
          <w:fldChar w:fldCharType="begin"/>
        </w:r>
        <w:r>
          <w:instrText xml:space="preserve"> PAGEREF _Toc15831 \h </w:instrText>
        </w:r>
        <w:r>
          <w:fldChar w:fldCharType="separate"/>
        </w:r>
        <w:r>
          <w:t>6</w:t>
        </w:r>
        <w:r>
          <w:fldChar w:fldCharType="end"/>
        </w:r>
      </w:hyperlink>
    </w:p>
    <w:p>
      <w:pPr>
        <w:pStyle w:val="TOC1"/>
        <w:tabs>
          <w:tab w:val="right" w:leader="dot" w:pos="8306"/>
        </w:tabs>
      </w:pPr>
      <w:hyperlink w:anchor="_Toc28475" w:history="1">
        <w:r>
          <w:rPr>
            <w:rFonts w:ascii="仿宋" w:eastAsia="仿宋" w:hAnsi="仿宋" w:cs="仿宋" w:hint="eastAsia"/>
            <w:lang w:eastAsia="zh-CN"/>
          </w:rPr>
          <w:t>三、丙烯酸项目文档管理</w:t>
        </w:r>
        <w:r>
          <w:tab/>
        </w:r>
        <w:r>
          <w:fldChar w:fldCharType="begin"/>
        </w:r>
        <w:r>
          <w:instrText xml:space="preserve"> PAGEREF _Toc28475 \h </w:instrText>
        </w:r>
        <w:r>
          <w:fldChar w:fldCharType="separate"/>
        </w:r>
        <w:r>
          <w:t>7</w:t>
        </w:r>
        <w:r>
          <w:fldChar w:fldCharType="end"/>
        </w:r>
      </w:hyperlink>
    </w:p>
    <w:p>
      <w:pPr>
        <w:pStyle w:val="TOC2"/>
        <w:tabs>
          <w:tab w:val="right" w:leader="dot" w:pos="8306"/>
        </w:tabs>
      </w:pPr>
      <w:hyperlink w:anchor="_Toc19525" w:history="1">
        <w:r>
          <w:rPr>
            <w:rFonts w:ascii="仿宋" w:eastAsia="仿宋" w:hAnsi="仿宋" w:cs="仿宋" w:hint="eastAsia"/>
            <w:lang w:eastAsia="zh-CN"/>
          </w:rPr>
          <w:t>(一)、文档编制与审查</w:t>
        </w:r>
        <w:r>
          <w:tab/>
        </w:r>
        <w:r>
          <w:fldChar w:fldCharType="begin"/>
        </w:r>
        <w:r>
          <w:instrText xml:space="preserve"> PAGEREF _Toc19525 \h </w:instrText>
        </w:r>
        <w:r>
          <w:fldChar w:fldCharType="separate"/>
        </w:r>
        <w:r>
          <w:t>7</w:t>
        </w:r>
        <w:r>
          <w:fldChar w:fldCharType="end"/>
        </w:r>
      </w:hyperlink>
    </w:p>
    <w:p>
      <w:pPr>
        <w:pStyle w:val="TOC2"/>
        <w:tabs>
          <w:tab w:val="right" w:leader="dot" w:pos="8306"/>
        </w:tabs>
      </w:pPr>
      <w:hyperlink w:anchor="_Toc14068" w:history="1">
        <w:r>
          <w:rPr>
            <w:rFonts w:ascii="仿宋" w:eastAsia="仿宋" w:hAnsi="仿宋" w:cs="仿宋" w:hint="eastAsia"/>
            <w:lang w:eastAsia="zh-CN"/>
          </w:rPr>
          <w:t>(二)、文档发布与分发</w:t>
        </w:r>
        <w:r>
          <w:tab/>
        </w:r>
        <w:r>
          <w:fldChar w:fldCharType="begin"/>
        </w:r>
        <w:r>
          <w:instrText xml:space="preserve"> PAGEREF _Toc14068 \h </w:instrText>
        </w:r>
        <w:r>
          <w:fldChar w:fldCharType="separate"/>
        </w:r>
        <w:r>
          <w:t>8</w:t>
        </w:r>
        <w:r>
          <w:fldChar w:fldCharType="end"/>
        </w:r>
      </w:hyperlink>
    </w:p>
    <w:p>
      <w:pPr>
        <w:pStyle w:val="TOC2"/>
        <w:tabs>
          <w:tab w:val="right" w:leader="dot" w:pos="8306"/>
        </w:tabs>
      </w:pPr>
      <w:hyperlink w:anchor="_Toc12595" w:history="1">
        <w:r>
          <w:rPr>
            <w:rFonts w:ascii="仿宋" w:eastAsia="仿宋" w:hAnsi="仿宋" w:cs="仿宋" w:hint="eastAsia"/>
            <w:lang w:eastAsia="zh-CN"/>
          </w:rPr>
          <w:t>(三)、文档存档与归档</w:t>
        </w:r>
        <w:r>
          <w:tab/>
        </w:r>
        <w:r>
          <w:fldChar w:fldCharType="begin"/>
        </w:r>
        <w:r>
          <w:instrText xml:space="preserve"> PAGEREF _Toc12595 \h </w:instrText>
        </w:r>
        <w:r>
          <w:fldChar w:fldCharType="separate"/>
        </w:r>
        <w:r>
          <w:t>9</w:t>
        </w:r>
        <w:r>
          <w:fldChar w:fldCharType="end"/>
        </w:r>
      </w:hyperlink>
    </w:p>
    <w:p>
      <w:pPr>
        <w:pStyle w:val="TOC1"/>
        <w:tabs>
          <w:tab w:val="right" w:leader="dot" w:pos="8306"/>
        </w:tabs>
      </w:pPr>
      <w:hyperlink w:anchor="_Toc5251" w:history="1">
        <w:r>
          <w:rPr>
            <w:rFonts w:ascii="仿宋" w:eastAsia="仿宋" w:hAnsi="仿宋" w:cs="仿宋" w:hint="eastAsia"/>
            <w:lang w:eastAsia="zh-CN"/>
          </w:rPr>
          <w:t>四、丙烯酸项目选址可行性分析</w:t>
        </w:r>
        <w:r>
          <w:tab/>
        </w:r>
        <w:r>
          <w:fldChar w:fldCharType="begin"/>
        </w:r>
        <w:r>
          <w:instrText xml:space="preserve"> PAGEREF _Toc5251 \h </w:instrText>
        </w:r>
        <w:r>
          <w:fldChar w:fldCharType="separate"/>
        </w:r>
        <w:r>
          <w:t>11</w:t>
        </w:r>
        <w:r>
          <w:fldChar w:fldCharType="end"/>
        </w:r>
      </w:hyperlink>
    </w:p>
    <w:p>
      <w:pPr>
        <w:pStyle w:val="TOC2"/>
        <w:tabs>
          <w:tab w:val="right" w:leader="dot" w:pos="8306"/>
        </w:tabs>
      </w:pPr>
      <w:hyperlink w:anchor="_Toc12698" w:history="1">
        <w:r>
          <w:rPr>
            <w:rFonts w:ascii="仿宋" w:eastAsia="仿宋" w:hAnsi="仿宋" w:cs="仿宋" w:hint="eastAsia"/>
            <w:lang w:eastAsia="zh-CN"/>
          </w:rPr>
          <w:t>(一)、丙烯酸项目选址</w:t>
        </w:r>
        <w:r>
          <w:tab/>
        </w:r>
        <w:r>
          <w:fldChar w:fldCharType="begin"/>
        </w:r>
        <w:r>
          <w:instrText xml:space="preserve"> PAGEREF _Toc12698 \h </w:instrText>
        </w:r>
        <w:r>
          <w:fldChar w:fldCharType="separate"/>
        </w:r>
        <w:r>
          <w:t>11</w:t>
        </w:r>
        <w:r>
          <w:fldChar w:fldCharType="end"/>
        </w:r>
      </w:hyperlink>
    </w:p>
    <w:p>
      <w:pPr>
        <w:pStyle w:val="TOC2"/>
        <w:tabs>
          <w:tab w:val="right" w:leader="dot" w:pos="8306"/>
        </w:tabs>
      </w:pPr>
      <w:hyperlink w:anchor="_Toc3502" w:history="1">
        <w:r>
          <w:rPr>
            <w:rFonts w:ascii="仿宋" w:eastAsia="仿宋" w:hAnsi="仿宋" w:cs="仿宋" w:hint="eastAsia"/>
            <w:lang w:eastAsia="zh-CN"/>
          </w:rPr>
          <w:t>(二)、用地控制指标</w:t>
        </w:r>
        <w:r>
          <w:tab/>
        </w:r>
        <w:r>
          <w:fldChar w:fldCharType="begin"/>
        </w:r>
        <w:r>
          <w:instrText xml:space="preserve"> PAGEREF _Toc3502 \h </w:instrText>
        </w:r>
        <w:r>
          <w:fldChar w:fldCharType="separate"/>
        </w:r>
        <w:r>
          <w:t>11</w:t>
        </w:r>
        <w:r>
          <w:fldChar w:fldCharType="end"/>
        </w:r>
      </w:hyperlink>
    </w:p>
    <w:p>
      <w:pPr>
        <w:pStyle w:val="TOC2"/>
        <w:tabs>
          <w:tab w:val="right" w:leader="dot" w:pos="8306"/>
        </w:tabs>
      </w:pPr>
      <w:hyperlink w:anchor="_Toc1557" w:history="1">
        <w:r>
          <w:rPr>
            <w:rFonts w:ascii="仿宋" w:eastAsia="仿宋" w:hAnsi="仿宋" w:cs="仿宋" w:hint="eastAsia"/>
            <w:lang w:eastAsia="zh-CN"/>
          </w:rPr>
          <w:t>(三)、节约用地措施</w:t>
        </w:r>
        <w:r>
          <w:tab/>
        </w:r>
        <w:r>
          <w:fldChar w:fldCharType="begin"/>
        </w:r>
        <w:r>
          <w:instrText xml:space="preserve"> PAGEREF _Toc1557 \h </w:instrText>
        </w:r>
        <w:r>
          <w:fldChar w:fldCharType="separate"/>
        </w:r>
        <w:r>
          <w:t>13</w:t>
        </w:r>
        <w:r>
          <w:fldChar w:fldCharType="end"/>
        </w:r>
      </w:hyperlink>
    </w:p>
    <w:p>
      <w:pPr>
        <w:pStyle w:val="TOC2"/>
        <w:tabs>
          <w:tab w:val="right" w:leader="dot" w:pos="8306"/>
        </w:tabs>
      </w:pPr>
      <w:hyperlink w:anchor="_Toc17131" w:history="1">
        <w:r>
          <w:rPr>
            <w:rFonts w:ascii="仿宋" w:eastAsia="仿宋" w:hAnsi="仿宋" w:cs="仿宋" w:hint="eastAsia"/>
            <w:lang w:eastAsia="zh-CN"/>
          </w:rPr>
          <w:t>(四)、总图布置方案</w:t>
        </w:r>
        <w:r>
          <w:tab/>
        </w:r>
        <w:r>
          <w:fldChar w:fldCharType="begin"/>
        </w:r>
        <w:r>
          <w:instrText xml:space="preserve"> PAGEREF _Toc17131 \h </w:instrText>
        </w:r>
        <w:r>
          <w:fldChar w:fldCharType="separate"/>
        </w:r>
        <w:r>
          <w:t>14</w:t>
        </w:r>
        <w:r>
          <w:fldChar w:fldCharType="end"/>
        </w:r>
      </w:hyperlink>
    </w:p>
    <w:p>
      <w:pPr>
        <w:pStyle w:val="TOC2"/>
        <w:tabs>
          <w:tab w:val="right" w:leader="dot" w:pos="8306"/>
        </w:tabs>
      </w:pPr>
      <w:hyperlink w:anchor="_Toc30333" w:history="1">
        <w:r>
          <w:rPr>
            <w:rFonts w:ascii="仿宋" w:eastAsia="仿宋" w:hAnsi="仿宋" w:cs="仿宋" w:hint="eastAsia"/>
            <w:lang w:eastAsia="zh-CN"/>
          </w:rPr>
          <w:t>(五)、选址综合评价</w:t>
        </w:r>
        <w:r>
          <w:tab/>
        </w:r>
        <w:r>
          <w:fldChar w:fldCharType="begin"/>
        </w:r>
        <w:r>
          <w:instrText xml:space="preserve"> PAGEREF _Toc30333 \h </w:instrText>
        </w:r>
        <w:r>
          <w:fldChar w:fldCharType="separate"/>
        </w:r>
        <w:r>
          <w:t>15</w:t>
        </w:r>
        <w:r>
          <w:fldChar w:fldCharType="end"/>
        </w:r>
      </w:hyperlink>
    </w:p>
    <w:p>
      <w:pPr>
        <w:pStyle w:val="TOC1"/>
        <w:tabs>
          <w:tab w:val="right" w:leader="dot" w:pos="8306"/>
        </w:tabs>
      </w:pPr>
      <w:hyperlink w:anchor="_Toc18681" w:history="1">
        <w:r>
          <w:rPr>
            <w:rFonts w:ascii="仿宋" w:eastAsia="仿宋" w:hAnsi="仿宋" w:cs="仿宋" w:hint="eastAsia"/>
            <w:lang w:eastAsia="zh-CN"/>
          </w:rPr>
          <w:t>五、市场分析、调研</w:t>
        </w:r>
        <w:r>
          <w:tab/>
        </w:r>
        <w:r>
          <w:fldChar w:fldCharType="begin"/>
        </w:r>
        <w:r>
          <w:instrText xml:space="preserve"> PAGEREF _Toc18681 \h </w:instrText>
        </w:r>
        <w:r>
          <w:fldChar w:fldCharType="separate"/>
        </w:r>
        <w:r>
          <w:t>16</w:t>
        </w:r>
        <w:r>
          <w:fldChar w:fldCharType="end"/>
        </w:r>
      </w:hyperlink>
    </w:p>
    <w:p>
      <w:pPr>
        <w:pStyle w:val="TOC2"/>
        <w:tabs>
          <w:tab w:val="right" w:leader="dot" w:pos="8306"/>
        </w:tabs>
      </w:pPr>
      <w:hyperlink w:anchor="_Toc18330" w:history="1">
        <w:r>
          <w:rPr>
            <w:rFonts w:ascii="仿宋" w:eastAsia="仿宋" w:hAnsi="仿宋" w:cs="仿宋" w:hint="eastAsia"/>
            <w:lang w:eastAsia="zh-CN"/>
          </w:rPr>
          <w:t>(一)、丙烯酸行业分析</w:t>
        </w:r>
        <w:r>
          <w:tab/>
        </w:r>
        <w:r>
          <w:fldChar w:fldCharType="begin"/>
        </w:r>
        <w:r>
          <w:instrText xml:space="preserve"> PAGEREF _Toc18330 \h </w:instrText>
        </w:r>
        <w:r>
          <w:fldChar w:fldCharType="separate"/>
        </w:r>
        <w:r>
          <w:t>16</w:t>
        </w:r>
        <w:r>
          <w:fldChar w:fldCharType="end"/>
        </w:r>
      </w:hyperlink>
    </w:p>
    <w:p>
      <w:pPr>
        <w:pStyle w:val="TOC2"/>
        <w:tabs>
          <w:tab w:val="right" w:leader="dot" w:pos="8306"/>
        </w:tabs>
      </w:pPr>
      <w:hyperlink w:anchor="_Toc28777" w:history="1">
        <w:r>
          <w:rPr>
            <w:rFonts w:ascii="仿宋" w:eastAsia="仿宋" w:hAnsi="仿宋" w:cs="仿宋" w:hint="eastAsia"/>
            <w:lang w:eastAsia="zh-CN"/>
          </w:rPr>
          <w:t>(二)、丙烯酸市场分析预测</w:t>
        </w:r>
        <w:r>
          <w:tab/>
        </w:r>
        <w:r>
          <w:fldChar w:fldCharType="begin"/>
        </w:r>
        <w:r>
          <w:instrText xml:space="preserve"> PAGEREF _Toc28777 \h </w:instrText>
        </w:r>
        <w:r>
          <w:fldChar w:fldCharType="separate"/>
        </w:r>
        <w:r>
          <w:t>17</w:t>
        </w:r>
        <w:r>
          <w:fldChar w:fldCharType="end"/>
        </w:r>
      </w:hyperlink>
    </w:p>
    <w:p>
      <w:pPr>
        <w:pStyle w:val="TOC1"/>
        <w:tabs>
          <w:tab w:val="right" w:leader="dot" w:pos="8306"/>
        </w:tabs>
      </w:pPr>
      <w:hyperlink w:anchor="_Toc13080" w:history="1">
        <w:r>
          <w:rPr>
            <w:rFonts w:ascii="仿宋" w:eastAsia="仿宋" w:hAnsi="仿宋" w:cs="仿宋" w:hint="eastAsia"/>
            <w:lang w:eastAsia="zh-CN"/>
          </w:rPr>
          <w:t>六、丙烯酸项目绩效评估</w:t>
        </w:r>
        <w:r>
          <w:tab/>
        </w:r>
        <w:r>
          <w:fldChar w:fldCharType="begin"/>
        </w:r>
        <w:r>
          <w:instrText xml:space="preserve"> PAGEREF _Toc13080 \h </w:instrText>
        </w:r>
        <w:r>
          <w:fldChar w:fldCharType="separate"/>
        </w:r>
        <w:r>
          <w:t>17</w:t>
        </w:r>
        <w:r>
          <w:fldChar w:fldCharType="end"/>
        </w:r>
      </w:hyperlink>
    </w:p>
    <w:p>
      <w:pPr>
        <w:pStyle w:val="TOC2"/>
        <w:tabs>
          <w:tab w:val="right" w:leader="dot" w:pos="8306"/>
        </w:tabs>
      </w:pPr>
      <w:hyperlink w:anchor="_Toc29222" w:history="1">
        <w:r>
          <w:rPr>
            <w:rFonts w:ascii="仿宋" w:eastAsia="仿宋" w:hAnsi="仿宋" w:cs="仿宋" w:hint="eastAsia"/>
            <w:lang w:eastAsia="zh-CN"/>
          </w:rPr>
          <w:t>(一)、绩效评估指标</w:t>
        </w:r>
        <w:r>
          <w:tab/>
        </w:r>
        <w:r>
          <w:fldChar w:fldCharType="begin"/>
        </w:r>
        <w:r>
          <w:instrText xml:space="preserve"> PAGEREF _Toc29222 \h </w:instrText>
        </w:r>
        <w:r>
          <w:fldChar w:fldCharType="separate"/>
        </w:r>
        <w:r>
          <w:t>17</w:t>
        </w:r>
        <w:r>
          <w:fldChar w:fldCharType="end"/>
        </w:r>
      </w:hyperlink>
    </w:p>
    <w:p>
      <w:pPr>
        <w:pStyle w:val="TOC2"/>
        <w:tabs>
          <w:tab w:val="right" w:leader="dot" w:pos="8306"/>
        </w:tabs>
      </w:pPr>
      <w:hyperlink w:anchor="_Toc9310" w:history="1">
        <w:r>
          <w:rPr>
            <w:rFonts w:ascii="仿宋" w:eastAsia="仿宋" w:hAnsi="仿宋" w:cs="仿宋" w:hint="eastAsia"/>
            <w:lang w:eastAsia="zh-CN"/>
          </w:rPr>
          <w:t>(二)、绩效评估方法</w:t>
        </w:r>
        <w:r>
          <w:tab/>
        </w:r>
        <w:r>
          <w:fldChar w:fldCharType="begin"/>
        </w:r>
        <w:r>
          <w:instrText xml:space="preserve"> PAGEREF _Toc9310 \h </w:instrText>
        </w:r>
        <w:r>
          <w:fldChar w:fldCharType="separate"/>
        </w:r>
        <w:r>
          <w:t>18</w:t>
        </w:r>
        <w:r>
          <w:fldChar w:fldCharType="end"/>
        </w:r>
      </w:hyperlink>
    </w:p>
    <w:p>
      <w:pPr>
        <w:pStyle w:val="TOC2"/>
        <w:tabs>
          <w:tab w:val="right" w:leader="dot" w:pos="8306"/>
        </w:tabs>
      </w:pPr>
      <w:hyperlink w:anchor="_Toc29052" w:history="1">
        <w:r>
          <w:rPr>
            <w:rFonts w:ascii="仿宋" w:eastAsia="仿宋" w:hAnsi="仿宋" w:cs="仿宋" w:hint="eastAsia"/>
            <w:lang w:eastAsia="zh-CN"/>
          </w:rPr>
          <w:t>(三)、绩效评估周期</w:t>
        </w:r>
        <w:r>
          <w:tab/>
        </w:r>
        <w:r>
          <w:fldChar w:fldCharType="begin"/>
        </w:r>
        <w:r>
          <w:instrText xml:space="preserve"> PAGEREF _Toc29052 \h </w:instrText>
        </w:r>
        <w:r>
          <w:fldChar w:fldCharType="separate"/>
        </w:r>
        <w:r>
          <w:t>19</w:t>
        </w:r>
        <w:r>
          <w:fldChar w:fldCharType="end"/>
        </w:r>
      </w:hyperlink>
    </w:p>
    <w:p>
      <w:pPr>
        <w:pStyle w:val="TOC1"/>
        <w:tabs>
          <w:tab w:val="right" w:leader="dot" w:pos="8306"/>
        </w:tabs>
      </w:pPr>
      <w:hyperlink w:anchor="_Toc2308" w:history="1">
        <w:r>
          <w:rPr>
            <w:rFonts w:ascii="仿宋" w:eastAsia="仿宋" w:hAnsi="仿宋" w:cs="仿宋" w:hint="eastAsia"/>
            <w:lang w:eastAsia="zh-CN"/>
          </w:rPr>
          <w:t>七、丙烯酸项目财务管理</w:t>
        </w:r>
        <w:r>
          <w:tab/>
        </w:r>
        <w:r>
          <w:fldChar w:fldCharType="begin"/>
        </w:r>
        <w:r>
          <w:instrText xml:space="preserve"> PAGEREF _Toc2308 \h </w:instrText>
        </w:r>
        <w:r>
          <w:fldChar w:fldCharType="separate"/>
        </w:r>
        <w:r>
          <w:t>21</w:t>
        </w:r>
        <w:r>
          <w:fldChar w:fldCharType="end"/>
        </w:r>
      </w:hyperlink>
    </w:p>
    <w:p>
      <w:pPr>
        <w:pStyle w:val="TOC2"/>
        <w:tabs>
          <w:tab w:val="right" w:leader="dot" w:pos="8306"/>
        </w:tabs>
      </w:pPr>
      <w:hyperlink w:anchor="_Toc1846" w:history="1">
        <w:r>
          <w:rPr>
            <w:rFonts w:ascii="仿宋" w:eastAsia="仿宋" w:hAnsi="仿宋" w:cs="仿宋" w:hint="eastAsia"/>
            <w:lang w:eastAsia="zh-CN"/>
          </w:rPr>
          <w:t>(一)、资金需求大</w:t>
        </w:r>
        <w:r>
          <w:tab/>
        </w:r>
        <w:r>
          <w:fldChar w:fldCharType="begin"/>
        </w:r>
        <w:r>
          <w:instrText xml:space="preserve"> PAGEREF _Toc1846 \h </w:instrText>
        </w:r>
        <w:r>
          <w:fldChar w:fldCharType="separate"/>
        </w:r>
        <w:r>
          <w:t>21</w:t>
        </w:r>
        <w:r>
          <w:fldChar w:fldCharType="end"/>
        </w:r>
      </w:hyperlink>
    </w:p>
    <w:p>
      <w:pPr>
        <w:pStyle w:val="TOC2"/>
        <w:tabs>
          <w:tab w:val="right" w:leader="dot" w:pos="8306"/>
        </w:tabs>
      </w:pPr>
      <w:hyperlink w:anchor="_Toc14831" w:history="1">
        <w:r>
          <w:rPr>
            <w:rFonts w:ascii="仿宋" w:eastAsia="仿宋" w:hAnsi="仿宋" w:cs="仿宋" w:hint="eastAsia"/>
            <w:lang w:eastAsia="zh-CN"/>
          </w:rPr>
          <w:t>(二)、研发周期长</w:t>
        </w:r>
        <w:r>
          <w:tab/>
        </w:r>
        <w:r>
          <w:fldChar w:fldCharType="begin"/>
        </w:r>
        <w:r>
          <w:instrText xml:space="preserve"> PAGEREF _Toc14831 \h </w:instrText>
        </w:r>
        <w:r>
          <w:fldChar w:fldCharType="separate"/>
        </w:r>
        <w:r>
          <w:t>22</w:t>
        </w:r>
        <w:r>
          <w:fldChar w:fldCharType="end"/>
        </w:r>
      </w:hyperlink>
    </w:p>
    <w:p>
      <w:pPr>
        <w:pStyle w:val="TOC2"/>
        <w:tabs>
          <w:tab w:val="right" w:leader="dot" w:pos="8306"/>
        </w:tabs>
      </w:pPr>
      <w:hyperlink w:anchor="_Toc26311" w:history="1">
        <w:r>
          <w:rPr>
            <w:rFonts w:ascii="仿宋" w:eastAsia="仿宋" w:hAnsi="仿宋" w:cs="仿宋" w:hint="eastAsia"/>
            <w:lang w:eastAsia="zh-CN"/>
          </w:rPr>
          <w:t>(三)、市场风险大</w:t>
        </w:r>
        <w:r>
          <w:tab/>
        </w:r>
        <w:r>
          <w:fldChar w:fldCharType="begin"/>
        </w:r>
        <w:r>
          <w:instrText xml:space="preserve"> PAGEREF _Toc26311 \h </w:instrText>
        </w:r>
        <w:r>
          <w:fldChar w:fldCharType="separate"/>
        </w:r>
        <w:r>
          <w:t>23</w:t>
        </w:r>
        <w:r>
          <w:fldChar w:fldCharType="end"/>
        </w:r>
      </w:hyperlink>
    </w:p>
    <w:p>
      <w:pPr>
        <w:pStyle w:val="TOC2"/>
        <w:tabs>
          <w:tab w:val="right" w:leader="dot" w:pos="8306"/>
        </w:tabs>
      </w:pPr>
      <w:hyperlink w:anchor="_Toc27234" w:history="1">
        <w:r>
          <w:rPr>
            <w:rFonts w:ascii="仿宋" w:eastAsia="仿宋" w:hAnsi="仿宋" w:cs="仿宋" w:hint="eastAsia"/>
            <w:lang w:eastAsia="zh-CN"/>
          </w:rPr>
          <w:t>(四)、利润率高</w:t>
        </w:r>
        <w:r>
          <w:tab/>
        </w:r>
        <w:r>
          <w:fldChar w:fldCharType="begin"/>
        </w:r>
        <w:r>
          <w:instrText xml:space="preserve"> PAGEREF _Toc27234 \h </w:instrText>
        </w:r>
        <w:r>
          <w:fldChar w:fldCharType="separate"/>
        </w:r>
        <w:r>
          <w:t>26</w:t>
        </w:r>
        <w:r>
          <w:fldChar w:fldCharType="end"/>
        </w:r>
      </w:hyperlink>
    </w:p>
    <w:p>
      <w:pPr>
        <w:pStyle w:val="TOC1"/>
        <w:tabs>
          <w:tab w:val="right" w:leader="dot" w:pos="8306"/>
        </w:tabs>
      </w:pPr>
      <w:hyperlink w:anchor="_Toc30108" w:history="1">
        <w:r>
          <w:rPr>
            <w:rFonts w:ascii="仿宋" w:eastAsia="仿宋" w:hAnsi="仿宋" w:cs="仿宋" w:hint="eastAsia"/>
            <w:lang w:eastAsia="zh-CN"/>
          </w:rPr>
          <w:t>八、丙烯酸项目人力资源管理</w:t>
        </w:r>
        <w:r>
          <w:tab/>
        </w:r>
        <w:r>
          <w:fldChar w:fldCharType="begin"/>
        </w:r>
        <w:r>
          <w:instrText xml:space="preserve"> PAGEREF _Toc30108 \h </w:instrText>
        </w:r>
        <w:r>
          <w:fldChar w:fldCharType="separate"/>
        </w:r>
        <w:r>
          <w:t>28</w:t>
        </w:r>
        <w:r>
          <w:fldChar w:fldCharType="end"/>
        </w:r>
      </w:hyperlink>
    </w:p>
    <w:p>
      <w:pPr>
        <w:pStyle w:val="TOC2"/>
        <w:tabs>
          <w:tab w:val="right" w:leader="dot" w:pos="8306"/>
        </w:tabs>
      </w:pPr>
      <w:hyperlink w:anchor="_Toc13442" w:history="1">
        <w:r>
          <w:rPr>
            <w:rFonts w:ascii="仿宋" w:eastAsia="仿宋" w:hAnsi="仿宋" w:cs="仿宋" w:hint="eastAsia"/>
            <w:lang w:eastAsia="zh-CN"/>
          </w:rPr>
          <w:t>(一)、建立健全的预算管理制度</w:t>
        </w:r>
        <w:r>
          <w:tab/>
        </w:r>
        <w:r>
          <w:fldChar w:fldCharType="begin"/>
        </w:r>
        <w:r>
          <w:instrText xml:space="preserve"> PAGEREF _Toc13442 \h </w:instrText>
        </w:r>
        <w:r>
          <w:fldChar w:fldCharType="separate"/>
        </w:r>
        <w:r>
          <w:t>28</w:t>
        </w:r>
        <w:r>
          <w:fldChar w:fldCharType="end"/>
        </w:r>
      </w:hyperlink>
    </w:p>
    <w:p>
      <w:pPr>
        <w:pStyle w:val="TOC2"/>
        <w:tabs>
          <w:tab w:val="right" w:leader="dot" w:pos="8306"/>
        </w:tabs>
      </w:pPr>
      <w:hyperlink w:anchor="_Toc11775" w:history="1">
        <w:r>
          <w:rPr>
            <w:rFonts w:ascii="仿宋" w:eastAsia="仿宋" w:hAnsi="仿宋" w:cs="仿宋" w:hint="eastAsia"/>
            <w:lang w:eastAsia="zh-CN"/>
          </w:rPr>
          <w:t>(二)、加强资金流动监控</w:t>
        </w:r>
        <w:r>
          <w:tab/>
        </w:r>
        <w:r>
          <w:fldChar w:fldCharType="begin"/>
        </w:r>
        <w:r>
          <w:instrText xml:space="preserve"> PAGEREF _Toc11775 \h </w:instrText>
        </w:r>
        <w:r>
          <w:fldChar w:fldCharType="separate"/>
        </w:r>
        <w:r>
          <w:t>29</w:t>
        </w:r>
        <w:r>
          <w:fldChar w:fldCharType="end"/>
        </w:r>
      </w:hyperlink>
    </w:p>
    <w:p>
      <w:pPr>
        <w:pStyle w:val="TOC2"/>
        <w:tabs>
          <w:tab w:val="right" w:leader="dot" w:pos="8306"/>
        </w:tabs>
      </w:pPr>
      <w:hyperlink w:anchor="_Toc22311" w:history="1">
        <w:r>
          <w:rPr>
            <w:rFonts w:ascii="仿宋" w:eastAsia="仿宋" w:hAnsi="仿宋" w:cs="仿宋" w:hint="eastAsia"/>
            <w:lang w:eastAsia="zh-CN"/>
          </w:rPr>
          <w:t>(三)、制定完善的风险控制机制</w:t>
        </w:r>
        <w:r>
          <w:tab/>
        </w:r>
        <w:r>
          <w:fldChar w:fldCharType="begin"/>
        </w:r>
        <w:r>
          <w:instrText xml:space="preserve"> PAGEREF _Toc22311 \h </w:instrText>
        </w:r>
        <w:r>
          <w:fldChar w:fldCharType="separate"/>
        </w:r>
        <w:r>
          <w:t>30</w:t>
        </w:r>
        <w:r>
          <w:fldChar w:fldCharType="end"/>
        </w:r>
      </w:hyperlink>
    </w:p>
    <w:p>
      <w:pPr>
        <w:pStyle w:val="TOC2"/>
        <w:tabs>
          <w:tab w:val="right" w:leader="dot" w:pos="8306"/>
        </w:tabs>
      </w:pPr>
      <w:hyperlink w:anchor="_Toc12868" w:history="1">
        <w:r>
          <w:rPr>
            <w:rFonts w:ascii="仿宋" w:eastAsia="仿宋" w:hAnsi="仿宋" w:cs="仿宋" w:hint="eastAsia"/>
            <w:lang w:eastAsia="zh-CN"/>
          </w:rPr>
          <w:t>(四)、优化成本管理</w:t>
        </w:r>
        <w:r>
          <w:tab/>
        </w:r>
        <w:r>
          <w:fldChar w:fldCharType="begin"/>
        </w:r>
        <w:r>
          <w:instrText xml:space="preserve"> PAGEREF _Toc12868 \h </w:instrText>
        </w:r>
        <w:r>
          <w:fldChar w:fldCharType="separate"/>
        </w:r>
        <w:r>
          <w:t>32</w:t>
        </w:r>
        <w:r>
          <w:fldChar w:fldCharType="end"/>
        </w:r>
      </w:hyperlink>
    </w:p>
    <w:p>
      <w:pPr>
        <w:pStyle w:val="TOC1"/>
        <w:tabs>
          <w:tab w:val="right" w:leader="dot" w:pos="8306"/>
        </w:tabs>
      </w:pPr>
      <w:hyperlink w:anchor="_Toc5861" w:history="1">
        <w:r>
          <w:rPr>
            <w:rFonts w:ascii="仿宋" w:eastAsia="仿宋" w:hAnsi="仿宋" w:cs="仿宋" w:hint="eastAsia"/>
            <w:lang w:eastAsia="zh-CN"/>
          </w:rPr>
          <w:t>九、丙烯酸项目经营效益</w:t>
        </w:r>
        <w:r>
          <w:tab/>
        </w:r>
        <w:r>
          <w:fldChar w:fldCharType="begin"/>
        </w:r>
        <w:r>
          <w:instrText xml:space="preserve"> PAGEREF _Toc5861 \h </w:instrText>
        </w:r>
        <w:r>
          <w:fldChar w:fldCharType="separate"/>
        </w:r>
        <w:r>
          <w:t>33</w:t>
        </w:r>
        <w:r>
          <w:fldChar w:fldCharType="end"/>
        </w:r>
      </w:hyperlink>
    </w:p>
    <w:p>
      <w:pPr>
        <w:pStyle w:val="TOC2"/>
        <w:tabs>
          <w:tab w:val="right" w:leader="dot" w:pos="8306"/>
        </w:tabs>
      </w:pPr>
      <w:hyperlink w:anchor="_Toc23048" w:history="1">
        <w:r>
          <w:rPr>
            <w:rFonts w:ascii="仿宋" w:eastAsia="仿宋" w:hAnsi="仿宋" w:cs="仿宋" w:hint="eastAsia"/>
            <w:lang w:eastAsia="zh-CN"/>
          </w:rPr>
          <w:t>(一)、经济评价财务测算</w:t>
        </w:r>
        <w:r>
          <w:tab/>
        </w:r>
        <w:r>
          <w:fldChar w:fldCharType="begin"/>
        </w:r>
        <w:r>
          <w:instrText xml:space="preserve"> PAGEREF _Toc23048 \h </w:instrText>
        </w:r>
        <w:r>
          <w:fldChar w:fldCharType="separate"/>
        </w:r>
        <w:r>
          <w:t>33</w:t>
        </w:r>
        <w:r>
          <w:fldChar w:fldCharType="end"/>
        </w:r>
      </w:hyperlink>
    </w:p>
    <w:p>
      <w:pPr>
        <w:pStyle w:val="TOC2"/>
        <w:tabs>
          <w:tab w:val="right" w:leader="dot" w:pos="8306"/>
        </w:tabs>
      </w:pPr>
      <w:hyperlink w:anchor="_Toc1207" w:history="1">
        <w:r>
          <w:rPr>
            <w:rFonts w:ascii="仿宋" w:eastAsia="仿宋" w:hAnsi="仿宋" w:cs="仿宋" w:hint="eastAsia"/>
            <w:lang w:eastAsia="zh-CN"/>
          </w:rPr>
          <w:t>(二)、丙烯酸项目盈利能力分析</w:t>
        </w:r>
        <w:r>
          <w:tab/>
        </w:r>
        <w:r>
          <w:fldChar w:fldCharType="begin"/>
        </w:r>
        <w:r>
          <w:instrText xml:space="preserve"> PAGEREF _Toc1207 \h </w:instrText>
        </w:r>
        <w:r>
          <w:fldChar w:fldCharType="separate"/>
        </w:r>
        <w:r>
          <w:t>34</w:t>
        </w:r>
        <w:r>
          <w:fldChar w:fldCharType="end"/>
        </w:r>
      </w:hyperlink>
    </w:p>
    <w:p>
      <w:pPr>
        <w:pStyle w:val="TOC1"/>
        <w:tabs>
          <w:tab w:val="right" w:leader="dot" w:pos="8306"/>
        </w:tabs>
      </w:pPr>
      <w:hyperlink w:anchor="_Toc4819" w:history="1">
        <w:r>
          <w:rPr>
            <w:rFonts w:ascii="仿宋" w:eastAsia="仿宋" w:hAnsi="仿宋" w:cs="仿宋" w:hint="eastAsia"/>
            <w:lang w:eastAsia="zh-CN"/>
          </w:rPr>
          <w:t>十、丙烯酸项目风险管理</w:t>
        </w:r>
        <w:r>
          <w:tab/>
        </w:r>
        <w:r>
          <w:fldChar w:fldCharType="begin"/>
        </w:r>
        <w:r>
          <w:instrText xml:space="preserve"> PAGEREF _Toc4819 \h </w:instrText>
        </w:r>
        <w:r>
          <w:fldChar w:fldCharType="separate"/>
        </w:r>
        <w:r>
          <w:t>35</w:t>
        </w:r>
        <w:r>
          <w:fldChar w:fldCharType="end"/>
        </w:r>
      </w:hyperlink>
    </w:p>
    <w:p>
      <w:pPr>
        <w:pStyle w:val="TOC2"/>
        <w:tabs>
          <w:tab w:val="right" w:leader="dot" w:pos="8306"/>
        </w:tabs>
      </w:pPr>
      <w:hyperlink w:anchor="_Toc16053" w:history="1">
        <w:r>
          <w:rPr>
            <w:rFonts w:ascii="仿宋" w:eastAsia="仿宋" w:hAnsi="仿宋" w:cs="仿宋" w:hint="eastAsia"/>
            <w:lang w:eastAsia="zh-CN"/>
          </w:rPr>
          <w:t>(一)、风险识别与评估</w:t>
        </w:r>
        <w:r>
          <w:tab/>
        </w:r>
        <w:r>
          <w:fldChar w:fldCharType="begin"/>
        </w:r>
        <w:r>
          <w:instrText xml:space="preserve"> PAGEREF _Toc16053 \h </w:instrText>
        </w:r>
        <w:r>
          <w:fldChar w:fldCharType="separate"/>
        </w:r>
        <w:r>
          <w:t>35</w:t>
        </w:r>
        <w:r>
          <w:fldChar w:fldCharType="end"/>
        </w:r>
      </w:hyperlink>
    </w:p>
    <w:p>
      <w:pPr>
        <w:pStyle w:val="TOC2"/>
        <w:tabs>
          <w:tab w:val="right" w:leader="dot" w:pos="8306"/>
        </w:tabs>
      </w:pPr>
      <w:hyperlink w:anchor="_Toc30299" w:history="1">
        <w:r>
          <w:rPr>
            <w:rFonts w:ascii="仿宋" w:eastAsia="仿宋" w:hAnsi="仿宋" w:cs="仿宋" w:hint="eastAsia"/>
            <w:lang w:eastAsia="zh-CN"/>
          </w:rPr>
          <w:t>(二)、风险应对策略</w:t>
        </w:r>
        <w:r>
          <w:tab/>
        </w:r>
        <w:r>
          <w:fldChar w:fldCharType="begin"/>
        </w:r>
        <w:r>
          <w:instrText xml:space="preserve"> PAGEREF _Toc30299 \h </w:instrText>
        </w:r>
        <w:r>
          <w:fldChar w:fldCharType="separate"/>
        </w:r>
        <w:r>
          <w:t>36</w:t>
        </w:r>
        <w:r>
          <w:fldChar w:fldCharType="end"/>
        </w:r>
      </w:hyperlink>
    </w:p>
    <w:p>
      <w:pPr>
        <w:pStyle w:val="TOC2"/>
        <w:tabs>
          <w:tab w:val="right" w:leader="dot" w:pos="8306"/>
        </w:tabs>
      </w:pPr>
      <w:hyperlink w:anchor="_Toc9142" w:history="1">
        <w:r>
          <w:rPr>
            <w:rFonts w:ascii="仿宋" w:eastAsia="仿宋" w:hAnsi="仿宋" w:cs="仿宋" w:hint="eastAsia"/>
            <w:lang w:eastAsia="zh-CN"/>
          </w:rPr>
          <w:t>(三)、风险监控与控制</w:t>
        </w:r>
        <w:r>
          <w:tab/>
        </w:r>
        <w:r>
          <w:fldChar w:fldCharType="begin"/>
        </w:r>
        <w:r>
          <w:instrText xml:space="preserve"> PAGEREF _Toc9142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05" w:history="1">
        <w:r>
          <w:rPr>
            <w:rFonts w:ascii="仿宋" w:eastAsia="仿宋" w:hAnsi="仿宋" w:cs="仿宋" w:hint="eastAsia"/>
            <w:lang w:eastAsia="zh-CN"/>
          </w:rPr>
          <w:t>十一、丙烯酸项目社会影响</w:t>
        </w:r>
        <w:r>
          <w:tab/>
        </w:r>
        <w:r>
          <w:fldChar w:fldCharType="begin"/>
        </w:r>
        <w:r>
          <w:instrText xml:space="preserve"> PAGEREF _Toc19505 \h </w:instrText>
        </w:r>
        <w:r>
          <w:fldChar w:fldCharType="separate"/>
        </w:r>
        <w:r>
          <w:t>39</w:t>
        </w:r>
        <w:r>
          <w:fldChar w:fldCharType="end"/>
        </w:r>
      </w:hyperlink>
    </w:p>
    <w:p>
      <w:pPr>
        <w:pStyle w:val="TOC2"/>
        <w:tabs>
          <w:tab w:val="right" w:leader="dot" w:pos="8306"/>
        </w:tabs>
      </w:pPr>
      <w:hyperlink w:anchor="_Toc30929" w:history="1">
        <w:r>
          <w:rPr>
            <w:rFonts w:ascii="仿宋" w:eastAsia="仿宋" w:hAnsi="仿宋" w:cs="仿宋" w:hint="eastAsia"/>
            <w:lang w:eastAsia="zh-CN"/>
          </w:rPr>
          <w:t>(一)、社会责任与义务</w:t>
        </w:r>
        <w:r>
          <w:tab/>
        </w:r>
        <w:r>
          <w:fldChar w:fldCharType="begin"/>
        </w:r>
        <w:r>
          <w:instrText xml:space="preserve"> PAGEREF _Toc30929 \h </w:instrText>
        </w:r>
        <w:r>
          <w:fldChar w:fldCharType="separate"/>
        </w:r>
        <w:r>
          <w:t>39</w:t>
        </w:r>
        <w:r>
          <w:fldChar w:fldCharType="end"/>
        </w:r>
      </w:hyperlink>
    </w:p>
    <w:p>
      <w:pPr>
        <w:pStyle w:val="TOC2"/>
        <w:tabs>
          <w:tab w:val="right" w:leader="dot" w:pos="8306"/>
        </w:tabs>
      </w:pPr>
      <w:hyperlink w:anchor="_Toc6571" w:history="1">
        <w:r>
          <w:rPr>
            <w:rFonts w:ascii="仿宋" w:eastAsia="仿宋" w:hAnsi="仿宋" w:cs="仿宋" w:hint="eastAsia"/>
            <w:lang w:eastAsia="zh-CN"/>
          </w:rPr>
          <w:t>(二)、社会参与与沟通</w:t>
        </w:r>
        <w:r>
          <w:tab/>
        </w:r>
        <w:r>
          <w:fldChar w:fldCharType="begin"/>
        </w:r>
        <w:r>
          <w:instrText xml:space="preserve"> PAGEREF _Toc6571 \h </w:instrText>
        </w:r>
        <w:r>
          <w:fldChar w:fldCharType="separate"/>
        </w:r>
        <w:r>
          <w:t>40</w:t>
        </w:r>
        <w:r>
          <w:fldChar w:fldCharType="end"/>
        </w:r>
      </w:hyperlink>
    </w:p>
    <w:p>
      <w:pPr>
        <w:pStyle w:val="TOC1"/>
        <w:tabs>
          <w:tab w:val="right" w:leader="dot" w:pos="8306"/>
        </w:tabs>
      </w:pPr>
      <w:hyperlink w:anchor="_Toc14362" w:history="1">
        <w:r>
          <w:rPr>
            <w:rFonts w:ascii="仿宋" w:eastAsia="仿宋" w:hAnsi="仿宋" w:cs="仿宋" w:hint="eastAsia"/>
            <w:lang w:eastAsia="zh-CN"/>
          </w:rPr>
          <w:t>十二、丙烯酸项目计划安排</w:t>
        </w:r>
        <w:r>
          <w:tab/>
        </w:r>
        <w:r>
          <w:fldChar w:fldCharType="begin"/>
        </w:r>
        <w:r>
          <w:instrText xml:space="preserve"> PAGEREF _Toc14362 \h </w:instrText>
        </w:r>
        <w:r>
          <w:fldChar w:fldCharType="separate"/>
        </w:r>
        <w:r>
          <w:t>41</w:t>
        </w:r>
        <w:r>
          <w:fldChar w:fldCharType="end"/>
        </w:r>
      </w:hyperlink>
    </w:p>
    <w:p>
      <w:pPr>
        <w:pStyle w:val="TOC2"/>
        <w:tabs>
          <w:tab w:val="right" w:leader="dot" w:pos="8306"/>
        </w:tabs>
      </w:pPr>
      <w:hyperlink w:anchor="_Toc14917" w:history="1">
        <w:r>
          <w:rPr>
            <w:rFonts w:ascii="仿宋" w:eastAsia="仿宋" w:hAnsi="仿宋" w:cs="仿宋" w:hint="eastAsia"/>
            <w:lang w:eastAsia="zh-CN"/>
          </w:rPr>
          <w:t>(一)、建设周期</w:t>
        </w:r>
        <w:r>
          <w:tab/>
        </w:r>
        <w:r>
          <w:fldChar w:fldCharType="begin"/>
        </w:r>
        <w:r>
          <w:instrText xml:space="preserve"> PAGEREF _Toc14917 \h </w:instrText>
        </w:r>
        <w:r>
          <w:fldChar w:fldCharType="separate"/>
        </w:r>
        <w:r>
          <w:t>41</w:t>
        </w:r>
        <w:r>
          <w:fldChar w:fldCharType="end"/>
        </w:r>
      </w:hyperlink>
    </w:p>
    <w:p>
      <w:pPr>
        <w:pStyle w:val="TOC2"/>
        <w:tabs>
          <w:tab w:val="right" w:leader="dot" w:pos="8306"/>
        </w:tabs>
      </w:pPr>
      <w:hyperlink w:anchor="_Toc14862" w:history="1">
        <w:r>
          <w:rPr>
            <w:rFonts w:ascii="仿宋" w:eastAsia="仿宋" w:hAnsi="仿宋" w:cs="仿宋" w:hint="eastAsia"/>
            <w:lang w:eastAsia="zh-CN"/>
          </w:rPr>
          <w:t>(二)、建设进度</w:t>
        </w:r>
        <w:r>
          <w:tab/>
        </w:r>
        <w:r>
          <w:fldChar w:fldCharType="begin"/>
        </w:r>
        <w:r>
          <w:instrText xml:space="preserve"> PAGEREF _Toc14862 \h </w:instrText>
        </w:r>
        <w:r>
          <w:fldChar w:fldCharType="separate"/>
        </w:r>
        <w:r>
          <w:t>41</w:t>
        </w:r>
        <w:r>
          <w:fldChar w:fldCharType="end"/>
        </w:r>
      </w:hyperlink>
    </w:p>
    <w:p>
      <w:pPr>
        <w:pStyle w:val="TOC2"/>
        <w:tabs>
          <w:tab w:val="right" w:leader="dot" w:pos="8306"/>
        </w:tabs>
      </w:pPr>
      <w:hyperlink w:anchor="_Toc3016" w:history="1">
        <w:r>
          <w:rPr>
            <w:rFonts w:ascii="仿宋" w:eastAsia="仿宋" w:hAnsi="仿宋" w:cs="仿宋" w:hint="eastAsia"/>
            <w:lang w:eastAsia="zh-CN"/>
          </w:rPr>
          <w:t>(三)、进度安排注意事项</w:t>
        </w:r>
        <w:r>
          <w:tab/>
        </w:r>
        <w:r>
          <w:fldChar w:fldCharType="begin"/>
        </w:r>
        <w:r>
          <w:instrText xml:space="preserve"> PAGEREF _Toc3016 \h </w:instrText>
        </w:r>
        <w:r>
          <w:fldChar w:fldCharType="separate"/>
        </w:r>
        <w:r>
          <w:t>42</w:t>
        </w:r>
        <w:r>
          <w:fldChar w:fldCharType="end"/>
        </w:r>
      </w:hyperlink>
    </w:p>
    <w:p>
      <w:pPr>
        <w:pStyle w:val="TOC2"/>
        <w:tabs>
          <w:tab w:val="right" w:leader="dot" w:pos="8306"/>
        </w:tabs>
      </w:pPr>
      <w:hyperlink w:anchor="_Toc14213" w:history="1">
        <w:r>
          <w:rPr>
            <w:rFonts w:ascii="仿宋" w:eastAsia="仿宋" w:hAnsi="仿宋" w:cs="仿宋" w:hint="eastAsia"/>
            <w:lang w:eastAsia="zh-CN"/>
          </w:rPr>
          <w:t>(四)、人力资源配置</w:t>
        </w:r>
        <w:r>
          <w:tab/>
        </w:r>
        <w:r>
          <w:fldChar w:fldCharType="begin"/>
        </w:r>
        <w:r>
          <w:instrText xml:space="preserve"> PAGEREF _Toc14213 \h </w:instrText>
        </w:r>
        <w:r>
          <w:fldChar w:fldCharType="separate"/>
        </w:r>
        <w:r>
          <w:t>44</w:t>
        </w:r>
        <w:r>
          <w:fldChar w:fldCharType="end"/>
        </w:r>
      </w:hyperlink>
    </w:p>
    <w:p>
      <w:pPr>
        <w:pStyle w:val="TOC1"/>
        <w:tabs>
          <w:tab w:val="right" w:leader="dot" w:pos="8306"/>
        </w:tabs>
      </w:pPr>
      <w:hyperlink w:anchor="_Toc21759" w:history="1">
        <w:r>
          <w:rPr>
            <w:rFonts w:ascii="仿宋" w:eastAsia="仿宋" w:hAnsi="仿宋" w:cs="仿宋" w:hint="eastAsia"/>
            <w:lang w:eastAsia="zh-CN"/>
          </w:rPr>
          <w:t>十三、风险识别与分类</w:t>
        </w:r>
        <w:r>
          <w:tab/>
        </w:r>
        <w:r>
          <w:fldChar w:fldCharType="begin"/>
        </w:r>
        <w:r>
          <w:instrText xml:space="preserve"> PAGEREF _Toc21759 \h </w:instrText>
        </w:r>
        <w:r>
          <w:fldChar w:fldCharType="separate"/>
        </w:r>
        <w:r>
          <w:t>45</w:t>
        </w:r>
        <w:r>
          <w:fldChar w:fldCharType="end"/>
        </w:r>
      </w:hyperlink>
    </w:p>
    <w:p>
      <w:pPr>
        <w:pStyle w:val="TOC2"/>
        <w:tabs>
          <w:tab w:val="right" w:leader="dot" w:pos="8306"/>
        </w:tabs>
      </w:pPr>
      <w:hyperlink w:anchor="_Toc20525" w:history="1">
        <w:r>
          <w:rPr>
            <w:rFonts w:ascii="仿宋" w:eastAsia="仿宋" w:hAnsi="仿宋" w:cs="仿宋" w:hint="eastAsia"/>
            <w:lang w:eastAsia="zh-CN"/>
          </w:rPr>
          <w:t>(一)、风险识别</w:t>
        </w:r>
        <w:r>
          <w:tab/>
        </w:r>
        <w:r>
          <w:fldChar w:fldCharType="begin"/>
        </w:r>
        <w:r>
          <w:instrText xml:space="preserve"> PAGEREF _Toc20525 \h </w:instrText>
        </w:r>
        <w:r>
          <w:fldChar w:fldCharType="separate"/>
        </w:r>
        <w:r>
          <w:t>45</w:t>
        </w:r>
        <w:r>
          <w:fldChar w:fldCharType="end"/>
        </w:r>
      </w:hyperlink>
    </w:p>
    <w:p>
      <w:pPr>
        <w:pStyle w:val="TOC2"/>
        <w:tabs>
          <w:tab w:val="right" w:leader="dot" w:pos="8306"/>
        </w:tabs>
      </w:pPr>
      <w:hyperlink w:anchor="_Toc707" w:history="1">
        <w:r>
          <w:rPr>
            <w:rFonts w:ascii="仿宋" w:eastAsia="仿宋" w:hAnsi="仿宋" w:cs="仿宋" w:hint="eastAsia"/>
            <w:lang w:eastAsia="zh-CN"/>
          </w:rPr>
          <w:t>(二)、风险分类</w:t>
        </w:r>
        <w:r>
          <w:tab/>
        </w:r>
        <w:r>
          <w:fldChar w:fldCharType="begin"/>
        </w:r>
        <w:r>
          <w:instrText xml:space="preserve"> PAGEREF _Toc707 \h </w:instrText>
        </w:r>
        <w:r>
          <w:fldChar w:fldCharType="separate"/>
        </w:r>
        <w:r>
          <w:t>46</w:t>
        </w:r>
        <w:r>
          <w:fldChar w:fldCharType="end"/>
        </w:r>
      </w:hyperlink>
    </w:p>
    <w:p>
      <w:pPr>
        <w:pStyle w:val="TOC1"/>
        <w:tabs>
          <w:tab w:val="right" w:leader="dot" w:pos="8306"/>
        </w:tabs>
      </w:pPr>
      <w:hyperlink w:anchor="_Toc25043" w:history="1">
        <w:r>
          <w:rPr>
            <w:rFonts w:ascii="仿宋" w:eastAsia="仿宋" w:hAnsi="仿宋" w:cs="仿宋" w:hint="eastAsia"/>
            <w:lang w:eastAsia="zh-CN"/>
          </w:rPr>
          <w:t>十四、丙烯酸项目工程方案分析</w:t>
        </w:r>
        <w:r>
          <w:tab/>
        </w:r>
        <w:r>
          <w:fldChar w:fldCharType="begin"/>
        </w:r>
        <w:r>
          <w:instrText xml:space="preserve"> PAGEREF _Toc25043 \h </w:instrText>
        </w:r>
        <w:r>
          <w:fldChar w:fldCharType="separate"/>
        </w:r>
        <w:r>
          <w:t>48</w:t>
        </w:r>
        <w:r>
          <w:fldChar w:fldCharType="end"/>
        </w:r>
      </w:hyperlink>
    </w:p>
    <w:p>
      <w:pPr>
        <w:pStyle w:val="TOC2"/>
        <w:tabs>
          <w:tab w:val="right" w:leader="dot" w:pos="8306"/>
        </w:tabs>
      </w:pPr>
      <w:hyperlink w:anchor="_Toc30364" w:history="1">
        <w:r>
          <w:rPr>
            <w:rFonts w:ascii="仿宋" w:eastAsia="仿宋" w:hAnsi="仿宋" w:cs="仿宋" w:hint="eastAsia"/>
            <w:lang w:eastAsia="zh-CN"/>
          </w:rPr>
          <w:t>(一)、建筑工程设计原则</w:t>
        </w:r>
        <w:r>
          <w:tab/>
        </w:r>
        <w:r>
          <w:fldChar w:fldCharType="begin"/>
        </w:r>
        <w:r>
          <w:instrText xml:space="preserve"> PAGEREF _Toc30364 \h </w:instrText>
        </w:r>
        <w:r>
          <w:fldChar w:fldCharType="separate"/>
        </w:r>
        <w:r>
          <w:t>48</w:t>
        </w:r>
        <w:r>
          <w:fldChar w:fldCharType="end"/>
        </w:r>
      </w:hyperlink>
    </w:p>
    <w:p>
      <w:pPr>
        <w:pStyle w:val="TOC2"/>
        <w:tabs>
          <w:tab w:val="right" w:leader="dot" w:pos="8306"/>
        </w:tabs>
      </w:pPr>
      <w:hyperlink w:anchor="_Toc7946" w:history="1">
        <w:r>
          <w:rPr>
            <w:rFonts w:ascii="仿宋" w:eastAsia="仿宋" w:hAnsi="仿宋" w:cs="仿宋" w:hint="eastAsia"/>
            <w:lang w:eastAsia="zh-CN"/>
          </w:rPr>
          <w:t>(二)、土建工程建设指标</w:t>
        </w:r>
        <w:r>
          <w:tab/>
        </w:r>
        <w:r>
          <w:fldChar w:fldCharType="begin"/>
        </w:r>
        <w:r>
          <w:instrText xml:space="preserve"> PAGEREF _Toc7946 \h </w:instrText>
        </w:r>
        <w:r>
          <w:fldChar w:fldCharType="separate"/>
        </w:r>
        <w:r>
          <w:t>51</w:t>
        </w:r>
        <w:r>
          <w:fldChar w:fldCharType="end"/>
        </w:r>
      </w:hyperlink>
    </w:p>
    <w:p>
      <w:pPr>
        <w:pStyle w:val="TOC1"/>
        <w:tabs>
          <w:tab w:val="right" w:leader="dot" w:pos="8306"/>
        </w:tabs>
      </w:pPr>
      <w:hyperlink w:anchor="_Toc15187" w:history="1">
        <w:r>
          <w:rPr>
            <w:rFonts w:ascii="仿宋" w:eastAsia="仿宋" w:hAnsi="仿宋" w:cs="仿宋" w:hint="eastAsia"/>
            <w:lang w:eastAsia="zh-CN"/>
          </w:rPr>
          <w:t>十五、丙烯酸项目实施时间节点</w:t>
        </w:r>
        <w:r>
          <w:tab/>
        </w:r>
        <w:r>
          <w:fldChar w:fldCharType="begin"/>
        </w:r>
        <w:r>
          <w:instrText xml:space="preserve"> PAGEREF _Toc15187 \h </w:instrText>
        </w:r>
        <w:r>
          <w:fldChar w:fldCharType="separate"/>
        </w:r>
        <w:r>
          <w:t>53</w:t>
        </w:r>
        <w:r>
          <w:fldChar w:fldCharType="end"/>
        </w:r>
      </w:hyperlink>
    </w:p>
    <w:p>
      <w:pPr>
        <w:pStyle w:val="TOC2"/>
        <w:tabs>
          <w:tab w:val="right" w:leader="dot" w:pos="8306"/>
        </w:tabs>
      </w:pPr>
      <w:hyperlink w:anchor="_Toc2030" w:history="1">
        <w:r>
          <w:rPr>
            <w:rFonts w:ascii="仿宋" w:eastAsia="仿宋" w:hAnsi="仿宋" w:cs="仿宋" w:hint="eastAsia"/>
            <w:lang w:eastAsia="zh-CN"/>
          </w:rPr>
          <w:t>(一)、丙烯酸项目启动阶段时间节点</w:t>
        </w:r>
        <w:r>
          <w:tab/>
        </w:r>
        <w:r>
          <w:fldChar w:fldCharType="begin"/>
        </w:r>
        <w:r>
          <w:instrText xml:space="preserve"> PAGEREF _Toc2030 \h </w:instrText>
        </w:r>
        <w:r>
          <w:fldChar w:fldCharType="separate"/>
        </w:r>
        <w:r>
          <w:t>53</w:t>
        </w:r>
        <w:r>
          <w:fldChar w:fldCharType="end"/>
        </w:r>
      </w:hyperlink>
    </w:p>
    <w:p>
      <w:pPr>
        <w:pStyle w:val="TOC2"/>
        <w:tabs>
          <w:tab w:val="right" w:leader="dot" w:pos="8306"/>
        </w:tabs>
      </w:pPr>
      <w:hyperlink w:anchor="_Toc22309" w:history="1">
        <w:r>
          <w:rPr>
            <w:rFonts w:ascii="仿宋" w:eastAsia="仿宋" w:hAnsi="仿宋" w:cs="仿宋" w:hint="eastAsia"/>
            <w:lang w:eastAsia="zh-CN"/>
          </w:rPr>
          <w:t>(二)、丙烯酸项目执行阶段时间节点</w:t>
        </w:r>
        <w:r>
          <w:tab/>
        </w:r>
        <w:r>
          <w:fldChar w:fldCharType="begin"/>
        </w:r>
        <w:r>
          <w:instrText xml:space="preserve"> PAGEREF _Toc22309 \h </w:instrText>
        </w:r>
        <w:r>
          <w:fldChar w:fldCharType="separate"/>
        </w:r>
        <w:r>
          <w:t>54</w:t>
        </w:r>
        <w:r>
          <w:fldChar w:fldCharType="end"/>
        </w:r>
      </w:hyperlink>
    </w:p>
    <w:p>
      <w:pPr>
        <w:pStyle w:val="TOC2"/>
        <w:tabs>
          <w:tab w:val="right" w:leader="dot" w:pos="8306"/>
        </w:tabs>
      </w:pPr>
      <w:hyperlink w:anchor="_Toc15893" w:history="1">
        <w:r>
          <w:rPr>
            <w:rFonts w:ascii="仿宋" w:eastAsia="仿宋" w:hAnsi="仿宋" w:cs="仿宋" w:hint="eastAsia"/>
            <w:lang w:eastAsia="zh-CN"/>
          </w:rPr>
          <w:t>(三)、丙烯酸项目完成阶段时间节点</w:t>
        </w:r>
        <w:r>
          <w:tab/>
        </w:r>
        <w:r>
          <w:fldChar w:fldCharType="begin"/>
        </w:r>
        <w:r>
          <w:instrText xml:space="preserve"> PAGEREF _Toc15893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63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丙烯酸项目的主要产品是XXXX，预计年产值为XXX万元。这一产品在市场中占据着重要的地位，其广泛的应用范围使得该丙烯酸项目的市场前景非常广阔。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烯酸项目的xxx产品作为重要的原材料之一，将在多个领域发挥关键作用。其在建筑、交通、能源等方面的广泛应用将为整个产业链提供强大的支持，形成产业协同效应。丙烯酸项目的年产值XXX万XXX万XXX万万元不仅反映了其在市场上的巨大潜力，更预示着它对国民经济的积极贡献。这种关联度高、涉及面广的产业关系，使得该丙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3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总征地面积为XXXX平方米，相当于约XX.XX亩，其中净用地面积为XXXX平方米，红线范围内相当于约XX.XX亩。这一用地规模充分考虑了丙烯酸项目的建设需求，保障了丙烯酸项目在合适的空间内得以充分发展。丙烯酸项目规划的总建筑面积为XXXX平方米，其中主体工程建设占XXXX平方米，计容建筑面积达XXXX平方米。预计建筑工程的投资将达到XXXX万元，为丙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购置的设备共计XXXX台（套），设备购置费用为XXXX万元。这一设备购置计划充分考虑到丙烯酸项目的生产需求和技术要求，确保了丙烯酸项目在生产运营中具备先进的技术装备和高效的生产能力。设备的合理配置将为丙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计划总投资为XXXX万元，预计年实现营业收入为XXXX万元。这一产能规模的设定旨在确保丙烯酸项目能够在投资与回报之间取得平衡，实现长期可持续的发展。丙烯酸项目的总投资充分考虑到各个方面的需求，包括用地建设、设备购置等多个环节，以确保丙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039"/>
      <w:r>
        <w:rPr>
          <w:rFonts w:ascii="仿宋" w:eastAsia="仿宋" w:hAnsi="仿宋" w:cs="仿宋" w:hint="eastAsia"/>
          <w:sz w:val="28"/>
          <w:lang w:eastAsia="zh-CN"/>
        </w:rPr>
        <w:t>二、丙烯酸项目危机管理</w:t>
      </w:r>
      <w:bookmarkEnd w:id="5"/>
    </w:p>
    <w:p>
      <w:pPr>
        <w:pStyle w:val="Heading2"/>
        <w:rPr>
          <w:rFonts w:ascii="仿宋" w:eastAsia="仿宋" w:hAnsi="仿宋" w:cs="仿宋" w:hint="eastAsia"/>
          <w:lang w:eastAsia="zh-CN"/>
        </w:rPr>
      </w:pPr>
      <w:bookmarkStart w:id="6" w:name="_Toc2832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危机管理中，危机预警与识别是确保丙烯酸项目稳健运行的核心步骤。通过建立全面的监测机制，丙烯酸项目团队旨在及时发现和理解潜在的风险和危机因素，以便采取及时的预防和应对措施，确保丙烯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首先，通过深入的风险评估，丙烯酸项目团队全面分析了整个丙烯酸项目和各个阶段可能存在的威胁。这包括准确评估每个潜在风险的发生概率和可能影响的程度，为后续危机预警提供了有力支持。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烯酸项目团队着重于明确定义丙烯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丙烯酸项目进展的持续监控，团队能够及时发现潜在问题并作出迅速反应。丙烯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在这一阶段，团队的专业素养和反应速度将发挥至关重要的作用，以确保潜在危机能够在初期得到有效的处理，最大程度地减轻负面影响。通过危机预警与识别，丙烯酸项目得以更有序、可控地推进。</w:t>
      </w:r>
    </w:p>
    <w:p>
      <w:pPr>
        <w:pStyle w:val="Heading2"/>
        <w:ind w:firstLine="560" w:firstLineChars="200"/>
        <w:rPr>
          <w:rFonts w:ascii="仿宋" w:eastAsia="仿宋" w:hAnsi="仿宋" w:cs="仿宋" w:hint="eastAsia"/>
          <w:sz w:val="28"/>
          <w:lang w:eastAsia="zh-CN"/>
        </w:rPr>
      </w:pPr>
      <w:bookmarkStart w:id="7" w:name="_Toc1583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在危机发生时，丙烯酸项目团队立即行动，成立了应急小组。该小组的任务是迅速制定并实施紧急应对措施，以最小化潜在损失。以下是采取的主要措施：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暂停丙烯酸项目进度：为遏制危机蔓延，丙烯酸项目暂时停止进行，以便全面评估当前状况。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资源重新分配：重新评估丙烯酸项目资源的分配，确保最大限度地减小损失。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实时沟通：与关键利益相关者建立实时沟通机制，向他们传递丙烯酸项目危机的实际状况，保障丙烯酸项目核心利益。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在紧急应对的同时，丙烯酸项目团队强调了团队协作和有效沟通的重要性。以下是团队协作的关键举措：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信息共享机制：建立了信息共享平台，确保团队成员能够及时获取丙烯酸项目危机的实时信息。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领导者沟通：丙烯酸项目领导者通过定期会议和即时沟通工具，指导团队应对危机，保持团队稳定运行。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随着危机得到初步控制，丙烯酸项目团队转向制定恢复计划，以确保丙烯酸项目能够从中迅速恢复。主要恢复计划包括：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修复受损的进度计划：重新评估丙烯酸项目进度，制定修复计划，确保丙烯酸项目尽快回归正常进程。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重新调整资源分配：优化资源分配，确保丙烯酸项目在有限资源下高效运转。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风险管理机制加强：对丙烯酸项目风险进行全面评估，制定更强化的风险管理策略，以预防未来可能的危机。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475"/>
      <w:r>
        <w:rPr>
          <w:rFonts w:ascii="仿宋" w:eastAsia="仿宋" w:hAnsi="仿宋" w:cs="仿宋" w:hint="eastAsia"/>
          <w:sz w:val="28"/>
          <w:lang w:eastAsia="zh-CN"/>
        </w:rPr>
        <w:t>三、丙烯酸项目文档管理</w:t>
      </w:r>
      <w:bookmarkEnd w:id="8"/>
    </w:p>
    <w:p>
      <w:pPr>
        <w:pStyle w:val="Heading2"/>
        <w:rPr>
          <w:rFonts w:ascii="仿宋" w:eastAsia="仿宋" w:hAnsi="仿宋" w:cs="仿宋" w:hint="eastAsia"/>
          <w:lang w:eastAsia="zh-CN"/>
        </w:rPr>
      </w:pPr>
      <w:bookmarkStart w:id="9" w:name="_Toc1952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丙烯酸项目高度重视文档的质量和准确性，以支持丙烯酸项目的各项活动和决策。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文档的编制始于丙烯酸项目计划的初期，我们制定了详细的文档编制计划，明确了每个文档的内容、格式和编写责任人。在丙烯酸项目启动阶段，我们首先编制了丙烯酸项目章程，明确定义了丙烯酸项目的目标、范围、风险等关键要素。随后，丙烯酸项目团队根据计划陆续编制了需求文档、设计文档、测试文档等各类文档，确保丙烯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酸项目管理中的重要环节，旨在确保丙烯酸项目文档符合质量标准和丙烯酸项目需求。在丙烯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除了内部审查，我们还进行了外部审查，邀请丙烯酸项目相关利益方和专业领域的专家对文档进行独立审查。这有助于获取更全面、客观的反馈，确保丙烯酸项目文档不仅符合内部标准，也满足外部需求。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丙烯酸项目在文档编制与审查方面建立了严格的管理机制，通过规范的流程和多维度的审查，确保丙烯酸项目文档的质量、准确性和可靠性，为丙烯酸项目的顺利推进提供了有力支持。</w:t>
      </w:r>
    </w:p>
    <w:p>
      <w:pPr>
        <w:pStyle w:val="Heading2"/>
        <w:ind w:firstLine="560" w:firstLineChars="200"/>
        <w:rPr>
          <w:rFonts w:ascii="仿宋" w:eastAsia="仿宋" w:hAnsi="仿宋" w:cs="仿宋" w:hint="eastAsia"/>
          <w:sz w:val="28"/>
          <w:lang w:eastAsia="zh-CN"/>
        </w:rPr>
      </w:pPr>
      <w:bookmarkStart w:id="10" w:name="_Toc1406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59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文档存档与归档是丙烯酸项目生命周期中一个至关重要的环节，直接关系到丙烯酸项目信息的长期保存和历史记录的完整性。在丙烯酸项目中，我们实施了一系列有效的文档存档与归档管理策略：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251"/>
      <w:r>
        <w:rPr>
          <w:rFonts w:ascii="仿宋" w:eastAsia="仿宋" w:hAnsi="仿宋" w:cs="仿宋" w:hint="eastAsia"/>
          <w:sz w:val="28"/>
          <w:lang w:eastAsia="zh-CN"/>
        </w:rPr>
        <w:t>四、丙烯酸项目选址可行性分析</w:t>
      </w:r>
      <w:bookmarkEnd w:id="12"/>
    </w:p>
    <w:p>
      <w:pPr>
        <w:pStyle w:val="Heading2"/>
        <w:rPr>
          <w:rFonts w:ascii="仿宋" w:eastAsia="仿宋" w:hAnsi="仿宋" w:cs="仿宋" w:hint="eastAsia"/>
          <w:lang w:eastAsia="zh-CN"/>
        </w:rPr>
      </w:pPr>
      <w:bookmarkStart w:id="13" w:name="_Toc12698"/>
      <w:r>
        <w:rPr>
          <w:rFonts w:ascii="仿宋" w:eastAsia="仿宋" w:hAnsi="仿宋" w:cs="仿宋" w:hint="eastAsia"/>
          <w:lang w:eastAsia="zh-CN"/>
        </w:rPr>
        <w:t>(一)、丙烯酸项目选址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该丙烯酸项目选址位于XX省XX市XX区XXX街道</w:t>
      </w:r>
    </w:p>
    <w:p>
      <w:pPr>
        <w:pStyle w:val="Heading2"/>
        <w:ind w:firstLine="560" w:firstLineChars="200"/>
        <w:rPr>
          <w:rFonts w:ascii="仿宋" w:eastAsia="仿宋" w:hAnsi="仿宋" w:cs="仿宋" w:hint="eastAsia"/>
          <w:sz w:val="28"/>
          <w:lang w:eastAsia="zh-CN"/>
        </w:rPr>
      </w:pPr>
      <w:bookmarkStart w:id="14" w:name="_Toc350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丙烯酸项目的征地面积将根据丙烯酸项目的实际规模和需求进行精确规划。具体面积XXX平方米，旨在确保丙烯酸项目不仅能够满足当前的发展需求，还能够预留空间以适应未来的扩展。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净用地面积是在征地面积基础上去除不可利用面积后的实际可开发用地。具体面积XXX平方米，考虑到环保、交通、安全等多方面因素，以确保丙烯酸项目在整体利用效率上达到最优。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丙烯酸项目计划建设的建筑总规模具体面积XXX平方米。这一规模的确定综合考虑了丙烯酸项目的性质、规模，以及城市规划的相关要求，确保建筑布局与周边环境协调一致。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绿地率是丙烯酸项目用地中被规划为绿地的比例。具体面积XXX平方米，旨在通过合理规划绿地，改善丙烯酸项目周边环境，提升居民生活质量，并符合城市整体绿化规划。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容积率是用地上可以建设的建筑总体积与用地面积之比。具体面积XXX，通过合理的容积率规划，确保丙烯酸项目建筑规模与周边环境和谐共生。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确保丙烯酸项目选址与当地城市规划相一致，具体面积XXX平方米。通过与城市规划部门深入沟通，确保丙烯酸项目不仅符合城市的整体发展方向，还能够融入城市的发展布局，为城市的长远发展贡献力量。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充分了解并确保丙烯酸项目选址符合当地产业政策，具体面积XXX平方米。这包括丙烯酸项目对当地经济的促进作用，以及对相关产业的带动效应，确保丙烯酸项目与地方政府的产业政策保持一致，促进共赢合作。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用地总体要求必须符合环保和可持续发展的原则，具体面积XXX平方米。通过采用绿色建筑设计、节能减排等措施，确保丙烯酸项目在建设和运营过程中对环境的影响最小化，达到可持续发展的要求。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确保丙烯酸项目选址具备必要的公共设施配套，具体面积XXX平方米。这包括交通便利性、教育、医疗等基础设施，以提高居民生活品质，使得丙烯酸项目选址更具吸引力。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考虑用地总体要求对当地社会稳定性的影响，具体面积XXX平方米。通过深入了解当地社区反馈，确保丙烯酸项目的选址和建设过程对当地社会和谐稳定产生积极作用。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丙烯酸项目选址不仅符合法规和规划，还在实际操作中具有可行性。这一全面规划将为丙烯酸项目的成功实施提供坚实的基础，确保丙烯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5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烯酸项目的设备规划和空间设计中，我们将采取灵活设备布局的措施。设备布局将根据实际需求进行灵活设计，避免不必要的浪费。通过合理规划设备摆放位置，我们将提高设备的利用率，减少设备间距，以确保丙烯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烯酸项目内部引入共享设施的概念，例如共享会议室、办公区等。通过这种方式，我们可以减少对资源的重复建设，提高资源共享效率，从而减小丙烯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13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烯酸项目的总图布置中，我们将不同功能区域进行明确的规划，以最大程度满足丙烯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33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我们首先关注市场因素，包括潜在客户分布、竞争对手位置、市场需求等。通过深入的市场调研，我们能够更准确地评估选址对于市场开拓和产品销售的影响，确保丙烯酸项目能够在有利的市场环境中蓬勃发展。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丙烯酸项目对环境的影响是综合评价的重要因素之一。我们将详细考虑选址周边的自然环境、生态保护区、水源地等情况，确保丙烯酸项目的建设和运营对环境影响最小化，并符合当地的环保法规标准。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对选址的评价还需充分考虑当地政府的产业政策和法规。我们将详细了解丙烯酸项目所在地的相关政策，确保丙烯酸项目的规划和运营与当地法规相符，降低不必要的法律风险。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考虑到社会稳定性对企业运营的重要性，我们将评估选址地区的社会安全情况、劳工关系、社区反馈等方面，以确保丙烯酸项目的建设和运营不会受到社会稳定性的负面影响。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最后，我们将综合考虑用地成本，包括土地购置费用、土地开发成本等。通过对用地成本的详细评估，我们能够做出更为精确的经济效益分析，为丙烯酸项目的投资决策提供有力支持。</w:t>
      </w:r>
    </w:p>
    <w:p>
      <w:pPr>
        <w:pStyle w:val="Heading1"/>
        <w:ind w:firstLine="560" w:firstLineChars="200"/>
        <w:rPr>
          <w:rFonts w:ascii="仿宋" w:eastAsia="仿宋" w:hAnsi="仿宋" w:cs="仿宋" w:hint="eastAsia"/>
          <w:sz w:val="28"/>
          <w:lang w:eastAsia="zh-CN"/>
        </w:rPr>
      </w:pPr>
      <w:bookmarkStart w:id="18" w:name="_Toc1868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330"/>
      <w:r>
        <w:rPr>
          <w:rFonts w:ascii="仿宋" w:eastAsia="仿宋" w:hAnsi="仿宋" w:cs="仿宋" w:hint="eastAsia"/>
          <w:lang w:eastAsia="zh-CN"/>
        </w:rPr>
        <w:t>(一)、丙烯酸行业分析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丙烯酸行业一直以来都是市场的关注焦点。行业内的发展趋势、竞争态势以及潜在机会都对丙烯酸项目的推进产生深远的影响。通过深入研究行业的整体概貌，我们将更好地理解行业的核心特征，为丙烯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行业，技术一直是推动创新和发展的关键因素。我们将对当前技术趋势进行详尽分析，包括但不限于人工智能、大数据应用、先进制造技术等。这有助于丙烯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酸项目成功的基础。我们将对主要竞争对手进行深入研究，包括其市场份额、产品特点、市场定位等。通过全面了解竞争对手的优势和劣势，丙烯酸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https://d.book118.com/406200123200010041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5737A"/>
    <w:rsid w:val="7C9573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0012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2024-01-24T11:11:00Z</dcterms:created>
  <dcterms:modified xsi:type="dcterms:W3CDTF">2024-01-24T11:11:41Z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D2591C374590453A89AD43DD130D6FEB_11</vt:lpwstr>
  </property>
  <property fmtid="{D5CDD505-2E9C-101B-9397-08002B2CF9AE}" pid="3" name="KSOProductBuildVer">
    <vt:lpwstr>2052-12.1.0.16120</vt:lpwstr>
  </property>
</Properties>
</file>