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致孔剂项目建设方案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49" w:history="1">
        <w:r>
          <w:rPr>
            <w:rFonts w:ascii="仿宋" w:eastAsia="仿宋" w:hAnsi="仿宋" w:cs="仿宋" w:hint="eastAsia"/>
            <w:lang w:eastAsia="zh-CN"/>
          </w:rPr>
          <w:t>概论</w:t>
        </w:r>
        <w:r>
          <w:tab/>
        </w:r>
        <w:r>
          <w:fldChar w:fldCharType="begin"/>
        </w:r>
        <w:r>
          <w:instrText xml:space="preserve"> PAGEREF _Toc29749 \h </w:instrText>
        </w:r>
        <w:r>
          <w:fldChar w:fldCharType="separate"/>
        </w:r>
        <w:r>
          <w:t>3</w:t>
        </w:r>
        <w:r>
          <w:fldChar w:fldCharType="end"/>
        </w:r>
      </w:hyperlink>
    </w:p>
    <w:p>
      <w:pPr>
        <w:pStyle w:val="TOC1"/>
        <w:tabs>
          <w:tab w:val="right" w:leader="dot" w:pos="8306"/>
        </w:tabs>
      </w:pPr>
      <w:hyperlink w:anchor="_Toc4605" w:history="1">
        <w:r>
          <w:rPr>
            <w:rFonts w:ascii="仿宋" w:eastAsia="仿宋" w:hAnsi="仿宋" w:cs="仿宋" w:hint="eastAsia"/>
            <w:lang w:eastAsia="zh-CN"/>
          </w:rPr>
          <w:t>一、社会影响分析</w:t>
        </w:r>
        <w:r>
          <w:tab/>
        </w:r>
        <w:r>
          <w:fldChar w:fldCharType="begin"/>
        </w:r>
        <w:r>
          <w:instrText xml:space="preserve"> PAGEREF _Toc4605 \h </w:instrText>
        </w:r>
        <w:r>
          <w:fldChar w:fldCharType="separate"/>
        </w:r>
        <w:r>
          <w:t>3</w:t>
        </w:r>
        <w:r>
          <w:fldChar w:fldCharType="end"/>
        </w:r>
      </w:hyperlink>
    </w:p>
    <w:p>
      <w:pPr>
        <w:pStyle w:val="TOC2"/>
        <w:tabs>
          <w:tab w:val="right" w:leader="dot" w:pos="8306"/>
        </w:tabs>
      </w:pPr>
      <w:hyperlink w:anchor="_Toc1948" w:history="1">
        <w:r>
          <w:rPr>
            <w:rFonts w:ascii="仿宋" w:eastAsia="仿宋" w:hAnsi="仿宋" w:cs="仿宋" w:hint="eastAsia"/>
            <w:lang w:eastAsia="zh-CN"/>
          </w:rPr>
          <w:t>(一)、社会影响效果分析</w:t>
        </w:r>
        <w:r>
          <w:tab/>
        </w:r>
        <w:r>
          <w:fldChar w:fldCharType="begin"/>
        </w:r>
        <w:r>
          <w:instrText xml:space="preserve"> PAGEREF _Toc1948 \h </w:instrText>
        </w:r>
        <w:r>
          <w:fldChar w:fldCharType="separate"/>
        </w:r>
        <w:r>
          <w:t>3</w:t>
        </w:r>
        <w:r>
          <w:fldChar w:fldCharType="end"/>
        </w:r>
      </w:hyperlink>
    </w:p>
    <w:p>
      <w:pPr>
        <w:pStyle w:val="TOC2"/>
        <w:tabs>
          <w:tab w:val="right" w:leader="dot" w:pos="8306"/>
        </w:tabs>
      </w:pPr>
      <w:hyperlink w:anchor="_Toc31367" w:history="1">
        <w:r>
          <w:rPr>
            <w:rFonts w:ascii="仿宋" w:eastAsia="仿宋" w:hAnsi="仿宋" w:cs="仿宋" w:hint="eastAsia"/>
            <w:lang w:eastAsia="zh-CN"/>
          </w:rPr>
          <w:t>(二)、社会适应性分析</w:t>
        </w:r>
        <w:r>
          <w:tab/>
        </w:r>
        <w:r>
          <w:fldChar w:fldCharType="begin"/>
        </w:r>
        <w:r>
          <w:instrText xml:space="preserve"> PAGEREF _Toc31367 \h </w:instrText>
        </w:r>
        <w:r>
          <w:fldChar w:fldCharType="separate"/>
        </w:r>
        <w:r>
          <w:t>5</w:t>
        </w:r>
        <w:r>
          <w:fldChar w:fldCharType="end"/>
        </w:r>
      </w:hyperlink>
    </w:p>
    <w:p>
      <w:pPr>
        <w:pStyle w:val="TOC2"/>
        <w:tabs>
          <w:tab w:val="right" w:leader="dot" w:pos="8306"/>
        </w:tabs>
      </w:pPr>
      <w:hyperlink w:anchor="_Toc9313" w:history="1">
        <w:r>
          <w:rPr>
            <w:rFonts w:ascii="仿宋" w:eastAsia="仿宋" w:hAnsi="仿宋" w:cs="仿宋" w:hint="eastAsia"/>
            <w:lang w:eastAsia="zh-CN"/>
          </w:rPr>
          <w:t>(三)、社会风险及对策分析</w:t>
        </w:r>
        <w:r>
          <w:tab/>
        </w:r>
        <w:r>
          <w:fldChar w:fldCharType="begin"/>
        </w:r>
        <w:r>
          <w:instrText xml:space="preserve"> PAGEREF _Toc9313 \h </w:instrText>
        </w:r>
        <w:r>
          <w:fldChar w:fldCharType="separate"/>
        </w:r>
        <w:r>
          <w:t>7</w:t>
        </w:r>
        <w:r>
          <w:fldChar w:fldCharType="end"/>
        </w:r>
      </w:hyperlink>
    </w:p>
    <w:p>
      <w:pPr>
        <w:pStyle w:val="TOC1"/>
        <w:tabs>
          <w:tab w:val="right" w:leader="dot" w:pos="8306"/>
        </w:tabs>
      </w:pPr>
      <w:hyperlink w:anchor="_Toc25905" w:history="1">
        <w:r>
          <w:rPr>
            <w:rFonts w:ascii="仿宋" w:eastAsia="仿宋" w:hAnsi="仿宋" w:cs="仿宋" w:hint="eastAsia"/>
            <w:lang w:eastAsia="zh-CN"/>
          </w:rPr>
          <w:t>二、背景、必要性分析</w:t>
        </w:r>
        <w:r>
          <w:tab/>
        </w:r>
        <w:r>
          <w:fldChar w:fldCharType="begin"/>
        </w:r>
        <w:r>
          <w:instrText xml:space="preserve"> PAGEREF _Toc25905 \h </w:instrText>
        </w:r>
        <w:r>
          <w:fldChar w:fldCharType="separate"/>
        </w:r>
        <w:r>
          <w:t>10</w:t>
        </w:r>
        <w:r>
          <w:fldChar w:fldCharType="end"/>
        </w:r>
      </w:hyperlink>
    </w:p>
    <w:p>
      <w:pPr>
        <w:pStyle w:val="TOC2"/>
        <w:tabs>
          <w:tab w:val="right" w:leader="dot" w:pos="8306"/>
        </w:tabs>
      </w:pPr>
      <w:hyperlink w:anchor="_Toc21786" w:history="1">
        <w:r>
          <w:rPr>
            <w:rFonts w:ascii="仿宋" w:eastAsia="仿宋" w:hAnsi="仿宋" w:cs="仿宋" w:hint="eastAsia"/>
            <w:lang w:eastAsia="zh-CN"/>
          </w:rPr>
          <w:t>(一)、项目建设背景</w:t>
        </w:r>
        <w:r>
          <w:tab/>
        </w:r>
        <w:r>
          <w:fldChar w:fldCharType="begin"/>
        </w:r>
        <w:r>
          <w:instrText xml:space="preserve"> PAGEREF _Toc21786 \h </w:instrText>
        </w:r>
        <w:r>
          <w:fldChar w:fldCharType="separate"/>
        </w:r>
        <w:r>
          <w:t>10</w:t>
        </w:r>
        <w:r>
          <w:fldChar w:fldCharType="end"/>
        </w:r>
      </w:hyperlink>
    </w:p>
    <w:p>
      <w:pPr>
        <w:pStyle w:val="TOC2"/>
        <w:tabs>
          <w:tab w:val="right" w:leader="dot" w:pos="8306"/>
        </w:tabs>
      </w:pPr>
      <w:hyperlink w:anchor="_Toc26114" w:history="1">
        <w:r>
          <w:rPr>
            <w:rFonts w:ascii="仿宋" w:eastAsia="仿宋" w:hAnsi="仿宋" w:cs="仿宋" w:hint="eastAsia"/>
            <w:lang w:eastAsia="zh-CN"/>
          </w:rPr>
          <w:t>(二)、必要性分析</w:t>
        </w:r>
        <w:r>
          <w:tab/>
        </w:r>
        <w:r>
          <w:fldChar w:fldCharType="begin"/>
        </w:r>
        <w:r>
          <w:instrText xml:space="preserve"> PAGEREF _Toc26114 \h </w:instrText>
        </w:r>
        <w:r>
          <w:fldChar w:fldCharType="separate"/>
        </w:r>
        <w:r>
          <w:t>11</w:t>
        </w:r>
        <w:r>
          <w:fldChar w:fldCharType="end"/>
        </w:r>
      </w:hyperlink>
    </w:p>
    <w:p>
      <w:pPr>
        <w:pStyle w:val="TOC2"/>
        <w:tabs>
          <w:tab w:val="right" w:leader="dot" w:pos="8306"/>
        </w:tabs>
      </w:pPr>
      <w:hyperlink w:anchor="_Toc27221" w:history="1">
        <w:r>
          <w:rPr>
            <w:rFonts w:ascii="仿宋" w:eastAsia="仿宋" w:hAnsi="仿宋" w:cs="仿宋" w:hint="eastAsia"/>
            <w:lang w:eastAsia="zh-CN"/>
          </w:rPr>
          <w:t>(三)、项目建设有利条件</w:t>
        </w:r>
        <w:r>
          <w:tab/>
        </w:r>
        <w:r>
          <w:fldChar w:fldCharType="begin"/>
        </w:r>
        <w:r>
          <w:instrText xml:space="preserve"> PAGEREF _Toc27221 \h </w:instrText>
        </w:r>
        <w:r>
          <w:fldChar w:fldCharType="separate"/>
        </w:r>
        <w:r>
          <w:t>13</w:t>
        </w:r>
        <w:r>
          <w:fldChar w:fldCharType="end"/>
        </w:r>
      </w:hyperlink>
    </w:p>
    <w:p>
      <w:pPr>
        <w:pStyle w:val="TOC1"/>
        <w:tabs>
          <w:tab w:val="right" w:leader="dot" w:pos="8306"/>
        </w:tabs>
      </w:pPr>
      <w:hyperlink w:anchor="_Toc28010" w:history="1">
        <w:r>
          <w:rPr>
            <w:rFonts w:ascii="仿宋" w:eastAsia="仿宋" w:hAnsi="仿宋" w:cs="仿宋" w:hint="eastAsia"/>
            <w:lang w:eastAsia="zh-CN"/>
          </w:rPr>
          <w:t>三、财务管理与成本控制</w:t>
        </w:r>
        <w:r>
          <w:tab/>
        </w:r>
        <w:r>
          <w:fldChar w:fldCharType="begin"/>
        </w:r>
        <w:r>
          <w:instrText xml:space="preserve"> PAGEREF _Toc28010 \h </w:instrText>
        </w:r>
        <w:r>
          <w:fldChar w:fldCharType="separate"/>
        </w:r>
        <w:r>
          <w:t>14</w:t>
        </w:r>
        <w:r>
          <w:fldChar w:fldCharType="end"/>
        </w:r>
      </w:hyperlink>
    </w:p>
    <w:p>
      <w:pPr>
        <w:pStyle w:val="TOC2"/>
        <w:tabs>
          <w:tab w:val="right" w:leader="dot" w:pos="8306"/>
        </w:tabs>
      </w:pPr>
      <w:hyperlink w:anchor="_Toc21617" w:history="1">
        <w:r>
          <w:rPr>
            <w:rFonts w:ascii="仿宋" w:eastAsia="仿宋" w:hAnsi="仿宋" w:cs="仿宋" w:hint="eastAsia"/>
            <w:lang w:eastAsia="zh-CN"/>
          </w:rPr>
          <w:t>(一)、财务管理体系建设</w:t>
        </w:r>
        <w:r>
          <w:tab/>
        </w:r>
        <w:r>
          <w:fldChar w:fldCharType="begin"/>
        </w:r>
        <w:r>
          <w:instrText xml:space="preserve"> PAGEREF _Toc21617 \h </w:instrText>
        </w:r>
        <w:r>
          <w:fldChar w:fldCharType="separate"/>
        </w:r>
        <w:r>
          <w:t>14</w:t>
        </w:r>
        <w:r>
          <w:fldChar w:fldCharType="end"/>
        </w:r>
      </w:hyperlink>
    </w:p>
    <w:p>
      <w:pPr>
        <w:pStyle w:val="TOC2"/>
        <w:tabs>
          <w:tab w:val="right" w:leader="dot" w:pos="8306"/>
        </w:tabs>
      </w:pPr>
      <w:hyperlink w:anchor="_Toc11573" w:history="1">
        <w:r>
          <w:rPr>
            <w:rFonts w:ascii="仿宋" w:eastAsia="仿宋" w:hAnsi="仿宋" w:cs="仿宋" w:hint="eastAsia"/>
            <w:lang w:eastAsia="zh-CN"/>
          </w:rPr>
          <w:t>(二)、成本控制措施</w:t>
        </w:r>
        <w:r>
          <w:tab/>
        </w:r>
        <w:r>
          <w:fldChar w:fldCharType="begin"/>
        </w:r>
        <w:r>
          <w:instrText xml:space="preserve"> PAGEREF _Toc11573 \h </w:instrText>
        </w:r>
        <w:r>
          <w:fldChar w:fldCharType="separate"/>
        </w:r>
        <w:r>
          <w:t>15</w:t>
        </w:r>
        <w:r>
          <w:fldChar w:fldCharType="end"/>
        </w:r>
      </w:hyperlink>
    </w:p>
    <w:p>
      <w:pPr>
        <w:pStyle w:val="TOC1"/>
        <w:tabs>
          <w:tab w:val="right" w:leader="dot" w:pos="8306"/>
        </w:tabs>
      </w:pPr>
      <w:hyperlink w:anchor="_Toc7504" w:history="1">
        <w:r>
          <w:rPr>
            <w:rFonts w:ascii="仿宋" w:eastAsia="仿宋" w:hAnsi="仿宋" w:cs="仿宋" w:hint="eastAsia"/>
            <w:lang w:eastAsia="zh-CN"/>
          </w:rPr>
          <w:t>四、发展规划、产业政策和行业准入分析</w:t>
        </w:r>
        <w:r>
          <w:tab/>
        </w:r>
        <w:r>
          <w:fldChar w:fldCharType="begin"/>
        </w:r>
        <w:r>
          <w:instrText xml:space="preserve"> PAGEREF _Toc7504 \h </w:instrText>
        </w:r>
        <w:r>
          <w:fldChar w:fldCharType="separate"/>
        </w:r>
        <w:r>
          <w:t>17</w:t>
        </w:r>
        <w:r>
          <w:fldChar w:fldCharType="end"/>
        </w:r>
      </w:hyperlink>
    </w:p>
    <w:p>
      <w:pPr>
        <w:pStyle w:val="TOC2"/>
        <w:tabs>
          <w:tab w:val="right" w:leader="dot" w:pos="8306"/>
        </w:tabs>
      </w:pPr>
      <w:hyperlink w:anchor="_Toc12792" w:history="1">
        <w:r>
          <w:rPr>
            <w:rFonts w:ascii="仿宋" w:eastAsia="仿宋" w:hAnsi="仿宋" w:cs="仿宋" w:hint="eastAsia"/>
            <w:lang w:eastAsia="zh-CN"/>
          </w:rPr>
          <w:t>(一)、发展规划分析</w:t>
        </w:r>
        <w:r>
          <w:tab/>
        </w:r>
        <w:r>
          <w:fldChar w:fldCharType="begin"/>
        </w:r>
        <w:r>
          <w:instrText xml:space="preserve"> PAGEREF _Toc12792 \h </w:instrText>
        </w:r>
        <w:r>
          <w:fldChar w:fldCharType="separate"/>
        </w:r>
        <w:r>
          <w:t>17</w:t>
        </w:r>
        <w:r>
          <w:fldChar w:fldCharType="end"/>
        </w:r>
      </w:hyperlink>
    </w:p>
    <w:p>
      <w:pPr>
        <w:pStyle w:val="TOC2"/>
        <w:tabs>
          <w:tab w:val="right" w:leader="dot" w:pos="8306"/>
        </w:tabs>
      </w:pPr>
      <w:hyperlink w:anchor="_Toc2178" w:history="1">
        <w:r>
          <w:rPr>
            <w:rFonts w:ascii="仿宋" w:eastAsia="仿宋" w:hAnsi="仿宋" w:cs="仿宋" w:hint="eastAsia"/>
            <w:lang w:eastAsia="zh-CN"/>
          </w:rPr>
          <w:t>(二)、产业政策分析</w:t>
        </w:r>
        <w:r>
          <w:tab/>
        </w:r>
        <w:r>
          <w:fldChar w:fldCharType="begin"/>
        </w:r>
        <w:r>
          <w:instrText xml:space="preserve"> PAGEREF _Toc2178 \h </w:instrText>
        </w:r>
        <w:r>
          <w:fldChar w:fldCharType="separate"/>
        </w:r>
        <w:r>
          <w:t>18</w:t>
        </w:r>
        <w:r>
          <w:fldChar w:fldCharType="end"/>
        </w:r>
      </w:hyperlink>
    </w:p>
    <w:p>
      <w:pPr>
        <w:pStyle w:val="TOC2"/>
        <w:tabs>
          <w:tab w:val="right" w:leader="dot" w:pos="8306"/>
        </w:tabs>
      </w:pPr>
      <w:hyperlink w:anchor="_Toc15632" w:history="1">
        <w:r>
          <w:rPr>
            <w:rFonts w:ascii="仿宋" w:eastAsia="仿宋" w:hAnsi="仿宋" w:cs="仿宋" w:hint="eastAsia"/>
            <w:lang w:eastAsia="zh-CN"/>
          </w:rPr>
          <w:t>(三)、行业准入分析</w:t>
        </w:r>
        <w:r>
          <w:tab/>
        </w:r>
        <w:r>
          <w:fldChar w:fldCharType="begin"/>
        </w:r>
        <w:r>
          <w:instrText xml:space="preserve"> PAGEREF _Toc15632 \h </w:instrText>
        </w:r>
        <w:r>
          <w:fldChar w:fldCharType="separate"/>
        </w:r>
        <w:r>
          <w:t>20</w:t>
        </w:r>
        <w:r>
          <w:fldChar w:fldCharType="end"/>
        </w:r>
      </w:hyperlink>
    </w:p>
    <w:p>
      <w:pPr>
        <w:pStyle w:val="TOC1"/>
        <w:tabs>
          <w:tab w:val="right" w:leader="dot" w:pos="8306"/>
        </w:tabs>
      </w:pPr>
      <w:hyperlink w:anchor="_Toc21973" w:history="1">
        <w:r>
          <w:rPr>
            <w:rFonts w:ascii="仿宋" w:eastAsia="仿宋" w:hAnsi="仿宋" w:cs="仿宋" w:hint="eastAsia"/>
            <w:lang w:eastAsia="zh-CN"/>
          </w:rPr>
          <w:t>五、资源开发及综合利用分析</w:t>
        </w:r>
        <w:r>
          <w:tab/>
        </w:r>
        <w:r>
          <w:fldChar w:fldCharType="begin"/>
        </w:r>
        <w:r>
          <w:instrText xml:space="preserve"> PAGEREF _Toc21973 \h </w:instrText>
        </w:r>
        <w:r>
          <w:fldChar w:fldCharType="separate"/>
        </w:r>
        <w:r>
          <w:t>21</w:t>
        </w:r>
        <w:r>
          <w:fldChar w:fldCharType="end"/>
        </w:r>
      </w:hyperlink>
    </w:p>
    <w:p>
      <w:pPr>
        <w:pStyle w:val="TOC2"/>
        <w:tabs>
          <w:tab w:val="right" w:leader="dot" w:pos="8306"/>
        </w:tabs>
      </w:pPr>
      <w:hyperlink w:anchor="_Toc2920" w:history="1">
        <w:r>
          <w:rPr>
            <w:rFonts w:ascii="仿宋" w:eastAsia="仿宋" w:hAnsi="仿宋" w:cs="仿宋" w:hint="eastAsia"/>
            <w:lang w:eastAsia="zh-CN"/>
          </w:rPr>
          <w:t>(一)、资源开发方案</w:t>
        </w:r>
        <w:r>
          <w:tab/>
        </w:r>
        <w:r>
          <w:fldChar w:fldCharType="begin"/>
        </w:r>
        <w:r>
          <w:instrText xml:space="preserve"> PAGEREF _Toc2920 \h </w:instrText>
        </w:r>
        <w:r>
          <w:fldChar w:fldCharType="separate"/>
        </w:r>
        <w:r>
          <w:t>21</w:t>
        </w:r>
        <w:r>
          <w:fldChar w:fldCharType="end"/>
        </w:r>
      </w:hyperlink>
    </w:p>
    <w:p>
      <w:pPr>
        <w:pStyle w:val="TOC2"/>
        <w:tabs>
          <w:tab w:val="right" w:leader="dot" w:pos="8306"/>
        </w:tabs>
      </w:pPr>
      <w:hyperlink w:anchor="_Toc16760" w:history="1">
        <w:r>
          <w:rPr>
            <w:rFonts w:ascii="仿宋" w:eastAsia="仿宋" w:hAnsi="仿宋" w:cs="仿宋" w:hint="eastAsia"/>
            <w:lang w:eastAsia="zh-CN"/>
          </w:rPr>
          <w:t>(二)、资源利用方案</w:t>
        </w:r>
        <w:r>
          <w:tab/>
        </w:r>
        <w:r>
          <w:fldChar w:fldCharType="begin"/>
        </w:r>
        <w:r>
          <w:instrText xml:space="preserve"> PAGEREF _Toc16760 \h </w:instrText>
        </w:r>
        <w:r>
          <w:fldChar w:fldCharType="separate"/>
        </w:r>
        <w:r>
          <w:t>22</w:t>
        </w:r>
        <w:r>
          <w:fldChar w:fldCharType="end"/>
        </w:r>
      </w:hyperlink>
    </w:p>
    <w:p>
      <w:pPr>
        <w:pStyle w:val="TOC2"/>
        <w:tabs>
          <w:tab w:val="right" w:leader="dot" w:pos="8306"/>
        </w:tabs>
      </w:pPr>
      <w:hyperlink w:anchor="_Toc22433" w:history="1">
        <w:r>
          <w:rPr>
            <w:rFonts w:ascii="仿宋" w:eastAsia="仿宋" w:hAnsi="仿宋" w:cs="仿宋" w:hint="eastAsia"/>
            <w:lang w:eastAsia="zh-CN"/>
          </w:rPr>
          <w:t>(三)、资源节约措施</w:t>
        </w:r>
        <w:r>
          <w:tab/>
        </w:r>
        <w:r>
          <w:fldChar w:fldCharType="begin"/>
        </w:r>
        <w:r>
          <w:instrText xml:space="preserve"> PAGEREF _Toc22433 \h </w:instrText>
        </w:r>
        <w:r>
          <w:fldChar w:fldCharType="separate"/>
        </w:r>
        <w:r>
          <w:t>23</w:t>
        </w:r>
        <w:r>
          <w:fldChar w:fldCharType="end"/>
        </w:r>
      </w:hyperlink>
    </w:p>
    <w:p>
      <w:pPr>
        <w:pStyle w:val="TOC1"/>
        <w:tabs>
          <w:tab w:val="right" w:leader="dot" w:pos="8306"/>
        </w:tabs>
      </w:pPr>
      <w:hyperlink w:anchor="_Toc30218" w:history="1">
        <w:r>
          <w:rPr>
            <w:rFonts w:ascii="仿宋" w:eastAsia="仿宋" w:hAnsi="仿宋" w:cs="仿宋" w:hint="eastAsia"/>
            <w:lang w:eastAsia="zh-CN"/>
          </w:rPr>
          <w:t>六、经济影响分析</w:t>
        </w:r>
        <w:r>
          <w:tab/>
        </w:r>
        <w:r>
          <w:fldChar w:fldCharType="begin"/>
        </w:r>
        <w:r>
          <w:instrText xml:space="preserve"> PAGEREF _Toc30218 \h </w:instrText>
        </w:r>
        <w:r>
          <w:fldChar w:fldCharType="separate"/>
        </w:r>
        <w:r>
          <w:t>25</w:t>
        </w:r>
        <w:r>
          <w:fldChar w:fldCharType="end"/>
        </w:r>
      </w:hyperlink>
    </w:p>
    <w:p>
      <w:pPr>
        <w:pStyle w:val="TOC2"/>
        <w:tabs>
          <w:tab w:val="right" w:leader="dot" w:pos="8306"/>
        </w:tabs>
      </w:pPr>
      <w:hyperlink w:anchor="_Toc6741" w:history="1">
        <w:r>
          <w:rPr>
            <w:rFonts w:ascii="仿宋" w:eastAsia="仿宋" w:hAnsi="仿宋" w:cs="仿宋" w:hint="eastAsia"/>
            <w:lang w:eastAsia="zh-CN"/>
          </w:rPr>
          <w:t>(一)、经济费用效益或费用效果分析</w:t>
        </w:r>
        <w:r>
          <w:tab/>
        </w:r>
        <w:r>
          <w:fldChar w:fldCharType="begin"/>
        </w:r>
        <w:r>
          <w:instrText xml:space="preserve"> PAGEREF _Toc6741 \h </w:instrText>
        </w:r>
        <w:r>
          <w:fldChar w:fldCharType="separate"/>
        </w:r>
        <w:r>
          <w:t>25</w:t>
        </w:r>
        <w:r>
          <w:fldChar w:fldCharType="end"/>
        </w:r>
      </w:hyperlink>
    </w:p>
    <w:p>
      <w:pPr>
        <w:pStyle w:val="TOC2"/>
        <w:tabs>
          <w:tab w:val="right" w:leader="dot" w:pos="8306"/>
        </w:tabs>
      </w:pPr>
      <w:hyperlink w:anchor="_Toc2126" w:history="1">
        <w:r>
          <w:rPr>
            <w:rFonts w:ascii="仿宋" w:eastAsia="仿宋" w:hAnsi="仿宋" w:cs="仿宋" w:hint="eastAsia"/>
            <w:lang w:eastAsia="zh-CN"/>
          </w:rPr>
          <w:t>(二)、行业影响分析</w:t>
        </w:r>
        <w:r>
          <w:tab/>
        </w:r>
        <w:r>
          <w:fldChar w:fldCharType="begin"/>
        </w:r>
        <w:r>
          <w:instrText xml:space="preserve"> PAGEREF _Toc2126 \h </w:instrText>
        </w:r>
        <w:r>
          <w:fldChar w:fldCharType="separate"/>
        </w:r>
        <w:r>
          <w:t>27</w:t>
        </w:r>
        <w:r>
          <w:fldChar w:fldCharType="end"/>
        </w:r>
      </w:hyperlink>
    </w:p>
    <w:p>
      <w:pPr>
        <w:pStyle w:val="TOC2"/>
        <w:tabs>
          <w:tab w:val="right" w:leader="dot" w:pos="8306"/>
        </w:tabs>
      </w:pPr>
      <w:hyperlink w:anchor="_Toc24967" w:history="1">
        <w:r>
          <w:rPr>
            <w:rFonts w:ascii="仿宋" w:eastAsia="仿宋" w:hAnsi="仿宋" w:cs="仿宋" w:hint="eastAsia"/>
            <w:lang w:eastAsia="zh-CN"/>
          </w:rPr>
          <w:t>(三)、区域经济影响分析</w:t>
        </w:r>
        <w:r>
          <w:tab/>
        </w:r>
        <w:r>
          <w:fldChar w:fldCharType="begin"/>
        </w:r>
        <w:r>
          <w:instrText xml:space="preserve"> PAGEREF _Toc24967 \h </w:instrText>
        </w:r>
        <w:r>
          <w:fldChar w:fldCharType="separate"/>
        </w:r>
        <w:r>
          <w:t>29</w:t>
        </w:r>
        <w:r>
          <w:fldChar w:fldCharType="end"/>
        </w:r>
      </w:hyperlink>
    </w:p>
    <w:p>
      <w:pPr>
        <w:pStyle w:val="TOC2"/>
        <w:tabs>
          <w:tab w:val="right" w:leader="dot" w:pos="8306"/>
        </w:tabs>
      </w:pPr>
      <w:hyperlink w:anchor="_Toc4447" w:history="1">
        <w:r>
          <w:rPr>
            <w:rFonts w:ascii="仿宋" w:eastAsia="仿宋" w:hAnsi="仿宋" w:cs="仿宋" w:hint="eastAsia"/>
            <w:lang w:eastAsia="zh-CN"/>
          </w:rPr>
          <w:t>(四)、宏观经济影响分析</w:t>
        </w:r>
        <w:r>
          <w:tab/>
        </w:r>
        <w:r>
          <w:fldChar w:fldCharType="begin"/>
        </w:r>
        <w:r>
          <w:instrText xml:space="preserve"> PAGEREF _Toc4447 \h </w:instrText>
        </w:r>
        <w:r>
          <w:fldChar w:fldCharType="separate"/>
        </w:r>
        <w:r>
          <w:t>29</w:t>
        </w:r>
        <w:r>
          <w:fldChar w:fldCharType="end"/>
        </w:r>
      </w:hyperlink>
    </w:p>
    <w:p>
      <w:pPr>
        <w:pStyle w:val="TOC1"/>
        <w:tabs>
          <w:tab w:val="right" w:leader="dot" w:pos="8306"/>
        </w:tabs>
      </w:pPr>
      <w:hyperlink w:anchor="_Toc8321" w:history="1">
        <w:r>
          <w:rPr>
            <w:rFonts w:ascii="仿宋" w:eastAsia="仿宋" w:hAnsi="仿宋" w:cs="仿宋" w:hint="eastAsia"/>
            <w:lang w:eastAsia="zh-CN"/>
          </w:rPr>
          <w:t>七、土地利用与规划方案</w:t>
        </w:r>
        <w:r>
          <w:tab/>
        </w:r>
        <w:r>
          <w:fldChar w:fldCharType="begin"/>
        </w:r>
        <w:r>
          <w:instrText xml:space="preserve"> PAGEREF _Toc8321 \h </w:instrText>
        </w:r>
        <w:r>
          <w:fldChar w:fldCharType="separate"/>
        </w:r>
        <w:r>
          <w:t>31</w:t>
        </w:r>
        <w:r>
          <w:fldChar w:fldCharType="end"/>
        </w:r>
      </w:hyperlink>
    </w:p>
    <w:p>
      <w:pPr>
        <w:pStyle w:val="TOC2"/>
        <w:tabs>
          <w:tab w:val="right" w:leader="dot" w:pos="8306"/>
        </w:tabs>
      </w:pPr>
      <w:hyperlink w:anchor="_Toc25490" w:history="1">
        <w:r>
          <w:rPr>
            <w:rFonts w:ascii="仿宋" w:eastAsia="仿宋" w:hAnsi="仿宋" w:cs="仿宋" w:hint="eastAsia"/>
            <w:lang w:eastAsia="zh-CN"/>
          </w:rPr>
          <w:t>(一)、项目用地情况分析</w:t>
        </w:r>
        <w:r>
          <w:tab/>
        </w:r>
        <w:r>
          <w:fldChar w:fldCharType="begin"/>
        </w:r>
        <w:r>
          <w:instrText xml:space="preserve"> PAGEREF _Toc25490 \h </w:instrText>
        </w:r>
        <w:r>
          <w:fldChar w:fldCharType="separate"/>
        </w:r>
        <w:r>
          <w:t>31</w:t>
        </w:r>
        <w:r>
          <w:fldChar w:fldCharType="end"/>
        </w:r>
      </w:hyperlink>
    </w:p>
    <w:p>
      <w:pPr>
        <w:pStyle w:val="TOC2"/>
        <w:tabs>
          <w:tab w:val="right" w:leader="dot" w:pos="8306"/>
        </w:tabs>
      </w:pPr>
      <w:hyperlink w:anchor="_Toc9130" w:history="1">
        <w:r>
          <w:rPr>
            <w:rFonts w:ascii="仿宋" w:eastAsia="仿宋" w:hAnsi="仿宋" w:cs="仿宋" w:hint="eastAsia"/>
            <w:lang w:eastAsia="zh-CN"/>
          </w:rPr>
          <w:t>(二)、土地利用规划方案</w:t>
        </w:r>
        <w:r>
          <w:tab/>
        </w:r>
        <w:r>
          <w:fldChar w:fldCharType="begin"/>
        </w:r>
        <w:r>
          <w:instrText xml:space="preserve"> PAGEREF _Toc9130 \h </w:instrText>
        </w:r>
        <w:r>
          <w:fldChar w:fldCharType="separate"/>
        </w:r>
        <w:r>
          <w:t>32</w:t>
        </w:r>
        <w:r>
          <w:fldChar w:fldCharType="end"/>
        </w:r>
      </w:hyperlink>
    </w:p>
    <w:p>
      <w:pPr>
        <w:pStyle w:val="TOC1"/>
        <w:tabs>
          <w:tab w:val="right" w:leader="dot" w:pos="8306"/>
        </w:tabs>
      </w:pPr>
      <w:hyperlink w:anchor="_Toc30575" w:history="1">
        <w:r>
          <w:rPr>
            <w:rFonts w:ascii="仿宋" w:eastAsia="仿宋" w:hAnsi="仿宋" w:cs="仿宋" w:hint="eastAsia"/>
            <w:lang w:eastAsia="zh-CN"/>
          </w:rPr>
          <w:t>八、客户关系管理与市场拓展</w:t>
        </w:r>
        <w:r>
          <w:tab/>
        </w:r>
        <w:r>
          <w:fldChar w:fldCharType="begin"/>
        </w:r>
        <w:r>
          <w:instrText xml:space="preserve"> PAGEREF _Toc30575 \h </w:instrText>
        </w:r>
        <w:r>
          <w:fldChar w:fldCharType="separate"/>
        </w:r>
        <w:r>
          <w:t>33</w:t>
        </w:r>
        <w:r>
          <w:fldChar w:fldCharType="end"/>
        </w:r>
      </w:hyperlink>
    </w:p>
    <w:p>
      <w:pPr>
        <w:pStyle w:val="TOC2"/>
        <w:tabs>
          <w:tab w:val="right" w:leader="dot" w:pos="8306"/>
        </w:tabs>
      </w:pPr>
      <w:hyperlink w:anchor="_Toc28708" w:history="1">
        <w:r>
          <w:rPr>
            <w:rFonts w:ascii="仿宋" w:eastAsia="仿宋" w:hAnsi="仿宋" w:cs="仿宋" w:hint="eastAsia"/>
            <w:lang w:eastAsia="zh-CN"/>
          </w:rPr>
          <w:t>(一)、客户关系管理策略</w:t>
        </w:r>
        <w:r>
          <w:tab/>
        </w:r>
        <w:r>
          <w:fldChar w:fldCharType="begin"/>
        </w:r>
        <w:r>
          <w:instrText xml:space="preserve"> PAGEREF _Toc28708 \h </w:instrText>
        </w:r>
        <w:r>
          <w:fldChar w:fldCharType="separate"/>
        </w:r>
        <w:r>
          <w:t>33</w:t>
        </w:r>
        <w:r>
          <w:fldChar w:fldCharType="end"/>
        </w:r>
      </w:hyperlink>
    </w:p>
    <w:p>
      <w:pPr>
        <w:pStyle w:val="TOC2"/>
        <w:tabs>
          <w:tab w:val="right" w:leader="dot" w:pos="8306"/>
        </w:tabs>
      </w:pPr>
      <w:hyperlink w:anchor="_Toc22888" w:history="1">
        <w:r>
          <w:rPr>
            <w:rFonts w:ascii="仿宋" w:eastAsia="仿宋" w:hAnsi="仿宋" w:cs="仿宋" w:hint="eastAsia"/>
            <w:lang w:eastAsia="zh-CN"/>
          </w:rPr>
          <w:t>(二)、市场拓展方案</w:t>
        </w:r>
        <w:r>
          <w:tab/>
        </w:r>
        <w:r>
          <w:fldChar w:fldCharType="begin"/>
        </w:r>
        <w:r>
          <w:instrText xml:space="preserve"> PAGEREF _Toc22888 \h </w:instrText>
        </w:r>
        <w:r>
          <w:fldChar w:fldCharType="separate"/>
        </w:r>
        <w:r>
          <w:t>34</w:t>
        </w:r>
        <w:r>
          <w:fldChar w:fldCharType="end"/>
        </w:r>
      </w:hyperlink>
    </w:p>
    <w:p>
      <w:pPr>
        <w:pStyle w:val="TOC1"/>
        <w:tabs>
          <w:tab w:val="right" w:leader="dot" w:pos="8306"/>
        </w:tabs>
      </w:pPr>
      <w:hyperlink w:anchor="_Toc21801" w:history="1">
        <w:r>
          <w:rPr>
            <w:rFonts w:ascii="仿宋" w:eastAsia="仿宋" w:hAnsi="仿宋" w:cs="仿宋" w:hint="eastAsia"/>
            <w:lang w:eastAsia="zh-CN"/>
          </w:rPr>
          <w:t>九、项目变更管理</w:t>
        </w:r>
        <w:r>
          <w:tab/>
        </w:r>
        <w:r>
          <w:fldChar w:fldCharType="begin"/>
        </w:r>
        <w:r>
          <w:instrText xml:space="preserve"> PAGEREF _Toc21801 \h </w:instrText>
        </w:r>
        <w:r>
          <w:fldChar w:fldCharType="separate"/>
        </w:r>
        <w:r>
          <w:t>36</w:t>
        </w:r>
        <w:r>
          <w:fldChar w:fldCharType="end"/>
        </w:r>
      </w:hyperlink>
    </w:p>
    <w:p>
      <w:pPr>
        <w:pStyle w:val="TOC2"/>
        <w:tabs>
          <w:tab w:val="right" w:leader="dot" w:pos="8306"/>
        </w:tabs>
      </w:pPr>
      <w:hyperlink w:anchor="_Toc26155" w:history="1">
        <w:r>
          <w:rPr>
            <w:rFonts w:ascii="仿宋" w:eastAsia="仿宋" w:hAnsi="仿宋" w:cs="仿宋" w:hint="eastAsia"/>
            <w:lang w:eastAsia="zh-CN"/>
          </w:rPr>
          <w:t>(一)、变更控制流程</w:t>
        </w:r>
        <w:r>
          <w:tab/>
        </w:r>
        <w:r>
          <w:fldChar w:fldCharType="begin"/>
        </w:r>
        <w:r>
          <w:instrText xml:space="preserve"> PAGEREF _Toc26155 \h </w:instrText>
        </w:r>
        <w:r>
          <w:fldChar w:fldCharType="separate"/>
        </w:r>
        <w:r>
          <w:t>36</w:t>
        </w:r>
        <w:r>
          <w:fldChar w:fldCharType="end"/>
        </w:r>
      </w:hyperlink>
    </w:p>
    <w:p>
      <w:pPr>
        <w:pStyle w:val="TOC2"/>
        <w:tabs>
          <w:tab w:val="right" w:leader="dot" w:pos="8306"/>
        </w:tabs>
      </w:pPr>
      <w:hyperlink w:anchor="_Toc25987" w:history="1">
        <w:r>
          <w:rPr>
            <w:rFonts w:ascii="仿宋" w:eastAsia="仿宋" w:hAnsi="仿宋" w:cs="仿宋" w:hint="eastAsia"/>
            <w:lang w:eastAsia="zh-CN"/>
          </w:rPr>
          <w:t>(二)、影响评估与处理</w:t>
        </w:r>
        <w:r>
          <w:tab/>
        </w:r>
        <w:r>
          <w:fldChar w:fldCharType="begin"/>
        </w:r>
        <w:r>
          <w:instrText xml:space="preserve"> PAGEREF _Toc25987 \h </w:instrText>
        </w:r>
        <w:r>
          <w:fldChar w:fldCharType="separate"/>
        </w:r>
        <w:r>
          <w:t>36</w:t>
        </w:r>
        <w:r>
          <w:fldChar w:fldCharType="end"/>
        </w:r>
      </w:hyperlink>
    </w:p>
    <w:p>
      <w:pPr>
        <w:pStyle w:val="TOC2"/>
        <w:tabs>
          <w:tab w:val="right" w:leader="dot" w:pos="8306"/>
        </w:tabs>
      </w:pPr>
      <w:hyperlink w:anchor="_Toc21201" w:history="1">
        <w:r>
          <w:rPr>
            <w:rFonts w:ascii="仿宋" w:eastAsia="仿宋" w:hAnsi="仿宋" w:cs="仿宋" w:hint="eastAsia"/>
            <w:lang w:eastAsia="zh-CN"/>
          </w:rPr>
          <w:t>(三)、变更记录与追踪</w:t>
        </w:r>
        <w:r>
          <w:tab/>
        </w:r>
        <w:r>
          <w:fldChar w:fldCharType="begin"/>
        </w:r>
        <w:r>
          <w:instrText xml:space="preserve"> PAGEREF _Toc21201 \h </w:instrText>
        </w:r>
        <w:r>
          <w:fldChar w:fldCharType="separate"/>
        </w:r>
        <w:r>
          <w:t>38</w:t>
        </w:r>
        <w:r>
          <w:fldChar w:fldCharType="end"/>
        </w:r>
      </w:hyperlink>
    </w:p>
    <w:p>
      <w:pPr>
        <w:pStyle w:val="TOC2"/>
        <w:tabs>
          <w:tab w:val="right" w:leader="dot" w:pos="8306"/>
        </w:tabs>
      </w:pPr>
      <w:hyperlink w:anchor="_Toc404" w:history="1">
        <w:r>
          <w:rPr>
            <w:rFonts w:ascii="仿宋" w:eastAsia="仿宋" w:hAnsi="仿宋" w:cs="仿宋" w:hint="eastAsia"/>
            <w:lang w:eastAsia="zh-CN"/>
          </w:rPr>
          <w:t>(四)、变更管理策略</w:t>
        </w:r>
        <w:r>
          <w:tab/>
        </w:r>
        <w:r>
          <w:fldChar w:fldCharType="begin"/>
        </w:r>
        <w:r>
          <w:instrText xml:space="preserve"> PAGEREF _Toc404 \h </w:instrText>
        </w:r>
        <w:r>
          <w:fldChar w:fldCharType="separate"/>
        </w:r>
        <w:r>
          <w:t>40</w:t>
        </w:r>
        <w:r>
          <w:fldChar w:fldCharType="end"/>
        </w:r>
      </w:hyperlink>
    </w:p>
    <w:p>
      <w:pPr>
        <w:pStyle w:val="TOC1"/>
        <w:tabs>
          <w:tab w:val="right" w:leader="dot" w:pos="8306"/>
        </w:tabs>
      </w:pPr>
      <w:hyperlink w:anchor="_Toc10037" w:history="1">
        <w:r>
          <w:rPr>
            <w:rFonts w:ascii="仿宋" w:eastAsia="仿宋" w:hAnsi="仿宋" w:cs="仿宋" w:hint="eastAsia"/>
            <w:lang w:eastAsia="zh-CN"/>
          </w:rPr>
          <w:t>十、技术创新与产业升级</w:t>
        </w:r>
        <w:r>
          <w:tab/>
        </w:r>
        <w:r>
          <w:fldChar w:fldCharType="begin"/>
        </w:r>
        <w:r>
          <w:instrText xml:space="preserve"> PAGEREF _Toc10037 \h </w:instrText>
        </w:r>
        <w:r>
          <w:fldChar w:fldCharType="separate"/>
        </w:r>
        <w:r>
          <w:t>41</w:t>
        </w:r>
        <w:r>
          <w:fldChar w:fldCharType="end"/>
        </w:r>
      </w:hyperlink>
    </w:p>
    <w:p>
      <w:pPr>
        <w:pStyle w:val="TOC2"/>
        <w:tabs>
          <w:tab w:val="right" w:leader="dot" w:pos="8306"/>
        </w:tabs>
      </w:pPr>
      <w:hyperlink w:anchor="_Toc7877" w:history="1">
        <w:r>
          <w:rPr>
            <w:rFonts w:ascii="仿宋" w:eastAsia="仿宋" w:hAnsi="仿宋" w:cs="仿宋" w:hint="eastAsia"/>
            <w:lang w:eastAsia="zh-CN"/>
          </w:rPr>
          <w:t>(一)、技术创新方向与目标</w:t>
        </w:r>
        <w:r>
          <w:tab/>
        </w:r>
        <w:r>
          <w:fldChar w:fldCharType="begin"/>
        </w:r>
        <w:r>
          <w:instrText xml:space="preserve"> PAGEREF _Toc7877 \h </w:instrText>
        </w:r>
        <w:r>
          <w:fldChar w:fldCharType="separate"/>
        </w:r>
        <w:r>
          <w:t>41</w:t>
        </w:r>
        <w:r>
          <w:fldChar w:fldCharType="end"/>
        </w:r>
      </w:hyperlink>
    </w:p>
    <w:p>
      <w:pPr>
        <w:pStyle w:val="TOC2"/>
        <w:tabs>
          <w:tab w:val="right" w:leader="dot" w:pos="8306"/>
        </w:tabs>
      </w:pPr>
      <w:hyperlink w:anchor="_Toc17453" w:history="1">
        <w:r>
          <w:rPr>
            <w:rFonts w:ascii="仿宋" w:eastAsia="仿宋" w:hAnsi="仿宋" w:cs="仿宋" w:hint="eastAsia"/>
            <w:lang w:eastAsia="zh-CN"/>
          </w:rPr>
          <w:t>(二)、产业升级路径与措施</w:t>
        </w:r>
        <w:r>
          <w:tab/>
        </w:r>
        <w:r>
          <w:fldChar w:fldCharType="begin"/>
        </w:r>
        <w:r>
          <w:instrText xml:space="preserve"> PAGEREF _Toc17453 \h </w:instrText>
        </w:r>
        <w:r>
          <w:fldChar w:fldCharType="separate"/>
        </w:r>
        <w:r>
          <w:t>43</w:t>
        </w:r>
        <w:r>
          <w:fldChar w:fldCharType="end"/>
        </w:r>
      </w:hyperlink>
    </w:p>
    <w:p>
      <w:pPr>
        <w:pStyle w:val="TOC1"/>
        <w:tabs>
          <w:tab w:val="right" w:leader="dot" w:pos="8306"/>
        </w:tabs>
      </w:pPr>
      <w:hyperlink w:anchor="_Toc8028" w:history="1">
        <w:r>
          <w:rPr>
            <w:rFonts w:ascii="仿宋" w:eastAsia="仿宋" w:hAnsi="仿宋" w:cs="仿宋" w:hint="eastAsia"/>
            <w:lang w:eastAsia="zh-CN"/>
          </w:rPr>
          <w:t>十一、环境保护与绿色发展</w:t>
        </w:r>
        <w:r>
          <w:tab/>
        </w:r>
        <w:r>
          <w:fldChar w:fldCharType="begin"/>
        </w:r>
        <w:r>
          <w:instrText xml:space="preserve"> PAGEREF _Toc8028 \h </w:instrText>
        </w:r>
        <w:r>
          <w:fldChar w:fldCharType="separate"/>
        </w:r>
        <w:r>
          <w:t>44</w:t>
        </w:r>
        <w:r>
          <w:fldChar w:fldCharType="end"/>
        </w:r>
      </w:hyperlink>
    </w:p>
    <w:p>
      <w:pPr>
        <w:pStyle w:val="TOC2"/>
        <w:tabs>
          <w:tab w:val="right" w:leader="dot" w:pos="8306"/>
        </w:tabs>
      </w:pPr>
      <w:hyperlink w:anchor="_Toc7306" w:history="1">
        <w:r>
          <w:rPr>
            <w:rFonts w:ascii="仿宋" w:eastAsia="仿宋" w:hAnsi="仿宋" w:cs="仿宋" w:hint="eastAsia"/>
            <w:lang w:eastAsia="zh-CN"/>
          </w:rPr>
          <w:t>(一)、环境保护措施</w:t>
        </w:r>
        <w:r>
          <w:tab/>
        </w:r>
        <w:r>
          <w:fldChar w:fldCharType="begin"/>
        </w:r>
        <w:r>
          <w:instrText xml:space="preserve"> PAGEREF _Toc7306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27" w:history="1">
        <w:r>
          <w:rPr>
            <w:rFonts w:ascii="仿宋" w:eastAsia="仿宋" w:hAnsi="仿宋" w:cs="仿宋" w:hint="eastAsia"/>
            <w:lang w:eastAsia="zh-CN"/>
          </w:rPr>
          <w:t>(二)、绿色发展与可持续发展策略</w:t>
        </w:r>
        <w:r>
          <w:tab/>
        </w:r>
        <w:r>
          <w:fldChar w:fldCharType="begin"/>
        </w:r>
        <w:r>
          <w:instrText xml:space="preserve"> PAGEREF _Toc16127 \h </w:instrText>
        </w:r>
        <w:r>
          <w:fldChar w:fldCharType="separate"/>
        </w:r>
        <w:r>
          <w:t>46</w:t>
        </w:r>
        <w:r>
          <w:fldChar w:fldCharType="end"/>
        </w:r>
      </w:hyperlink>
    </w:p>
    <w:p>
      <w:pPr>
        <w:pStyle w:val="TOC1"/>
        <w:tabs>
          <w:tab w:val="right" w:leader="dot" w:pos="8306"/>
        </w:tabs>
      </w:pPr>
      <w:hyperlink w:anchor="_Toc27271" w:history="1">
        <w:r>
          <w:rPr>
            <w:rFonts w:ascii="仿宋" w:eastAsia="仿宋" w:hAnsi="仿宋" w:cs="仿宋" w:hint="eastAsia"/>
            <w:lang w:eastAsia="zh-CN"/>
          </w:rPr>
          <w:t>十二、项目质量与标准</w:t>
        </w:r>
        <w:r>
          <w:tab/>
        </w:r>
        <w:r>
          <w:fldChar w:fldCharType="begin"/>
        </w:r>
        <w:r>
          <w:instrText xml:space="preserve"> PAGEREF _Toc27271 \h </w:instrText>
        </w:r>
        <w:r>
          <w:fldChar w:fldCharType="separate"/>
        </w:r>
        <w:r>
          <w:t>47</w:t>
        </w:r>
        <w:r>
          <w:fldChar w:fldCharType="end"/>
        </w:r>
      </w:hyperlink>
    </w:p>
    <w:p>
      <w:pPr>
        <w:pStyle w:val="TOC2"/>
        <w:tabs>
          <w:tab w:val="right" w:leader="dot" w:pos="8306"/>
        </w:tabs>
      </w:pPr>
      <w:hyperlink w:anchor="_Toc100" w:history="1">
        <w:r>
          <w:rPr>
            <w:rFonts w:ascii="仿宋" w:eastAsia="仿宋" w:hAnsi="仿宋" w:cs="仿宋" w:hint="eastAsia"/>
            <w:lang w:eastAsia="zh-CN"/>
          </w:rPr>
          <w:t>(一)、质量保障体系</w:t>
        </w:r>
        <w:r>
          <w:tab/>
        </w:r>
        <w:r>
          <w:fldChar w:fldCharType="begin"/>
        </w:r>
        <w:r>
          <w:instrText xml:space="preserve"> PAGEREF _Toc100 \h </w:instrText>
        </w:r>
        <w:r>
          <w:fldChar w:fldCharType="separate"/>
        </w:r>
        <w:r>
          <w:t>47</w:t>
        </w:r>
        <w:r>
          <w:fldChar w:fldCharType="end"/>
        </w:r>
      </w:hyperlink>
    </w:p>
    <w:p>
      <w:pPr>
        <w:pStyle w:val="TOC2"/>
        <w:tabs>
          <w:tab w:val="right" w:leader="dot" w:pos="8306"/>
        </w:tabs>
      </w:pPr>
      <w:hyperlink w:anchor="_Toc414" w:history="1">
        <w:r>
          <w:rPr>
            <w:rFonts w:ascii="仿宋" w:eastAsia="仿宋" w:hAnsi="仿宋" w:cs="仿宋" w:hint="eastAsia"/>
            <w:lang w:eastAsia="zh-CN"/>
          </w:rPr>
          <w:t>(二)、标准化作业流程</w:t>
        </w:r>
        <w:r>
          <w:tab/>
        </w:r>
        <w:r>
          <w:fldChar w:fldCharType="begin"/>
        </w:r>
        <w:r>
          <w:instrText xml:space="preserve"> PAGEREF _Toc414 \h </w:instrText>
        </w:r>
        <w:r>
          <w:fldChar w:fldCharType="separate"/>
        </w:r>
        <w:r>
          <w:t>49</w:t>
        </w:r>
        <w:r>
          <w:fldChar w:fldCharType="end"/>
        </w:r>
      </w:hyperlink>
    </w:p>
    <w:p>
      <w:pPr>
        <w:pStyle w:val="TOC2"/>
        <w:tabs>
          <w:tab w:val="right" w:leader="dot" w:pos="8306"/>
        </w:tabs>
      </w:pPr>
      <w:hyperlink w:anchor="_Toc20721" w:history="1">
        <w:r>
          <w:rPr>
            <w:rFonts w:ascii="仿宋" w:eastAsia="仿宋" w:hAnsi="仿宋" w:cs="仿宋" w:hint="eastAsia"/>
            <w:lang w:eastAsia="zh-CN"/>
          </w:rPr>
          <w:t>(三)、质量监控与评估</w:t>
        </w:r>
        <w:r>
          <w:tab/>
        </w:r>
        <w:r>
          <w:fldChar w:fldCharType="begin"/>
        </w:r>
        <w:r>
          <w:instrText xml:space="preserve"> PAGEREF _Toc20721 \h </w:instrText>
        </w:r>
        <w:r>
          <w:fldChar w:fldCharType="separate"/>
        </w:r>
        <w:r>
          <w:t>50</w:t>
        </w:r>
        <w:r>
          <w:fldChar w:fldCharType="end"/>
        </w:r>
      </w:hyperlink>
    </w:p>
    <w:p>
      <w:pPr>
        <w:pStyle w:val="TOC2"/>
        <w:tabs>
          <w:tab w:val="right" w:leader="dot" w:pos="8306"/>
        </w:tabs>
      </w:pPr>
      <w:hyperlink w:anchor="_Toc22440" w:history="1">
        <w:r>
          <w:rPr>
            <w:rFonts w:ascii="仿宋" w:eastAsia="仿宋" w:hAnsi="仿宋" w:cs="仿宋" w:hint="eastAsia"/>
            <w:lang w:eastAsia="zh-CN"/>
          </w:rPr>
          <w:t>(四)、质量改进计划</w:t>
        </w:r>
        <w:r>
          <w:tab/>
        </w:r>
        <w:r>
          <w:fldChar w:fldCharType="begin"/>
        </w:r>
        <w:r>
          <w:instrText xml:space="preserve"> PAGEREF _Toc22440 \h </w:instrText>
        </w:r>
        <w:r>
          <w:fldChar w:fldCharType="separate"/>
        </w:r>
        <w:r>
          <w:t>51</w:t>
        </w:r>
        <w:r>
          <w:fldChar w:fldCharType="end"/>
        </w:r>
      </w:hyperlink>
    </w:p>
    <w:p>
      <w:pPr>
        <w:pStyle w:val="TOC1"/>
        <w:tabs>
          <w:tab w:val="right" w:leader="dot" w:pos="8306"/>
        </w:tabs>
      </w:pPr>
      <w:hyperlink w:anchor="_Toc23647" w:history="1">
        <w:r>
          <w:rPr>
            <w:rFonts w:ascii="仿宋" w:eastAsia="仿宋" w:hAnsi="仿宋" w:cs="仿宋" w:hint="eastAsia"/>
            <w:lang w:eastAsia="zh-CN"/>
          </w:rPr>
          <w:t>十三、质量管理与控制</w:t>
        </w:r>
        <w:r>
          <w:tab/>
        </w:r>
        <w:r>
          <w:fldChar w:fldCharType="begin"/>
        </w:r>
        <w:r>
          <w:instrText xml:space="preserve"> PAGEREF _Toc23647 \h </w:instrText>
        </w:r>
        <w:r>
          <w:fldChar w:fldCharType="separate"/>
        </w:r>
        <w:r>
          <w:t>52</w:t>
        </w:r>
        <w:r>
          <w:fldChar w:fldCharType="end"/>
        </w:r>
      </w:hyperlink>
    </w:p>
    <w:p>
      <w:pPr>
        <w:pStyle w:val="TOC2"/>
        <w:tabs>
          <w:tab w:val="right" w:leader="dot" w:pos="8306"/>
        </w:tabs>
      </w:pPr>
      <w:hyperlink w:anchor="_Toc24277" w:history="1">
        <w:r>
          <w:rPr>
            <w:rFonts w:ascii="仿宋" w:eastAsia="仿宋" w:hAnsi="仿宋" w:cs="仿宋" w:hint="eastAsia"/>
            <w:lang w:eastAsia="zh-CN"/>
          </w:rPr>
          <w:t>(一)、质量管理体系建设</w:t>
        </w:r>
        <w:r>
          <w:tab/>
        </w:r>
        <w:r>
          <w:fldChar w:fldCharType="begin"/>
        </w:r>
        <w:r>
          <w:instrText xml:space="preserve"> PAGEREF _Toc24277 \h </w:instrText>
        </w:r>
        <w:r>
          <w:fldChar w:fldCharType="separate"/>
        </w:r>
        <w:r>
          <w:t>52</w:t>
        </w:r>
        <w:r>
          <w:fldChar w:fldCharType="end"/>
        </w:r>
      </w:hyperlink>
    </w:p>
    <w:p>
      <w:pPr>
        <w:pStyle w:val="TOC2"/>
        <w:tabs>
          <w:tab w:val="right" w:leader="dot" w:pos="8306"/>
        </w:tabs>
      </w:pPr>
      <w:hyperlink w:anchor="_Toc21528" w:history="1">
        <w:r>
          <w:rPr>
            <w:rFonts w:ascii="仿宋" w:eastAsia="仿宋" w:hAnsi="仿宋" w:cs="仿宋" w:hint="eastAsia"/>
            <w:lang w:eastAsia="zh-CN"/>
          </w:rPr>
          <w:t>(二)、质量控制措施</w:t>
        </w:r>
        <w:r>
          <w:tab/>
        </w:r>
        <w:r>
          <w:fldChar w:fldCharType="begin"/>
        </w:r>
        <w:r>
          <w:instrText xml:space="preserve"> PAGEREF _Toc21528 \h </w:instrText>
        </w:r>
        <w:r>
          <w:fldChar w:fldCharType="separate"/>
        </w:r>
        <w:r>
          <w:t>54</w:t>
        </w:r>
        <w:r>
          <w:fldChar w:fldCharType="end"/>
        </w:r>
      </w:hyperlink>
    </w:p>
    <w:p>
      <w:pPr>
        <w:pStyle w:val="TOC1"/>
        <w:tabs>
          <w:tab w:val="right" w:leader="dot" w:pos="8306"/>
        </w:tabs>
      </w:pPr>
      <w:hyperlink w:anchor="_Toc13071" w:history="1">
        <w:r>
          <w:rPr>
            <w:rFonts w:ascii="仿宋" w:eastAsia="仿宋" w:hAnsi="仿宋" w:cs="仿宋" w:hint="eastAsia"/>
            <w:lang w:eastAsia="zh-CN"/>
          </w:rPr>
          <w:t>十四、企业合规与伦理</w:t>
        </w:r>
        <w:r>
          <w:tab/>
        </w:r>
        <w:r>
          <w:fldChar w:fldCharType="begin"/>
        </w:r>
        <w:r>
          <w:instrText xml:space="preserve"> PAGEREF _Toc13071 \h </w:instrText>
        </w:r>
        <w:r>
          <w:fldChar w:fldCharType="separate"/>
        </w:r>
        <w:r>
          <w:t>55</w:t>
        </w:r>
        <w:r>
          <w:fldChar w:fldCharType="end"/>
        </w:r>
      </w:hyperlink>
    </w:p>
    <w:p>
      <w:pPr>
        <w:pStyle w:val="TOC2"/>
        <w:tabs>
          <w:tab w:val="right" w:leader="dot" w:pos="8306"/>
        </w:tabs>
      </w:pPr>
      <w:hyperlink w:anchor="_Toc31706" w:history="1">
        <w:r>
          <w:rPr>
            <w:rFonts w:ascii="仿宋" w:eastAsia="仿宋" w:hAnsi="仿宋" w:cs="仿宋" w:hint="eastAsia"/>
            <w:lang w:eastAsia="zh-CN"/>
          </w:rPr>
          <w:t>(一)、合规政策与程序</w:t>
        </w:r>
        <w:r>
          <w:tab/>
        </w:r>
        <w:r>
          <w:fldChar w:fldCharType="begin"/>
        </w:r>
        <w:r>
          <w:instrText xml:space="preserve"> PAGEREF _Toc31706 \h </w:instrText>
        </w:r>
        <w:r>
          <w:fldChar w:fldCharType="separate"/>
        </w:r>
        <w:r>
          <w:t>55</w:t>
        </w:r>
        <w:r>
          <w:fldChar w:fldCharType="end"/>
        </w:r>
      </w:hyperlink>
    </w:p>
    <w:p>
      <w:pPr>
        <w:pStyle w:val="TOC2"/>
        <w:tabs>
          <w:tab w:val="right" w:leader="dot" w:pos="8306"/>
        </w:tabs>
      </w:pPr>
      <w:hyperlink w:anchor="_Toc19094" w:history="1">
        <w:r>
          <w:rPr>
            <w:rFonts w:ascii="仿宋" w:eastAsia="仿宋" w:hAnsi="仿宋" w:cs="仿宋" w:hint="eastAsia"/>
            <w:lang w:eastAsia="zh-CN"/>
          </w:rPr>
          <w:t>(二)、伦理规范与培训</w:t>
        </w:r>
        <w:r>
          <w:tab/>
        </w:r>
        <w:r>
          <w:fldChar w:fldCharType="begin"/>
        </w:r>
        <w:r>
          <w:instrText xml:space="preserve"> PAGEREF _Toc19094 \h </w:instrText>
        </w:r>
        <w:r>
          <w:fldChar w:fldCharType="separate"/>
        </w:r>
        <w:r>
          <w:t>56</w:t>
        </w:r>
        <w:r>
          <w:fldChar w:fldCharType="end"/>
        </w:r>
      </w:hyperlink>
    </w:p>
    <w:p>
      <w:pPr>
        <w:pStyle w:val="TOC2"/>
        <w:tabs>
          <w:tab w:val="right" w:leader="dot" w:pos="8306"/>
        </w:tabs>
      </w:pPr>
      <w:hyperlink w:anchor="_Toc5240" w:history="1">
        <w:r>
          <w:rPr>
            <w:rFonts w:ascii="仿宋" w:eastAsia="仿宋" w:hAnsi="仿宋" w:cs="仿宋" w:hint="eastAsia"/>
            <w:lang w:eastAsia="zh-CN"/>
          </w:rPr>
          <w:t>(三)、合规风险评估</w:t>
        </w:r>
        <w:r>
          <w:tab/>
        </w:r>
        <w:r>
          <w:fldChar w:fldCharType="begin"/>
        </w:r>
        <w:r>
          <w:instrText xml:space="preserve"> PAGEREF _Toc5240 \h </w:instrText>
        </w:r>
        <w:r>
          <w:fldChar w:fldCharType="separate"/>
        </w:r>
        <w:r>
          <w:t>57</w:t>
        </w:r>
        <w:r>
          <w:fldChar w:fldCharType="end"/>
        </w:r>
      </w:hyperlink>
    </w:p>
    <w:p>
      <w:pPr>
        <w:pStyle w:val="TOC2"/>
        <w:tabs>
          <w:tab w:val="right" w:leader="dot" w:pos="8306"/>
        </w:tabs>
      </w:pPr>
      <w:hyperlink w:anchor="_Toc16445" w:history="1">
        <w:r>
          <w:rPr>
            <w:rFonts w:ascii="仿宋" w:eastAsia="仿宋" w:hAnsi="仿宋" w:cs="仿宋" w:hint="eastAsia"/>
            <w:lang w:eastAsia="zh-CN"/>
          </w:rPr>
          <w:t>(四)、合规监督与执行</w:t>
        </w:r>
        <w:r>
          <w:tab/>
        </w:r>
        <w:r>
          <w:fldChar w:fldCharType="begin"/>
        </w:r>
        <w:r>
          <w:instrText xml:space="preserve"> PAGEREF _Toc16445 \h </w:instrText>
        </w:r>
        <w:r>
          <w:fldChar w:fldCharType="separate"/>
        </w:r>
        <w:r>
          <w:t>58</w:t>
        </w:r>
        <w:r>
          <w:fldChar w:fldCharType="end"/>
        </w:r>
      </w:hyperlink>
    </w:p>
    <w:p>
      <w:pPr>
        <w:pStyle w:val="TOC1"/>
        <w:tabs>
          <w:tab w:val="right" w:leader="dot" w:pos="8306"/>
        </w:tabs>
      </w:pPr>
      <w:hyperlink w:anchor="_Toc23968" w:history="1">
        <w:r>
          <w:rPr>
            <w:rFonts w:ascii="仿宋" w:eastAsia="仿宋" w:hAnsi="仿宋" w:cs="仿宋" w:hint="eastAsia"/>
            <w:lang w:eastAsia="zh-CN"/>
          </w:rPr>
          <w:t>十五、法律法规与政策遵循</w:t>
        </w:r>
        <w:r>
          <w:tab/>
        </w:r>
        <w:r>
          <w:fldChar w:fldCharType="begin"/>
        </w:r>
        <w:r>
          <w:instrText xml:space="preserve"> PAGEREF _Toc23968 \h </w:instrText>
        </w:r>
        <w:r>
          <w:fldChar w:fldCharType="separate"/>
        </w:r>
        <w:r>
          <w:t>59</w:t>
        </w:r>
        <w:r>
          <w:fldChar w:fldCharType="end"/>
        </w:r>
      </w:hyperlink>
    </w:p>
    <w:p>
      <w:pPr>
        <w:pStyle w:val="TOC2"/>
        <w:tabs>
          <w:tab w:val="right" w:leader="dot" w:pos="8306"/>
        </w:tabs>
      </w:pPr>
      <w:hyperlink w:anchor="_Toc11413" w:history="1">
        <w:r>
          <w:rPr>
            <w:rFonts w:ascii="仿宋" w:eastAsia="仿宋" w:hAnsi="仿宋" w:cs="仿宋" w:hint="eastAsia"/>
            <w:lang w:eastAsia="zh-CN"/>
          </w:rPr>
          <w:t>(一)、法律法规遵守</w:t>
        </w:r>
        <w:r>
          <w:tab/>
        </w:r>
        <w:r>
          <w:fldChar w:fldCharType="begin"/>
        </w:r>
        <w:r>
          <w:instrText xml:space="preserve"> PAGEREF _Toc11413 \h </w:instrText>
        </w:r>
        <w:r>
          <w:fldChar w:fldCharType="separate"/>
        </w:r>
        <w:r>
          <w:t>59</w:t>
        </w:r>
        <w:r>
          <w:fldChar w:fldCharType="end"/>
        </w:r>
      </w:hyperlink>
    </w:p>
    <w:p>
      <w:pPr>
        <w:pStyle w:val="TOC2"/>
        <w:tabs>
          <w:tab w:val="right" w:leader="dot" w:pos="8306"/>
        </w:tabs>
      </w:pPr>
      <w:hyperlink w:anchor="_Toc28363" w:history="1">
        <w:r>
          <w:rPr>
            <w:rFonts w:ascii="仿宋" w:eastAsia="仿宋" w:hAnsi="仿宋" w:cs="仿宋" w:hint="eastAsia"/>
            <w:lang w:eastAsia="zh-CN"/>
          </w:rPr>
          <w:t>(二)、政策导向与利用</w:t>
        </w:r>
        <w:r>
          <w:tab/>
        </w:r>
        <w:r>
          <w:fldChar w:fldCharType="begin"/>
        </w:r>
        <w:r>
          <w:instrText xml:space="preserve"> PAGEREF _Toc28363 \h </w:instrText>
        </w:r>
        <w:r>
          <w:fldChar w:fldCharType="separate"/>
        </w:r>
        <w:r>
          <w:t>60</w:t>
        </w:r>
        <w:r>
          <w:fldChar w:fldCharType="end"/>
        </w:r>
      </w:hyperlink>
    </w:p>
    <w:p>
      <w:pPr>
        <w:pStyle w:val="TOC1"/>
        <w:tabs>
          <w:tab w:val="right" w:leader="dot" w:pos="8306"/>
        </w:tabs>
      </w:pPr>
      <w:hyperlink w:anchor="_Toc28059" w:history="1">
        <w:r>
          <w:rPr>
            <w:rFonts w:ascii="仿宋" w:eastAsia="仿宋" w:hAnsi="仿宋" w:cs="仿宋" w:hint="eastAsia"/>
            <w:lang w:eastAsia="zh-CN"/>
          </w:rPr>
          <w:t>十六、创新驱动与持续发展</w:t>
        </w:r>
        <w:r>
          <w:tab/>
        </w:r>
        <w:r>
          <w:fldChar w:fldCharType="begin"/>
        </w:r>
        <w:r>
          <w:instrText xml:space="preserve"> PAGEREF _Toc28059 \h </w:instrText>
        </w:r>
        <w:r>
          <w:fldChar w:fldCharType="separate"/>
        </w:r>
        <w:r>
          <w:t>61</w:t>
        </w:r>
        <w:r>
          <w:fldChar w:fldCharType="end"/>
        </w:r>
      </w:hyperlink>
    </w:p>
    <w:p>
      <w:pPr>
        <w:pStyle w:val="TOC2"/>
        <w:tabs>
          <w:tab w:val="right" w:leader="dot" w:pos="8306"/>
        </w:tabs>
      </w:pPr>
      <w:hyperlink w:anchor="_Toc26824" w:history="1">
        <w:r>
          <w:rPr>
            <w:rFonts w:ascii="仿宋" w:eastAsia="仿宋" w:hAnsi="仿宋" w:cs="仿宋" w:hint="eastAsia"/>
            <w:lang w:eastAsia="zh-CN"/>
          </w:rPr>
          <w:t>(一)、创新驱动战略实施</w:t>
        </w:r>
        <w:r>
          <w:tab/>
        </w:r>
        <w:r>
          <w:fldChar w:fldCharType="begin"/>
        </w:r>
        <w:r>
          <w:instrText xml:space="preserve"> PAGEREF _Toc26824 \h </w:instrText>
        </w:r>
        <w:r>
          <w:fldChar w:fldCharType="separate"/>
        </w:r>
        <w:r>
          <w:t>61</w:t>
        </w:r>
        <w:r>
          <w:fldChar w:fldCharType="end"/>
        </w:r>
      </w:hyperlink>
    </w:p>
    <w:p>
      <w:pPr>
        <w:pStyle w:val="TOC2"/>
        <w:tabs>
          <w:tab w:val="right" w:leader="dot" w:pos="8306"/>
        </w:tabs>
      </w:pPr>
      <w:hyperlink w:anchor="_Toc30876" w:history="1">
        <w:r>
          <w:rPr>
            <w:rFonts w:ascii="仿宋" w:eastAsia="仿宋" w:hAnsi="仿宋" w:cs="仿宋" w:hint="eastAsia"/>
            <w:lang w:eastAsia="zh-CN"/>
          </w:rPr>
          <w:t>(二)、持续发展路径探索</w:t>
        </w:r>
        <w:r>
          <w:tab/>
        </w:r>
        <w:r>
          <w:fldChar w:fldCharType="begin"/>
        </w:r>
        <w:r>
          <w:instrText xml:space="preserve"> PAGEREF _Toc30876 \h </w:instrText>
        </w:r>
        <w:r>
          <w:fldChar w:fldCharType="separate"/>
        </w:r>
        <w:r>
          <w:t>63</w:t>
        </w:r>
        <w:r>
          <w:fldChar w:fldCharType="end"/>
        </w:r>
      </w:hyperlink>
    </w:p>
    <w:p>
      <w:pPr>
        <w:pStyle w:val="TOC1"/>
        <w:tabs>
          <w:tab w:val="right" w:leader="dot" w:pos="8306"/>
        </w:tabs>
      </w:pPr>
      <w:hyperlink w:anchor="_Toc19582" w:history="1">
        <w:r>
          <w:rPr>
            <w:rFonts w:ascii="仿宋" w:eastAsia="仿宋" w:hAnsi="仿宋" w:cs="仿宋" w:hint="eastAsia"/>
            <w:lang w:eastAsia="zh-CN"/>
          </w:rPr>
          <w:t>十七、产业协同与集群发展</w:t>
        </w:r>
        <w:r>
          <w:tab/>
        </w:r>
        <w:r>
          <w:fldChar w:fldCharType="begin"/>
        </w:r>
        <w:r>
          <w:instrText xml:space="preserve"> PAGEREF _Toc19582 \h </w:instrText>
        </w:r>
        <w:r>
          <w:fldChar w:fldCharType="separate"/>
        </w:r>
        <w:r>
          <w:t>67</w:t>
        </w:r>
        <w:r>
          <w:fldChar w:fldCharType="end"/>
        </w:r>
      </w:hyperlink>
    </w:p>
    <w:p>
      <w:pPr>
        <w:pStyle w:val="TOC2"/>
        <w:tabs>
          <w:tab w:val="right" w:leader="dot" w:pos="8306"/>
        </w:tabs>
      </w:pPr>
      <w:hyperlink w:anchor="_Toc28779" w:history="1">
        <w:r>
          <w:rPr>
            <w:rFonts w:ascii="仿宋" w:eastAsia="仿宋" w:hAnsi="仿宋" w:cs="仿宋" w:hint="eastAsia"/>
            <w:lang w:eastAsia="zh-CN"/>
          </w:rPr>
          <w:t>(一)、产业协同机制建设</w:t>
        </w:r>
        <w:r>
          <w:tab/>
        </w:r>
        <w:r>
          <w:fldChar w:fldCharType="begin"/>
        </w:r>
        <w:r>
          <w:instrText xml:space="preserve"> PAGEREF _Toc28779 \h </w:instrText>
        </w:r>
        <w:r>
          <w:fldChar w:fldCharType="separate"/>
        </w:r>
        <w:r>
          <w:t>67</w:t>
        </w:r>
        <w:r>
          <w:fldChar w:fldCharType="end"/>
        </w:r>
      </w:hyperlink>
    </w:p>
    <w:p>
      <w:pPr>
        <w:pStyle w:val="TOC2"/>
        <w:tabs>
          <w:tab w:val="right" w:leader="dot" w:pos="8306"/>
        </w:tabs>
      </w:pPr>
      <w:hyperlink w:anchor="_Toc26841" w:history="1">
        <w:r>
          <w:rPr>
            <w:rFonts w:ascii="仿宋" w:eastAsia="仿宋" w:hAnsi="仿宋" w:cs="仿宋" w:hint="eastAsia"/>
            <w:lang w:eastAsia="zh-CN"/>
          </w:rPr>
          <w:t>(二)、产业集群培育与发展</w:t>
        </w:r>
        <w:r>
          <w:tab/>
        </w:r>
        <w:r>
          <w:fldChar w:fldCharType="begin"/>
        </w:r>
        <w:r>
          <w:instrText xml:space="preserve"> PAGEREF _Toc26841 \h </w:instrText>
        </w:r>
        <w:r>
          <w:fldChar w:fldCharType="separate"/>
        </w:r>
        <w:r>
          <w:t>68</w:t>
        </w:r>
        <w:r>
          <w:fldChar w:fldCharType="end"/>
        </w:r>
      </w:hyperlink>
    </w:p>
    <w:p>
      <w:pPr>
        <w:pStyle w:val="TOC1"/>
        <w:tabs>
          <w:tab w:val="right" w:leader="dot" w:pos="8306"/>
        </w:tabs>
      </w:pPr>
      <w:hyperlink w:anchor="_Toc18977" w:history="1">
        <w:r>
          <w:rPr>
            <w:rFonts w:ascii="仿宋" w:eastAsia="仿宋" w:hAnsi="仿宋" w:cs="仿宋" w:hint="eastAsia"/>
            <w:lang w:eastAsia="zh-CN"/>
          </w:rPr>
          <w:t>十八、设施与设备管理</w:t>
        </w:r>
        <w:r>
          <w:tab/>
        </w:r>
        <w:r>
          <w:fldChar w:fldCharType="begin"/>
        </w:r>
        <w:r>
          <w:instrText xml:space="preserve"> PAGEREF _Toc18977 \h </w:instrText>
        </w:r>
        <w:r>
          <w:fldChar w:fldCharType="separate"/>
        </w:r>
        <w:r>
          <w:t>69</w:t>
        </w:r>
        <w:r>
          <w:fldChar w:fldCharType="end"/>
        </w:r>
      </w:hyperlink>
    </w:p>
    <w:p>
      <w:pPr>
        <w:pStyle w:val="TOC2"/>
        <w:tabs>
          <w:tab w:val="right" w:leader="dot" w:pos="8306"/>
        </w:tabs>
      </w:pPr>
      <w:hyperlink w:anchor="_Toc8445" w:history="1">
        <w:r>
          <w:rPr>
            <w:rFonts w:ascii="仿宋" w:eastAsia="仿宋" w:hAnsi="仿宋" w:cs="仿宋" w:hint="eastAsia"/>
            <w:lang w:eastAsia="zh-CN"/>
          </w:rPr>
          <w:t>(一)、设施规划与配置</w:t>
        </w:r>
        <w:r>
          <w:tab/>
        </w:r>
        <w:r>
          <w:fldChar w:fldCharType="begin"/>
        </w:r>
        <w:r>
          <w:instrText xml:space="preserve"> PAGEREF _Toc8445 \h </w:instrText>
        </w:r>
        <w:r>
          <w:fldChar w:fldCharType="separate"/>
        </w:r>
        <w:r>
          <w:t>69</w:t>
        </w:r>
        <w:r>
          <w:fldChar w:fldCharType="end"/>
        </w:r>
      </w:hyperlink>
    </w:p>
    <w:p>
      <w:pPr>
        <w:pStyle w:val="TOC2"/>
        <w:tabs>
          <w:tab w:val="right" w:leader="dot" w:pos="8306"/>
        </w:tabs>
      </w:pPr>
      <w:hyperlink w:anchor="_Toc23806" w:history="1">
        <w:r>
          <w:rPr>
            <w:rFonts w:ascii="仿宋" w:eastAsia="仿宋" w:hAnsi="仿宋" w:cs="仿宋" w:hint="eastAsia"/>
            <w:lang w:eastAsia="zh-CN"/>
          </w:rPr>
          <w:t>(二)、设备采购与维护管理</w:t>
        </w:r>
        <w:r>
          <w:tab/>
        </w:r>
        <w:r>
          <w:fldChar w:fldCharType="begin"/>
        </w:r>
        <w:r>
          <w:instrText xml:space="preserve"> PAGEREF _Toc23806 \h </w:instrText>
        </w:r>
        <w:r>
          <w:fldChar w:fldCharType="separate"/>
        </w:r>
        <w:r>
          <w:t>69</w:t>
        </w:r>
        <w:r>
          <w:fldChar w:fldCharType="end"/>
        </w:r>
      </w:hyperlink>
    </w:p>
    <w:p>
      <w:pPr>
        <w:pStyle w:val="TOC2"/>
        <w:tabs>
          <w:tab w:val="right" w:leader="dot" w:pos="8306"/>
        </w:tabs>
      </w:pPr>
      <w:hyperlink w:anchor="_Toc5426" w:history="1">
        <w:r>
          <w:rPr>
            <w:rFonts w:ascii="仿宋" w:eastAsia="仿宋" w:hAnsi="仿宋" w:cs="仿宋" w:hint="eastAsia"/>
            <w:lang w:eastAsia="zh-CN"/>
          </w:rPr>
          <w:t>(三)、设施设备升级策略</w:t>
        </w:r>
        <w:r>
          <w:tab/>
        </w:r>
        <w:r>
          <w:fldChar w:fldCharType="begin"/>
        </w:r>
        <w:r>
          <w:instrText xml:space="preserve"> PAGEREF _Toc5426 \h </w:instrText>
        </w:r>
        <w:r>
          <w:fldChar w:fldCharType="separate"/>
        </w:r>
        <w:r>
          <w:t>70</w:t>
        </w:r>
        <w:r>
          <w:fldChar w:fldCharType="end"/>
        </w:r>
      </w:hyperlink>
    </w:p>
    <w:p>
      <w:pPr>
        <w:pStyle w:val="TOC1"/>
        <w:tabs>
          <w:tab w:val="right" w:leader="dot" w:pos="8306"/>
        </w:tabs>
      </w:pPr>
      <w:hyperlink w:anchor="_Toc24094" w:history="1">
        <w:r>
          <w:rPr>
            <w:rFonts w:ascii="仿宋" w:eastAsia="仿宋" w:hAnsi="仿宋" w:cs="仿宋" w:hint="eastAsia"/>
            <w:lang w:eastAsia="zh-CN"/>
          </w:rPr>
          <w:t>十九、合作与交流机制建立</w:t>
        </w:r>
        <w:r>
          <w:tab/>
        </w:r>
        <w:r>
          <w:fldChar w:fldCharType="begin"/>
        </w:r>
        <w:r>
          <w:instrText xml:space="preserve"> PAGEREF _Toc24094 \h </w:instrText>
        </w:r>
        <w:r>
          <w:fldChar w:fldCharType="separate"/>
        </w:r>
        <w:r>
          <w:t>71</w:t>
        </w:r>
        <w:r>
          <w:fldChar w:fldCharType="end"/>
        </w:r>
      </w:hyperlink>
    </w:p>
    <w:p>
      <w:pPr>
        <w:pStyle w:val="TOC2"/>
        <w:tabs>
          <w:tab w:val="right" w:leader="dot" w:pos="8306"/>
        </w:tabs>
      </w:pPr>
      <w:hyperlink w:anchor="_Toc19504" w:history="1">
        <w:r>
          <w:rPr>
            <w:rFonts w:ascii="仿宋" w:eastAsia="仿宋" w:hAnsi="仿宋" w:cs="仿宋" w:hint="eastAsia"/>
            <w:lang w:eastAsia="zh-CN"/>
          </w:rPr>
          <w:t>(一)、合作伙伴选择与合作方式</w:t>
        </w:r>
        <w:r>
          <w:tab/>
        </w:r>
        <w:r>
          <w:fldChar w:fldCharType="begin"/>
        </w:r>
        <w:r>
          <w:instrText xml:space="preserve"> PAGEREF _Toc19504 \h </w:instrText>
        </w:r>
        <w:r>
          <w:fldChar w:fldCharType="separate"/>
        </w:r>
        <w:r>
          <w:t>71</w:t>
        </w:r>
        <w:r>
          <w:fldChar w:fldCharType="end"/>
        </w:r>
      </w:hyperlink>
    </w:p>
    <w:p>
      <w:pPr>
        <w:pStyle w:val="TOC2"/>
        <w:tabs>
          <w:tab w:val="right" w:leader="dot" w:pos="8306"/>
        </w:tabs>
      </w:pPr>
      <w:hyperlink w:anchor="_Toc3879" w:history="1">
        <w:r>
          <w:rPr>
            <w:rFonts w:ascii="仿宋" w:eastAsia="仿宋" w:hAnsi="仿宋" w:cs="仿宋" w:hint="eastAsia"/>
            <w:lang w:eastAsia="zh-CN"/>
          </w:rPr>
          <w:t>(二)、交流与合作平台搭建</w:t>
        </w:r>
        <w:r>
          <w:tab/>
        </w:r>
        <w:r>
          <w:fldChar w:fldCharType="begin"/>
        </w:r>
        <w:r>
          <w:instrText xml:space="preserve"> PAGEREF _Toc3879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4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致孔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致孔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致孔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致孔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致孔剂项目的社会影响是全面而深远的。从提供就业机会和提升公共服务，到促进社会结构和劳动市场的多元化，再到推动社会责任和伦理标准的提高，项目对于提升社区的经济、文化和社会福祉有着重要作用。通过这些正面影响，致孔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为了融入当地社区，致孔剂项目需深入理解当地的文化特色和社会习俗。例如，项目在设计广告和市场推广活动时，应考虑使用当地语言和符合地方文化的表达方式。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31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为了确保致孔剂项目的成功并最大限度地减轻潜在的社会风险，详细的风险分析和具体的应对策略至关重要。以下是针对项目可能面临的具体社会风险及相应对策的分析：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风险描述：致孔剂项目可能遭遇社区抵制，尤其如果社区成员认为项目会破坏他们的生活环境或忽略他们的意见。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风险描述：致孔剂项目的商业实践可能与当地的文化和价值观存在冲突，导致社会紧张和文化冲突。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风险描述：致孔剂项目可能会增加对公共资源和基础设施的需求，给当地带来额外压力，例如在水资源、能源供应和交通系统方面。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风险描述：致孔剂项目可能会引起当地社会结构和动态的变化，例如改变社区的人口组成和社交模式。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风险描述：在致孔剂项目运营过程中，可能涉及大量个人和商业敏感信息，存在信息安全和隐私保护的风险。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90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78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致孔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致孔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11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致孔剂项目的必要性在当前经济和社会背景下表现得尤为重要，其对市场需求的满足、技术创新的推动、社会经济发展的促进以及环境可持续性的提高，共同构成了项目建设的核心价值和必要性。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https://d.book118.com/406203143154010050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致孔剂项目建设方案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C71202"/>
    <w:rsid w:val="76C712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203143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2024-02-05T00:58:00Z</dcterms:created>
  <dcterms:modified xsi:type="dcterms:W3CDTF">2024-02-05T00:58:32Z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7EBFBBDEBDEE4B658F5CE6E1B0EDC74C_11</vt:lpwstr>
  </property>
  <property fmtid="{D5CDD505-2E9C-101B-9397-08002B2CF9AE}" pid="3" name="KSOProductBuildVer">
    <vt:lpwstr>2052-12.1.0.16250</vt:lpwstr>
  </property>
</Properties>
</file>