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5" w:history="1">
        <w:r>
          <w:rPr>
            <w:rFonts w:ascii="仿宋" w:eastAsia="仿宋" w:hAnsi="仿宋" w:cs="仿宋" w:hint="eastAsia"/>
            <w:lang w:eastAsia="zh-CN"/>
          </w:rPr>
          <w:t>概论</w:t>
        </w:r>
        <w:r>
          <w:tab/>
        </w:r>
        <w:r>
          <w:fldChar w:fldCharType="begin"/>
        </w:r>
        <w:r>
          <w:instrText xml:space="preserve"> PAGEREF _Toc11675 \h </w:instrText>
        </w:r>
        <w:r>
          <w:fldChar w:fldCharType="separate"/>
        </w:r>
        <w:r>
          <w:t>3</w:t>
        </w:r>
        <w:r>
          <w:fldChar w:fldCharType="end"/>
        </w:r>
      </w:hyperlink>
    </w:p>
    <w:p>
      <w:pPr>
        <w:pStyle w:val="TOC1"/>
        <w:tabs>
          <w:tab w:val="right" w:leader="dot" w:pos="8306"/>
        </w:tabs>
      </w:pPr>
      <w:hyperlink w:anchor="_Toc10774" w:history="1">
        <w:r>
          <w:rPr>
            <w:rFonts w:ascii="仿宋" w:eastAsia="仿宋" w:hAnsi="仿宋" w:cs="仿宋" w:hint="eastAsia"/>
            <w:lang w:eastAsia="zh-CN"/>
          </w:rPr>
          <w:t>一、多层电容器用陶瓷介质粉料项目绩效评估</w:t>
        </w:r>
        <w:r>
          <w:tab/>
        </w:r>
        <w:r>
          <w:fldChar w:fldCharType="begin"/>
        </w:r>
        <w:r>
          <w:instrText xml:space="preserve"> PAGEREF _Toc10774 \h </w:instrText>
        </w:r>
        <w:r>
          <w:fldChar w:fldCharType="separate"/>
        </w:r>
        <w:r>
          <w:t>3</w:t>
        </w:r>
        <w:r>
          <w:fldChar w:fldCharType="end"/>
        </w:r>
      </w:hyperlink>
    </w:p>
    <w:p>
      <w:pPr>
        <w:pStyle w:val="TOC2"/>
        <w:tabs>
          <w:tab w:val="right" w:leader="dot" w:pos="8306"/>
        </w:tabs>
      </w:pPr>
      <w:hyperlink w:anchor="_Toc25533" w:history="1">
        <w:r>
          <w:rPr>
            <w:rFonts w:ascii="仿宋" w:eastAsia="仿宋" w:hAnsi="仿宋" w:cs="仿宋" w:hint="eastAsia"/>
            <w:lang w:eastAsia="zh-CN"/>
          </w:rPr>
          <w:t>(一)、绩效评估指标</w:t>
        </w:r>
        <w:r>
          <w:tab/>
        </w:r>
        <w:r>
          <w:fldChar w:fldCharType="begin"/>
        </w:r>
        <w:r>
          <w:instrText xml:space="preserve"> PAGEREF _Toc25533 \h </w:instrText>
        </w:r>
        <w:r>
          <w:fldChar w:fldCharType="separate"/>
        </w:r>
        <w:r>
          <w:t>3</w:t>
        </w:r>
        <w:r>
          <w:fldChar w:fldCharType="end"/>
        </w:r>
      </w:hyperlink>
    </w:p>
    <w:p>
      <w:pPr>
        <w:pStyle w:val="TOC2"/>
        <w:tabs>
          <w:tab w:val="right" w:leader="dot" w:pos="8306"/>
        </w:tabs>
      </w:pPr>
      <w:hyperlink w:anchor="_Toc25842" w:history="1">
        <w:r>
          <w:rPr>
            <w:rFonts w:ascii="仿宋" w:eastAsia="仿宋" w:hAnsi="仿宋" w:cs="仿宋" w:hint="eastAsia"/>
            <w:lang w:eastAsia="zh-CN"/>
          </w:rPr>
          <w:t>(二)、绩效评估方法</w:t>
        </w:r>
        <w:r>
          <w:tab/>
        </w:r>
        <w:r>
          <w:fldChar w:fldCharType="begin"/>
        </w:r>
        <w:r>
          <w:instrText xml:space="preserve"> PAGEREF _Toc25842 \h </w:instrText>
        </w:r>
        <w:r>
          <w:fldChar w:fldCharType="separate"/>
        </w:r>
        <w:r>
          <w:t>4</w:t>
        </w:r>
        <w:r>
          <w:fldChar w:fldCharType="end"/>
        </w:r>
      </w:hyperlink>
    </w:p>
    <w:p>
      <w:pPr>
        <w:pStyle w:val="TOC2"/>
        <w:tabs>
          <w:tab w:val="right" w:leader="dot" w:pos="8306"/>
        </w:tabs>
      </w:pPr>
      <w:hyperlink w:anchor="_Toc25739" w:history="1">
        <w:r>
          <w:rPr>
            <w:rFonts w:ascii="仿宋" w:eastAsia="仿宋" w:hAnsi="仿宋" w:cs="仿宋" w:hint="eastAsia"/>
            <w:lang w:eastAsia="zh-CN"/>
          </w:rPr>
          <w:t>(三)、绩效评估周期</w:t>
        </w:r>
        <w:r>
          <w:tab/>
        </w:r>
        <w:r>
          <w:fldChar w:fldCharType="begin"/>
        </w:r>
        <w:r>
          <w:instrText xml:space="preserve"> PAGEREF _Toc25739 \h </w:instrText>
        </w:r>
        <w:r>
          <w:fldChar w:fldCharType="separate"/>
        </w:r>
        <w:r>
          <w:t>5</w:t>
        </w:r>
        <w:r>
          <w:fldChar w:fldCharType="end"/>
        </w:r>
      </w:hyperlink>
    </w:p>
    <w:p>
      <w:pPr>
        <w:pStyle w:val="TOC1"/>
        <w:tabs>
          <w:tab w:val="right" w:leader="dot" w:pos="8306"/>
        </w:tabs>
      </w:pPr>
      <w:hyperlink w:anchor="_Toc29444" w:history="1">
        <w:r>
          <w:rPr>
            <w:rFonts w:ascii="仿宋" w:eastAsia="仿宋" w:hAnsi="仿宋" w:cs="仿宋" w:hint="eastAsia"/>
            <w:lang w:eastAsia="zh-CN"/>
          </w:rPr>
          <w:t>二、多层电容器用陶瓷介质粉料项目建设背景及必要性分析</w:t>
        </w:r>
        <w:r>
          <w:tab/>
        </w:r>
        <w:r>
          <w:fldChar w:fldCharType="begin"/>
        </w:r>
        <w:r>
          <w:instrText xml:space="preserve"> PAGEREF _Toc29444 \h </w:instrText>
        </w:r>
        <w:r>
          <w:fldChar w:fldCharType="separate"/>
        </w:r>
        <w:r>
          <w:t>7</w:t>
        </w:r>
        <w:r>
          <w:fldChar w:fldCharType="end"/>
        </w:r>
      </w:hyperlink>
    </w:p>
    <w:p>
      <w:pPr>
        <w:pStyle w:val="TOC2"/>
        <w:tabs>
          <w:tab w:val="right" w:leader="dot" w:pos="8306"/>
        </w:tabs>
      </w:pPr>
      <w:hyperlink w:anchor="_Toc6908" w:history="1">
        <w:r>
          <w:rPr>
            <w:rFonts w:ascii="仿宋" w:eastAsia="仿宋" w:hAnsi="仿宋" w:cs="仿宋" w:hint="eastAsia"/>
            <w:lang w:eastAsia="zh-CN"/>
          </w:rPr>
          <w:t>(一)、多层电容器用陶瓷介质粉料项目背景分析</w:t>
        </w:r>
        <w:r>
          <w:tab/>
        </w:r>
        <w:r>
          <w:fldChar w:fldCharType="begin"/>
        </w:r>
        <w:r>
          <w:instrText xml:space="preserve"> PAGEREF _Toc6908 \h </w:instrText>
        </w:r>
        <w:r>
          <w:fldChar w:fldCharType="separate"/>
        </w:r>
        <w:r>
          <w:t>7</w:t>
        </w:r>
        <w:r>
          <w:fldChar w:fldCharType="end"/>
        </w:r>
      </w:hyperlink>
    </w:p>
    <w:p>
      <w:pPr>
        <w:pStyle w:val="TOC2"/>
        <w:tabs>
          <w:tab w:val="right" w:leader="dot" w:pos="8306"/>
        </w:tabs>
      </w:pPr>
      <w:hyperlink w:anchor="_Toc30561" w:history="1">
        <w:r>
          <w:rPr>
            <w:rFonts w:ascii="仿宋" w:eastAsia="仿宋" w:hAnsi="仿宋" w:cs="仿宋" w:hint="eastAsia"/>
            <w:lang w:eastAsia="zh-CN"/>
          </w:rPr>
          <w:t>(二)、多层电容器用陶瓷介质粉料项目建设必要性分析</w:t>
        </w:r>
        <w:r>
          <w:tab/>
        </w:r>
        <w:r>
          <w:fldChar w:fldCharType="begin"/>
        </w:r>
        <w:r>
          <w:instrText xml:space="preserve"> PAGEREF _Toc30561 \h </w:instrText>
        </w:r>
        <w:r>
          <w:fldChar w:fldCharType="separate"/>
        </w:r>
        <w:r>
          <w:t>8</w:t>
        </w:r>
        <w:r>
          <w:fldChar w:fldCharType="end"/>
        </w:r>
      </w:hyperlink>
    </w:p>
    <w:p>
      <w:pPr>
        <w:pStyle w:val="TOC1"/>
        <w:tabs>
          <w:tab w:val="right" w:leader="dot" w:pos="8306"/>
        </w:tabs>
      </w:pPr>
      <w:hyperlink w:anchor="_Toc14840" w:history="1">
        <w:r>
          <w:rPr>
            <w:rFonts w:ascii="仿宋" w:eastAsia="仿宋" w:hAnsi="仿宋" w:cs="仿宋" w:hint="eastAsia"/>
            <w:lang w:eastAsia="zh-CN"/>
          </w:rPr>
          <w:t>三、多层电容器用陶瓷介质粉料项目建设单位说明</w:t>
        </w:r>
        <w:r>
          <w:tab/>
        </w:r>
        <w:r>
          <w:fldChar w:fldCharType="begin"/>
        </w:r>
        <w:r>
          <w:instrText xml:space="preserve"> PAGEREF _Toc14840 \h </w:instrText>
        </w:r>
        <w:r>
          <w:fldChar w:fldCharType="separate"/>
        </w:r>
        <w:r>
          <w:t>10</w:t>
        </w:r>
        <w:r>
          <w:fldChar w:fldCharType="end"/>
        </w:r>
      </w:hyperlink>
    </w:p>
    <w:p>
      <w:pPr>
        <w:pStyle w:val="TOC2"/>
        <w:tabs>
          <w:tab w:val="right" w:leader="dot" w:pos="8306"/>
        </w:tabs>
      </w:pPr>
      <w:hyperlink w:anchor="_Toc11467" w:history="1">
        <w:r>
          <w:rPr>
            <w:rFonts w:ascii="仿宋" w:eastAsia="仿宋" w:hAnsi="仿宋" w:cs="仿宋" w:hint="eastAsia"/>
            <w:lang w:eastAsia="zh-CN"/>
          </w:rPr>
          <w:t>(一)、多层电容器用陶瓷介质粉料项目承办单位基本情况</w:t>
        </w:r>
        <w:r>
          <w:tab/>
        </w:r>
        <w:r>
          <w:fldChar w:fldCharType="begin"/>
        </w:r>
        <w:r>
          <w:instrText xml:space="preserve"> PAGEREF _Toc11467 \h </w:instrText>
        </w:r>
        <w:r>
          <w:fldChar w:fldCharType="separate"/>
        </w:r>
        <w:r>
          <w:t>10</w:t>
        </w:r>
        <w:r>
          <w:fldChar w:fldCharType="end"/>
        </w:r>
      </w:hyperlink>
    </w:p>
    <w:p>
      <w:pPr>
        <w:pStyle w:val="TOC2"/>
        <w:tabs>
          <w:tab w:val="right" w:leader="dot" w:pos="8306"/>
        </w:tabs>
      </w:pPr>
      <w:hyperlink w:anchor="_Toc7864" w:history="1">
        <w:r>
          <w:rPr>
            <w:rFonts w:ascii="仿宋" w:eastAsia="仿宋" w:hAnsi="仿宋" w:cs="仿宋" w:hint="eastAsia"/>
            <w:lang w:eastAsia="zh-CN"/>
          </w:rPr>
          <w:t>(二)、公司经济效益分析</w:t>
        </w:r>
        <w:r>
          <w:tab/>
        </w:r>
        <w:r>
          <w:fldChar w:fldCharType="begin"/>
        </w:r>
        <w:r>
          <w:instrText xml:space="preserve"> PAGEREF _Toc7864 \h </w:instrText>
        </w:r>
        <w:r>
          <w:fldChar w:fldCharType="separate"/>
        </w:r>
        <w:r>
          <w:t>11</w:t>
        </w:r>
        <w:r>
          <w:fldChar w:fldCharType="end"/>
        </w:r>
      </w:hyperlink>
    </w:p>
    <w:p>
      <w:pPr>
        <w:pStyle w:val="TOC1"/>
        <w:tabs>
          <w:tab w:val="right" w:leader="dot" w:pos="8306"/>
        </w:tabs>
      </w:pPr>
      <w:hyperlink w:anchor="_Toc15152" w:history="1">
        <w:r>
          <w:rPr>
            <w:rFonts w:ascii="仿宋" w:eastAsia="仿宋" w:hAnsi="仿宋" w:cs="仿宋" w:hint="eastAsia"/>
            <w:lang w:eastAsia="zh-CN"/>
          </w:rPr>
          <w:t>四、多层电容器用陶瓷介质粉料项目土建工程</w:t>
        </w:r>
        <w:r>
          <w:tab/>
        </w:r>
        <w:r>
          <w:fldChar w:fldCharType="begin"/>
        </w:r>
        <w:r>
          <w:instrText xml:space="preserve"> PAGEREF _Toc15152 \h </w:instrText>
        </w:r>
        <w:r>
          <w:fldChar w:fldCharType="separate"/>
        </w:r>
        <w:r>
          <w:t>12</w:t>
        </w:r>
        <w:r>
          <w:fldChar w:fldCharType="end"/>
        </w:r>
      </w:hyperlink>
    </w:p>
    <w:p>
      <w:pPr>
        <w:pStyle w:val="TOC2"/>
        <w:tabs>
          <w:tab w:val="right" w:leader="dot" w:pos="8306"/>
        </w:tabs>
      </w:pPr>
      <w:hyperlink w:anchor="_Toc23228" w:history="1">
        <w:r>
          <w:rPr>
            <w:rFonts w:ascii="仿宋" w:eastAsia="仿宋" w:hAnsi="仿宋" w:cs="仿宋" w:hint="eastAsia"/>
            <w:lang w:eastAsia="zh-CN"/>
          </w:rPr>
          <w:t>(一)、建筑工程设计原则</w:t>
        </w:r>
        <w:r>
          <w:tab/>
        </w:r>
        <w:r>
          <w:fldChar w:fldCharType="begin"/>
        </w:r>
        <w:r>
          <w:instrText xml:space="preserve"> PAGEREF _Toc23228 \h </w:instrText>
        </w:r>
        <w:r>
          <w:fldChar w:fldCharType="separate"/>
        </w:r>
        <w:r>
          <w:t>12</w:t>
        </w:r>
        <w:r>
          <w:fldChar w:fldCharType="end"/>
        </w:r>
      </w:hyperlink>
    </w:p>
    <w:p>
      <w:pPr>
        <w:pStyle w:val="TOC2"/>
        <w:tabs>
          <w:tab w:val="right" w:leader="dot" w:pos="8306"/>
        </w:tabs>
      </w:pPr>
      <w:hyperlink w:anchor="_Toc31279" w:history="1">
        <w:r>
          <w:rPr>
            <w:rFonts w:ascii="仿宋" w:eastAsia="仿宋" w:hAnsi="仿宋" w:cs="仿宋" w:hint="eastAsia"/>
            <w:lang w:eastAsia="zh-CN"/>
          </w:rPr>
          <w:t>(二)、土建工程设计年限及安全等级</w:t>
        </w:r>
        <w:r>
          <w:tab/>
        </w:r>
        <w:r>
          <w:fldChar w:fldCharType="begin"/>
        </w:r>
        <w:r>
          <w:instrText xml:space="preserve"> PAGEREF _Toc31279 \h </w:instrText>
        </w:r>
        <w:r>
          <w:fldChar w:fldCharType="separate"/>
        </w:r>
        <w:r>
          <w:t>13</w:t>
        </w:r>
        <w:r>
          <w:fldChar w:fldCharType="end"/>
        </w:r>
      </w:hyperlink>
    </w:p>
    <w:p>
      <w:pPr>
        <w:pStyle w:val="TOC2"/>
        <w:tabs>
          <w:tab w:val="right" w:leader="dot" w:pos="8306"/>
        </w:tabs>
      </w:pPr>
      <w:hyperlink w:anchor="_Toc19134" w:history="1">
        <w:r>
          <w:rPr>
            <w:rFonts w:ascii="仿宋" w:eastAsia="仿宋" w:hAnsi="仿宋" w:cs="仿宋" w:hint="eastAsia"/>
            <w:lang w:eastAsia="zh-CN"/>
          </w:rPr>
          <w:t>(三)、建筑工程设计总体要求</w:t>
        </w:r>
        <w:r>
          <w:tab/>
        </w:r>
        <w:r>
          <w:fldChar w:fldCharType="begin"/>
        </w:r>
        <w:r>
          <w:instrText xml:space="preserve"> PAGEREF _Toc19134 \h </w:instrText>
        </w:r>
        <w:r>
          <w:fldChar w:fldCharType="separate"/>
        </w:r>
        <w:r>
          <w:t>14</w:t>
        </w:r>
        <w:r>
          <w:fldChar w:fldCharType="end"/>
        </w:r>
      </w:hyperlink>
    </w:p>
    <w:p>
      <w:pPr>
        <w:pStyle w:val="TOC2"/>
        <w:tabs>
          <w:tab w:val="right" w:leader="dot" w:pos="8306"/>
        </w:tabs>
      </w:pPr>
      <w:hyperlink w:anchor="_Toc4302" w:history="1">
        <w:r>
          <w:rPr>
            <w:rFonts w:ascii="仿宋" w:eastAsia="仿宋" w:hAnsi="仿宋" w:cs="仿宋" w:hint="eastAsia"/>
            <w:lang w:eastAsia="zh-CN"/>
          </w:rPr>
          <w:t>(四)、土建工程建设指标</w:t>
        </w:r>
        <w:r>
          <w:tab/>
        </w:r>
        <w:r>
          <w:fldChar w:fldCharType="begin"/>
        </w:r>
        <w:r>
          <w:instrText xml:space="preserve"> PAGEREF _Toc4302 \h </w:instrText>
        </w:r>
        <w:r>
          <w:fldChar w:fldCharType="separate"/>
        </w:r>
        <w:r>
          <w:t>15</w:t>
        </w:r>
        <w:r>
          <w:fldChar w:fldCharType="end"/>
        </w:r>
      </w:hyperlink>
    </w:p>
    <w:p>
      <w:pPr>
        <w:pStyle w:val="TOC1"/>
        <w:tabs>
          <w:tab w:val="right" w:leader="dot" w:pos="8306"/>
        </w:tabs>
      </w:pPr>
      <w:hyperlink w:anchor="_Toc2584" w:history="1">
        <w:r>
          <w:rPr>
            <w:rFonts w:ascii="仿宋" w:eastAsia="仿宋" w:hAnsi="仿宋" w:cs="仿宋" w:hint="eastAsia"/>
            <w:lang w:eastAsia="zh-CN"/>
          </w:rPr>
          <w:t>五、多层电容器用陶瓷介质粉料项目概论</w:t>
        </w:r>
        <w:r>
          <w:tab/>
        </w:r>
        <w:r>
          <w:fldChar w:fldCharType="begin"/>
        </w:r>
        <w:r>
          <w:instrText xml:space="preserve"> PAGEREF _Toc2584 \h </w:instrText>
        </w:r>
        <w:r>
          <w:fldChar w:fldCharType="separate"/>
        </w:r>
        <w:r>
          <w:t>15</w:t>
        </w:r>
        <w:r>
          <w:fldChar w:fldCharType="end"/>
        </w:r>
      </w:hyperlink>
    </w:p>
    <w:p>
      <w:pPr>
        <w:pStyle w:val="TOC2"/>
        <w:tabs>
          <w:tab w:val="right" w:leader="dot" w:pos="8306"/>
        </w:tabs>
      </w:pPr>
      <w:hyperlink w:anchor="_Toc9150" w:history="1">
        <w:r>
          <w:rPr>
            <w:rFonts w:ascii="仿宋" w:eastAsia="仿宋" w:hAnsi="仿宋" w:cs="仿宋" w:hint="eastAsia"/>
            <w:lang w:eastAsia="zh-CN"/>
          </w:rPr>
          <w:t>(一)、多层电容器用陶瓷介质粉料项目概况</w:t>
        </w:r>
        <w:r>
          <w:tab/>
        </w:r>
        <w:r>
          <w:fldChar w:fldCharType="begin"/>
        </w:r>
        <w:r>
          <w:instrText xml:space="preserve"> PAGEREF _Toc9150 \h </w:instrText>
        </w:r>
        <w:r>
          <w:fldChar w:fldCharType="separate"/>
        </w:r>
        <w:r>
          <w:t>15</w:t>
        </w:r>
        <w:r>
          <w:fldChar w:fldCharType="end"/>
        </w:r>
      </w:hyperlink>
    </w:p>
    <w:p>
      <w:pPr>
        <w:pStyle w:val="TOC2"/>
        <w:tabs>
          <w:tab w:val="right" w:leader="dot" w:pos="8306"/>
        </w:tabs>
      </w:pPr>
      <w:hyperlink w:anchor="_Toc20079" w:history="1">
        <w:r>
          <w:rPr>
            <w:rFonts w:ascii="仿宋" w:eastAsia="仿宋" w:hAnsi="仿宋" w:cs="仿宋" w:hint="eastAsia"/>
            <w:lang w:eastAsia="zh-CN"/>
          </w:rPr>
          <w:t>(二)、多层电容器用陶瓷介质粉料项目目标</w:t>
        </w:r>
        <w:r>
          <w:tab/>
        </w:r>
        <w:r>
          <w:fldChar w:fldCharType="begin"/>
        </w:r>
        <w:r>
          <w:instrText xml:space="preserve"> PAGEREF _Toc20079 \h </w:instrText>
        </w:r>
        <w:r>
          <w:fldChar w:fldCharType="separate"/>
        </w:r>
        <w:r>
          <w:t>18</w:t>
        </w:r>
        <w:r>
          <w:fldChar w:fldCharType="end"/>
        </w:r>
      </w:hyperlink>
    </w:p>
    <w:p>
      <w:pPr>
        <w:pStyle w:val="TOC2"/>
        <w:tabs>
          <w:tab w:val="right" w:leader="dot" w:pos="8306"/>
        </w:tabs>
      </w:pPr>
      <w:hyperlink w:anchor="_Toc3810" w:history="1">
        <w:r>
          <w:rPr>
            <w:rFonts w:ascii="仿宋" w:eastAsia="仿宋" w:hAnsi="仿宋" w:cs="仿宋" w:hint="eastAsia"/>
            <w:lang w:eastAsia="zh-CN"/>
          </w:rPr>
          <w:t>(三)、多层电容器用陶瓷介质粉料项目提出的理由</w:t>
        </w:r>
        <w:r>
          <w:tab/>
        </w:r>
        <w:r>
          <w:fldChar w:fldCharType="begin"/>
        </w:r>
        <w:r>
          <w:instrText xml:space="preserve"> PAGEREF _Toc3810 \h </w:instrText>
        </w:r>
        <w:r>
          <w:fldChar w:fldCharType="separate"/>
        </w:r>
        <w:r>
          <w:t>19</w:t>
        </w:r>
        <w:r>
          <w:fldChar w:fldCharType="end"/>
        </w:r>
      </w:hyperlink>
    </w:p>
    <w:p>
      <w:pPr>
        <w:pStyle w:val="TOC2"/>
        <w:tabs>
          <w:tab w:val="right" w:leader="dot" w:pos="8306"/>
        </w:tabs>
      </w:pPr>
      <w:hyperlink w:anchor="_Toc21925" w:history="1">
        <w:r>
          <w:rPr>
            <w:rFonts w:ascii="仿宋" w:eastAsia="仿宋" w:hAnsi="仿宋" w:cs="仿宋" w:hint="eastAsia"/>
            <w:lang w:eastAsia="zh-CN"/>
          </w:rPr>
          <w:t>(四)、多层电容器用陶瓷介质粉料项目意义</w:t>
        </w:r>
        <w:r>
          <w:tab/>
        </w:r>
        <w:r>
          <w:fldChar w:fldCharType="begin"/>
        </w:r>
        <w:r>
          <w:instrText xml:space="preserve"> PAGEREF _Toc21925 \h </w:instrText>
        </w:r>
        <w:r>
          <w:fldChar w:fldCharType="separate"/>
        </w:r>
        <w:r>
          <w:t>20</w:t>
        </w:r>
        <w:r>
          <w:fldChar w:fldCharType="end"/>
        </w:r>
      </w:hyperlink>
    </w:p>
    <w:p>
      <w:pPr>
        <w:pStyle w:val="TOC2"/>
        <w:tabs>
          <w:tab w:val="right" w:leader="dot" w:pos="8306"/>
        </w:tabs>
      </w:pPr>
      <w:hyperlink w:anchor="_Toc19448" w:history="1">
        <w:r>
          <w:rPr>
            <w:rFonts w:ascii="仿宋" w:eastAsia="仿宋" w:hAnsi="仿宋" w:cs="仿宋" w:hint="eastAsia"/>
            <w:lang w:eastAsia="zh-CN"/>
          </w:rPr>
          <w:t>(五)、多层电容器用陶瓷介质粉料项目背景</w:t>
        </w:r>
        <w:r>
          <w:tab/>
        </w:r>
        <w:r>
          <w:fldChar w:fldCharType="begin"/>
        </w:r>
        <w:r>
          <w:instrText xml:space="preserve"> PAGEREF _Toc19448 \h </w:instrText>
        </w:r>
        <w:r>
          <w:fldChar w:fldCharType="separate"/>
        </w:r>
        <w:r>
          <w:t>21</w:t>
        </w:r>
        <w:r>
          <w:fldChar w:fldCharType="end"/>
        </w:r>
      </w:hyperlink>
    </w:p>
    <w:p>
      <w:pPr>
        <w:pStyle w:val="TOC1"/>
        <w:tabs>
          <w:tab w:val="right" w:leader="dot" w:pos="8306"/>
        </w:tabs>
      </w:pPr>
      <w:hyperlink w:anchor="_Toc8283" w:history="1">
        <w:r>
          <w:rPr>
            <w:rFonts w:ascii="仿宋" w:eastAsia="仿宋" w:hAnsi="仿宋" w:cs="仿宋" w:hint="eastAsia"/>
            <w:lang w:eastAsia="zh-CN"/>
          </w:rPr>
          <w:t>六、多层电容器用陶瓷介质粉料项目可持续发展</w:t>
        </w:r>
        <w:r>
          <w:tab/>
        </w:r>
        <w:r>
          <w:fldChar w:fldCharType="begin"/>
        </w:r>
        <w:r>
          <w:instrText xml:space="preserve"> PAGEREF _Toc8283 \h </w:instrText>
        </w:r>
        <w:r>
          <w:fldChar w:fldCharType="separate"/>
        </w:r>
        <w:r>
          <w:t>22</w:t>
        </w:r>
        <w:r>
          <w:fldChar w:fldCharType="end"/>
        </w:r>
      </w:hyperlink>
    </w:p>
    <w:p>
      <w:pPr>
        <w:pStyle w:val="TOC2"/>
        <w:tabs>
          <w:tab w:val="right" w:leader="dot" w:pos="8306"/>
        </w:tabs>
      </w:pPr>
      <w:hyperlink w:anchor="_Toc30607" w:history="1">
        <w:r>
          <w:rPr>
            <w:rFonts w:ascii="仿宋" w:eastAsia="仿宋" w:hAnsi="仿宋" w:cs="仿宋" w:hint="eastAsia"/>
            <w:lang w:eastAsia="zh-CN"/>
          </w:rPr>
          <w:t>(一)、可持续战略与实践</w:t>
        </w:r>
        <w:r>
          <w:tab/>
        </w:r>
        <w:r>
          <w:fldChar w:fldCharType="begin"/>
        </w:r>
        <w:r>
          <w:instrText xml:space="preserve"> PAGEREF _Toc30607 \h </w:instrText>
        </w:r>
        <w:r>
          <w:fldChar w:fldCharType="separate"/>
        </w:r>
        <w:r>
          <w:t>22</w:t>
        </w:r>
        <w:r>
          <w:fldChar w:fldCharType="end"/>
        </w:r>
      </w:hyperlink>
    </w:p>
    <w:p>
      <w:pPr>
        <w:pStyle w:val="TOC2"/>
        <w:tabs>
          <w:tab w:val="right" w:leader="dot" w:pos="8306"/>
        </w:tabs>
      </w:pPr>
      <w:hyperlink w:anchor="_Toc17805" w:history="1">
        <w:r>
          <w:rPr>
            <w:rFonts w:ascii="仿宋" w:eastAsia="仿宋" w:hAnsi="仿宋" w:cs="仿宋" w:hint="eastAsia"/>
            <w:lang w:eastAsia="zh-CN"/>
          </w:rPr>
          <w:t>(二)、环保与社会责任</w:t>
        </w:r>
        <w:r>
          <w:tab/>
        </w:r>
        <w:r>
          <w:fldChar w:fldCharType="begin"/>
        </w:r>
        <w:r>
          <w:instrText xml:space="preserve"> PAGEREF _Toc17805 \h </w:instrText>
        </w:r>
        <w:r>
          <w:fldChar w:fldCharType="separate"/>
        </w:r>
        <w:r>
          <w:t>23</w:t>
        </w:r>
        <w:r>
          <w:fldChar w:fldCharType="end"/>
        </w:r>
      </w:hyperlink>
    </w:p>
    <w:p>
      <w:pPr>
        <w:pStyle w:val="TOC1"/>
        <w:tabs>
          <w:tab w:val="right" w:leader="dot" w:pos="8306"/>
        </w:tabs>
      </w:pPr>
      <w:hyperlink w:anchor="_Toc11955" w:history="1">
        <w:r>
          <w:rPr>
            <w:rFonts w:ascii="仿宋" w:eastAsia="仿宋" w:hAnsi="仿宋" w:cs="仿宋" w:hint="eastAsia"/>
            <w:lang w:eastAsia="zh-CN"/>
          </w:rPr>
          <w:t>七、多层电容器用陶瓷介质粉料项目社会影响</w:t>
        </w:r>
        <w:r>
          <w:tab/>
        </w:r>
        <w:r>
          <w:fldChar w:fldCharType="begin"/>
        </w:r>
        <w:r>
          <w:instrText xml:space="preserve"> PAGEREF _Toc11955 \h </w:instrText>
        </w:r>
        <w:r>
          <w:fldChar w:fldCharType="separate"/>
        </w:r>
        <w:r>
          <w:t>24</w:t>
        </w:r>
        <w:r>
          <w:fldChar w:fldCharType="end"/>
        </w:r>
      </w:hyperlink>
    </w:p>
    <w:p>
      <w:pPr>
        <w:pStyle w:val="TOC2"/>
        <w:tabs>
          <w:tab w:val="right" w:leader="dot" w:pos="8306"/>
        </w:tabs>
      </w:pPr>
      <w:hyperlink w:anchor="_Toc20497" w:history="1">
        <w:r>
          <w:rPr>
            <w:rFonts w:ascii="仿宋" w:eastAsia="仿宋" w:hAnsi="仿宋" w:cs="仿宋" w:hint="eastAsia"/>
            <w:lang w:eastAsia="zh-CN"/>
          </w:rPr>
          <w:t>(一)、社会责任与义务</w:t>
        </w:r>
        <w:r>
          <w:tab/>
        </w:r>
        <w:r>
          <w:fldChar w:fldCharType="begin"/>
        </w:r>
        <w:r>
          <w:instrText xml:space="preserve"> PAGEREF _Toc20497 \h </w:instrText>
        </w:r>
        <w:r>
          <w:fldChar w:fldCharType="separate"/>
        </w:r>
        <w:r>
          <w:t>24</w:t>
        </w:r>
        <w:r>
          <w:fldChar w:fldCharType="end"/>
        </w:r>
      </w:hyperlink>
    </w:p>
    <w:p>
      <w:pPr>
        <w:pStyle w:val="TOC2"/>
        <w:tabs>
          <w:tab w:val="right" w:leader="dot" w:pos="8306"/>
        </w:tabs>
      </w:pPr>
      <w:hyperlink w:anchor="_Toc4854" w:history="1">
        <w:r>
          <w:rPr>
            <w:rFonts w:ascii="仿宋" w:eastAsia="仿宋" w:hAnsi="仿宋" w:cs="仿宋" w:hint="eastAsia"/>
            <w:lang w:eastAsia="zh-CN"/>
          </w:rPr>
          <w:t>(二)、社会参与与沟通</w:t>
        </w:r>
        <w:r>
          <w:tab/>
        </w:r>
        <w:r>
          <w:fldChar w:fldCharType="begin"/>
        </w:r>
        <w:r>
          <w:instrText xml:space="preserve"> PAGEREF _Toc4854 \h </w:instrText>
        </w:r>
        <w:r>
          <w:fldChar w:fldCharType="separate"/>
        </w:r>
        <w:r>
          <w:t>25</w:t>
        </w:r>
        <w:r>
          <w:fldChar w:fldCharType="end"/>
        </w:r>
      </w:hyperlink>
    </w:p>
    <w:p>
      <w:pPr>
        <w:pStyle w:val="TOC1"/>
        <w:tabs>
          <w:tab w:val="right" w:leader="dot" w:pos="8306"/>
        </w:tabs>
      </w:pPr>
      <w:hyperlink w:anchor="_Toc23802" w:history="1">
        <w:r>
          <w:rPr>
            <w:rFonts w:ascii="仿宋" w:eastAsia="仿宋" w:hAnsi="仿宋" w:cs="仿宋" w:hint="eastAsia"/>
            <w:lang w:eastAsia="zh-CN"/>
          </w:rPr>
          <w:t>八、多层电容器用陶瓷介质粉料项目计划安排</w:t>
        </w:r>
        <w:r>
          <w:tab/>
        </w:r>
        <w:r>
          <w:fldChar w:fldCharType="begin"/>
        </w:r>
        <w:r>
          <w:instrText xml:space="preserve"> PAGEREF _Toc23802 \h </w:instrText>
        </w:r>
        <w:r>
          <w:fldChar w:fldCharType="separate"/>
        </w:r>
        <w:r>
          <w:t>26</w:t>
        </w:r>
        <w:r>
          <w:fldChar w:fldCharType="end"/>
        </w:r>
      </w:hyperlink>
    </w:p>
    <w:p>
      <w:pPr>
        <w:pStyle w:val="TOC2"/>
        <w:tabs>
          <w:tab w:val="right" w:leader="dot" w:pos="8306"/>
        </w:tabs>
      </w:pPr>
      <w:hyperlink w:anchor="_Toc28606" w:history="1">
        <w:r>
          <w:rPr>
            <w:rFonts w:ascii="仿宋" w:eastAsia="仿宋" w:hAnsi="仿宋" w:cs="仿宋" w:hint="eastAsia"/>
            <w:lang w:eastAsia="zh-CN"/>
          </w:rPr>
          <w:t>(一)、建设周期</w:t>
        </w:r>
        <w:r>
          <w:tab/>
        </w:r>
        <w:r>
          <w:fldChar w:fldCharType="begin"/>
        </w:r>
        <w:r>
          <w:instrText xml:space="preserve"> PAGEREF _Toc28606 \h </w:instrText>
        </w:r>
        <w:r>
          <w:fldChar w:fldCharType="separate"/>
        </w:r>
        <w:r>
          <w:t>26</w:t>
        </w:r>
        <w:r>
          <w:fldChar w:fldCharType="end"/>
        </w:r>
      </w:hyperlink>
    </w:p>
    <w:p>
      <w:pPr>
        <w:pStyle w:val="TOC2"/>
        <w:tabs>
          <w:tab w:val="right" w:leader="dot" w:pos="8306"/>
        </w:tabs>
      </w:pPr>
      <w:hyperlink w:anchor="_Toc10804" w:history="1">
        <w:r>
          <w:rPr>
            <w:rFonts w:ascii="仿宋" w:eastAsia="仿宋" w:hAnsi="仿宋" w:cs="仿宋" w:hint="eastAsia"/>
            <w:lang w:eastAsia="zh-CN"/>
          </w:rPr>
          <w:t>(二)、建设进度</w:t>
        </w:r>
        <w:r>
          <w:tab/>
        </w:r>
        <w:r>
          <w:fldChar w:fldCharType="begin"/>
        </w:r>
        <w:r>
          <w:instrText xml:space="preserve"> PAGEREF _Toc10804 \h </w:instrText>
        </w:r>
        <w:r>
          <w:fldChar w:fldCharType="separate"/>
        </w:r>
        <w:r>
          <w:t>27</w:t>
        </w:r>
        <w:r>
          <w:fldChar w:fldCharType="end"/>
        </w:r>
      </w:hyperlink>
    </w:p>
    <w:p>
      <w:pPr>
        <w:pStyle w:val="TOC2"/>
        <w:tabs>
          <w:tab w:val="right" w:leader="dot" w:pos="8306"/>
        </w:tabs>
      </w:pPr>
      <w:hyperlink w:anchor="_Toc4861" w:history="1">
        <w:r>
          <w:rPr>
            <w:rFonts w:ascii="仿宋" w:eastAsia="仿宋" w:hAnsi="仿宋" w:cs="仿宋" w:hint="eastAsia"/>
            <w:lang w:eastAsia="zh-CN"/>
          </w:rPr>
          <w:t>(三)、进度安排注意事项</w:t>
        </w:r>
        <w:r>
          <w:tab/>
        </w:r>
        <w:r>
          <w:fldChar w:fldCharType="begin"/>
        </w:r>
        <w:r>
          <w:instrText xml:space="preserve"> PAGEREF _Toc4861 \h </w:instrText>
        </w:r>
        <w:r>
          <w:fldChar w:fldCharType="separate"/>
        </w:r>
        <w:r>
          <w:t>28</w:t>
        </w:r>
        <w:r>
          <w:fldChar w:fldCharType="end"/>
        </w:r>
      </w:hyperlink>
    </w:p>
    <w:p>
      <w:pPr>
        <w:pStyle w:val="TOC2"/>
        <w:tabs>
          <w:tab w:val="right" w:leader="dot" w:pos="8306"/>
        </w:tabs>
      </w:pPr>
      <w:hyperlink w:anchor="_Toc32463" w:history="1">
        <w:r>
          <w:rPr>
            <w:rFonts w:ascii="仿宋" w:eastAsia="仿宋" w:hAnsi="仿宋" w:cs="仿宋" w:hint="eastAsia"/>
            <w:lang w:eastAsia="zh-CN"/>
          </w:rPr>
          <w:t>(四)、人力资源配置</w:t>
        </w:r>
        <w:r>
          <w:tab/>
        </w:r>
        <w:r>
          <w:fldChar w:fldCharType="begin"/>
        </w:r>
        <w:r>
          <w:instrText xml:space="preserve"> PAGEREF _Toc32463 \h </w:instrText>
        </w:r>
        <w:r>
          <w:fldChar w:fldCharType="separate"/>
        </w:r>
        <w:r>
          <w:t>30</w:t>
        </w:r>
        <w:r>
          <w:fldChar w:fldCharType="end"/>
        </w:r>
      </w:hyperlink>
    </w:p>
    <w:p>
      <w:pPr>
        <w:pStyle w:val="TOC1"/>
        <w:tabs>
          <w:tab w:val="right" w:leader="dot" w:pos="8306"/>
        </w:tabs>
      </w:pPr>
      <w:hyperlink w:anchor="_Toc15557" w:history="1">
        <w:r>
          <w:rPr>
            <w:rFonts w:ascii="仿宋" w:eastAsia="仿宋" w:hAnsi="仿宋" w:cs="仿宋" w:hint="eastAsia"/>
            <w:lang w:eastAsia="zh-CN"/>
          </w:rPr>
          <w:t>九、多层电容器用陶瓷介质粉料项目人力资源培养与发展</w:t>
        </w:r>
        <w:r>
          <w:tab/>
        </w:r>
        <w:r>
          <w:fldChar w:fldCharType="begin"/>
        </w:r>
        <w:r>
          <w:instrText xml:space="preserve"> PAGEREF _Toc15557 \h </w:instrText>
        </w:r>
        <w:r>
          <w:fldChar w:fldCharType="separate"/>
        </w:r>
        <w:r>
          <w:t>31</w:t>
        </w:r>
        <w:r>
          <w:fldChar w:fldCharType="end"/>
        </w:r>
      </w:hyperlink>
    </w:p>
    <w:p>
      <w:pPr>
        <w:pStyle w:val="TOC2"/>
        <w:tabs>
          <w:tab w:val="right" w:leader="dot" w:pos="8306"/>
        </w:tabs>
      </w:pPr>
      <w:hyperlink w:anchor="_Toc25298" w:history="1">
        <w:r>
          <w:rPr>
            <w:rFonts w:ascii="仿宋" w:eastAsia="仿宋" w:hAnsi="仿宋" w:cs="仿宋" w:hint="eastAsia"/>
            <w:lang w:eastAsia="zh-CN"/>
          </w:rPr>
          <w:t>(一)、人才需求与规划</w:t>
        </w:r>
        <w:r>
          <w:tab/>
        </w:r>
        <w:r>
          <w:fldChar w:fldCharType="begin"/>
        </w:r>
        <w:r>
          <w:instrText xml:space="preserve"> PAGEREF _Toc25298 \h </w:instrText>
        </w:r>
        <w:r>
          <w:fldChar w:fldCharType="separate"/>
        </w:r>
        <w:r>
          <w:t>31</w:t>
        </w:r>
        <w:r>
          <w:fldChar w:fldCharType="end"/>
        </w:r>
      </w:hyperlink>
    </w:p>
    <w:p>
      <w:pPr>
        <w:pStyle w:val="TOC2"/>
        <w:tabs>
          <w:tab w:val="right" w:leader="dot" w:pos="8306"/>
        </w:tabs>
      </w:pPr>
      <w:hyperlink w:anchor="_Toc25679" w:history="1">
        <w:r>
          <w:rPr>
            <w:rFonts w:ascii="仿宋" w:eastAsia="仿宋" w:hAnsi="仿宋" w:cs="仿宋" w:hint="eastAsia"/>
            <w:lang w:eastAsia="zh-CN"/>
          </w:rPr>
          <w:t>(二)、培训与发展计划</w:t>
        </w:r>
        <w:r>
          <w:tab/>
        </w:r>
        <w:r>
          <w:fldChar w:fldCharType="begin"/>
        </w:r>
        <w:r>
          <w:instrText xml:space="preserve"> PAGEREF _Toc25679 \h </w:instrText>
        </w:r>
        <w:r>
          <w:fldChar w:fldCharType="separate"/>
        </w:r>
        <w:r>
          <w:t>31</w:t>
        </w:r>
        <w:r>
          <w:fldChar w:fldCharType="end"/>
        </w:r>
      </w:hyperlink>
    </w:p>
    <w:p>
      <w:pPr>
        <w:pStyle w:val="TOC1"/>
        <w:tabs>
          <w:tab w:val="right" w:leader="dot" w:pos="8306"/>
        </w:tabs>
      </w:pPr>
      <w:hyperlink w:anchor="_Toc2711" w:history="1">
        <w:r>
          <w:rPr>
            <w:rFonts w:ascii="仿宋" w:eastAsia="仿宋" w:hAnsi="仿宋" w:cs="仿宋" w:hint="eastAsia"/>
            <w:lang w:eastAsia="zh-CN"/>
          </w:rPr>
          <w:t>十、多层电容器用陶瓷介质粉料项目风险管理</w:t>
        </w:r>
        <w:r>
          <w:tab/>
        </w:r>
        <w:r>
          <w:fldChar w:fldCharType="begin"/>
        </w:r>
        <w:r>
          <w:instrText xml:space="preserve"> PAGEREF _Toc2711 \h </w:instrText>
        </w:r>
        <w:r>
          <w:fldChar w:fldCharType="separate"/>
        </w:r>
        <w:r>
          <w:t>32</w:t>
        </w:r>
        <w:r>
          <w:fldChar w:fldCharType="end"/>
        </w:r>
      </w:hyperlink>
    </w:p>
    <w:p>
      <w:pPr>
        <w:pStyle w:val="TOC2"/>
        <w:tabs>
          <w:tab w:val="right" w:leader="dot" w:pos="8306"/>
        </w:tabs>
      </w:pPr>
      <w:hyperlink w:anchor="_Toc18036" w:history="1">
        <w:r>
          <w:rPr>
            <w:rFonts w:ascii="仿宋" w:eastAsia="仿宋" w:hAnsi="仿宋" w:cs="仿宋" w:hint="eastAsia"/>
            <w:lang w:eastAsia="zh-CN"/>
          </w:rPr>
          <w:t>(一)、风险识别与评估</w:t>
        </w:r>
        <w:r>
          <w:tab/>
        </w:r>
        <w:r>
          <w:fldChar w:fldCharType="begin"/>
        </w:r>
        <w:r>
          <w:instrText xml:space="preserve"> PAGEREF _Toc18036 \h </w:instrText>
        </w:r>
        <w:r>
          <w:fldChar w:fldCharType="separate"/>
        </w:r>
        <w:r>
          <w:t>32</w:t>
        </w:r>
        <w:r>
          <w:fldChar w:fldCharType="end"/>
        </w:r>
      </w:hyperlink>
    </w:p>
    <w:p>
      <w:pPr>
        <w:pStyle w:val="TOC2"/>
        <w:tabs>
          <w:tab w:val="right" w:leader="dot" w:pos="8306"/>
        </w:tabs>
      </w:pPr>
      <w:hyperlink w:anchor="_Toc14834" w:history="1">
        <w:r>
          <w:rPr>
            <w:rFonts w:ascii="仿宋" w:eastAsia="仿宋" w:hAnsi="仿宋" w:cs="仿宋" w:hint="eastAsia"/>
            <w:lang w:eastAsia="zh-CN"/>
          </w:rPr>
          <w:t>(二)、风险应对策略</w:t>
        </w:r>
        <w:r>
          <w:tab/>
        </w:r>
        <w:r>
          <w:fldChar w:fldCharType="begin"/>
        </w:r>
        <w:r>
          <w:instrText xml:space="preserve"> PAGEREF _Toc14834 \h </w:instrText>
        </w:r>
        <w:r>
          <w:fldChar w:fldCharType="separate"/>
        </w:r>
        <w:r>
          <w:t>33</w:t>
        </w:r>
        <w:r>
          <w:fldChar w:fldCharType="end"/>
        </w:r>
      </w:hyperlink>
    </w:p>
    <w:p>
      <w:pPr>
        <w:pStyle w:val="TOC2"/>
        <w:tabs>
          <w:tab w:val="right" w:leader="dot" w:pos="8306"/>
        </w:tabs>
      </w:pPr>
      <w:hyperlink w:anchor="_Toc4261" w:history="1">
        <w:r>
          <w:rPr>
            <w:rFonts w:ascii="仿宋" w:eastAsia="仿宋" w:hAnsi="仿宋" w:cs="仿宋" w:hint="eastAsia"/>
            <w:lang w:eastAsia="zh-CN"/>
          </w:rPr>
          <w:t>(三)、风险监控与控制</w:t>
        </w:r>
        <w:r>
          <w:tab/>
        </w:r>
        <w:r>
          <w:fldChar w:fldCharType="begin"/>
        </w:r>
        <w:r>
          <w:instrText xml:space="preserve"> PAGEREF _Toc4261 \h </w:instrText>
        </w:r>
        <w:r>
          <w:fldChar w:fldCharType="separate"/>
        </w:r>
        <w:r>
          <w:t>35</w:t>
        </w:r>
        <w:r>
          <w:fldChar w:fldCharType="end"/>
        </w:r>
      </w:hyperlink>
    </w:p>
    <w:p>
      <w:pPr>
        <w:pStyle w:val="TOC1"/>
        <w:tabs>
          <w:tab w:val="right" w:leader="dot" w:pos="8306"/>
        </w:tabs>
      </w:pPr>
      <w:hyperlink w:anchor="_Toc17850" w:history="1">
        <w:r>
          <w:rPr>
            <w:rFonts w:ascii="仿宋" w:eastAsia="仿宋" w:hAnsi="仿宋" w:cs="仿宋" w:hint="eastAsia"/>
            <w:lang w:eastAsia="zh-CN"/>
          </w:rPr>
          <w:t>十一、多层电容器用陶瓷介质粉料项目技术管理</w:t>
        </w:r>
        <w:r>
          <w:tab/>
        </w:r>
        <w:r>
          <w:fldChar w:fldCharType="begin"/>
        </w:r>
        <w:r>
          <w:instrText xml:space="preserve"> PAGEREF _Toc17850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27" w:history="1">
        <w:r>
          <w:rPr>
            <w:rFonts w:ascii="仿宋" w:eastAsia="仿宋" w:hAnsi="仿宋" w:cs="仿宋" w:hint="eastAsia"/>
            <w:lang w:eastAsia="zh-CN"/>
          </w:rPr>
          <w:t>(一)、技术方案选用方向</w:t>
        </w:r>
        <w:r>
          <w:tab/>
        </w:r>
        <w:r>
          <w:fldChar w:fldCharType="begin"/>
        </w:r>
        <w:r>
          <w:instrText xml:space="preserve"> PAGEREF _Toc21727 \h </w:instrText>
        </w:r>
        <w:r>
          <w:fldChar w:fldCharType="separate"/>
        </w:r>
        <w:r>
          <w:t>36</w:t>
        </w:r>
        <w:r>
          <w:fldChar w:fldCharType="end"/>
        </w:r>
      </w:hyperlink>
    </w:p>
    <w:p>
      <w:pPr>
        <w:pStyle w:val="TOC2"/>
        <w:tabs>
          <w:tab w:val="right" w:leader="dot" w:pos="8306"/>
        </w:tabs>
      </w:pPr>
      <w:hyperlink w:anchor="_Toc20076" w:history="1">
        <w:r>
          <w:rPr>
            <w:rFonts w:ascii="仿宋" w:eastAsia="仿宋" w:hAnsi="仿宋" w:cs="仿宋" w:hint="eastAsia"/>
            <w:lang w:eastAsia="zh-CN"/>
          </w:rPr>
          <w:t>(二)、工艺技术方案选用原则</w:t>
        </w:r>
        <w:r>
          <w:tab/>
        </w:r>
        <w:r>
          <w:fldChar w:fldCharType="begin"/>
        </w:r>
        <w:r>
          <w:instrText xml:space="preserve"> PAGEREF _Toc20076 \h </w:instrText>
        </w:r>
        <w:r>
          <w:fldChar w:fldCharType="separate"/>
        </w:r>
        <w:r>
          <w:t>38</w:t>
        </w:r>
        <w:r>
          <w:fldChar w:fldCharType="end"/>
        </w:r>
      </w:hyperlink>
    </w:p>
    <w:p>
      <w:pPr>
        <w:pStyle w:val="TOC2"/>
        <w:tabs>
          <w:tab w:val="right" w:leader="dot" w:pos="8306"/>
        </w:tabs>
      </w:pPr>
      <w:hyperlink w:anchor="_Toc5699" w:history="1">
        <w:r>
          <w:rPr>
            <w:rFonts w:ascii="仿宋" w:eastAsia="仿宋" w:hAnsi="仿宋" w:cs="仿宋" w:hint="eastAsia"/>
            <w:lang w:eastAsia="zh-CN"/>
          </w:rPr>
          <w:t>(三)、工艺技术方案要求</w:t>
        </w:r>
        <w:r>
          <w:tab/>
        </w:r>
        <w:r>
          <w:fldChar w:fldCharType="begin"/>
        </w:r>
        <w:r>
          <w:instrText xml:space="preserve"> PAGEREF _Toc5699 \h </w:instrText>
        </w:r>
        <w:r>
          <w:fldChar w:fldCharType="separate"/>
        </w:r>
        <w:r>
          <w:t>40</w:t>
        </w:r>
        <w:r>
          <w:fldChar w:fldCharType="end"/>
        </w:r>
      </w:hyperlink>
    </w:p>
    <w:p>
      <w:pPr>
        <w:pStyle w:val="TOC1"/>
        <w:tabs>
          <w:tab w:val="right" w:leader="dot" w:pos="8306"/>
        </w:tabs>
      </w:pPr>
      <w:hyperlink w:anchor="_Toc25847" w:history="1">
        <w:r>
          <w:rPr>
            <w:rFonts w:ascii="仿宋" w:eastAsia="仿宋" w:hAnsi="仿宋" w:cs="仿宋" w:hint="eastAsia"/>
            <w:lang w:eastAsia="zh-CN"/>
          </w:rPr>
          <w:t>十二、多层电容器用陶瓷介质粉料项目创新与研发</w:t>
        </w:r>
        <w:r>
          <w:tab/>
        </w:r>
        <w:r>
          <w:fldChar w:fldCharType="begin"/>
        </w:r>
        <w:r>
          <w:instrText xml:space="preserve"> PAGEREF _Toc25847 \h </w:instrText>
        </w:r>
        <w:r>
          <w:fldChar w:fldCharType="separate"/>
        </w:r>
        <w:r>
          <w:t>42</w:t>
        </w:r>
        <w:r>
          <w:fldChar w:fldCharType="end"/>
        </w:r>
      </w:hyperlink>
    </w:p>
    <w:p>
      <w:pPr>
        <w:pStyle w:val="TOC2"/>
        <w:tabs>
          <w:tab w:val="right" w:leader="dot" w:pos="8306"/>
        </w:tabs>
      </w:pPr>
      <w:hyperlink w:anchor="_Toc31522" w:history="1">
        <w:r>
          <w:rPr>
            <w:rFonts w:ascii="仿宋" w:eastAsia="仿宋" w:hAnsi="仿宋" w:cs="仿宋" w:hint="eastAsia"/>
            <w:lang w:eastAsia="zh-CN"/>
          </w:rPr>
          <w:t>(一)、创新策略与方向</w:t>
        </w:r>
        <w:r>
          <w:tab/>
        </w:r>
        <w:r>
          <w:fldChar w:fldCharType="begin"/>
        </w:r>
        <w:r>
          <w:instrText xml:space="preserve"> PAGEREF _Toc31522 \h </w:instrText>
        </w:r>
        <w:r>
          <w:fldChar w:fldCharType="separate"/>
        </w:r>
        <w:r>
          <w:t>42</w:t>
        </w:r>
        <w:r>
          <w:fldChar w:fldCharType="end"/>
        </w:r>
      </w:hyperlink>
    </w:p>
    <w:p>
      <w:pPr>
        <w:pStyle w:val="TOC2"/>
        <w:tabs>
          <w:tab w:val="right" w:leader="dot" w:pos="8306"/>
        </w:tabs>
      </w:pPr>
      <w:hyperlink w:anchor="_Toc4862" w:history="1">
        <w:r>
          <w:rPr>
            <w:rFonts w:ascii="仿宋" w:eastAsia="仿宋" w:hAnsi="仿宋" w:cs="仿宋" w:hint="eastAsia"/>
            <w:lang w:eastAsia="zh-CN"/>
          </w:rPr>
          <w:t>(二)、研发规划与投入</w:t>
        </w:r>
        <w:r>
          <w:tab/>
        </w:r>
        <w:r>
          <w:fldChar w:fldCharType="begin"/>
        </w:r>
        <w:r>
          <w:instrText xml:space="preserve"> PAGEREF _Toc4862 \h </w:instrText>
        </w:r>
        <w:r>
          <w:fldChar w:fldCharType="separate"/>
        </w:r>
        <w:r>
          <w:t>44</w:t>
        </w:r>
        <w:r>
          <w:fldChar w:fldCharType="end"/>
        </w:r>
      </w:hyperlink>
    </w:p>
    <w:p>
      <w:pPr>
        <w:pStyle w:val="TOC1"/>
        <w:tabs>
          <w:tab w:val="right" w:leader="dot" w:pos="8306"/>
        </w:tabs>
      </w:pPr>
      <w:hyperlink w:anchor="_Toc22725" w:history="1">
        <w:r>
          <w:rPr>
            <w:rFonts w:ascii="仿宋" w:eastAsia="仿宋" w:hAnsi="仿宋" w:cs="仿宋" w:hint="eastAsia"/>
            <w:lang w:eastAsia="zh-CN"/>
          </w:rPr>
          <w:t>十三、供应链管理</w:t>
        </w:r>
        <w:r>
          <w:tab/>
        </w:r>
        <w:r>
          <w:fldChar w:fldCharType="begin"/>
        </w:r>
        <w:r>
          <w:instrText xml:space="preserve"> PAGEREF _Toc22725 \h </w:instrText>
        </w:r>
        <w:r>
          <w:fldChar w:fldCharType="separate"/>
        </w:r>
        <w:r>
          <w:t>46</w:t>
        </w:r>
        <w:r>
          <w:fldChar w:fldCharType="end"/>
        </w:r>
      </w:hyperlink>
    </w:p>
    <w:p>
      <w:pPr>
        <w:pStyle w:val="TOC2"/>
        <w:tabs>
          <w:tab w:val="right" w:leader="dot" w:pos="8306"/>
        </w:tabs>
      </w:pPr>
      <w:hyperlink w:anchor="_Toc18958" w:history="1">
        <w:r>
          <w:rPr>
            <w:rFonts w:ascii="仿宋" w:eastAsia="仿宋" w:hAnsi="仿宋" w:cs="仿宋" w:hint="eastAsia"/>
            <w:lang w:eastAsia="zh-CN"/>
          </w:rPr>
          <w:t>(一)、供应链战略规划</w:t>
        </w:r>
        <w:r>
          <w:tab/>
        </w:r>
        <w:r>
          <w:fldChar w:fldCharType="begin"/>
        </w:r>
        <w:r>
          <w:instrText xml:space="preserve"> PAGEREF _Toc18958 \h </w:instrText>
        </w:r>
        <w:r>
          <w:fldChar w:fldCharType="separate"/>
        </w:r>
        <w:r>
          <w:t>46</w:t>
        </w:r>
        <w:r>
          <w:fldChar w:fldCharType="end"/>
        </w:r>
      </w:hyperlink>
    </w:p>
    <w:p>
      <w:pPr>
        <w:pStyle w:val="TOC2"/>
        <w:tabs>
          <w:tab w:val="right" w:leader="dot" w:pos="8306"/>
        </w:tabs>
      </w:pPr>
      <w:hyperlink w:anchor="_Toc11844" w:history="1">
        <w:r>
          <w:rPr>
            <w:rFonts w:ascii="仿宋" w:eastAsia="仿宋" w:hAnsi="仿宋" w:cs="仿宋" w:hint="eastAsia"/>
            <w:lang w:eastAsia="zh-CN"/>
          </w:rPr>
          <w:t>(二)、供应商选择与合作</w:t>
        </w:r>
        <w:r>
          <w:tab/>
        </w:r>
        <w:r>
          <w:fldChar w:fldCharType="begin"/>
        </w:r>
        <w:r>
          <w:instrText xml:space="preserve"> PAGEREF _Toc11844 \h </w:instrText>
        </w:r>
        <w:r>
          <w:fldChar w:fldCharType="separate"/>
        </w:r>
        <w:r>
          <w:t>47</w:t>
        </w:r>
        <w:r>
          <w:fldChar w:fldCharType="end"/>
        </w:r>
      </w:hyperlink>
    </w:p>
    <w:p>
      <w:pPr>
        <w:pStyle w:val="TOC2"/>
        <w:tabs>
          <w:tab w:val="right" w:leader="dot" w:pos="8306"/>
        </w:tabs>
      </w:pPr>
      <w:hyperlink w:anchor="_Toc6555" w:history="1">
        <w:r>
          <w:rPr>
            <w:rFonts w:ascii="仿宋" w:eastAsia="仿宋" w:hAnsi="仿宋" w:cs="仿宋" w:hint="eastAsia"/>
            <w:lang w:eastAsia="zh-CN"/>
          </w:rPr>
          <w:t>(三)、物流与库存管理</w:t>
        </w:r>
        <w:r>
          <w:tab/>
        </w:r>
        <w:r>
          <w:fldChar w:fldCharType="begin"/>
        </w:r>
        <w:r>
          <w:instrText xml:space="preserve"> PAGEREF _Toc6555 \h </w:instrText>
        </w:r>
        <w:r>
          <w:fldChar w:fldCharType="separate"/>
        </w:r>
        <w:r>
          <w:t>49</w:t>
        </w:r>
        <w:r>
          <w:fldChar w:fldCharType="end"/>
        </w:r>
      </w:hyperlink>
    </w:p>
    <w:p>
      <w:pPr>
        <w:pStyle w:val="TOC1"/>
        <w:tabs>
          <w:tab w:val="right" w:leader="dot" w:pos="8306"/>
        </w:tabs>
      </w:pPr>
      <w:hyperlink w:anchor="_Toc3867" w:history="1">
        <w:r>
          <w:rPr>
            <w:rFonts w:ascii="仿宋" w:eastAsia="仿宋" w:hAnsi="仿宋" w:cs="仿宋" w:hint="eastAsia"/>
            <w:lang w:eastAsia="zh-CN"/>
          </w:rPr>
          <w:t>十四、风险识别与分类</w:t>
        </w:r>
        <w:r>
          <w:tab/>
        </w:r>
        <w:r>
          <w:fldChar w:fldCharType="begin"/>
        </w:r>
        <w:r>
          <w:instrText xml:space="preserve"> PAGEREF _Toc3867 \h </w:instrText>
        </w:r>
        <w:r>
          <w:fldChar w:fldCharType="separate"/>
        </w:r>
        <w:r>
          <w:t>50</w:t>
        </w:r>
        <w:r>
          <w:fldChar w:fldCharType="end"/>
        </w:r>
      </w:hyperlink>
    </w:p>
    <w:p>
      <w:pPr>
        <w:pStyle w:val="TOC2"/>
        <w:tabs>
          <w:tab w:val="right" w:leader="dot" w:pos="8306"/>
        </w:tabs>
      </w:pPr>
      <w:hyperlink w:anchor="_Toc18877" w:history="1">
        <w:r>
          <w:rPr>
            <w:rFonts w:ascii="仿宋" w:eastAsia="仿宋" w:hAnsi="仿宋" w:cs="仿宋" w:hint="eastAsia"/>
            <w:lang w:eastAsia="zh-CN"/>
          </w:rPr>
          <w:t>(一)、风险识别</w:t>
        </w:r>
        <w:r>
          <w:tab/>
        </w:r>
        <w:r>
          <w:fldChar w:fldCharType="begin"/>
        </w:r>
        <w:r>
          <w:instrText xml:space="preserve"> PAGEREF _Toc18877 \h </w:instrText>
        </w:r>
        <w:r>
          <w:fldChar w:fldCharType="separate"/>
        </w:r>
        <w:r>
          <w:t>50</w:t>
        </w:r>
        <w:r>
          <w:fldChar w:fldCharType="end"/>
        </w:r>
      </w:hyperlink>
    </w:p>
    <w:p>
      <w:pPr>
        <w:pStyle w:val="TOC2"/>
        <w:tabs>
          <w:tab w:val="right" w:leader="dot" w:pos="8306"/>
        </w:tabs>
      </w:pPr>
      <w:hyperlink w:anchor="_Toc17250" w:history="1">
        <w:r>
          <w:rPr>
            <w:rFonts w:ascii="仿宋" w:eastAsia="仿宋" w:hAnsi="仿宋" w:cs="仿宋" w:hint="eastAsia"/>
            <w:lang w:eastAsia="zh-CN"/>
          </w:rPr>
          <w:t>(二)、风险分类</w:t>
        </w:r>
        <w:r>
          <w:tab/>
        </w:r>
        <w:r>
          <w:fldChar w:fldCharType="begin"/>
        </w:r>
        <w:r>
          <w:instrText xml:space="preserve"> PAGEREF _Toc17250 \h </w:instrText>
        </w:r>
        <w:r>
          <w:fldChar w:fldCharType="separate"/>
        </w:r>
        <w:r>
          <w:t>51</w:t>
        </w:r>
        <w:r>
          <w:fldChar w:fldCharType="end"/>
        </w:r>
      </w:hyperlink>
    </w:p>
    <w:p>
      <w:pPr>
        <w:pStyle w:val="TOC1"/>
        <w:tabs>
          <w:tab w:val="right" w:leader="dot" w:pos="8306"/>
        </w:tabs>
      </w:pPr>
      <w:hyperlink w:anchor="_Toc10502" w:history="1">
        <w:r>
          <w:rPr>
            <w:rFonts w:ascii="仿宋" w:eastAsia="仿宋" w:hAnsi="仿宋" w:cs="仿宋" w:hint="eastAsia"/>
            <w:lang w:eastAsia="zh-CN"/>
          </w:rPr>
          <w:t>十五、多层电容器用陶瓷介质粉料项目工程方案分析</w:t>
        </w:r>
        <w:r>
          <w:tab/>
        </w:r>
        <w:r>
          <w:fldChar w:fldCharType="begin"/>
        </w:r>
        <w:r>
          <w:instrText xml:space="preserve"> PAGEREF _Toc10502 \h </w:instrText>
        </w:r>
        <w:r>
          <w:fldChar w:fldCharType="separate"/>
        </w:r>
        <w:r>
          <w:t>53</w:t>
        </w:r>
        <w:r>
          <w:fldChar w:fldCharType="end"/>
        </w:r>
      </w:hyperlink>
    </w:p>
    <w:p>
      <w:pPr>
        <w:pStyle w:val="TOC2"/>
        <w:tabs>
          <w:tab w:val="right" w:leader="dot" w:pos="8306"/>
        </w:tabs>
      </w:pPr>
      <w:hyperlink w:anchor="_Toc21203" w:history="1">
        <w:r>
          <w:rPr>
            <w:rFonts w:ascii="仿宋" w:eastAsia="仿宋" w:hAnsi="仿宋" w:cs="仿宋" w:hint="eastAsia"/>
            <w:lang w:eastAsia="zh-CN"/>
          </w:rPr>
          <w:t>(一)、建筑工程设计原则</w:t>
        </w:r>
        <w:r>
          <w:tab/>
        </w:r>
        <w:r>
          <w:fldChar w:fldCharType="begin"/>
        </w:r>
        <w:r>
          <w:instrText xml:space="preserve"> PAGEREF _Toc21203 \h </w:instrText>
        </w:r>
        <w:r>
          <w:fldChar w:fldCharType="separate"/>
        </w:r>
        <w:r>
          <w:t>53</w:t>
        </w:r>
        <w:r>
          <w:fldChar w:fldCharType="end"/>
        </w:r>
      </w:hyperlink>
    </w:p>
    <w:p>
      <w:pPr>
        <w:pStyle w:val="TOC2"/>
        <w:tabs>
          <w:tab w:val="right" w:leader="dot" w:pos="8306"/>
        </w:tabs>
      </w:pPr>
      <w:hyperlink w:anchor="_Toc3566" w:history="1">
        <w:r>
          <w:rPr>
            <w:rFonts w:ascii="仿宋" w:eastAsia="仿宋" w:hAnsi="仿宋" w:cs="仿宋" w:hint="eastAsia"/>
            <w:lang w:eastAsia="zh-CN"/>
          </w:rPr>
          <w:t>(二)、土建工程建设指标</w:t>
        </w:r>
        <w:r>
          <w:tab/>
        </w:r>
        <w:r>
          <w:fldChar w:fldCharType="begin"/>
        </w:r>
        <w:r>
          <w:instrText xml:space="preserve"> PAGEREF _Toc3566 \h </w:instrText>
        </w:r>
        <w:r>
          <w:fldChar w:fldCharType="separate"/>
        </w:r>
        <w:r>
          <w:t>57</w:t>
        </w:r>
        <w:r>
          <w:fldChar w:fldCharType="end"/>
        </w:r>
      </w:hyperlink>
    </w:p>
    <w:p>
      <w:pPr>
        <w:pStyle w:val="TOC1"/>
        <w:tabs>
          <w:tab w:val="right" w:leader="dot" w:pos="8306"/>
        </w:tabs>
      </w:pPr>
      <w:hyperlink w:anchor="_Toc6409" w:history="1">
        <w:r>
          <w:rPr>
            <w:rFonts w:ascii="仿宋" w:eastAsia="仿宋" w:hAnsi="仿宋" w:cs="仿宋" w:hint="eastAsia"/>
            <w:lang w:eastAsia="zh-CN"/>
          </w:rPr>
          <w:t>十六、营销与推广策略</w:t>
        </w:r>
        <w:r>
          <w:tab/>
        </w:r>
        <w:r>
          <w:fldChar w:fldCharType="begin"/>
        </w:r>
        <w:r>
          <w:instrText xml:space="preserve"> PAGEREF _Toc6409 \h </w:instrText>
        </w:r>
        <w:r>
          <w:fldChar w:fldCharType="separate"/>
        </w:r>
        <w:r>
          <w:t>59</w:t>
        </w:r>
        <w:r>
          <w:fldChar w:fldCharType="end"/>
        </w:r>
      </w:hyperlink>
    </w:p>
    <w:p>
      <w:pPr>
        <w:pStyle w:val="TOC2"/>
        <w:tabs>
          <w:tab w:val="right" w:leader="dot" w:pos="8306"/>
        </w:tabs>
      </w:pPr>
      <w:hyperlink w:anchor="_Toc20640" w:history="1">
        <w:r>
          <w:rPr>
            <w:rFonts w:ascii="仿宋" w:eastAsia="仿宋" w:hAnsi="仿宋" w:cs="仿宋" w:hint="eastAsia"/>
            <w:lang w:eastAsia="zh-CN"/>
          </w:rPr>
          <w:t>(一)、产品/服务定位与特点</w:t>
        </w:r>
        <w:r>
          <w:tab/>
        </w:r>
        <w:r>
          <w:fldChar w:fldCharType="begin"/>
        </w:r>
        <w:r>
          <w:instrText xml:space="preserve"> PAGEREF _Toc20640 \h </w:instrText>
        </w:r>
        <w:r>
          <w:fldChar w:fldCharType="separate"/>
        </w:r>
        <w:r>
          <w:t>59</w:t>
        </w:r>
        <w:r>
          <w:fldChar w:fldCharType="end"/>
        </w:r>
      </w:hyperlink>
    </w:p>
    <w:p>
      <w:pPr>
        <w:pStyle w:val="TOC2"/>
        <w:tabs>
          <w:tab w:val="right" w:leader="dot" w:pos="8306"/>
        </w:tabs>
      </w:pPr>
      <w:hyperlink w:anchor="_Toc13462" w:history="1">
        <w:r>
          <w:rPr>
            <w:rFonts w:ascii="仿宋" w:eastAsia="仿宋" w:hAnsi="仿宋" w:cs="仿宋" w:hint="eastAsia"/>
            <w:lang w:eastAsia="zh-CN"/>
          </w:rPr>
          <w:t>(二)、市场定位与竞争分析</w:t>
        </w:r>
        <w:r>
          <w:tab/>
        </w:r>
        <w:r>
          <w:fldChar w:fldCharType="begin"/>
        </w:r>
        <w:r>
          <w:instrText xml:space="preserve"> PAGEREF _Toc13462 \h </w:instrText>
        </w:r>
        <w:r>
          <w:fldChar w:fldCharType="separate"/>
        </w:r>
        <w:r>
          <w:t>60</w:t>
        </w:r>
        <w:r>
          <w:fldChar w:fldCharType="end"/>
        </w:r>
      </w:hyperlink>
    </w:p>
    <w:p>
      <w:pPr>
        <w:pStyle w:val="TOC2"/>
        <w:tabs>
          <w:tab w:val="right" w:leader="dot" w:pos="8306"/>
        </w:tabs>
      </w:pPr>
      <w:hyperlink w:anchor="_Toc26671" w:history="1">
        <w:r>
          <w:rPr>
            <w:rFonts w:ascii="仿宋" w:eastAsia="仿宋" w:hAnsi="仿宋" w:cs="仿宋" w:hint="eastAsia"/>
            <w:lang w:eastAsia="zh-CN"/>
          </w:rPr>
          <w:t>(三)、营销渠道与策略</w:t>
        </w:r>
        <w:r>
          <w:tab/>
        </w:r>
        <w:r>
          <w:fldChar w:fldCharType="begin"/>
        </w:r>
        <w:r>
          <w:instrText xml:space="preserve"> PAGEREF _Toc26671 \h </w:instrText>
        </w:r>
        <w:r>
          <w:fldChar w:fldCharType="separate"/>
        </w:r>
        <w:r>
          <w:t>61</w:t>
        </w:r>
        <w:r>
          <w:fldChar w:fldCharType="end"/>
        </w:r>
      </w:hyperlink>
    </w:p>
    <w:p>
      <w:pPr>
        <w:pStyle w:val="TOC2"/>
        <w:tabs>
          <w:tab w:val="right" w:leader="dot" w:pos="8306"/>
        </w:tabs>
      </w:pPr>
      <w:hyperlink w:anchor="_Toc28643" w:history="1">
        <w:r>
          <w:rPr>
            <w:rFonts w:ascii="仿宋" w:eastAsia="仿宋" w:hAnsi="仿宋" w:cs="仿宋" w:hint="eastAsia"/>
            <w:lang w:eastAsia="zh-CN"/>
          </w:rPr>
          <w:t>(四)、推广与宣传活动</w:t>
        </w:r>
        <w:r>
          <w:tab/>
        </w:r>
        <w:r>
          <w:fldChar w:fldCharType="begin"/>
        </w:r>
        <w:r>
          <w:instrText xml:space="preserve"> PAGEREF _Toc28643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74"/>
      <w:r>
        <w:rPr>
          <w:rFonts w:ascii="仿宋" w:eastAsia="仿宋" w:hAnsi="仿宋" w:cs="仿宋" w:hint="eastAsia"/>
          <w:sz w:val="28"/>
          <w:lang w:eastAsia="zh-CN"/>
        </w:rPr>
        <w:t>一、多层电容器用陶瓷介质粉料项目绩效评估</w:t>
      </w:r>
      <w:bookmarkEnd w:id="2"/>
    </w:p>
    <w:p>
      <w:pPr>
        <w:pStyle w:val="Heading2"/>
        <w:rPr>
          <w:rFonts w:ascii="仿宋" w:eastAsia="仿宋" w:hAnsi="仿宋" w:cs="仿宋" w:hint="eastAsia"/>
          <w:lang w:eastAsia="zh-CN"/>
        </w:rPr>
      </w:pPr>
      <w:bookmarkStart w:id="3" w:name="_Toc255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中，我们设计了一套全面的绩效评估指标，以确保多层电容器用陶瓷介质粉料项目的可控和成功交付。这些指标跨足多层电容器用陶瓷介质粉料项目目标、成本、进度和质量等多个维度，为我们提供了全面洞察多层电容器用陶瓷介质粉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目标达成率是我们关注的首要指标。我们设定了明确的目标，并通过定期监测和评估，迅速发现并应对潜在的目标偏差。这为多层电容器用陶瓷介质粉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成本绩效是另一个核心关注点。通过实际成本与预算成本的对比分析，我们深入了解成本差异的原因，及时调整资源分配，保持多层电容器用陶瓷介质粉料项目在经济效益方面的合理水平。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进度作为关键的绩效指标之一，得到了精心的关注。我们制定了详细的多层电容器用陶瓷介质粉料项目进度计划，并设立了进度符合度指标，确保实际进度与计划进度保持一致。这使我们能够快速发现和解决潜在的进度问题，保持多层电容器用陶瓷介质粉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层电容器用陶瓷介质粉料项目绩效的不可或缺的一环。我们引入了一系列的质量标准和客户满意度指标，以确保多层电容器用陶瓷介质粉料项目交付的成果在质量上达到或超越预期水平。通过持续监测这些指标，我们努力提升多层电容器用陶瓷介质粉料项目整体质量水平，为多层电容器用陶瓷介质粉料项目的成功交付提供有力保障。通过这些科学且全面的绩效评估，我们能够更好地引导多层电容器用陶瓷介质粉料项目的持续改进，确保多层电容器用陶瓷介质粉料项目目标的顺利达成。</w:t>
      </w:r>
    </w:p>
    <w:p>
      <w:pPr>
        <w:pStyle w:val="Heading2"/>
        <w:ind w:firstLine="560" w:firstLineChars="200"/>
        <w:rPr>
          <w:rFonts w:ascii="仿宋" w:eastAsia="仿宋" w:hAnsi="仿宋" w:cs="仿宋" w:hint="eastAsia"/>
          <w:sz w:val="28"/>
          <w:lang w:eastAsia="zh-CN"/>
        </w:rPr>
      </w:pPr>
      <w:bookmarkStart w:id="4" w:name="_Toc258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绩效评估是多层电容器用陶瓷介质粉料项目中的关键环节，为确保多层电容器用陶瓷介质粉料项目达到预期目标，我们采用了多层次、多维度的绩效评估方法。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层电容器用陶瓷介质粉料项目的战略目标对齐，确保每个决策和行动都与多层电容器用陶瓷介质粉料项目整体目标保持一致。团队会定期召开战略对齐会议，审视当前工作与多层电容器用陶瓷介质粉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层电容器用陶瓷介质粉料项目进度、质量、成本和风险等方面。这些指标通过数据收集和分析，为多层电容器用陶瓷介质粉料项目管理团队提供了客观的评估依据。例如，我们通过多层电容器用陶瓷介质粉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层电容器用陶瓷介质粉料项目内部，还考虑了多层电容器用陶瓷介质粉料项目对外部环境的影响。我们定期进行干系人满意度调查，以了解各利益相关方对多层电容器用陶瓷介质粉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这种多层次、多角度的绩效评估方法，使得我们能够全面了解多层电容器用陶瓷介质粉料项目的运行状态，及时做出调整，确保多层电容器用陶瓷介质粉料项目在不断变化的环境中保持稳健前行。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57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为了确保多层电容器用陶瓷介质粉料项目的有效管理和不断优化，我们采用了精心设计的绩效评估周期。这个周期旨在实现灵活、实时和全面的评估，以适应多层电容器用陶瓷介质粉料项目执行中的各种挑战。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层电容器用陶瓷介质粉料项目的不同需求，分为短期、中期和长期。短期评估关注每个迭代或工作周期，以及时发现和解决当前任务中的问题。中期评估涵盖几个迭代，深入了解整体多层电容器用陶瓷介质粉料项目的趋势和性能。长期评估则着眼于整个多层电容器用陶瓷介质粉料项目阶段，确保多层电容器用陶瓷介质粉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层电容器用陶瓷介质粉料项目管理工具和协作平台，团队成员能够随时更新和分享多层电容器用陶瓷介质粉料项目数据。这种实时性的反馈机制使我们能够及时察觉潜在问题，快速调整，保持多层电容器用陶瓷介质粉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多层电容器用陶瓷介质粉料项目的决策制定密不可分。每个周期的多层电容器用陶瓷介质粉料项目回顾会议成为集体总结经验、识别问题深层次原因并找到创新解决方案的平台。这种定期的反思与调整机制使多层电容器用陶瓷介质粉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444"/>
      <w:r>
        <w:rPr>
          <w:rFonts w:ascii="仿宋" w:eastAsia="仿宋" w:hAnsi="仿宋" w:cs="仿宋" w:hint="eastAsia"/>
          <w:sz w:val="28"/>
          <w:lang w:eastAsia="zh-CN"/>
        </w:rPr>
        <w:t>二、多层电容器用陶瓷介质粉料项目建设背景及必要性分析</w:t>
      </w:r>
      <w:bookmarkEnd w:id="6"/>
    </w:p>
    <w:p>
      <w:pPr>
        <w:pStyle w:val="Heading2"/>
        <w:rPr>
          <w:rFonts w:ascii="仿宋" w:eastAsia="仿宋" w:hAnsi="仿宋" w:cs="仿宋" w:hint="eastAsia"/>
          <w:lang w:eastAsia="zh-CN"/>
        </w:rPr>
      </w:pPr>
      <w:bookmarkStart w:id="7" w:name="_Toc6908"/>
      <w:r>
        <w:rPr>
          <w:rFonts w:ascii="仿宋" w:eastAsia="仿宋" w:hAnsi="仿宋" w:cs="仿宋" w:hint="eastAsia"/>
          <w:lang w:eastAsia="zh-CN"/>
        </w:rPr>
        <w:t>(一)、多层电容器用陶瓷介质粉料项目背景分析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层电容器用陶瓷介质粉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层电容器用陶瓷介质粉料项目在这个潮流中的定位。同时，我们将关注行业内涌现的新兴机遇，以便多层电容器用陶瓷介质粉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层电容器用陶瓷介质粉料项目提供了强大的发展动力。我们将聚焦于行业内最新的技术发展趋势，包括但不限于人工智能、大数据分析、物联网等领域。通过深度的技术研究，我们将确保多层电容器用陶瓷介质粉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层电容器用陶瓷介质粉料项目发展的源泉。我们将投入更多的精力对市场需求进行深入剖析，超越表面的需求，深入挖掘潜在的市场痛点和机遇。通过对市场需求的细致了解，多层电容器用陶瓷介质粉料项目将更有针对性地设计解决方案，满足市场的多样化需求，从而更好地促进多层电容器用陶瓷介质粉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层电容器用陶瓷介质粉料项目战略至关重要。我们将对竞争态势进行更为深入的分析，包括但不限于市场份额、产品特点、客户满意度等多个维度。通过深度的竞争分析，多层电容器用陶瓷介质粉料项目将能够更准确地把握市场脉搏，制定具有竞争力的多层电容器用陶瓷介质粉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层电容器用陶瓷介质粉料项目的发展具有直接的影响。我们将进行更为全面的法规和政策分析，了解行业发展中的潜在法律风险和合规挑战。通过充分了解和遵守相关法规，多层电容器用陶瓷介质粉料项目将确保在法律框架内合法合规运营，为多层电容器用陶瓷介质粉料项目的稳健发展提供有力支持。</w:t>
      </w:r>
    </w:p>
    <w:p>
      <w:pPr>
        <w:pStyle w:val="Heading2"/>
        <w:ind w:firstLine="560" w:firstLineChars="200"/>
        <w:rPr>
          <w:rFonts w:ascii="仿宋" w:eastAsia="仿宋" w:hAnsi="仿宋" w:cs="仿宋" w:hint="eastAsia"/>
          <w:sz w:val="28"/>
          <w:lang w:eastAsia="zh-CN"/>
        </w:rPr>
      </w:pPr>
      <w:bookmarkStart w:id="8" w:name="_Toc30561"/>
      <w:r>
        <w:rPr>
          <w:rFonts w:ascii="仿宋" w:eastAsia="仿宋" w:hAnsi="仿宋" w:cs="仿宋" w:hint="eastAsia"/>
          <w:sz w:val="28"/>
          <w:lang w:eastAsia="zh-CN"/>
        </w:rPr>
        <w:t>(二)、多层电容器用陶瓷介质粉料项目建设必要性分析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建设的迫切性源于对行业发展趋势的深刻洞察。我们正处于一个行业变革的时代，科技创新、数字化转型成为企业发展的关键动力。多层电容器用陶瓷介质粉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建设不仅仅是为了跟上潮流，更是为了通过技术创新推动企业的持续发展。通过引入先进的技术和解决方案，多层电容器用陶瓷介质粉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层电容器用陶瓷介质粉料项目的建设成为必然选择，通过提高产品质量、拓展服务领域，从而在竞争中获得更多的机会。多层电容器用陶瓷介质粉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层电容器用陶瓷介质粉料项目建设的必要性体现在对客户需求更精准的满足。通过多层电容器用陶瓷介质粉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建设的背后是对企业持续创新的追求。只有通过不断创新，企业才能在竞争中立于不败之地。多层电容器用陶瓷介质粉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840"/>
      <w:r>
        <w:rPr>
          <w:rFonts w:ascii="仿宋" w:eastAsia="仿宋" w:hAnsi="仿宋" w:cs="仿宋" w:hint="eastAsia"/>
          <w:sz w:val="28"/>
          <w:lang w:eastAsia="zh-CN"/>
        </w:rPr>
        <w:t>三、多层电容器用陶瓷介质粉料项目建设单位说明</w:t>
      </w:r>
      <w:bookmarkEnd w:id="9"/>
    </w:p>
    <w:p>
      <w:pPr>
        <w:pStyle w:val="Heading2"/>
        <w:rPr>
          <w:rFonts w:ascii="仿宋" w:eastAsia="仿宋" w:hAnsi="仿宋" w:cs="仿宋" w:hint="eastAsia"/>
          <w:lang w:eastAsia="zh-CN"/>
        </w:rPr>
      </w:pPr>
      <w:bookmarkStart w:id="10" w:name="_Toc11467"/>
      <w:r>
        <w:rPr>
          <w:rFonts w:ascii="仿宋" w:eastAsia="仿宋" w:hAnsi="仿宋" w:cs="仿宋" w:hint="eastAsia"/>
          <w:lang w:eastAsia="zh-CN"/>
        </w:rPr>
        <w:t>(一)、多层电容器用陶瓷介质粉料项目承办单位基本情况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786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层电容器用陶瓷介质粉料项目承办单位的XXXX，我们着眼于实现可持续的经济效益。通过技术创新和解决方案的提供，公司预计在多层电容器用陶瓷介质粉料项目执行期间将获得可观的收入增长。这一收入来源主要包括多层电容器用陶瓷介质粉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同时，我们注重成本控制和效率提升，以确保多层电容器用陶瓷介质粉料项目的可持续盈利。透过精细的管理和资源优化，公司期望实现多层电容器用陶瓷介质粉料项目利润最大化。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层电容器用陶瓷介质粉料项目实施进行全面的投资评估，包括多层电容器用陶瓷介质粉料项目启动阶段的资金投入和后续运营成本。通过对多层电容器用陶瓷介质粉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多层电容器用陶瓷介质粉料项目实施过程中具备足够的资金流动性，公司将进行详尽的现金流分析。这包括资金需求的合理预测、多层电容器用陶瓷介质粉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5152"/>
      <w:r>
        <w:rPr>
          <w:rFonts w:ascii="仿宋" w:eastAsia="仿宋" w:hAnsi="仿宋" w:cs="仿宋" w:hint="eastAsia"/>
          <w:sz w:val="28"/>
          <w:lang w:eastAsia="zh-CN"/>
        </w:rPr>
        <w:t>四、多层电容器用陶瓷介质粉料项目土建工程</w:t>
      </w:r>
      <w:bookmarkEnd w:id="12"/>
    </w:p>
    <w:p>
      <w:pPr>
        <w:pStyle w:val="Heading2"/>
        <w:rPr>
          <w:rFonts w:ascii="仿宋" w:eastAsia="仿宋" w:hAnsi="仿宋" w:cs="仿宋" w:hint="eastAsia"/>
          <w:lang w:eastAsia="zh-CN"/>
        </w:rPr>
      </w:pPr>
      <w:bookmarkStart w:id="13" w:name="_Toc232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在多层电容器用陶瓷介质粉料项目的建筑工程设计中，我们将秉承一系列重要的设计原则，以确保多层电容器用陶瓷介质粉料项目建筑在功能、美观、可持续性等方面达到最佳效果。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首要原则是确保建筑的功能性得到最大化的发挥。我们将充分理解多层电容器用陶瓷介质粉料项目的实际需求，合理布局各个功能区域，保证建筑在满足业务需求的同时，提供高效的工作环境。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在建筑设计中，我们将综合考虑建设和运营成本。通过精细的经济效益分析，确保设计方案在高效利用资源的同时，对多层电容器用陶瓷介质粉料项目的长期盈利能力有积极的贡献。</w:t>
      </w:r>
    </w:p>
    <w:p>
      <w:pPr>
        <w:pStyle w:val="Heading2"/>
        <w:ind w:firstLine="560" w:firstLineChars="200"/>
        <w:rPr>
          <w:rFonts w:ascii="仿宋" w:eastAsia="仿宋" w:hAnsi="仿宋" w:cs="仿宋" w:hint="eastAsia"/>
          <w:sz w:val="28"/>
          <w:lang w:eastAsia="zh-CN"/>
        </w:rPr>
      </w:pPr>
      <w:bookmarkStart w:id="14" w:name="_Toc3127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的土建工程设计中，我们将精准设定设计年限，结合多层电容器用陶瓷介质粉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层电容器用陶瓷介质粉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13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多层电容器用陶瓷介质粉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层电容器用陶瓷介质粉料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层电容器用陶瓷介质粉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30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本期工程多层电容器用陶瓷介质粉料项目预计总建筑面积XXX平方米，其中：计容建筑面积XXX平方米，计划建筑工程投资XX万元，占多层电容器用陶瓷介质粉料项目总投资的XX%。</w:t>
      </w:r>
    </w:p>
    <w:p>
      <w:pPr>
        <w:pStyle w:val="Heading1"/>
        <w:ind w:firstLine="560" w:firstLineChars="200"/>
        <w:rPr>
          <w:rFonts w:ascii="仿宋" w:eastAsia="仿宋" w:hAnsi="仿宋" w:cs="仿宋" w:hint="eastAsia"/>
          <w:sz w:val="28"/>
          <w:lang w:eastAsia="zh-CN"/>
        </w:rPr>
      </w:pPr>
      <w:bookmarkStart w:id="17" w:name="_Toc2584"/>
      <w:r>
        <w:rPr>
          <w:rFonts w:ascii="仿宋" w:eastAsia="仿宋" w:hAnsi="仿宋" w:cs="仿宋" w:hint="eastAsia"/>
          <w:sz w:val="28"/>
          <w:lang w:eastAsia="zh-CN"/>
        </w:rPr>
        <w:t>五、多层电容器用陶瓷介质粉料项目概论</w:t>
      </w:r>
      <w:bookmarkEnd w:id="17"/>
    </w:p>
    <w:p>
      <w:pPr>
        <w:pStyle w:val="Heading2"/>
        <w:rPr>
          <w:rFonts w:ascii="仿宋" w:eastAsia="仿宋" w:hAnsi="仿宋" w:cs="仿宋" w:hint="eastAsia"/>
          <w:lang w:eastAsia="zh-CN"/>
        </w:rPr>
      </w:pPr>
      <w:bookmarkStart w:id="18" w:name="_Toc9150"/>
      <w:r>
        <w:rPr>
          <w:rFonts w:ascii="仿宋" w:eastAsia="仿宋" w:hAnsi="仿宋" w:cs="仿宋" w:hint="eastAsia"/>
          <w:lang w:eastAsia="zh-CN"/>
        </w:rPr>
        <w:t>(一)、多层电容器用陶瓷介质粉料项目概况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起源追溯至对市场的深入洞察。市场的不断演变与变革为多层电容器用陶瓷介质粉料项目提供了难得的机遇。当前市场存在的需求缺口和变革的大环境共同构成了多层电容器用陶瓷介质粉料项目的背景。这个多层电容器用陶瓷介质粉料项目旨在充分利用市场机遇，填补行业中尚未满足的需求，为客户提供全新的解决方案。市场的变革和需求的增长使得这个多层电容器用陶瓷介质粉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多层电容器用陶瓷介质粉料项目名称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正式命名为多层电容器用陶瓷介质粉料。这个名称不仅仅是一个标识，更代表了多层电容器用陶瓷介质粉料项目的核心理念和愿景。它蕴含着多层电容器用陶瓷介质粉料项目所要解决问题的关键字，具有强烈的表达和辨识度，为多层电容器用陶瓷介质粉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多层电容器用陶瓷介质粉料项目目标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核心目标是提供一种全新、高效的解决方案，满足客户日益增长的需求。多层电容器用陶瓷介质粉料项目追求的不仅仅是满足市场需求，更是在市场中获得卓越的竞争优势。通过不断提升产品或服务的质量和创新水平，多层电容器用陶瓷介质粉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多层电容器用陶瓷介质粉料项目范围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全面涵盖了产品研发、制造、市场推广和售后服务，确保从产品设计到最终用户体验的全方位关注。这一全面的多层电容器用陶瓷介质粉料项目范围是为了确保多层电容器用陶瓷介质粉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多层电容器用陶瓷介质粉料项目时间表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计划在未来18个月内完成，包括研发、测试、市场试点和正式推出等不同阶段。这个时间表的合理设计是为了确保多层电容器用陶瓷介质粉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多层电容器用陶瓷介质粉料项目预算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https://d.book118.com/406214142053010041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D4210"/>
    <w:rsid w:val="264D42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1414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2024-01-15T21:13:00Z</dcterms:created>
  <dcterms:modified xsi:type="dcterms:W3CDTF">2024-01-15T21:13:42Z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76711B9038ED4DFDBD74D962F2490954_11</vt:lpwstr>
  </property>
  <property fmtid="{D5CDD505-2E9C-101B-9397-08002B2CF9AE}" pid="3" name="KSOProductBuildVer">
    <vt:lpwstr>2052-12.1.0.16120</vt:lpwstr>
  </property>
</Properties>
</file>