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放电线圈项目计划设计方案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7" w:history="1">
        <w:r>
          <w:rPr>
            <w:rFonts w:ascii="仿宋" w:eastAsia="仿宋" w:hAnsi="仿宋" w:cs="仿宋" w:hint="eastAsia"/>
            <w:lang w:eastAsia="zh-CN"/>
          </w:rPr>
          <w:t>前言</w:t>
        </w:r>
        <w:r>
          <w:tab/>
        </w:r>
        <w:r>
          <w:fldChar w:fldCharType="begin"/>
        </w:r>
        <w:r>
          <w:instrText xml:space="preserve"> PAGEREF _Toc1787 \h </w:instrText>
        </w:r>
        <w:r>
          <w:fldChar w:fldCharType="separate"/>
        </w:r>
        <w:r>
          <w:t>3</w:t>
        </w:r>
        <w:r>
          <w:fldChar w:fldCharType="end"/>
        </w:r>
      </w:hyperlink>
    </w:p>
    <w:p>
      <w:pPr>
        <w:pStyle w:val="TOC1"/>
        <w:tabs>
          <w:tab w:val="right" w:leader="dot" w:pos="8306"/>
        </w:tabs>
      </w:pPr>
      <w:hyperlink w:anchor="_Toc17067" w:history="1">
        <w:r>
          <w:rPr>
            <w:rFonts w:ascii="仿宋" w:eastAsia="仿宋" w:hAnsi="仿宋" w:cs="仿宋" w:hint="eastAsia"/>
            <w:lang w:eastAsia="zh-CN"/>
          </w:rPr>
          <w:t>一、放电线圈项目绩效评估</w:t>
        </w:r>
        <w:r>
          <w:tab/>
        </w:r>
        <w:r>
          <w:fldChar w:fldCharType="begin"/>
        </w:r>
        <w:r>
          <w:instrText xml:space="preserve"> PAGEREF _Toc17067 \h </w:instrText>
        </w:r>
        <w:r>
          <w:fldChar w:fldCharType="separate"/>
        </w:r>
        <w:r>
          <w:t>3</w:t>
        </w:r>
        <w:r>
          <w:fldChar w:fldCharType="end"/>
        </w:r>
      </w:hyperlink>
    </w:p>
    <w:p>
      <w:pPr>
        <w:pStyle w:val="TOC2"/>
        <w:tabs>
          <w:tab w:val="right" w:leader="dot" w:pos="8306"/>
        </w:tabs>
      </w:pPr>
      <w:hyperlink w:anchor="_Toc6951" w:history="1">
        <w:r>
          <w:rPr>
            <w:rFonts w:ascii="仿宋" w:eastAsia="仿宋" w:hAnsi="仿宋" w:cs="仿宋" w:hint="eastAsia"/>
            <w:lang w:eastAsia="zh-CN"/>
          </w:rPr>
          <w:t>(一)、绩效评估指标</w:t>
        </w:r>
        <w:r>
          <w:tab/>
        </w:r>
        <w:r>
          <w:fldChar w:fldCharType="begin"/>
        </w:r>
        <w:r>
          <w:instrText xml:space="preserve"> PAGEREF _Toc6951 \h </w:instrText>
        </w:r>
        <w:r>
          <w:fldChar w:fldCharType="separate"/>
        </w:r>
        <w:r>
          <w:t>3</w:t>
        </w:r>
        <w:r>
          <w:fldChar w:fldCharType="end"/>
        </w:r>
      </w:hyperlink>
    </w:p>
    <w:p>
      <w:pPr>
        <w:pStyle w:val="TOC2"/>
        <w:tabs>
          <w:tab w:val="right" w:leader="dot" w:pos="8306"/>
        </w:tabs>
      </w:pPr>
      <w:hyperlink w:anchor="_Toc28029" w:history="1">
        <w:r>
          <w:rPr>
            <w:rFonts w:ascii="仿宋" w:eastAsia="仿宋" w:hAnsi="仿宋" w:cs="仿宋" w:hint="eastAsia"/>
            <w:lang w:eastAsia="zh-CN"/>
          </w:rPr>
          <w:t>(二)、绩效评估方法</w:t>
        </w:r>
        <w:r>
          <w:tab/>
        </w:r>
        <w:r>
          <w:fldChar w:fldCharType="begin"/>
        </w:r>
        <w:r>
          <w:instrText xml:space="preserve"> PAGEREF _Toc28029 \h </w:instrText>
        </w:r>
        <w:r>
          <w:fldChar w:fldCharType="separate"/>
        </w:r>
        <w:r>
          <w:t>4</w:t>
        </w:r>
        <w:r>
          <w:fldChar w:fldCharType="end"/>
        </w:r>
      </w:hyperlink>
    </w:p>
    <w:p>
      <w:pPr>
        <w:pStyle w:val="TOC2"/>
        <w:tabs>
          <w:tab w:val="right" w:leader="dot" w:pos="8306"/>
        </w:tabs>
      </w:pPr>
      <w:hyperlink w:anchor="_Toc10190" w:history="1">
        <w:r>
          <w:rPr>
            <w:rFonts w:ascii="仿宋" w:eastAsia="仿宋" w:hAnsi="仿宋" w:cs="仿宋" w:hint="eastAsia"/>
            <w:lang w:eastAsia="zh-CN"/>
          </w:rPr>
          <w:t>(三)、绩效评估周期</w:t>
        </w:r>
        <w:r>
          <w:tab/>
        </w:r>
        <w:r>
          <w:fldChar w:fldCharType="begin"/>
        </w:r>
        <w:r>
          <w:instrText xml:space="preserve"> PAGEREF _Toc10190 \h </w:instrText>
        </w:r>
        <w:r>
          <w:fldChar w:fldCharType="separate"/>
        </w:r>
        <w:r>
          <w:t>5</w:t>
        </w:r>
        <w:r>
          <w:fldChar w:fldCharType="end"/>
        </w:r>
      </w:hyperlink>
    </w:p>
    <w:p>
      <w:pPr>
        <w:pStyle w:val="TOC1"/>
        <w:tabs>
          <w:tab w:val="right" w:leader="dot" w:pos="8306"/>
        </w:tabs>
      </w:pPr>
      <w:hyperlink w:anchor="_Toc22225" w:history="1">
        <w:r>
          <w:rPr>
            <w:rFonts w:ascii="仿宋" w:eastAsia="仿宋" w:hAnsi="仿宋" w:cs="仿宋" w:hint="eastAsia"/>
            <w:lang w:eastAsia="zh-CN"/>
          </w:rPr>
          <w:t>二、工艺说明</w:t>
        </w:r>
        <w:r>
          <w:tab/>
        </w:r>
        <w:r>
          <w:fldChar w:fldCharType="begin"/>
        </w:r>
        <w:r>
          <w:instrText xml:space="preserve"> PAGEREF _Toc22225 \h </w:instrText>
        </w:r>
        <w:r>
          <w:fldChar w:fldCharType="separate"/>
        </w:r>
        <w:r>
          <w:t>6</w:t>
        </w:r>
        <w:r>
          <w:fldChar w:fldCharType="end"/>
        </w:r>
      </w:hyperlink>
    </w:p>
    <w:p>
      <w:pPr>
        <w:pStyle w:val="TOC2"/>
        <w:tabs>
          <w:tab w:val="right" w:leader="dot" w:pos="8306"/>
        </w:tabs>
      </w:pPr>
      <w:hyperlink w:anchor="_Toc6681" w:history="1">
        <w:r>
          <w:rPr>
            <w:rFonts w:ascii="仿宋" w:eastAsia="仿宋" w:hAnsi="仿宋" w:cs="仿宋" w:hint="eastAsia"/>
            <w:lang w:eastAsia="zh-CN"/>
          </w:rPr>
          <w:t>(一)、技术管理特点</w:t>
        </w:r>
        <w:r>
          <w:tab/>
        </w:r>
        <w:r>
          <w:fldChar w:fldCharType="begin"/>
        </w:r>
        <w:r>
          <w:instrText xml:space="preserve"> PAGEREF _Toc6681 \h </w:instrText>
        </w:r>
        <w:r>
          <w:fldChar w:fldCharType="separate"/>
        </w:r>
        <w:r>
          <w:t>6</w:t>
        </w:r>
        <w:r>
          <w:fldChar w:fldCharType="end"/>
        </w:r>
      </w:hyperlink>
    </w:p>
    <w:p>
      <w:pPr>
        <w:pStyle w:val="TOC2"/>
        <w:tabs>
          <w:tab w:val="right" w:leader="dot" w:pos="8306"/>
        </w:tabs>
      </w:pPr>
      <w:hyperlink w:anchor="_Toc24765" w:history="1">
        <w:r>
          <w:rPr>
            <w:rFonts w:ascii="仿宋" w:eastAsia="仿宋" w:hAnsi="仿宋" w:cs="仿宋" w:hint="eastAsia"/>
            <w:lang w:eastAsia="zh-CN"/>
          </w:rPr>
          <w:t>(二)、放电线圈项目工艺技术设计方案</w:t>
        </w:r>
        <w:r>
          <w:tab/>
        </w:r>
        <w:r>
          <w:fldChar w:fldCharType="begin"/>
        </w:r>
        <w:r>
          <w:instrText xml:space="preserve"> PAGEREF _Toc24765 \h </w:instrText>
        </w:r>
        <w:r>
          <w:fldChar w:fldCharType="separate"/>
        </w:r>
        <w:r>
          <w:t>7</w:t>
        </w:r>
        <w:r>
          <w:fldChar w:fldCharType="end"/>
        </w:r>
      </w:hyperlink>
    </w:p>
    <w:p>
      <w:pPr>
        <w:pStyle w:val="TOC2"/>
        <w:tabs>
          <w:tab w:val="right" w:leader="dot" w:pos="8306"/>
        </w:tabs>
      </w:pPr>
      <w:hyperlink w:anchor="_Toc5903" w:history="1">
        <w:r>
          <w:rPr>
            <w:rFonts w:ascii="仿宋" w:eastAsia="仿宋" w:hAnsi="仿宋" w:cs="仿宋" w:hint="eastAsia"/>
            <w:lang w:eastAsia="zh-CN"/>
          </w:rPr>
          <w:t>(三)、设备选型方案</w:t>
        </w:r>
        <w:r>
          <w:tab/>
        </w:r>
        <w:r>
          <w:fldChar w:fldCharType="begin"/>
        </w:r>
        <w:r>
          <w:instrText xml:space="preserve"> PAGEREF _Toc5903 \h </w:instrText>
        </w:r>
        <w:r>
          <w:fldChar w:fldCharType="separate"/>
        </w:r>
        <w:r>
          <w:t>8</w:t>
        </w:r>
        <w:r>
          <w:fldChar w:fldCharType="end"/>
        </w:r>
      </w:hyperlink>
    </w:p>
    <w:p>
      <w:pPr>
        <w:pStyle w:val="TOC1"/>
        <w:tabs>
          <w:tab w:val="right" w:leader="dot" w:pos="8306"/>
        </w:tabs>
      </w:pPr>
      <w:hyperlink w:anchor="_Toc25165" w:history="1">
        <w:r>
          <w:rPr>
            <w:rFonts w:ascii="仿宋" w:eastAsia="仿宋" w:hAnsi="仿宋" w:cs="仿宋" w:hint="eastAsia"/>
            <w:lang w:eastAsia="zh-CN"/>
          </w:rPr>
          <w:t>三、放电线圈项目土建工程</w:t>
        </w:r>
        <w:r>
          <w:tab/>
        </w:r>
        <w:r>
          <w:fldChar w:fldCharType="begin"/>
        </w:r>
        <w:r>
          <w:instrText xml:space="preserve"> PAGEREF _Toc25165 \h </w:instrText>
        </w:r>
        <w:r>
          <w:fldChar w:fldCharType="separate"/>
        </w:r>
        <w:r>
          <w:t>10</w:t>
        </w:r>
        <w:r>
          <w:fldChar w:fldCharType="end"/>
        </w:r>
      </w:hyperlink>
    </w:p>
    <w:p>
      <w:pPr>
        <w:pStyle w:val="TOC2"/>
        <w:tabs>
          <w:tab w:val="right" w:leader="dot" w:pos="8306"/>
        </w:tabs>
      </w:pPr>
      <w:hyperlink w:anchor="_Toc20260" w:history="1">
        <w:r>
          <w:rPr>
            <w:rFonts w:ascii="仿宋" w:eastAsia="仿宋" w:hAnsi="仿宋" w:cs="仿宋" w:hint="eastAsia"/>
            <w:lang w:eastAsia="zh-CN"/>
          </w:rPr>
          <w:t>(一)、建筑工程设计原则</w:t>
        </w:r>
        <w:r>
          <w:tab/>
        </w:r>
        <w:r>
          <w:fldChar w:fldCharType="begin"/>
        </w:r>
        <w:r>
          <w:instrText xml:space="preserve"> PAGEREF _Toc20260 \h </w:instrText>
        </w:r>
        <w:r>
          <w:fldChar w:fldCharType="separate"/>
        </w:r>
        <w:r>
          <w:t>10</w:t>
        </w:r>
        <w:r>
          <w:fldChar w:fldCharType="end"/>
        </w:r>
      </w:hyperlink>
    </w:p>
    <w:p>
      <w:pPr>
        <w:pStyle w:val="TOC2"/>
        <w:tabs>
          <w:tab w:val="right" w:leader="dot" w:pos="8306"/>
        </w:tabs>
      </w:pPr>
      <w:hyperlink w:anchor="_Toc4440" w:history="1">
        <w:r>
          <w:rPr>
            <w:rFonts w:ascii="仿宋" w:eastAsia="仿宋" w:hAnsi="仿宋" w:cs="仿宋" w:hint="eastAsia"/>
            <w:lang w:eastAsia="zh-CN"/>
          </w:rPr>
          <w:t>(二)、土建工程设计年限及安全等级</w:t>
        </w:r>
        <w:r>
          <w:tab/>
        </w:r>
        <w:r>
          <w:fldChar w:fldCharType="begin"/>
        </w:r>
        <w:r>
          <w:instrText xml:space="preserve"> PAGEREF _Toc4440 \h </w:instrText>
        </w:r>
        <w:r>
          <w:fldChar w:fldCharType="separate"/>
        </w:r>
        <w:r>
          <w:t>11</w:t>
        </w:r>
        <w:r>
          <w:fldChar w:fldCharType="end"/>
        </w:r>
      </w:hyperlink>
    </w:p>
    <w:p>
      <w:pPr>
        <w:pStyle w:val="TOC2"/>
        <w:tabs>
          <w:tab w:val="right" w:leader="dot" w:pos="8306"/>
        </w:tabs>
      </w:pPr>
      <w:hyperlink w:anchor="_Toc4930" w:history="1">
        <w:r>
          <w:rPr>
            <w:rFonts w:ascii="仿宋" w:eastAsia="仿宋" w:hAnsi="仿宋" w:cs="仿宋" w:hint="eastAsia"/>
            <w:lang w:eastAsia="zh-CN"/>
          </w:rPr>
          <w:t>(三)、建筑工程设计总体要求</w:t>
        </w:r>
        <w:r>
          <w:tab/>
        </w:r>
        <w:r>
          <w:fldChar w:fldCharType="begin"/>
        </w:r>
        <w:r>
          <w:instrText xml:space="preserve"> PAGEREF _Toc4930 \h </w:instrText>
        </w:r>
        <w:r>
          <w:fldChar w:fldCharType="separate"/>
        </w:r>
        <w:r>
          <w:t>12</w:t>
        </w:r>
        <w:r>
          <w:fldChar w:fldCharType="end"/>
        </w:r>
      </w:hyperlink>
    </w:p>
    <w:p>
      <w:pPr>
        <w:pStyle w:val="TOC2"/>
        <w:tabs>
          <w:tab w:val="right" w:leader="dot" w:pos="8306"/>
        </w:tabs>
      </w:pPr>
      <w:hyperlink w:anchor="_Toc19427" w:history="1">
        <w:r>
          <w:rPr>
            <w:rFonts w:ascii="仿宋" w:eastAsia="仿宋" w:hAnsi="仿宋" w:cs="仿宋" w:hint="eastAsia"/>
            <w:lang w:eastAsia="zh-CN"/>
          </w:rPr>
          <w:t>(四)、土建工程建设指标</w:t>
        </w:r>
        <w:r>
          <w:tab/>
        </w:r>
        <w:r>
          <w:fldChar w:fldCharType="begin"/>
        </w:r>
        <w:r>
          <w:instrText xml:space="preserve"> PAGEREF _Toc19427 \h </w:instrText>
        </w:r>
        <w:r>
          <w:fldChar w:fldCharType="separate"/>
        </w:r>
        <w:r>
          <w:t>13</w:t>
        </w:r>
        <w:r>
          <w:fldChar w:fldCharType="end"/>
        </w:r>
      </w:hyperlink>
    </w:p>
    <w:p>
      <w:pPr>
        <w:pStyle w:val="TOC1"/>
        <w:tabs>
          <w:tab w:val="right" w:leader="dot" w:pos="8306"/>
        </w:tabs>
      </w:pPr>
      <w:hyperlink w:anchor="_Toc24337" w:history="1">
        <w:r>
          <w:rPr>
            <w:rFonts w:ascii="仿宋" w:eastAsia="仿宋" w:hAnsi="仿宋" w:cs="仿宋" w:hint="eastAsia"/>
            <w:lang w:eastAsia="zh-CN"/>
          </w:rPr>
          <w:t>四、市场分析、调研</w:t>
        </w:r>
        <w:r>
          <w:tab/>
        </w:r>
        <w:r>
          <w:fldChar w:fldCharType="begin"/>
        </w:r>
        <w:r>
          <w:instrText xml:space="preserve"> PAGEREF _Toc24337 \h </w:instrText>
        </w:r>
        <w:r>
          <w:fldChar w:fldCharType="separate"/>
        </w:r>
        <w:r>
          <w:t>13</w:t>
        </w:r>
        <w:r>
          <w:fldChar w:fldCharType="end"/>
        </w:r>
      </w:hyperlink>
    </w:p>
    <w:p>
      <w:pPr>
        <w:pStyle w:val="TOC2"/>
        <w:tabs>
          <w:tab w:val="right" w:leader="dot" w:pos="8306"/>
        </w:tabs>
      </w:pPr>
      <w:hyperlink w:anchor="_Toc17866" w:history="1">
        <w:r>
          <w:rPr>
            <w:rFonts w:ascii="仿宋" w:eastAsia="仿宋" w:hAnsi="仿宋" w:cs="仿宋" w:hint="eastAsia"/>
            <w:lang w:eastAsia="zh-CN"/>
          </w:rPr>
          <w:t>(一)、放电线圈行业分析</w:t>
        </w:r>
        <w:r>
          <w:tab/>
        </w:r>
        <w:r>
          <w:fldChar w:fldCharType="begin"/>
        </w:r>
        <w:r>
          <w:instrText xml:space="preserve"> PAGEREF _Toc17866 \h </w:instrText>
        </w:r>
        <w:r>
          <w:fldChar w:fldCharType="separate"/>
        </w:r>
        <w:r>
          <w:t>13</w:t>
        </w:r>
        <w:r>
          <w:fldChar w:fldCharType="end"/>
        </w:r>
      </w:hyperlink>
    </w:p>
    <w:p>
      <w:pPr>
        <w:pStyle w:val="TOC2"/>
        <w:tabs>
          <w:tab w:val="right" w:leader="dot" w:pos="8306"/>
        </w:tabs>
      </w:pPr>
      <w:hyperlink w:anchor="_Toc27271" w:history="1">
        <w:r>
          <w:rPr>
            <w:rFonts w:ascii="仿宋" w:eastAsia="仿宋" w:hAnsi="仿宋" w:cs="仿宋" w:hint="eastAsia"/>
            <w:lang w:eastAsia="zh-CN"/>
          </w:rPr>
          <w:t>(二)、放电线圈市场分析预测</w:t>
        </w:r>
        <w:r>
          <w:tab/>
        </w:r>
        <w:r>
          <w:fldChar w:fldCharType="begin"/>
        </w:r>
        <w:r>
          <w:instrText xml:space="preserve"> PAGEREF _Toc27271 \h </w:instrText>
        </w:r>
        <w:r>
          <w:fldChar w:fldCharType="separate"/>
        </w:r>
        <w:r>
          <w:t>14</w:t>
        </w:r>
        <w:r>
          <w:fldChar w:fldCharType="end"/>
        </w:r>
      </w:hyperlink>
    </w:p>
    <w:p>
      <w:pPr>
        <w:pStyle w:val="TOC1"/>
        <w:tabs>
          <w:tab w:val="right" w:leader="dot" w:pos="8306"/>
        </w:tabs>
      </w:pPr>
      <w:hyperlink w:anchor="_Toc1158" w:history="1">
        <w:r>
          <w:rPr>
            <w:rFonts w:ascii="仿宋" w:eastAsia="仿宋" w:hAnsi="仿宋" w:cs="仿宋" w:hint="eastAsia"/>
            <w:lang w:eastAsia="zh-CN"/>
          </w:rPr>
          <w:t>五、放电线圈项目选址可行性分析</w:t>
        </w:r>
        <w:r>
          <w:tab/>
        </w:r>
        <w:r>
          <w:fldChar w:fldCharType="begin"/>
        </w:r>
        <w:r>
          <w:instrText xml:space="preserve"> PAGEREF _Toc1158 \h </w:instrText>
        </w:r>
        <w:r>
          <w:fldChar w:fldCharType="separate"/>
        </w:r>
        <w:r>
          <w:t>15</w:t>
        </w:r>
        <w:r>
          <w:fldChar w:fldCharType="end"/>
        </w:r>
      </w:hyperlink>
    </w:p>
    <w:p>
      <w:pPr>
        <w:pStyle w:val="TOC2"/>
        <w:tabs>
          <w:tab w:val="right" w:leader="dot" w:pos="8306"/>
        </w:tabs>
      </w:pPr>
      <w:hyperlink w:anchor="_Toc9489" w:history="1">
        <w:r>
          <w:rPr>
            <w:rFonts w:ascii="仿宋" w:eastAsia="仿宋" w:hAnsi="仿宋" w:cs="仿宋" w:hint="eastAsia"/>
            <w:lang w:eastAsia="zh-CN"/>
          </w:rPr>
          <w:t>(一)、放电线圈项目选址</w:t>
        </w:r>
        <w:r>
          <w:tab/>
        </w:r>
        <w:r>
          <w:fldChar w:fldCharType="begin"/>
        </w:r>
        <w:r>
          <w:instrText xml:space="preserve"> PAGEREF _Toc9489 \h </w:instrText>
        </w:r>
        <w:r>
          <w:fldChar w:fldCharType="separate"/>
        </w:r>
        <w:r>
          <w:t>15</w:t>
        </w:r>
        <w:r>
          <w:fldChar w:fldCharType="end"/>
        </w:r>
      </w:hyperlink>
    </w:p>
    <w:p>
      <w:pPr>
        <w:pStyle w:val="TOC2"/>
        <w:tabs>
          <w:tab w:val="right" w:leader="dot" w:pos="8306"/>
        </w:tabs>
      </w:pPr>
      <w:hyperlink w:anchor="_Toc8776" w:history="1">
        <w:r>
          <w:rPr>
            <w:rFonts w:ascii="仿宋" w:eastAsia="仿宋" w:hAnsi="仿宋" w:cs="仿宋" w:hint="eastAsia"/>
            <w:lang w:eastAsia="zh-CN"/>
          </w:rPr>
          <w:t>(二)、用地控制指标</w:t>
        </w:r>
        <w:r>
          <w:tab/>
        </w:r>
        <w:r>
          <w:fldChar w:fldCharType="begin"/>
        </w:r>
        <w:r>
          <w:instrText xml:space="preserve"> PAGEREF _Toc8776 \h </w:instrText>
        </w:r>
        <w:r>
          <w:fldChar w:fldCharType="separate"/>
        </w:r>
        <w:r>
          <w:t>15</w:t>
        </w:r>
        <w:r>
          <w:fldChar w:fldCharType="end"/>
        </w:r>
      </w:hyperlink>
    </w:p>
    <w:p>
      <w:pPr>
        <w:pStyle w:val="TOC2"/>
        <w:tabs>
          <w:tab w:val="right" w:leader="dot" w:pos="8306"/>
        </w:tabs>
      </w:pPr>
      <w:hyperlink w:anchor="_Toc20170" w:history="1">
        <w:r>
          <w:rPr>
            <w:rFonts w:ascii="仿宋" w:eastAsia="仿宋" w:hAnsi="仿宋" w:cs="仿宋" w:hint="eastAsia"/>
            <w:lang w:eastAsia="zh-CN"/>
          </w:rPr>
          <w:t>(三)、节约用地措施</w:t>
        </w:r>
        <w:r>
          <w:tab/>
        </w:r>
        <w:r>
          <w:fldChar w:fldCharType="begin"/>
        </w:r>
        <w:r>
          <w:instrText xml:space="preserve"> PAGEREF _Toc20170 \h </w:instrText>
        </w:r>
        <w:r>
          <w:fldChar w:fldCharType="separate"/>
        </w:r>
        <w:r>
          <w:t>17</w:t>
        </w:r>
        <w:r>
          <w:fldChar w:fldCharType="end"/>
        </w:r>
      </w:hyperlink>
    </w:p>
    <w:p>
      <w:pPr>
        <w:pStyle w:val="TOC2"/>
        <w:tabs>
          <w:tab w:val="right" w:leader="dot" w:pos="8306"/>
        </w:tabs>
      </w:pPr>
      <w:hyperlink w:anchor="_Toc23233" w:history="1">
        <w:r>
          <w:rPr>
            <w:rFonts w:ascii="仿宋" w:eastAsia="仿宋" w:hAnsi="仿宋" w:cs="仿宋" w:hint="eastAsia"/>
            <w:lang w:eastAsia="zh-CN"/>
          </w:rPr>
          <w:t>(四)、总图布置方案</w:t>
        </w:r>
        <w:r>
          <w:tab/>
        </w:r>
        <w:r>
          <w:fldChar w:fldCharType="begin"/>
        </w:r>
        <w:r>
          <w:instrText xml:space="preserve"> PAGEREF _Toc23233 \h </w:instrText>
        </w:r>
        <w:r>
          <w:fldChar w:fldCharType="separate"/>
        </w:r>
        <w:r>
          <w:t>18</w:t>
        </w:r>
        <w:r>
          <w:fldChar w:fldCharType="end"/>
        </w:r>
      </w:hyperlink>
    </w:p>
    <w:p>
      <w:pPr>
        <w:pStyle w:val="TOC2"/>
        <w:tabs>
          <w:tab w:val="right" w:leader="dot" w:pos="8306"/>
        </w:tabs>
      </w:pPr>
      <w:hyperlink w:anchor="_Toc18585" w:history="1">
        <w:r>
          <w:rPr>
            <w:rFonts w:ascii="仿宋" w:eastAsia="仿宋" w:hAnsi="仿宋" w:cs="仿宋" w:hint="eastAsia"/>
            <w:lang w:eastAsia="zh-CN"/>
          </w:rPr>
          <w:t>(五)、选址综合评价</w:t>
        </w:r>
        <w:r>
          <w:tab/>
        </w:r>
        <w:r>
          <w:fldChar w:fldCharType="begin"/>
        </w:r>
        <w:r>
          <w:instrText xml:space="preserve"> PAGEREF _Toc18585 \h </w:instrText>
        </w:r>
        <w:r>
          <w:fldChar w:fldCharType="separate"/>
        </w:r>
        <w:r>
          <w:t>19</w:t>
        </w:r>
        <w:r>
          <w:fldChar w:fldCharType="end"/>
        </w:r>
      </w:hyperlink>
    </w:p>
    <w:p>
      <w:pPr>
        <w:pStyle w:val="TOC1"/>
        <w:tabs>
          <w:tab w:val="right" w:leader="dot" w:pos="8306"/>
        </w:tabs>
      </w:pPr>
      <w:hyperlink w:anchor="_Toc14154" w:history="1">
        <w:r>
          <w:rPr>
            <w:rFonts w:ascii="仿宋" w:eastAsia="仿宋" w:hAnsi="仿宋" w:cs="仿宋" w:hint="eastAsia"/>
            <w:lang w:eastAsia="zh-CN"/>
          </w:rPr>
          <w:t>六、放电线圈项目文档管理</w:t>
        </w:r>
        <w:r>
          <w:tab/>
        </w:r>
        <w:r>
          <w:fldChar w:fldCharType="begin"/>
        </w:r>
        <w:r>
          <w:instrText xml:space="preserve"> PAGEREF _Toc14154 \h </w:instrText>
        </w:r>
        <w:r>
          <w:fldChar w:fldCharType="separate"/>
        </w:r>
        <w:r>
          <w:t>20</w:t>
        </w:r>
        <w:r>
          <w:fldChar w:fldCharType="end"/>
        </w:r>
      </w:hyperlink>
    </w:p>
    <w:p>
      <w:pPr>
        <w:pStyle w:val="TOC2"/>
        <w:tabs>
          <w:tab w:val="right" w:leader="dot" w:pos="8306"/>
        </w:tabs>
      </w:pPr>
      <w:hyperlink w:anchor="_Toc14906" w:history="1">
        <w:r>
          <w:rPr>
            <w:rFonts w:ascii="仿宋" w:eastAsia="仿宋" w:hAnsi="仿宋" w:cs="仿宋" w:hint="eastAsia"/>
            <w:lang w:eastAsia="zh-CN"/>
          </w:rPr>
          <w:t>(一)、文档编制与审查</w:t>
        </w:r>
        <w:r>
          <w:tab/>
        </w:r>
        <w:r>
          <w:fldChar w:fldCharType="begin"/>
        </w:r>
        <w:r>
          <w:instrText xml:space="preserve"> PAGEREF _Toc14906 \h </w:instrText>
        </w:r>
        <w:r>
          <w:fldChar w:fldCharType="separate"/>
        </w:r>
        <w:r>
          <w:t>20</w:t>
        </w:r>
        <w:r>
          <w:fldChar w:fldCharType="end"/>
        </w:r>
      </w:hyperlink>
    </w:p>
    <w:p>
      <w:pPr>
        <w:pStyle w:val="TOC2"/>
        <w:tabs>
          <w:tab w:val="right" w:leader="dot" w:pos="8306"/>
        </w:tabs>
      </w:pPr>
      <w:hyperlink w:anchor="_Toc7509" w:history="1">
        <w:r>
          <w:rPr>
            <w:rFonts w:ascii="仿宋" w:eastAsia="仿宋" w:hAnsi="仿宋" w:cs="仿宋" w:hint="eastAsia"/>
            <w:lang w:eastAsia="zh-CN"/>
          </w:rPr>
          <w:t>(二)、文档发布与分发</w:t>
        </w:r>
        <w:r>
          <w:tab/>
        </w:r>
        <w:r>
          <w:fldChar w:fldCharType="begin"/>
        </w:r>
        <w:r>
          <w:instrText xml:space="preserve"> PAGEREF _Toc7509 \h </w:instrText>
        </w:r>
        <w:r>
          <w:fldChar w:fldCharType="separate"/>
        </w:r>
        <w:r>
          <w:t>21</w:t>
        </w:r>
        <w:r>
          <w:fldChar w:fldCharType="end"/>
        </w:r>
      </w:hyperlink>
    </w:p>
    <w:p>
      <w:pPr>
        <w:pStyle w:val="TOC2"/>
        <w:tabs>
          <w:tab w:val="right" w:leader="dot" w:pos="8306"/>
        </w:tabs>
      </w:pPr>
      <w:hyperlink w:anchor="_Toc25968" w:history="1">
        <w:r>
          <w:rPr>
            <w:rFonts w:ascii="仿宋" w:eastAsia="仿宋" w:hAnsi="仿宋" w:cs="仿宋" w:hint="eastAsia"/>
            <w:lang w:eastAsia="zh-CN"/>
          </w:rPr>
          <w:t>(三)、文档存档与归档</w:t>
        </w:r>
        <w:r>
          <w:tab/>
        </w:r>
        <w:r>
          <w:fldChar w:fldCharType="begin"/>
        </w:r>
        <w:r>
          <w:instrText xml:space="preserve"> PAGEREF _Toc25968 \h </w:instrText>
        </w:r>
        <w:r>
          <w:fldChar w:fldCharType="separate"/>
        </w:r>
        <w:r>
          <w:t>22</w:t>
        </w:r>
        <w:r>
          <w:fldChar w:fldCharType="end"/>
        </w:r>
      </w:hyperlink>
    </w:p>
    <w:p>
      <w:pPr>
        <w:pStyle w:val="TOC1"/>
        <w:tabs>
          <w:tab w:val="right" w:leader="dot" w:pos="8306"/>
        </w:tabs>
      </w:pPr>
      <w:hyperlink w:anchor="_Toc22855" w:history="1">
        <w:r>
          <w:rPr>
            <w:rFonts w:ascii="仿宋" w:eastAsia="仿宋" w:hAnsi="仿宋" w:cs="仿宋" w:hint="eastAsia"/>
            <w:lang w:eastAsia="zh-CN"/>
          </w:rPr>
          <w:t>七、放电线圈项目投资规划</w:t>
        </w:r>
        <w:r>
          <w:tab/>
        </w:r>
        <w:r>
          <w:fldChar w:fldCharType="begin"/>
        </w:r>
        <w:r>
          <w:instrText xml:space="preserve"> PAGEREF _Toc22855 \h </w:instrText>
        </w:r>
        <w:r>
          <w:fldChar w:fldCharType="separate"/>
        </w:r>
        <w:r>
          <w:t>23</w:t>
        </w:r>
        <w:r>
          <w:fldChar w:fldCharType="end"/>
        </w:r>
      </w:hyperlink>
    </w:p>
    <w:p>
      <w:pPr>
        <w:pStyle w:val="TOC2"/>
        <w:tabs>
          <w:tab w:val="right" w:leader="dot" w:pos="8306"/>
        </w:tabs>
      </w:pPr>
      <w:hyperlink w:anchor="_Toc30716" w:history="1">
        <w:r>
          <w:rPr>
            <w:rFonts w:ascii="仿宋" w:eastAsia="仿宋" w:hAnsi="仿宋" w:cs="仿宋" w:hint="eastAsia"/>
            <w:lang w:eastAsia="zh-CN"/>
          </w:rPr>
          <w:t>(一)、放电线圈项目总投资估算</w:t>
        </w:r>
        <w:r>
          <w:tab/>
        </w:r>
        <w:r>
          <w:fldChar w:fldCharType="begin"/>
        </w:r>
        <w:r>
          <w:instrText xml:space="preserve"> PAGEREF _Toc30716 \h </w:instrText>
        </w:r>
        <w:r>
          <w:fldChar w:fldCharType="separate"/>
        </w:r>
        <w:r>
          <w:t>23</w:t>
        </w:r>
        <w:r>
          <w:fldChar w:fldCharType="end"/>
        </w:r>
      </w:hyperlink>
    </w:p>
    <w:p>
      <w:pPr>
        <w:pStyle w:val="TOC2"/>
        <w:tabs>
          <w:tab w:val="right" w:leader="dot" w:pos="8306"/>
        </w:tabs>
      </w:pPr>
      <w:hyperlink w:anchor="_Toc20772" w:history="1">
        <w:r>
          <w:rPr>
            <w:rFonts w:ascii="仿宋" w:eastAsia="仿宋" w:hAnsi="仿宋" w:cs="仿宋" w:hint="eastAsia"/>
            <w:lang w:eastAsia="zh-CN"/>
          </w:rPr>
          <w:t>(二)、资金筹措</w:t>
        </w:r>
        <w:r>
          <w:tab/>
        </w:r>
        <w:r>
          <w:fldChar w:fldCharType="begin"/>
        </w:r>
        <w:r>
          <w:instrText xml:space="preserve"> PAGEREF _Toc20772 \h </w:instrText>
        </w:r>
        <w:r>
          <w:fldChar w:fldCharType="separate"/>
        </w:r>
        <w:r>
          <w:t>24</w:t>
        </w:r>
        <w:r>
          <w:fldChar w:fldCharType="end"/>
        </w:r>
      </w:hyperlink>
    </w:p>
    <w:p>
      <w:pPr>
        <w:pStyle w:val="TOC1"/>
        <w:tabs>
          <w:tab w:val="right" w:leader="dot" w:pos="8306"/>
        </w:tabs>
      </w:pPr>
      <w:hyperlink w:anchor="_Toc31239" w:history="1">
        <w:r>
          <w:rPr>
            <w:rFonts w:ascii="仿宋" w:eastAsia="仿宋" w:hAnsi="仿宋" w:cs="仿宋" w:hint="eastAsia"/>
            <w:lang w:eastAsia="zh-CN"/>
          </w:rPr>
          <w:t>八、放电线圈项目财务管理</w:t>
        </w:r>
        <w:r>
          <w:tab/>
        </w:r>
        <w:r>
          <w:fldChar w:fldCharType="begin"/>
        </w:r>
        <w:r>
          <w:instrText xml:space="preserve"> PAGEREF _Toc31239 \h </w:instrText>
        </w:r>
        <w:r>
          <w:fldChar w:fldCharType="separate"/>
        </w:r>
        <w:r>
          <w:t>25</w:t>
        </w:r>
        <w:r>
          <w:fldChar w:fldCharType="end"/>
        </w:r>
      </w:hyperlink>
    </w:p>
    <w:p>
      <w:pPr>
        <w:pStyle w:val="TOC2"/>
        <w:tabs>
          <w:tab w:val="right" w:leader="dot" w:pos="8306"/>
        </w:tabs>
      </w:pPr>
      <w:hyperlink w:anchor="_Toc9663" w:history="1">
        <w:r>
          <w:rPr>
            <w:rFonts w:ascii="仿宋" w:eastAsia="仿宋" w:hAnsi="仿宋" w:cs="仿宋" w:hint="eastAsia"/>
            <w:lang w:eastAsia="zh-CN"/>
          </w:rPr>
          <w:t>(一)、资金需求大</w:t>
        </w:r>
        <w:r>
          <w:tab/>
        </w:r>
        <w:r>
          <w:fldChar w:fldCharType="begin"/>
        </w:r>
        <w:r>
          <w:instrText xml:space="preserve"> PAGEREF _Toc9663 \h </w:instrText>
        </w:r>
        <w:r>
          <w:fldChar w:fldCharType="separate"/>
        </w:r>
        <w:r>
          <w:t>25</w:t>
        </w:r>
        <w:r>
          <w:fldChar w:fldCharType="end"/>
        </w:r>
      </w:hyperlink>
    </w:p>
    <w:p>
      <w:pPr>
        <w:pStyle w:val="TOC2"/>
        <w:tabs>
          <w:tab w:val="right" w:leader="dot" w:pos="8306"/>
        </w:tabs>
      </w:pPr>
      <w:hyperlink w:anchor="_Toc9504" w:history="1">
        <w:r>
          <w:rPr>
            <w:rFonts w:ascii="仿宋" w:eastAsia="仿宋" w:hAnsi="仿宋" w:cs="仿宋" w:hint="eastAsia"/>
            <w:lang w:eastAsia="zh-CN"/>
          </w:rPr>
          <w:t>(二)、研发周期长</w:t>
        </w:r>
        <w:r>
          <w:tab/>
        </w:r>
        <w:r>
          <w:fldChar w:fldCharType="begin"/>
        </w:r>
        <w:r>
          <w:instrText xml:space="preserve"> PAGEREF _Toc9504 \h </w:instrText>
        </w:r>
        <w:r>
          <w:fldChar w:fldCharType="separate"/>
        </w:r>
        <w:r>
          <w:t>26</w:t>
        </w:r>
        <w:r>
          <w:fldChar w:fldCharType="end"/>
        </w:r>
      </w:hyperlink>
    </w:p>
    <w:p>
      <w:pPr>
        <w:pStyle w:val="TOC2"/>
        <w:tabs>
          <w:tab w:val="right" w:leader="dot" w:pos="8306"/>
        </w:tabs>
      </w:pPr>
      <w:hyperlink w:anchor="_Toc32333" w:history="1">
        <w:r>
          <w:rPr>
            <w:rFonts w:ascii="仿宋" w:eastAsia="仿宋" w:hAnsi="仿宋" w:cs="仿宋" w:hint="eastAsia"/>
            <w:lang w:eastAsia="zh-CN"/>
          </w:rPr>
          <w:t>(三)、市场风险大</w:t>
        </w:r>
        <w:r>
          <w:tab/>
        </w:r>
        <w:r>
          <w:fldChar w:fldCharType="begin"/>
        </w:r>
        <w:r>
          <w:instrText xml:space="preserve"> PAGEREF _Toc32333 \h </w:instrText>
        </w:r>
        <w:r>
          <w:fldChar w:fldCharType="separate"/>
        </w:r>
        <w:r>
          <w:t>27</w:t>
        </w:r>
        <w:r>
          <w:fldChar w:fldCharType="end"/>
        </w:r>
      </w:hyperlink>
    </w:p>
    <w:p>
      <w:pPr>
        <w:pStyle w:val="TOC2"/>
        <w:tabs>
          <w:tab w:val="right" w:leader="dot" w:pos="8306"/>
        </w:tabs>
      </w:pPr>
      <w:hyperlink w:anchor="_Toc4104" w:history="1">
        <w:r>
          <w:rPr>
            <w:rFonts w:ascii="仿宋" w:eastAsia="仿宋" w:hAnsi="仿宋" w:cs="仿宋" w:hint="eastAsia"/>
            <w:lang w:eastAsia="zh-CN"/>
          </w:rPr>
          <w:t>(四)、利润率高</w:t>
        </w:r>
        <w:r>
          <w:tab/>
        </w:r>
        <w:r>
          <w:fldChar w:fldCharType="begin"/>
        </w:r>
        <w:r>
          <w:instrText xml:space="preserve"> PAGEREF _Toc4104 \h </w:instrText>
        </w:r>
        <w:r>
          <w:fldChar w:fldCharType="separate"/>
        </w:r>
        <w:r>
          <w:t>30</w:t>
        </w:r>
        <w:r>
          <w:fldChar w:fldCharType="end"/>
        </w:r>
      </w:hyperlink>
    </w:p>
    <w:p>
      <w:pPr>
        <w:pStyle w:val="TOC1"/>
        <w:tabs>
          <w:tab w:val="right" w:leader="dot" w:pos="8306"/>
        </w:tabs>
      </w:pPr>
      <w:hyperlink w:anchor="_Toc22911" w:history="1">
        <w:r>
          <w:rPr>
            <w:rFonts w:ascii="仿宋" w:eastAsia="仿宋" w:hAnsi="仿宋" w:cs="仿宋" w:hint="eastAsia"/>
            <w:lang w:eastAsia="zh-CN"/>
          </w:rPr>
          <w:t>九、放电线圈项目人力资源管理</w:t>
        </w:r>
        <w:r>
          <w:tab/>
        </w:r>
        <w:r>
          <w:fldChar w:fldCharType="begin"/>
        </w:r>
        <w:r>
          <w:instrText xml:space="preserve"> PAGEREF _Toc22911 \h </w:instrText>
        </w:r>
        <w:r>
          <w:fldChar w:fldCharType="separate"/>
        </w:r>
        <w:r>
          <w:t>32</w:t>
        </w:r>
        <w:r>
          <w:fldChar w:fldCharType="end"/>
        </w:r>
      </w:hyperlink>
    </w:p>
    <w:p>
      <w:pPr>
        <w:pStyle w:val="TOC2"/>
        <w:tabs>
          <w:tab w:val="right" w:leader="dot" w:pos="8306"/>
        </w:tabs>
      </w:pPr>
      <w:hyperlink w:anchor="_Toc15828" w:history="1">
        <w:r>
          <w:rPr>
            <w:rFonts w:ascii="仿宋" w:eastAsia="仿宋" w:hAnsi="仿宋" w:cs="仿宋" w:hint="eastAsia"/>
            <w:lang w:eastAsia="zh-CN"/>
          </w:rPr>
          <w:t>(一)、建立健全的预算管理制度</w:t>
        </w:r>
        <w:r>
          <w:tab/>
        </w:r>
        <w:r>
          <w:fldChar w:fldCharType="begin"/>
        </w:r>
        <w:r>
          <w:instrText xml:space="preserve"> PAGEREF _Toc15828 \h </w:instrText>
        </w:r>
        <w:r>
          <w:fldChar w:fldCharType="separate"/>
        </w:r>
        <w:r>
          <w:t>32</w:t>
        </w:r>
        <w:r>
          <w:fldChar w:fldCharType="end"/>
        </w:r>
      </w:hyperlink>
    </w:p>
    <w:p>
      <w:pPr>
        <w:pStyle w:val="TOC2"/>
        <w:tabs>
          <w:tab w:val="right" w:leader="dot" w:pos="8306"/>
        </w:tabs>
      </w:pPr>
      <w:hyperlink w:anchor="_Toc22681" w:history="1">
        <w:r>
          <w:rPr>
            <w:rFonts w:ascii="仿宋" w:eastAsia="仿宋" w:hAnsi="仿宋" w:cs="仿宋" w:hint="eastAsia"/>
            <w:lang w:eastAsia="zh-CN"/>
          </w:rPr>
          <w:t>(二)、加强资金流动监控</w:t>
        </w:r>
        <w:r>
          <w:tab/>
        </w:r>
        <w:r>
          <w:fldChar w:fldCharType="begin"/>
        </w:r>
        <w:r>
          <w:instrText xml:space="preserve"> PAGEREF _Toc22681 \h </w:instrText>
        </w:r>
        <w:r>
          <w:fldChar w:fldCharType="separate"/>
        </w:r>
        <w:r>
          <w:t>34</w:t>
        </w:r>
        <w:r>
          <w:fldChar w:fldCharType="end"/>
        </w:r>
      </w:hyperlink>
    </w:p>
    <w:p>
      <w:pPr>
        <w:pStyle w:val="TOC2"/>
        <w:tabs>
          <w:tab w:val="right" w:leader="dot" w:pos="8306"/>
        </w:tabs>
      </w:pPr>
      <w:hyperlink w:anchor="_Toc21297" w:history="1">
        <w:r>
          <w:rPr>
            <w:rFonts w:ascii="仿宋" w:eastAsia="仿宋" w:hAnsi="仿宋" w:cs="仿宋" w:hint="eastAsia"/>
            <w:lang w:eastAsia="zh-CN"/>
          </w:rPr>
          <w:t>(三)、制定完善的风险控制机制</w:t>
        </w:r>
        <w:r>
          <w:tab/>
        </w:r>
        <w:r>
          <w:fldChar w:fldCharType="begin"/>
        </w:r>
        <w:r>
          <w:instrText xml:space="preserve"> PAGEREF _Toc21297 \h </w:instrText>
        </w:r>
        <w:r>
          <w:fldChar w:fldCharType="separate"/>
        </w:r>
        <w:r>
          <w:t>35</w:t>
        </w:r>
        <w:r>
          <w:fldChar w:fldCharType="end"/>
        </w:r>
      </w:hyperlink>
    </w:p>
    <w:p>
      <w:pPr>
        <w:pStyle w:val="TOC2"/>
        <w:tabs>
          <w:tab w:val="right" w:leader="dot" w:pos="8306"/>
        </w:tabs>
      </w:pPr>
      <w:hyperlink w:anchor="_Toc23585" w:history="1">
        <w:r>
          <w:rPr>
            <w:rFonts w:ascii="仿宋" w:eastAsia="仿宋" w:hAnsi="仿宋" w:cs="仿宋" w:hint="eastAsia"/>
            <w:lang w:eastAsia="zh-CN"/>
          </w:rPr>
          <w:t>(四)、优化成本管理</w:t>
        </w:r>
        <w:r>
          <w:tab/>
        </w:r>
        <w:r>
          <w:fldChar w:fldCharType="begin"/>
        </w:r>
        <w:r>
          <w:instrText xml:space="preserve"> PAGEREF _Toc23585 \h </w:instrText>
        </w:r>
        <w:r>
          <w:fldChar w:fldCharType="separate"/>
        </w:r>
        <w:r>
          <w:t>36</w:t>
        </w:r>
        <w:r>
          <w:fldChar w:fldCharType="end"/>
        </w:r>
      </w:hyperlink>
    </w:p>
    <w:p>
      <w:pPr>
        <w:pStyle w:val="TOC1"/>
        <w:tabs>
          <w:tab w:val="right" w:leader="dot" w:pos="8306"/>
        </w:tabs>
      </w:pPr>
      <w:hyperlink w:anchor="_Toc2775" w:history="1">
        <w:r>
          <w:rPr>
            <w:rFonts w:ascii="仿宋" w:eastAsia="仿宋" w:hAnsi="仿宋" w:cs="仿宋" w:hint="eastAsia"/>
            <w:lang w:eastAsia="zh-CN"/>
          </w:rPr>
          <w:t>十、放电线圈项目风险管理</w:t>
        </w:r>
        <w:r>
          <w:tab/>
        </w:r>
        <w:r>
          <w:fldChar w:fldCharType="begin"/>
        </w:r>
        <w:r>
          <w:instrText xml:space="preserve"> PAGEREF _Toc2775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98" w:history="1">
        <w:r>
          <w:rPr>
            <w:rFonts w:ascii="仿宋" w:eastAsia="仿宋" w:hAnsi="仿宋" w:cs="仿宋" w:hint="eastAsia"/>
            <w:lang w:eastAsia="zh-CN"/>
          </w:rPr>
          <w:t>(一)、风险识别与评估</w:t>
        </w:r>
        <w:r>
          <w:tab/>
        </w:r>
        <w:r>
          <w:fldChar w:fldCharType="begin"/>
        </w:r>
        <w:r>
          <w:instrText xml:space="preserve"> PAGEREF _Toc18198 \h </w:instrText>
        </w:r>
        <w:r>
          <w:fldChar w:fldCharType="separate"/>
        </w:r>
        <w:r>
          <w:t>38</w:t>
        </w:r>
        <w:r>
          <w:fldChar w:fldCharType="end"/>
        </w:r>
      </w:hyperlink>
    </w:p>
    <w:p>
      <w:pPr>
        <w:pStyle w:val="TOC2"/>
        <w:tabs>
          <w:tab w:val="right" w:leader="dot" w:pos="8306"/>
        </w:tabs>
      </w:pPr>
      <w:hyperlink w:anchor="_Toc2659" w:history="1">
        <w:r>
          <w:rPr>
            <w:rFonts w:ascii="仿宋" w:eastAsia="仿宋" w:hAnsi="仿宋" w:cs="仿宋" w:hint="eastAsia"/>
            <w:lang w:eastAsia="zh-CN"/>
          </w:rPr>
          <w:t>(二)、风险应对策略</w:t>
        </w:r>
        <w:r>
          <w:tab/>
        </w:r>
        <w:r>
          <w:fldChar w:fldCharType="begin"/>
        </w:r>
        <w:r>
          <w:instrText xml:space="preserve"> PAGEREF _Toc2659 \h </w:instrText>
        </w:r>
        <w:r>
          <w:fldChar w:fldCharType="separate"/>
        </w:r>
        <w:r>
          <w:t>39</w:t>
        </w:r>
        <w:r>
          <w:fldChar w:fldCharType="end"/>
        </w:r>
      </w:hyperlink>
    </w:p>
    <w:p>
      <w:pPr>
        <w:pStyle w:val="TOC2"/>
        <w:tabs>
          <w:tab w:val="right" w:leader="dot" w:pos="8306"/>
        </w:tabs>
      </w:pPr>
      <w:hyperlink w:anchor="_Toc9426" w:history="1">
        <w:r>
          <w:rPr>
            <w:rFonts w:ascii="仿宋" w:eastAsia="仿宋" w:hAnsi="仿宋" w:cs="仿宋" w:hint="eastAsia"/>
            <w:lang w:eastAsia="zh-CN"/>
          </w:rPr>
          <w:t>(三)、风险监控与控制</w:t>
        </w:r>
        <w:r>
          <w:tab/>
        </w:r>
        <w:r>
          <w:fldChar w:fldCharType="begin"/>
        </w:r>
        <w:r>
          <w:instrText xml:space="preserve"> PAGEREF _Toc9426 \h </w:instrText>
        </w:r>
        <w:r>
          <w:fldChar w:fldCharType="separate"/>
        </w:r>
        <w:r>
          <w:t>41</w:t>
        </w:r>
        <w:r>
          <w:fldChar w:fldCharType="end"/>
        </w:r>
      </w:hyperlink>
    </w:p>
    <w:p>
      <w:pPr>
        <w:pStyle w:val="TOC1"/>
        <w:tabs>
          <w:tab w:val="right" w:leader="dot" w:pos="8306"/>
        </w:tabs>
      </w:pPr>
      <w:hyperlink w:anchor="_Toc817" w:history="1">
        <w:r>
          <w:rPr>
            <w:rFonts w:ascii="仿宋" w:eastAsia="仿宋" w:hAnsi="仿宋" w:cs="仿宋" w:hint="eastAsia"/>
            <w:lang w:eastAsia="zh-CN"/>
          </w:rPr>
          <w:t>十一、放电线圈项目人力资源培养与发展</w:t>
        </w:r>
        <w:r>
          <w:tab/>
        </w:r>
        <w:r>
          <w:fldChar w:fldCharType="begin"/>
        </w:r>
        <w:r>
          <w:instrText xml:space="preserve"> PAGEREF _Toc817 \h </w:instrText>
        </w:r>
        <w:r>
          <w:fldChar w:fldCharType="separate"/>
        </w:r>
        <w:r>
          <w:t>42</w:t>
        </w:r>
        <w:r>
          <w:fldChar w:fldCharType="end"/>
        </w:r>
      </w:hyperlink>
    </w:p>
    <w:p>
      <w:pPr>
        <w:pStyle w:val="TOC2"/>
        <w:tabs>
          <w:tab w:val="right" w:leader="dot" w:pos="8306"/>
        </w:tabs>
      </w:pPr>
      <w:hyperlink w:anchor="_Toc3841" w:history="1">
        <w:r>
          <w:rPr>
            <w:rFonts w:ascii="仿宋" w:eastAsia="仿宋" w:hAnsi="仿宋" w:cs="仿宋" w:hint="eastAsia"/>
            <w:lang w:eastAsia="zh-CN"/>
          </w:rPr>
          <w:t>(一)、人才需求与规划</w:t>
        </w:r>
        <w:r>
          <w:tab/>
        </w:r>
        <w:r>
          <w:fldChar w:fldCharType="begin"/>
        </w:r>
        <w:r>
          <w:instrText xml:space="preserve"> PAGEREF _Toc3841 \h </w:instrText>
        </w:r>
        <w:r>
          <w:fldChar w:fldCharType="separate"/>
        </w:r>
        <w:r>
          <w:t>42</w:t>
        </w:r>
        <w:r>
          <w:fldChar w:fldCharType="end"/>
        </w:r>
      </w:hyperlink>
    </w:p>
    <w:p>
      <w:pPr>
        <w:pStyle w:val="TOC2"/>
        <w:tabs>
          <w:tab w:val="right" w:leader="dot" w:pos="8306"/>
        </w:tabs>
      </w:pPr>
      <w:hyperlink w:anchor="_Toc9974" w:history="1">
        <w:r>
          <w:rPr>
            <w:rFonts w:ascii="仿宋" w:eastAsia="仿宋" w:hAnsi="仿宋" w:cs="仿宋" w:hint="eastAsia"/>
            <w:lang w:eastAsia="zh-CN"/>
          </w:rPr>
          <w:t>(二)、培训与发展计划</w:t>
        </w:r>
        <w:r>
          <w:tab/>
        </w:r>
        <w:r>
          <w:fldChar w:fldCharType="begin"/>
        </w:r>
        <w:r>
          <w:instrText xml:space="preserve"> PAGEREF _Toc9974 \h </w:instrText>
        </w:r>
        <w:r>
          <w:fldChar w:fldCharType="separate"/>
        </w:r>
        <w:r>
          <w:t>42</w:t>
        </w:r>
        <w:r>
          <w:fldChar w:fldCharType="end"/>
        </w:r>
      </w:hyperlink>
    </w:p>
    <w:p>
      <w:pPr>
        <w:pStyle w:val="TOC1"/>
        <w:tabs>
          <w:tab w:val="right" w:leader="dot" w:pos="8306"/>
        </w:tabs>
      </w:pPr>
      <w:hyperlink w:anchor="_Toc23640" w:history="1">
        <w:r>
          <w:rPr>
            <w:rFonts w:ascii="仿宋" w:eastAsia="仿宋" w:hAnsi="仿宋" w:cs="仿宋" w:hint="eastAsia"/>
            <w:lang w:eastAsia="zh-CN"/>
          </w:rPr>
          <w:t>十二、生产安全保护</w:t>
        </w:r>
        <w:r>
          <w:tab/>
        </w:r>
        <w:r>
          <w:fldChar w:fldCharType="begin"/>
        </w:r>
        <w:r>
          <w:instrText xml:space="preserve"> PAGEREF _Toc23640 \h </w:instrText>
        </w:r>
        <w:r>
          <w:fldChar w:fldCharType="separate"/>
        </w:r>
        <w:r>
          <w:t>43</w:t>
        </w:r>
        <w:r>
          <w:fldChar w:fldCharType="end"/>
        </w:r>
      </w:hyperlink>
    </w:p>
    <w:p>
      <w:pPr>
        <w:pStyle w:val="TOC2"/>
        <w:tabs>
          <w:tab w:val="right" w:leader="dot" w:pos="8306"/>
        </w:tabs>
      </w:pPr>
      <w:hyperlink w:anchor="_Toc30242" w:history="1">
        <w:r>
          <w:rPr>
            <w:rFonts w:ascii="仿宋" w:eastAsia="仿宋" w:hAnsi="仿宋" w:cs="仿宋" w:hint="eastAsia"/>
            <w:lang w:eastAsia="zh-CN"/>
          </w:rPr>
          <w:t>(一)、消防安全</w:t>
        </w:r>
        <w:r>
          <w:tab/>
        </w:r>
        <w:r>
          <w:fldChar w:fldCharType="begin"/>
        </w:r>
        <w:r>
          <w:instrText xml:space="preserve"> PAGEREF _Toc30242 \h </w:instrText>
        </w:r>
        <w:r>
          <w:fldChar w:fldCharType="separate"/>
        </w:r>
        <w:r>
          <w:t>43</w:t>
        </w:r>
        <w:r>
          <w:fldChar w:fldCharType="end"/>
        </w:r>
      </w:hyperlink>
    </w:p>
    <w:p>
      <w:pPr>
        <w:pStyle w:val="TOC2"/>
        <w:tabs>
          <w:tab w:val="right" w:leader="dot" w:pos="8306"/>
        </w:tabs>
      </w:pPr>
      <w:hyperlink w:anchor="_Toc9705" w:history="1">
        <w:r>
          <w:rPr>
            <w:rFonts w:ascii="仿宋" w:eastAsia="仿宋" w:hAnsi="仿宋" w:cs="仿宋" w:hint="eastAsia"/>
            <w:lang w:eastAsia="zh-CN"/>
          </w:rPr>
          <w:t>(二)、防火防爆总图布置措施</w:t>
        </w:r>
        <w:r>
          <w:tab/>
        </w:r>
        <w:r>
          <w:fldChar w:fldCharType="begin"/>
        </w:r>
        <w:r>
          <w:instrText xml:space="preserve"> PAGEREF _Toc9705 \h </w:instrText>
        </w:r>
        <w:r>
          <w:fldChar w:fldCharType="separate"/>
        </w:r>
        <w:r>
          <w:t>44</w:t>
        </w:r>
        <w:r>
          <w:fldChar w:fldCharType="end"/>
        </w:r>
      </w:hyperlink>
    </w:p>
    <w:p>
      <w:pPr>
        <w:pStyle w:val="TOC2"/>
        <w:tabs>
          <w:tab w:val="right" w:leader="dot" w:pos="8306"/>
        </w:tabs>
      </w:pPr>
      <w:hyperlink w:anchor="_Toc24144" w:history="1">
        <w:r>
          <w:rPr>
            <w:rFonts w:ascii="仿宋" w:eastAsia="仿宋" w:hAnsi="仿宋" w:cs="仿宋" w:hint="eastAsia"/>
            <w:lang w:eastAsia="zh-CN"/>
          </w:rPr>
          <w:t>(三)、自然灾害防范措施</w:t>
        </w:r>
        <w:r>
          <w:tab/>
        </w:r>
        <w:r>
          <w:fldChar w:fldCharType="begin"/>
        </w:r>
        <w:r>
          <w:instrText xml:space="preserve"> PAGEREF _Toc24144 \h </w:instrText>
        </w:r>
        <w:r>
          <w:fldChar w:fldCharType="separate"/>
        </w:r>
        <w:r>
          <w:t>45</w:t>
        </w:r>
        <w:r>
          <w:fldChar w:fldCharType="end"/>
        </w:r>
      </w:hyperlink>
    </w:p>
    <w:p>
      <w:pPr>
        <w:pStyle w:val="TOC2"/>
        <w:tabs>
          <w:tab w:val="right" w:leader="dot" w:pos="8306"/>
        </w:tabs>
      </w:pPr>
      <w:hyperlink w:anchor="_Toc24659" w:history="1">
        <w:r>
          <w:rPr>
            <w:rFonts w:ascii="仿宋" w:eastAsia="仿宋" w:hAnsi="仿宋" w:cs="仿宋" w:hint="eastAsia"/>
            <w:lang w:eastAsia="zh-CN"/>
          </w:rPr>
          <w:t>(四)、安全色及安全标志使用要求</w:t>
        </w:r>
        <w:r>
          <w:tab/>
        </w:r>
        <w:r>
          <w:fldChar w:fldCharType="begin"/>
        </w:r>
        <w:r>
          <w:instrText xml:space="preserve"> PAGEREF _Toc24659 \h </w:instrText>
        </w:r>
        <w:r>
          <w:fldChar w:fldCharType="separate"/>
        </w:r>
        <w:r>
          <w:t>46</w:t>
        </w:r>
        <w:r>
          <w:fldChar w:fldCharType="end"/>
        </w:r>
      </w:hyperlink>
    </w:p>
    <w:p>
      <w:pPr>
        <w:pStyle w:val="TOC2"/>
        <w:tabs>
          <w:tab w:val="right" w:leader="dot" w:pos="8306"/>
        </w:tabs>
      </w:pPr>
      <w:hyperlink w:anchor="_Toc28434" w:history="1">
        <w:r>
          <w:rPr>
            <w:rFonts w:ascii="仿宋" w:eastAsia="仿宋" w:hAnsi="仿宋" w:cs="仿宋" w:hint="eastAsia"/>
            <w:lang w:eastAsia="zh-CN"/>
          </w:rPr>
          <w:t>(五)、防尘防毒措施</w:t>
        </w:r>
        <w:r>
          <w:tab/>
        </w:r>
        <w:r>
          <w:fldChar w:fldCharType="begin"/>
        </w:r>
        <w:r>
          <w:instrText xml:space="preserve"> PAGEREF _Toc28434 \h </w:instrText>
        </w:r>
        <w:r>
          <w:fldChar w:fldCharType="separate"/>
        </w:r>
        <w:r>
          <w:t>47</w:t>
        </w:r>
        <w:r>
          <w:fldChar w:fldCharType="end"/>
        </w:r>
      </w:hyperlink>
    </w:p>
    <w:p>
      <w:pPr>
        <w:pStyle w:val="TOC2"/>
        <w:tabs>
          <w:tab w:val="right" w:leader="dot" w:pos="8306"/>
        </w:tabs>
      </w:pPr>
      <w:hyperlink w:anchor="_Toc438" w:history="1">
        <w:r>
          <w:rPr>
            <w:rFonts w:ascii="仿宋" w:eastAsia="仿宋" w:hAnsi="仿宋" w:cs="仿宋" w:hint="eastAsia"/>
            <w:lang w:eastAsia="zh-CN"/>
          </w:rPr>
          <w:t>(六)、防静电、触电防护及防雷措施</w:t>
        </w:r>
        <w:r>
          <w:tab/>
        </w:r>
        <w:r>
          <w:fldChar w:fldCharType="begin"/>
        </w:r>
        <w:r>
          <w:instrText xml:space="preserve"> PAGEREF _Toc438 \h </w:instrText>
        </w:r>
        <w:r>
          <w:fldChar w:fldCharType="separate"/>
        </w:r>
        <w:r>
          <w:t>48</w:t>
        </w:r>
        <w:r>
          <w:fldChar w:fldCharType="end"/>
        </w:r>
      </w:hyperlink>
    </w:p>
    <w:p>
      <w:pPr>
        <w:pStyle w:val="TOC2"/>
        <w:tabs>
          <w:tab w:val="right" w:leader="dot" w:pos="8306"/>
        </w:tabs>
      </w:pPr>
      <w:hyperlink w:anchor="_Toc3010" w:history="1">
        <w:r>
          <w:rPr>
            <w:rFonts w:ascii="仿宋" w:eastAsia="仿宋" w:hAnsi="仿宋" w:cs="仿宋" w:hint="eastAsia"/>
            <w:lang w:eastAsia="zh-CN"/>
          </w:rPr>
          <w:t>(七)、机械设备安全保障措施</w:t>
        </w:r>
        <w:r>
          <w:tab/>
        </w:r>
        <w:r>
          <w:fldChar w:fldCharType="begin"/>
        </w:r>
        <w:r>
          <w:instrText xml:space="preserve"> PAGEREF _Toc3010 \h </w:instrText>
        </w:r>
        <w:r>
          <w:fldChar w:fldCharType="separate"/>
        </w:r>
        <w:r>
          <w:t>49</w:t>
        </w:r>
        <w:r>
          <w:fldChar w:fldCharType="end"/>
        </w:r>
      </w:hyperlink>
    </w:p>
    <w:p>
      <w:pPr>
        <w:pStyle w:val="TOC1"/>
        <w:tabs>
          <w:tab w:val="right" w:leader="dot" w:pos="8306"/>
        </w:tabs>
      </w:pPr>
      <w:hyperlink w:anchor="_Toc5988" w:history="1">
        <w:r>
          <w:rPr>
            <w:rFonts w:ascii="仿宋" w:eastAsia="仿宋" w:hAnsi="仿宋" w:cs="仿宋" w:hint="eastAsia"/>
            <w:lang w:eastAsia="zh-CN"/>
          </w:rPr>
          <w:t>十三、放电线圈项目实施保障措施</w:t>
        </w:r>
        <w:r>
          <w:tab/>
        </w:r>
        <w:r>
          <w:fldChar w:fldCharType="begin"/>
        </w:r>
        <w:r>
          <w:instrText xml:space="preserve"> PAGEREF _Toc5988 \h </w:instrText>
        </w:r>
        <w:r>
          <w:fldChar w:fldCharType="separate"/>
        </w:r>
        <w:r>
          <w:t>51</w:t>
        </w:r>
        <w:r>
          <w:fldChar w:fldCharType="end"/>
        </w:r>
      </w:hyperlink>
    </w:p>
    <w:p>
      <w:pPr>
        <w:pStyle w:val="TOC2"/>
        <w:tabs>
          <w:tab w:val="right" w:leader="dot" w:pos="8306"/>
        </w:tabs>
      </w:pPr>
      <w:hyperlink w:anchor="_Toc26648" w:history="1">
        <w:r>
          <w:rPr>
            <w:rFonts w:ascii="仿宋" w:eastAsia="仿宋" w:hAnsi="仿宋" w:cs="仿宋" w:hint="eastAsia"/>
            <w:lang w:eastAsia="zh-CN"/>
          </w:rPr>
          <w:t>(一)、放电线圈项目实施保障机制</w:t>
        </w:r>
        <w:r>
          <w:tab/>
        </w:r>
        <w:r>
          <w:fldChar w:fldCharType="begin"/>
        </w:r>
        <w:r>
          <w:instrText xml:space="preserve"> PAGEREF _Toc26648 \h </w:instrText>
        </w:r>
        <w:r>
          <w:fldChar w:fldCharType="separate"/>
        </w:r>
        <w:r>
          <w:t>51</w:t>
        </w:r>
        <w:r>
          <w:fldChar w:fldCharType="end"/>
        </w:r>
      </w:hyperlink>
    </w:p>
    <w:p>
      <w:pPr>
        <w:pStyle w:val="TOC2"/>
        <w:tabs>
          <w:tab w:val="right" w:leader="dot" w:pos="8306"/>
        </w:tabs>
      </w:pPr>
      <w:hyperlink w:anchor="_Toc2145" w:history="1">
        <w:r>
          <w:rPr>
            <w:rFonts w:ascii="仿宋" w:eastAsia="仿宋" w:hAnsi="仿宋" w:cs="仿宋" w:hint="eastAsia"/>
            <w:lang w:eastAsia="zh-CN"/>
          </w:rPr>
          <w:t>(二)、放电线圈项目法律合规要求</w:t>
        </w:r>
        <w:r>
          <w:tab/>
        </w:r>
        <w:r>
          <w:fldChar w:fldCharType="begin"/>
        </w:r>
        <w:r>
          <w:instrText xml:space="preserve"> PAGEREF _Toc2145 \h </w:instrText>
        </w:r>
        <w:r>
          <w:fldChar w:fldCharType="separate"/>
        </w:r>
        <w:r>
          <w:t>54</w:t>
        </w:r>
        <w:r>
          <w:fldChar w:fldCharType="end"/>
        </w:r>
      </w:hyperlink>
    </w:p>
    <w:p>
      <w:pPr>
        <w:pStyle w:val="TOC2"/>
        <w:tabs>
          <w:tab w:val="right" w:leader="dot" w:pos="8306"/>
        </w:tabs>
      </w:pPr>
      <w:hyperlink w:anchor="_Toc26826" w:history="1">
        <w:r>
          <w:rPr>
            <w:rFonts w:ascii="仿宋" w:eastAsia="仿宋" w:hAnsi="仿宋" w:cs="仿宋" w:hint="eastAsia"/>
            <w:lang w:eastAsia="zh-CN"/>
          </w:rPr>
          <w:t>(三)、放电线圈项目合同管理与法律事务</w:t>
        </w:r>
        <w:r>
          <w:tab/>
        </w:r>
        <w:r>
          <w:fldChar w:fldCharType="begin"/>
        </w:r>
        <w:r>
          <w:instrText xml:space="preserve"> PAGEREF _Toc26826 \h </w:instrText>
        </w:r>
        <w:r>
          <w:fldChar w:fldCharType="separate"/>
        </w:r>
        <w:r>
          <w:t>58</w:t>
        </w:r>
        <w:r>
          <w:fldChar w:fldCharType="end"/>
        </w:r>
      </w:hyperlink>
    </w:p>
    <w:p>
      <w:pPr>
        <w:pStyle w:val="TOC2"/>
        <w:tabs>
          <w:tab w:val="right" w:leader="dot" w:pos="8306"/>
        </w:tabs>
      </w:pPr>
      <w:hyperlink w:anchor="_Toc23151" w:history="1">
        <w:r>
          <w:rPr>
            <w:rFonts w:ascii="仿宋" w:eastAsia="仿宋" w:hAnsi="仿宋" w:cs="仿宋" w:hint="eastAsia"/>
            <w:lang w:eastAsia="zh-CN"/>
          </w:rPr>
          <w:t>(四)、放电线圈项目知识产权保护策略</w:t>
        </w:r>
        <w:r>
          <w:tab/>
        </w:r>
        <w:r>
          <w:fldChar w:fldCharType="begin"/>
        </w:r>
        <w:r>
          <w:instrText xml:space="preserve"> PAGEREF _Toc23151 \h </w:instrText>
        </w:r>
        <w:r>
          <w:fldChar w:fldCharType="separate"/>
        </w:r>
        <w:r>
          <w:t>65</w:t>
        </w:r>
        <w:r>
          <w:fldChar w:fldCharType="end"/>
        </w:r>
      </w:hyperlink>
    </w:p>
    <w:p>
      <w:pPr>
        <w:pStyle w:val="TOC1"/>
        <w:tabs>
          <w:tab w:val="right" w:leader="dot" w:pos="8306"/>
        </w:tabs>
      </w:pPr>
      <w:hyperlink w:anchor="_Toc2260" w:history="1">
        <w:r>
          <w:rPr>
            <w:rFonts w:ascii="仿宋" w:eastAsia="仿宋" w:hAnsi="仿宋" w:cs="仿宋" w:hint="eastAsia"/>
            <w:lang w:eastAsia="zh-CN"/>
          </w:rPr>
          <w:t>十四、利益相关者分析与沟通计划</w:t>
        </w:r>
        <w:r>
          <w:tab/>
        </w:r>
        <w:r>
          <w:fldChar w:fldCharType="begin"/>
        </w:r>
        <w:r>
          <w:instrText xml:space="preserve"> PAGEREF _Toc2260 \h </w:instrText>
        </w:r>
        <w:r>
          <w:fldChar w:fldCharType="separate"/>
        </w:r>
        <w:r>
          <w:t>67</w:t>
        </w:r>
        <w:r>
          <w:fldChar w:fldCharType="end"/>
        </w:r>
      </w:hyperlink>
    </w:p>
    <w:p>
      <w:pPr>
        <w:pStyle w:val="TOC2"/>
        <w:tabs>
          <w:tab w:val="right" w:leader="dot" w:pos="8306"/>
        </w:tabs>
      </w:pPr>
      <w:hyperlink w:anchor="_Toc32725" w:history="1">
        <w:r>
          <w:rPr>
            <w:rFonts w:ascii="仿宋" w:eastAsia="仿宋" w:hAnsi="仿宋" w:cs="仿宋" w:hint="eastAsia"/>
            <w:lang w:eastAsia="zh-CN"/>
          </w:rPr>
          <w:t>(一)、利益相关者分析</w:t>
        </w:r>
        <w:r>
          <w:tab/>
        </w:r>
        <w:r>
          <w:fldChar w:fldCharType="begin"/>
        </w:r>
        <w:r>
          <w:instrText xml:space="preserve"> PAGEREF _Toc32725 \h </w:instrText>
        </w:r>
        <w:r>
          <w:fldChar w:fldCharType="separate"/>
        </w:r>
        <w:r>
          <w:t>67</w:t>
        </w:r>
        <w:r>
          <w:fldChar w:fldCharType="end"/>
        </w:r>
      </w:hyperlink>
    </w:p>
    <w:p>
      <w:pPr>
        <w:pStyle w:val="TOC2"/>
        <w:tabs>
          <w:tab w:val="right" w:leader="dot" w:pos="8306"/>
        </w:tabs>
      </w:pPr>
      <w:hyperlink w:anchor="_Toc12211" w:history="1">
        <w:r>
          <w:rPr>
            <w:rFonts w:ascii="仿宋" w:eastAsia="仿宋" w:hAnsi="仿宋" w:cs="仿宋" w:hint="eastAsia"/>
            <w:lang w:eastAsia="zh-CN"/>
          </w:rPr>
          <w:t>(二)、沟通计划</w:t>
        </w:r>
        <w:r>
          <w:tab/>
        </w:r>
        <w:r>
          <w:fldChar w:fldCharType="begin"/>
        </w:r>
        <w:r>
          <w:instrText xml:space="preserve"> PAGEREF _Toc12211 \h </w:instrText>
        </w:r>
        <w:r>
          <w:fldChar w:fldCharType="separate"/>
        </w:r>
        <w:r>
          <w:t>68</w:t>
        </w:r>
        <w:r>
          <w:fldChar w:fldCharType="end"/>
        </w:r>
      </w:hyperlink>
    </w:p>
    <w:p>
      <w:pPr>
        <w:pStyle w:val="TOC1"/>
        <w:tabs>
          <w:tab w:val="right" w:leader="dot" w:pos="8306"/>
        </w:tabs>
      </w:pPr>
      <w:hyperlink w:anchor="_Toc20265" w:history="1">
        <w:r>
          <w:rPr>
            <w:rFonts w:ascii="仿宋" w:eastAsia="仿宋" w:hAnsi="仿宋" w:cs="仿宋" w:hint="eastAsia"/>
            <w:lang w:eastAsia="zh-CN"/>
          </w:rPr>
          <w:t>十五、放电线圈项目实施时间节点</w:t>
        </w:r>
        <w:r>
          <w:tab/>
        </w:r>
        <w:r>
          <w:fldChar w:fldCharType="begin"/>
        </w:r>
        <w:r>
          <w:instrText xml:space="preserve"> PAGEREF _Toc20265 \h </w:instrText>
        </w:r>
        <w:r>
          <w:fldChar w:fldCharType="separate"/>
        </w:r>
        <w:r>
          <w:t>69</w:t>
        </w:r>
        <w:r>
          <w:fldChar w:fldCharType="end"/>
        </w:r>
      </w:hyperlink>
    </w:p>
    <w:p>
      <w:pPr>
        <w:pStyle w:val="TOC2"/>
        <w:tabs>
          <w:tab w:val="right" w:leader="dot" w:pos="8306"/>
        </w:tabs>
      </w:pPr>
      <w:hyperlink w:anchor="_Toc23171" w:history="1">
        <w:r>
          <w:rPr>
            <w:rFonts w:ascii="仿宋" w:eastAsia="仿宋" w:hAnsi="仿宋" w:cs="仿宋" w:hint="eastAsia"/>
            <w:lang w:eastAsia="zh-CN"/>
          </w:rPr>
          <w:t>(一)、放电线圈项目启动阶段时间节点</w:t>
        </w:r>
        <w:r>
          <w:tab/>
        </w:r>
        <w:r>
          <w:fldChar w:fldCharType="begin"/>
        </w:r>
        <w:r>
          <w:instrText xml:space="preserve"> PAGEREF _Toc23171 \h </w:instrText>
        </w:r>
        <w:r>
          <w:fldChar w:fldCharType="separate"/>
        </w:r>
        <w:r>
          <w:t>69</w:t>
        </w:r>
        <w:r>
          <w:fldChar w:fldCharType="end"/>
        </w:r>
      </w:hyperlink>
    </w:p>
    <w:p>
      <w:pPr>
        <w:pStyle w:val="TOC2"/>
        <w:tabs>
          <w:tab w:val="right" w:leader="dot" w:pos="8306"/>
        </w:tabs>
      </w:pPr>
      <w:hyperlink w:anchor="_Toc22126" w:history="1">
        <w:r>
          <w:rPr>
            <w:rFonts w:ascii="仿宋" w:eastAsia="仿宋" w:hAnsi="仿宋" w:cs="仿宋" w:hint="eastAsia"/>
            <w:lang w:eastAsia="zh-CN"/>
          </w:rPr>
          <w:t>(二)、放电线圈项目执行阶段时间节点</w:t>
        </w:r>
        <w:r>
          <w:tab/>
        </w:r>
        <w:r>
          <w:fldChar w:fldCharType="begin"/>
        </w:r>
        <w:r>
          <w:instrText xml:space="preserve"> PAGEREF _Toc22126 \h </w:instrText>
        </w:r>
        <w:r>
          <w:fldChar w:fldCharType="separate"/>
        </w:r>
        <w:r>
          <w:t>71</w:t>
        </w:r>
        <w:r>
          <w:fldChar w:fldCharType="end"/>
        </w:r>
      </w:hyperlink>
    </w:p>
    <w:p>
      <w:pPr>
        <w:pStyle w:val="TOC2"/>
        <w:tabs>
          <w:tab w:val="right" w:leader="dot" w:pos="8306"/>
        </w:tabs>
      </w:pPr>
      <w:hyperlink w:anchor="_Toc14132" w:history="1">
        <w:r>
          <w:rPr>
            <w:rFonts w:ascii="仿宋" w:eastAsia="仿宋" w:hAnsi="仿宋" w:cs="仿宋" w:hint="eastAsia"/>
            <w:lang w:eastAsia="zh-CN"/>
          </w:rPr>
          <w:t>(三)、放电线圈项目完成阶段时间节点</w:t>
        </w:r>
        <w:r>
          <w:tab/>
        </w:r>
        <w:r>
          <w:fldChar w:fldCharType="begin"/>
        </w:r>
        <w:r>
          <w:instrText xml:space="preserve"> PAGEREF _Toc14132 \h </w:instrText>
        </w:r>
        <w:r>
          <w:fldChar w:fldCharType="separate"/>
        </w:r>
        <w:r>
          <w:t>71</w:t>
        </w:r>
        <w:r>
          <w:fldChar w:fldCharType="end"/>
        </w:r>
      </w:hyperlink>
    </w:p>
    <w:p>
      <w:pPr>
        <w:pStyle w:val="TOC1"/>
        <w:tabs>
          <w:tab w:val="right" w:leader="dot" w:pos="8306"/>
        </w:tabs>
      </w:pPr>
      <w:hyperlink w:anchor="_Toc19459" w:history="1">
        <w:r>
          <w:rPr>
            <w:rFonts w:ascii="仿宋" w:eastAsia="仿宋" w:hAnsi="仿宋" w:cs="仿宋" w:hint="eastAsia"/>
            <w:lang w:eastAsia="zh-CN"/>
          </w:rPr>
          <w:t>十六、放电线圈项目工程方案分析</w:t>
        </w:r>
        <w:r>
          <w:tab/>
        </w:r>
        <w:r>
          <w:fldChar w:fldCharType="begin"/>
        </w:r>
        <w:r>
          <w:instrText xml:space="preserve"> PAGEREF _Toc19459 \h </w:instrText>
        </w:r>
        <w:r>
          <w:fldChar w:fldCharType="separate"/>
        </w:r>
        <w:r>
          <w:t>73</w:t>
        </w:r>
        <w:r>
          <w:fldChar w:fldCharType="end"/>
        </w:r>
      </w:hyperlink>
    </w:p>
    <w:p>
      <w:pPr>
        <w:pStyle w:val="TOC2"/>
        <w:tabs>
          <w:tab w:val="right" w:leader="dot" w:pos="8306"/>
        </w:tabs>
      </w:pPr>
      <w:hyperlink w:anchor="_Toc2597" w:history="1">
        <w:r>
          <w:rPr>
            <w:rFonts w:ascii="仿宋" w:eastAsia="仿宋" w:hAnsi="仿宋" w:cs="仿宋" w:hint="eastAsia"/>
            <w:lang w:eastAsia="zh-CN"/>
          </w:rPr>
          <w:t>(一)、建筑工程设计原则</w:t>
        </w:r>
        <w:r>
          <w:tab/>
        </w:r>
        <w:r>
          <w:fldChar w:fldCharType="begin"/>
        </w:r>
        <w:r>
          <w:instrText xml:space="preserve"> PAGEREF _Toc2597 \h </w:instrText>
        </w:r>
        <w:r>
          <w:fldChar w:fldCharType="separate"/>
        </w:r>
        <w:r>
          <w:t>73</w:t>
        </w:r>
        <w:r>
          <w:fldChar w:fldCharType="end"/>
        </w:r>
      </w:hyperlink>
    </w:p>
    <w:p>
      <w:pPr>
        <w:pStyle w:val="TOC2"/>
        <w:tabs>
          <w:tab w:val="right" w:leader="dot" w:pos="8306"/>
        </w:tabs>
      </w:pPr>
      <w:hyperlink w:anchor="_Toc13372" w:history="1">
        <w:r>
          <w:rPr>
            <w:rFonts w:ascii="仿宋" w:eastAsia="仿宋" w:hAnsi="仿宋" w:cs="仿宋" w:hint="eastAsia"/>
            <w:lang w:eastAsia="zh-CN"/>
          </w:rPr>
          <w:t>(二)、土建工程建设指标</w:t>
        </w:r>
        <w:r>
          <w:tab/>
        </w:r>
        <w:r>
          <w:fldChar w:fldCharType="begin"/>
        </w:r>
        <w:r>
          <w:instrText xml:space="preserve"> PAGEREF _Toc13372 \h </w:instrText>
        </w:r>
        <w:r>
          <w:fldChar w:fldCharType="separate"/>
        </w:r>
        <w:r>
          <w:t>76</w:t>
        </w:r>
        <w:r>
          <w:fldChar w:fldCharType="end"/>
        </w:r>
      </w:hyperlink>
    </w:p>
    <w:p>
      <w:pPr>
        <w:pStyle w:val="TOC1"/>
        <w:tabs>
          <w:tab w:val="right" w:leader="dot" w:pos="8306"/>
        </w:tabs>
      </w:pPr>
      <w:hyperlink w:anchor="_Toc14832" w:history="1">
        <w:r>
          <w:rPr>
            <w:rFonts w:ascii="仿宋" w:eastAsia="仿宋" w:hAnsi="仿宋" w:cs="仿宋" w:hint="eastAsia"/>
            <w:lang w:eastAsia="zh-CN"/>
          </w:rPr>
          <w:t>十七、风险识别与分类</w:t>
        </w:r>
        <w:r>
          <w:tab/>
        </w:r>
        <w:r>
          <w:fldChar w:fldCharType="begin"/>
        </w:r>
        <w:r>
          <w:instrText xml:space="preserve"> PAGEREF _Toc14832 \h </w:instrText>
        </w:r>
        <w:r>
          <w:fldChar w:fldCharType="separate"/>
        </w:r>
        <w:r>
          <w:t>78</w:t>
        </w:r>
        <w:r>
          <w:fldChar w:fldCharType="end"/>
        </w:r>
      </w:hyperlink>
    </w:p>
    <w:p>
      <w:pPr>
        <w:pStyle w:val="TOC2"/>
        <w:tabs>
          <w:tab w:val="right" w:leader="dot" w:pos="8306"/>
        </w:tabs>
      </w:pPr>
      <w:hyperlink w:anchor="_Toc18590" w:history="1">
        <w:r>
          <w:rPr>
            <w:rFonts w:ascii="仿宋" w:eastAsia="仿宋" w:hAnsi="仿宋" w:cs="仿宋" w:hint="eastAsia"/>
            <w:lang w:eastAsia="zh-CN"/>
          </w:rPr>
          <w:t>(一)、风险识别</w:t>
        </w:r>
        <w:r>
          <w:tab/>
        </w:r>
        <w:r>
          <w:fldChar w:fldCharType="begin"/>
        </w:r>
        <w:r>
          <w:instrText xml:space="preserve"> PAGEREF _Toc18590 \h </w:instrText>
        </w:r>
        <w:r>
          <w:fldChar w:fldCharType="separate"/>
        </w:r>
        <w:r>
          <w:t>78</w:t>
        </w:r>
        <w:r>
          <w:fldChar w:fldCharType="end"/>
        </w:r>
      </w:hyperlink>
    </w:p>
    <w:p>
      <w:pPr>
        <w:pStyle w:val="TOC2"/>
        <w:tabs>
          <w:tab w:val="right" w:leader="dot" w:pos="8306"/>
        </w:tabs>
      </w:pPr>
      <w:hyperlink w:anchor="_Toc31268" w:history="1">
        <w:r>
          <w:rPr>
            <w:rFonts w:ascii="仿宋" w:eastAsia="仿宋" w:hAnsi="仿宋" w:cs="仿宋" w:hint="eastAsia"/>
            <w:lang w:eastAsia="zh-CN"/>
          </w:rPr>
          <w:t>(二)、风险分类</w:t>
        </w:r>
        <w:r>
          <w:tab/>
        </w:r>
        <w:r>
          <w:fldChar w:fldCharType="begin"/>
        </w:r>
        <w:r>
          <w:instrText xml:space="preserve"> PAGEREF _Toc31268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067"/>
      <w:r>
        <w:rPr>
          <w:rFonts w:ascii="仿宋" w:eastAsia="仿宋" w:hAnsi="仿宋" w:cs="仿宋" w:hint="eastAsia"/>
          <w:sz w:val="28"/>
          <w:lang w:eastAsia="zh-CN"/>
        </w:rPr>
        <w:t>一、放电线圈项目绩效评估</w:t>
      </w:r>
      <w:bookmarkEnd w:id="2"/>
    </w:p>
    <w:p>
      <w:pPr>
        <w:pStyle w:val="Heading2"/>
        <w:rPr>
          <w:rFonts w:ascii="仿宋" w:eastAsia="仿宋" w:hAnsi="仿宋" w:cs="仿宋" w:hint="eastAsia"/>
          <w:lang w:eastAsia="zh-CN"/>
        </w:rPr>
      </w:pPr>
      <w:bookmarkStart w:id="3" w:name="_Toc695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放电线圈项目中，我们设计了一套全面的绩效评估指标，以确保放电线圈项目的可控和成功交付。这些指标跨足放电线圈项目目标、成本、进度和质量等多个维度，为我们提供了全面洞察放电线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线圈项目目标达成率是我们关注的首要指标。我们设定了明确的目标，并通过定期监测和评估，迅速发现并应对潜在的目标偏差。这为放电线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成本绩效是另一个核心关注点。通过实际成本与预算成本的对比分析，我们深入了解成本差异的原因，及时调整资源分配，保持放电线圈项目在经济效益方面的合理水平。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电线圈项目进度作为关键的绩效指标之一，得到了精心的关注。我们制定了详细的放电线圈项目进度计划，并设立了进度符合度指标，确保实际进度与计划进度保持一致。这使我们能够快速发现和解决潜在的进度问题，保持放电线圈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放电线圈项目绩效的不可或缺的一环。我们引入了一系列的质量标准和客户满意度指标，以确保放电线圈项目交付的成果在质量上达到或超越预期水平。通过持续监测这些指标，我们努力提升放电线圈项目整体质量水平，为放电线圈项目的成功交付提供有力保障。通过这些科学且全面的绩效评估，我们能够更好地引导放电线圈项目的持续改进，确保放电线圈项目目标的顺利达成。</w:t>
      </w:r>
    </w:p>
    <w:p>
      <w:pPr>
        <w:pStyle w:val="Heading2"/>
        <w:ind w:firstLine="560" w:firstLineChars="200"/>
        <w:rPr>
          <w:rFonts w:ascii="仿宋" w:eastAsia="仿宋" w:hAnsi="仿宋" w:cs="仿宋" w:hint="eastAsia"/>
          <w:sz w:val="28"/>
          <w:lang w:eastAsia="zh-CN"/>
        </w:rPr>
      </w:pPr>
      <w:bookmarkStart w:id="4" w:name="_Toc2802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绩效评估是放电线圈项目中的关键环节，为确保放电线圈项目达到预期目标，我们采用了多层次、多维度的绩效评估方法。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放电线圈项目的战略目标对齐，确保每个决策和行动都与放电线圈项目整体目标保持一致。团队会定期召开战略对齐会议，审视当前工作与放电线圈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放电线圈项目进度、质量、成本和风险等方面。这些指标通过数据收集和分析，为放电线圈项目管理团队提供了客观的评估依据。例如，我们通过放电线圈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绩效评估不仅仅停留在放电线圈项目内部，还考虑了放电线圈项目对外部环境的影响。我们定期进行干系人满意度调查，以了解各利益相关方对放电线圈项目的期望和满意度，并及时做出调整。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这种多层次、多角度的绩效评估方法，使得我们能够全面了解放电线圈项目的运行状态，及时做出调整，确保放电线圈项目在不断变化的环境中保持稳健前行。</w:t>
      </w:r>
    </w:p>
    <w:p>
      <w:pPr>
        <w:pStyle w:val="Heading2"/>
        <w:ind w:firstLine="560" w:firstLineChars="200"/>
        <w:rPr>
          <w:rFonts w:ascii="仿宋" w:eastAsia="仿宋" w:hAnsi="仿宋" w:cs="仿宋" w:hint="eastAsia"/>
          <w:sz w:val="28"/>
          <w:lang w:eastAsia="zh-CN"/>
        </w:rPr>
      </w:pPr>
      <w:bookmarkStart w:id="5" w:name="_Toc1019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为了确保放电线圈项目的有效管理和不断优化，我们采用了精心设计的绩效评估周期。这个周期旨在实现灵活、实时和全面的评估，以适应放电线圈项目执行中的各种挑战。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放电线圈项目的不同需求，分为短期、中期和长期。短期评估关注每个迭代或工作周期，以及时发现和解决当前任务中的问题。中期评估涵盖几个迭代，深入了解整体放电线圈项目的趋势和性能。长期评估则着眼于整个放电线圈项目阶段，确保放电线圈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放电线圈项目管理工具和协作平台，团队成员能够随时更新和分享放电线圈项目数据。这种实时性的反馈机制使我们能够及时察觉潜在问题，快速调整，保持放电线圈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放电线圈项目的决策制定密不可分。每个周期的放电线圈项目回顾会议成为集体总结经验、识别问题深层次原因并找到创新解决方案的平台。这种定期的反思与调整机制使放电线圈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22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668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放电线圈项目的技术管理特点体现在其创新导向。通过引入最先进的技术趋势和解决方案，放电线圈项目致力于提升科技含量、提高质量和效率水平。这意味着我们将采用最新的工具和方法，确保放电线圈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放电线圈项目技术管理的显著特征。通过整合不同领域的技术资源，我们实现了跨学科的协同工作。这有助于优化技术架构，提高整体效能。此外，整合性策略还促进了不同技术团队之间的紧密沟通和高效合作，确保放电线圈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放电线圈项目所采用的技术。通过不断优化技术方案，放电线圈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放电线圈项目团队将在放电线圈项目初期识别可能的技术风险，并采取相应的预防和应对措施。通过建立健全的风险评估机制，放电线圈项目能够在实施过程中及时发现并解决潜在的技术问题，保障放电线圈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放电线圈项目中，技术将成为放电线圈项目成功的有力支持。这一深度剖析揭示了技术管理在放电线圈项目实施中的关键作用，为放电线圈项目的技术基础奠定了坚实的基础。</w:t>
      </w:r>
    </w:p>
    <w:p>
      <w:pPr>
        <w:pStyle w:val="Heading2"/>
        <w:ind w:firstLine="560" w:firstLineChars="200"/>
        <w:rPr>
          <w:rFonts w:ascii="仿宋" w:eastAsia="仿宋" w:hAnsi="仿宋" w:cs="仿宋" w:hint="eastAsia"/>
          <w:sz w:val="28"/>
          <w:lang w:eastAsia="zh-CN"/>
        </w:rPr>
      </w:pPr>
      <w:bookmarkStart w:id="8" w:name="_Toc24765"/>
      <w:r>
        <w:rPr>
          <w:rFonts w:ascii="仿宋" w:eastAsia="仿宋" w:hAnsi="仿宋" w:cs="仿宋" w:hint="eastAsia"/>
          <w:sz w:val="28"/>
          <w:lang w:eastAsia="zh-CN"/>
        </w:rPr>
        <w:t>(二)、放电线圈项目工艺技术设计方案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放电线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放电线圈项目将严格按照相关行业规范要求进行组织。通过有效控制产品质量，放电线圈项目将致力于为顾客提供优质的放电线圈项目产品和良好的服务。这体现了放电线圈项目对于生产活动合规性和质量标准的高度重视，为放电线圈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放电线圈项目注重生态效益和清洁生产原则。放电线圈项目建设将紧密结合地方特色经济发展，与社会经济发展规划和区域环境保护规划方案相协调一致。通过与当地区域自然生态系统的结合，放电线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放电线圈项目产品具有多样化的客户需求和个性化的特点。因此，放电线圈项目产品规格品种多样，且单批生产数量较小。为满足这一特点，放电线圈项目承办单位将建设先进的柔性制造生产线。通过广泛应用柔性制造技术，放电线圈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放电线圈项目采用的技术具有较高的技术含量和自动化水平，处于国内先进水平。这一技术选用不仅体现了对生产效率、质量和环境友好性的高标准要求，同时为放电线圈项目的可持续发展奠定了坚实的基础。</w:t>
      </w:r>
    </w:p>
    <w:p>
      <w:pPr>
        <w:pStyle w:val="Heading2"/>
        <w:ind w:firstLine="560" w:firstLineChars="200"/>
        <w:rPr>
          <w:rFonts w:ascii="仿宋" w:eastAsia="仿宋" w:hAnsi="仿宋" w:cs="仿宋" w:hint="eastAsia"/>
          <w:sz w:val="28"/>
          <w:lang w:eastAsia="zh-CN"/>
        </w:rPr>
      </w:pPr>
      <w:bookmarkStart w:id="9" w:name="_Toc590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为确保放电线圈项目的高效生产和技术实施，我们制定了一套精心设计的设备选型方案，以满足放电线圈项目生产、质量和环保的要求。该方案的主要特点如下：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放电线圈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针对放电线圈项目产品的多样性和小批量生产的特点，我们将建设柔性制造生产线。通过在设备选型中考虑柔性制造技术，可以灵活应对不同产品规格和生产需求，实现生产线的高度灵活性和适应性。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5165"/>
      <w:r>
        <w:rPr>
          <w:rFonts w:ascii="仿宋" w:eastAsia="仿宋" w:hAnsi="仿宋" w:cs="仿宋" w:hint="eastAsia"/>
          <w:sz w:val="28"/>
          <w:lang w:eastAsia="zh-CN"/>
        </w:rPr>
        <w:t>三、放电线圈项目土建工程</w:t>
      </w:r>
      <w:bookmarkEnd w:id="10"/>
    </w:p>
    <w:p>
      <w:pPr>
        <w:pStyle w:val="Heading2"/>
        <w:rPr>
          <w:rFonts w:ascii="仿宋" w:eastAsia="仿宋" w:hAnsi="仿宋" w:cs="仿宋" w:hint="eastAsia"/>
          <w:lang w:eastAsia="zh-CN"/>
        </w:rPr>
      </w:pPr>
      <w:bookmarkStart w:id="11" w:name="_Toc20260"/>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在放电线圈项目的建筑工程设计中，我们将秉承一系列重要的设计原则，以确保放电线圈项目建筑在功能、美观、可持续性等方面达到最佳效果。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首要原则是确保建筑的功能性得到最大化的发挥。我们将充分理解放电线圈项目的实际需求，合理布局各个功能区域，保证建筑在满足业务需求的同时，提供高效的工作环境。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在建筑设计中，我们将综合考虑建设和运营成本。通过精细的经济效益分析，确保设计方案在高效利用资源的同时，对放电线圈项目的长期盈利能力有积极的贡献。</w:t>
      </w:r>
    </w:p>
    <w:p>
      <w:pPr>
        <w:pStyle w:val="Heading2"/>
        <w:ind w:firstLine="560" w:firstLineChars="200"/>
        <w:rPr>
          <w:rFonts w:ascii="仿宋" w:eastAsia="仿宋" w:hAnsi="仿宋" w:cs="仿宋" w:hint="eastAsia"/>
          <w:sz w:val="28"/>
          <w:lang w:eastAsia="zh-CN"/>
        </w:rPr>
      </w:pPr>
      <w:bookmarkStart w:id="12" w:name="_Toc4440"/>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电线圈项目的土建工程设计中，我们将精准设定设计年限，结合放电线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放电线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4930"/>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放电线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放电线圈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放电线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9427"/>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本期工程放电线圈项目预计总建筑面积XXX平方米，其中：计容建筑面积XXX平方米，计划建筑工程投资XX万元，占放电线圈项目总投资的XX%。</w:t>
      </w:r>
    </w:p>
    <w:p>
      <w:pPr>
        <w:pStyle w:val="Heading1"/>
        <w:ind w:firstLine="560" w:firstLineChars="200"/>
        <w:rPr>
          <w:rFonts w:ascii="仿宋" w:eastAsia="仿宋" w:hAnsi="仿宋" w:cs="仿宋" w:hint="eastAsia"/>
          <w:sz w:val="28"/>
          <w:lang w:eastAsia="zh-CN"/>
        </w:rPr>
      </w:pPr>
      <w:bookmarkStart w:id="15" w:name="_Toc2433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7866"/>
      <w:r>
        <w:rPr>
          <w:rFonts w:ascii="仿宋" w:eastAsia="仿宋" w:hAnsi="仿宋" w:cs="仿宋" w:hint="eastAsia"/>
          <w:lang w:eastAsia="zh-CN"/>
        </w:rPr>
        <w:t>(一)、放电线圈行业分析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放电线圈行业一直以来都是市场的关注焦点。行业内的发展趋势、竞争态势以及潜在机会都对放电线圈项目的推进产生深远的影响。通过深入研究行业的整体概貌，我们将更好地理解行业的核心特征，为放电线圈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电线圈行业，技术一直是推动创新和发展的关键因素。我们将对当前技术趋势进行详尽分析，包括但不限于人工智能、大数据应用、先进制造技术等。这有助于放电线圈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放电线圈项目成功的基础。我们将对主要竞争对手进行深入研究，包括其市场份额、产品特点、市场定位等。通过全面了解竞争对手的优势和劣势，放电线圈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7271"/>
      <w:r>
        <w:rPr>
          <w:rFonts w:ascii="仿宋" w:eastAsia="仿宋" w:hAnsi="仿宋" w:cs="仿宋" w:hint="eastAsia"/>
          <w:sz w:val="28"/>
          <w:lang w:eastAsia="zh-CN"/>
        </w:rPr>
        <w:t>(二)、放电线圈市场分析预测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通过对市场规模的深入调研，我们将预测放电线圈市场未来的增长趋势。这包括市场的整体规模、各细分领域的发展趋势等。放电线圈项目可以根据市场的扩张速度和潜在机会，制定更符合市场需求的发展策略。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放电线圈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放电线圈项目实施过程中需要充分考虑的因素。我们将对市场风险进行全面评估，包括但不限于政策法规风险、市场竞争风险、技术变革风险等。通过对潜在风险的深入分析，放电线圈项目可以制定相应的风险缓解策略，降低不确定性对放电线圈项目的影响。</w:t>
      </w:r>
    </w:p>
    <w:p>
      <w:pPr>
        <w:pStyle w:val="Heading1"/>
        <w:ind w:firstLine="560" w:firstLineChars="200"/>
        <w:rPr>
          <w:rFonts w:ascii="仿宋" w:eastAsia="仿宋" w:hAnsi="仿宋" w:cs="仿宋" w:hint="eastAsia"/>
          <w:sz w:val="28"/>
          <w:lang w:eastAsia="zh-CN"/>
        </w:rPr>
      </w:pPr>
      <w:bookmarkStart w:id="18" w:name="_Toc1158"/>
      <w:r>
        <w:rPr>
          <w:rFonts w:ascii="仿宋" w:eastAsia="仿宋" w:hAnsi="仿宋" w:cs="仿宋" w:hint="eastAsia"/>
          <w:sz w:val="28"/>
          <w:lang w:eastAsia="zh-CN"/>
        </w:rPr>
        <w:t>五、放电线圈项目选址可行性分析</w:t>
      </w:r>
      <w:bookmarkEnd w:id="18"/>
    </w:p>
    <w:p>
      <w:pPr>
        <w:pStyle w:val="Heading2"/>
        <w:rPr>
          <w:rFonts w:ascii="仿宋" w:eastAsia="仿宋" w:hAnsi="仿宋" w:cs="仿宋" w:hint="eastAsia"/>
          <w:lang w:eastAsia="zh-CN"/>
        </w:rPr>
      </w:pPr>
      <w:bookmarkStart w:id="19" w:name="_Toc9489"/>
      <w:r>
        <w:rPr>
          <w:rFonts w:ascii="仿宋" w:eastAsia="仿宋" w:hAnsi="仿宋" w:cs="仿宋" w:hint="eastAsia"/>
          <w:lang w:eastAsia="zh-CN"/>
        </w:rPr>
        <w:t>(一)、放电线圈项目选址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该放电线圈项目选址位于XX省XX市XX区XXX街道</w:t>
      </w:r>
    </w:p>
    <w:p>
      <w:pPr>
        <w:pStyle w:val="Heading2"/>
        <w:ind w:firstLine="560" w:firstLineChars="200"/>
        <w:rPr>
          <w:rFonts w:ascii="仿宋" w:eastAsia="仿宋" w:hAnsi="仿宋" w:cs="仿宋" w:hint="eastAsia"/>
          <w:sz w:val="28"/>
          <w:lang w:eastAsia="zh-CN"/>
        </w:rPr>
      </w:pPr>
      <w:bookmarkStart w:id="20" w:name="_Toc877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放电线圈项目的征地面积将根据放电线圈项目的实际规模和需求进行精确规划。具体面积XXX平方米，旨在确保放电线圈项目不仅能够满足当前的发展需求，还能够预留空间以适应未来的扩展。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净用地面积是在征地面积基础上去除不可利用面积后的实际可开发用地。具体面积XXX平方米，考虑到环保、交通、安全等多方面因素，以确保放电线圈项目在整体利用效率上达到最优。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放电线圈项目计划建设的建筑总规模具体面积XXX平方米。这一规模的确定综合考虑了放电线圈项目的性质、规模，以及城市规划的相关要求，确保建筑布局与周边环境协调一致。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绿地率是放电线圈项目用地中被规划为绿地的比例。具体面积XXX平方米，旨在通过合理规划绿地，改善放电线圈项目周边环境，提升居民生活质量，并符合城市整体绿化规划。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容积率是用地上可以建设的建筑总体积与用地面积之比。具体面积XXX，通过合理的容积率规划，确保放电线圈项目建筑规模与周边环境和谐共生。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确保放电线圈项目选址与当地城市规划相一致，具体面积XXX平方米。通过与城市规划部门深入沟通，确保放电线圈项目不仅符合城市的整体发展方向，还能够融入城市的发展布局，为城市的长远发展贡献力量。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放电线圈项目选址符合当地产业政策，具体面积XXX平方米。这包括放电线圈项目对当地经济的促进作用，以及对相关产业的带动效应，确保放电线圈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用地总体要求必须符合环保和可持续发展的原则，具体面积XXX平方米。通过采用绿色建筑设计、节能减排等措施，确保放电线圈项目在建设和运营过程中对环境的影响最小化，达到可持续发展的要求。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确保放电线圈项目选址具备必要的公共设施配套，具体面积XXX平方米。这包括交通便利性、教育、医疗等基础设施，以提高居民生活品质，使得放电线圈项目选址更具吸引力。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考虑用地总体要求对当地社会稳定性的影响，具体面积XXX平方米。通过深入了解当地社区反馈，确保放电线圈项目的选址和建设过程对当地社会和谐稳定产生积极作用。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放电线圈项目选址不仅符合法规和规划，还在实际操作中具有可行性。这一全面规划将为放电线圈项目的成功实施提供坚实的基础，确保放电线圈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https://d.book118.com/406225221211010031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DA3A40"/>
    <w:rsid w:val="5ADA3A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22522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2024-01-03T15:42:00Z</dcterms:created>
  <dcterms:modified xsi:type="dcterms:W3CDTF">2024-01-03T15:43:10Z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992BECD1148E4957B2B357735EF63C66_11</vt:lpwstr>
  </property>
  <property fmtid="{D5CDD505-2E9C-101B-9397-08002B2CF9AE}" pid="3" name="KSOProductBuildVer">
    <vt:lpwstr>2052-12.1.0.16120</vt:lpwstr>
  </property>
</Properties>
</file>