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002D3" w:rsidP="00D002D3">
      <w:pPr>
        <w:spacing w:before="48" w:beforeLines="20" w:after="360" w:afterLines="150" w:line="360" w:lineRule="auto"/>
        <w:jc w:val="center"/>
        <w:rPr>
          <w:rFonts w:ascii="华文中宋" w:eastAsia="华文中宋" w:hAnsi="华文中宋"/>
          <w:b/>
          <w:sz w:val="30"/>
        </w:rPr>
      </w:pPr>
      <w:r w:rsidRPr="00D002D3">
        <w:rPr>
          <w:rFonts w:ascii="华文中宋" w:eastAsia="华文中宋" w:hAnsi="华文中宋"/>
          <w:b/>
          <w:sz w:val="30"/>
        </w:rPr>
        <w:t>2024</w:t>
      </w:r>
      <w:r w:rsidRPr="00D002D3">
        <w:rPr>
          <w:rFonts w:ascii="华文中宋" w:eastAsia="华文中宋" w:hAnsi="华文中宋"/>
          <w:b/>
          <w:sz w:val="30"/>
        </w:rPr>
        <w:t>年国家电网公司西北分部人员招聘考试题库及答案解析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作为领导者，光靠聪明是远远不够的。人是有感情的社会动物，对领导者的评价，往往带有较强的主观色彩。高智商的领导者倾向于抽象的表达方式，难以与下属们建立共识。而那些有个人魅力，会讲故事的领导者，却可以得到超出他们实际表现的评价。</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这段文字意在表明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、领导者的智商与情商同样重要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、高智商的领导者难以与下属们建立共识</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、领导者的情商更重要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、情商高的领导能得到超出他们实际表现的评价</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篇指出，作为领导者光靠聪明是远远不够的，后文对此进行解释说明，指出人是感情动物，高智商的领导者难以与下属建立共识。紧着通过“而”转折指出“有个人魅力，会讲故事的领导者，却可以得到超出他们实际表现的评价”，即强调领导者高情商的重要性。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漫长的传统农业社会，人类一直无法摆脱生产的不足和基础物资的匮乏，而且社会总财富相对比较恒定，财富主要依靠有限的自然资源来供给。这就意味着，国际关系更多地是围绕获取有限的自然资源展开的。然而，现代工商业的发展、科学技术的进步使得社会财富总量得到了爆炸式的增长，世界各国越来越认识到，共同建立一个公正合理的世界秩序是实现大家利益的最佳途径。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、社会总财富的增长主要依赖对自然资源的利用</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、社会财富获取方式的变化对国际关系产生深刻影响</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、国际关系与自然资源之间存在紧密的联系</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、人类正逐渐摆脱自然资源供给的束缚</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为转折结构，“然而”前主要强调了在传统农业社会中，国际关系受自然资源影响。“然而”后强调了现代社会中新的财富获取方式要求国际关系有所改变。转折后的内容为文段重点。因此作者主要强调了社会财富获取方式的变化对国际关系产生深刻影响。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没有互联网的时候，商家跟消费者之间的交易以信息不对称为基础，</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地讲，就是“买的不如卖的精”。但有了互联网，消费者掌握的信息越来越多，于是变得越来越精明，越来越具有</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。如果你的产品或服务做得好，好得越出他们</w:t>
      </w:r>
      <w:r w:rsidRPr="00E0697D">
        <w:rPr>
          <w:rFonts w:ascii="Times New Roman" w:eastAsia="微软雅黑" w:hAnsi="微软雅黑" w:cs="宋体" w:hint="eastAsia"/>
          <w:szCs w:val="18"/>
        </w:rPr>
        <w:t>的预期，即使一分钱广告不投，消费者也愿意在网上分享，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为你树口碑。</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、简单</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知情权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主动</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、通俗</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话语权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免费</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、确切</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主动权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自愿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、坦白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选择权</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义务</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个空把“商家跟消费者之间的交易以信息不对称为基础”描述为“买的不如卖的精”，排除确切、和坦白，第二个空从本题从“树口碑”可知是话语权，第三个空由“即使一分钱广告不投，消费者也愿意在网上分享”可知这种行为是免费的。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当人们普遍感到现在的小说越来越缺乏想象力的时候，网络上的小说却用</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的想象力吸引了众多网民的眼球，网络小说可以穿越时空，让现代人与古代人对话，也可以</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一个魔幻的世界，让人的灵魂和身体相互置换。</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、美轮美奂虚拟</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、五彩斑斓想象</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、光怪陆离创造</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、天马行空开辟</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https://d.book118.com/406233103102010033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02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D002D3"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002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02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002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02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002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2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77B3E"/>
    <w:rsid w:val="00A95C3D"/>
    <w:rsid w:val="00CA2A55"/>
    <w:rsid w:val="00D002D3"/>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B025EA"/>
  <w15:docId w15:val="{71C486AC-7FF6-4A8A-AFFA-5D5B58270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D002D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002D3"/>
    <w:rPr>
      <w:sz w:val="18"/>
      <w:szCs w:val="18"/>
    </w:rPr>
  </w:style>
  <w:style w:type="paragraph" w:styleId="Footer">
    <w:name w:val="footer"/>
    <w:basedOn w:val="Normal"/>
    <w:link w:val="a0"/>
    <w:unhideWhenUsed/>
    <w:rsid w:val="00D002D3"/>
    <w:pPr>
      <w:tabs>
        <w:tab w:val="center" w:pos="4153"/>
        <w:tab w:val="right" w:pos="8306"/>
      </w:tabs>
      <w:snapToGrid w:val="0"/>
    </w:pPr>
    <w:rPr>
      <w:sz w:val="18"/>
      <w:szCs w:val="18"/>
    </w:rPr>
  </w:style>
  <w:style w:type="character" w:customStyle="1" w:styleId="a0">
    <w:name w:val="页脚 字符"/>
    <w:basedOn w:val="DefaultParagraphFont"/>
    <w:link w:val="Footer"/>
    <w:rsid w:val="00D002D3"/>
    <w:rPr>
      <w:sz w:val="18"/>
      <w:szCs w:val="18"/>
    </w:rPr>
  </w:style>
  <w:style w:type="character" w:styleId="PageNumber">
    <w:name w:val="page number"/>
    <w:basedOn w:val="DefaultParagraphFont"/>
    <w:semiHidden/>
    <w:unhideWhenUsed/>
    <w:rsid w:val="00D00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06233103102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4292</Words>
  <Characters>24469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2024-01-11T11:47:00Z</dcterms:created>
  <dcterms:modified xsi:type="dcterms:W3CDTF">2024-01-11T11:47:00Z</dcterms:modified>
</cp:coreProperties>
</file>