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美容、护肤、护发产品项目规划设计方案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74" w:history="1">
        <w:r>
          <w:rPr>
            <w:rFonts w:ascii="仿宋" w:eastAsia="仿宋" w:hAnsi="仿宋" w:cs="仿宋" w:hint="eastAsia"/>
            <w:lang w:eastAsia="zh-CN"/>
          </w:rPr>
          <w:t>序言</w:t>
        </w:r>
        <w:r>
          <w:tab/>
        </w:r>
        <w:r>
          <w:fldChar w:fldCharType="begin"/>
        </w:r>
        <w:r>
          <w:instrText xml:space="preserve"> PAGEREF _Toc14774 \h </w:instrText>
        </w:r>
        <w:r>
          <w:fldChar w:fldCharType="separate"/>
        </w:r>
        <w:r>
          <w:t>3</w:t>
        </w:r>
        <w:r>
          <w:fldChar w:fldCharType="end"/>
        </w:r>
      </w:hyperlink>
    </w:p>
    <w:p>
      <w:pPr>
        <w:pStyle w:val="TOC1"/>
        <w:tabs>
          <w:tab w:val="right" w:leader="dot" w:pos="8306"/>
        </w:tabs>
      </w:pPr>
      <w:hyperlink w:anchor="_Toc16972" w:history="1">
        <w:r>
          <w:rPr>
            <w:rFonts w:ascii="仿宋" w:eastAsia="仿宋" w:hAnsi="仿宋" w:cs="仿宋" w:hint="eastAsia"/>
            <w:lang w:eastAsia="zh-CN"/>
          </w:rPr>
          <w:t>一、美容、护肤、护发产品项目危机管理</w:t>
        </w:r>
        <w:r>
          <w:tab/>
        </w:r>
        <w:r>
          <w:fldChar w:fldCharType="begin"/>
        </w:r>
        <w:r>
          <w:instrText xml:space="preserve"> PAGEREF _Toc16972 \h </w:instrText>
        </w:r>
        <w:r>
          <w:fldChar w:fldCharType="separate"/>
        </w:r>
        <w:r>
          <w:t>3</w:t>
        </w:r>
        <w:r>
          <w:fldChar w:fldCharType="end"/>
        </w:r>
      </w:hyperlink>
    </w:p>
    <w:p>
      <w:pPr>
        <w:pStyle w:val="TOC2"/>
        <w:tabs>
          <w:tab w:val="right" w:leader="dot" w:pos="8306"/>
        </w:tabs>
      </w:pPr>
      <w:hyperlink w:anchor="_Toc1372" w:history="1">
        <w:r>
          <w:rPr>
            <w:rFonts w:ascii="仿宋" w:eastAsia="仿宋" w:hAnsi="仿宋" w:cs="仿宋" w:hint="eastAsia"/>
            <w:lang w:eastAsia="zh-CN"/>
          </w:rPr>
          <w:t>(一)、危机预警与识别</w:t>
        </w:r>
        <w:r>
          <w:tab/>
        </w:r>
        <w:r>
          <w:fldChar w:fldCharType="begin"/>
        </w:r>
        <w:r>
          <w:instrText xml:space="preserve"> PAGEREF _Toc1372 \h </w:instrText>
        </w:r>
        <w:r>
          <w:fldChar w:fldCharType="separate"/>
        </w:r>
        <w:r>
          <w:t>3</w:t>
        </w:r>
        <w:r>
          <w:fldChar w:fldCharType="end"/>
        </w:r>
      </w:hyperlink>
    </w:p>
    <w:p>
      <w:pPr>
        <w:pStyle w:val="TOC2"/>
        <w:tabs>
          <w:tab w:val="right" w:leader="dot" w:pos="8306"/>
        </w:tabs>
      </w:pPr>
      <w:hyperlink w:anchor="_Toc8678" w:history="1">
        <w:r>
          <w:rPr>
            <w:rFonts w:ascii="仿宋" w:eastAsia="仿宋" w:hAnsi="仿宋" w:cs="仿宋" w:hint="eastAsia"/>
            <w:lang w:eastAsia="zh-CN"/>
          </w:rPr>
          <w:t>(二)、危机应对与恢复</w:t>
        </w:r>
        <w:r>
          <w:tab/>
        </w:r>
        <w:r>
          <w:fldChar w:fldCharType="begin"/>
        </w:r>
        <w:r>
          <w:instrText xml:space="preserve"> PAGEREF _Toc8678 \h </w:instrText>
        </w:r>
        <w:r>
          <w:fldChar w:fldCharType="separate"/>
        </w:r>
        <w:r>
          <w:t>4</w:t>
        </w:r>
        <w:r>
          <w:fldChar w:fldCharType="end"/>
        </w:r>
      </w:hyperlink>
    </w:p>
    <w:p>
      <w:pPr>
        <w:pStyle w:val="TOC1"/>
        <w:tabs>
          <w:tab w:val="right" w:leader="dot" w:pos="8306"/>
        </w:tabs>
      </w:pPr>
      <w:hyperlink w:anchor="_Toc26244" w:history="1">
        <w:r>
          <w:rPr>
            <w:rFonts w:ascii="仿宋" w:eastAsia="仿宋" w:hAnsi="仿宋" w:cs="仿宋" w:hint="eastAsia"/>
            <w:lang w:eastAsia="zh-CN"/>
          </w:rPr>
          <w:t>二、美容、护肤、护发产品项目选址可行性分析</w:t>
        </w:r>
        <w:r>
          <w:tab/>
        </w:r>
        <w:r>
          <w:fldChar w:fldCharType="begin"/>
        </w:r>
        <w:r>
          <w:instrText xml:space="preserve"> PAGEREF _Toc26244 \h </w:instrText>
        </w:r>
        <w:r>
          <w:fldChar w:fldCharType="separate"/>
        </w:r>
        <w:r>
          <w:t>6</w:t>
        </w:r>
        <w:r>
          <w:fldChar w:fldCharType="end"/>
        </w:r>
      </w:hyperlink>
    </w:p>
    <w:p>
      <w:pPr>
        <w:pStyle w:val="TOC2"/>
        <w:tabs>
          <w:tab w:val="right" w:leader="dot" w:pos="8306"/>
        </w:tabs>
      </w:pPr>
      <w:hyperlink w:anchor="_Toc10153" w:history="1">
        <w:r>
          <w:rPr>
            <w:rFonts w:ascii="仿宋" w:eastAsia="仿宋" w:hAnsi="仿宋" w:cs="仿宋" w:hint="eastAsia"/>
            <w:lang w:eastAsia="zh-CN"/>
          </w:rPr>
          <w:t>(一)、美容、护肤、护发产品项目选址</w:t>
        </w:r>
        <w:r>
          <w:tab/>
        </w:r>
        <w:r>
          <w:fldChar w:fldCharType="begin"/>
        </w:r>
        <w:r>
          <w:instrText xml:space="preserve"> PAGEREF _Toc10153 \h </w:instrText>
        </w:r>
        <w:r>
          <w:fldChar w:fldCharType="separate"/>
        </w:r>
        <w:r>
          <w:t>6</w:t>
        </w:r>
        <w:r>
          <w:fldChar w:fldCharType="end"/>
        </w:r>
      </w:hyperlink>
    </w:p>
    <w:p>
      <w:pPr>
        <w:pStyle w:val="TOC2"/>
        <w:tabs>
          <w:tab w:val="right" w:leader="dot" w:pos="8306"/>
        </w:tabs>
      </w:pPr>
      <w:hyperlink w:anchor="_Toc24114" w:history="1">
        <w:r>
          <w:rPr>
            <w:rFonts w:ascii="仿宋" w:eastAsia="仿宋" w:hAnsi="仿宋" w:cs="仿宋" w:hint="eastAsia"/>
            <w:lang w:eastAsia="zh-CN"/>
          </w:rPr>
          <w:t>(二)、用地控制指标</w:t>
        </w:r>
        <w:r>
          <w:tab/>
        </w:r>
        <w:r>
          <w:fldChar w:fldCharType="begin"/>
        </w:r>
        <w:r>
          <w:instrText xml:space="preserve"> PAGEREF _Toc24114 \h </w:instrText>
        </w:r>
        <w:r>
          <w:fldChar w:fldCharType="separate"/>
        </w:r>
        <w:r>
          <w:t>6</w:t>
        </w:r>
        <w:r>
          <w:fldChar w:fldCharType="end"/>
        </w:r>
      </w:hyperlink>
    </w:p>
    <w:p>
      <w:pPr>
        <w:pStyle w:val="TOC2"/>
        <w:tabs>
          <w:tab w:val="right" w:leader="dot" w:pos="8306"/>
        </w:tabs>
      </w:pPr>
      <w:hyperlink w:anchor="_Toc6107" w:history="1">
        <w:r>
          <w:rPr>
            <w:rFonts w:ascii="仿宋" w:eastAsia="仿宋" w:hAnsi="仿宋" w:cs="仿宋" w:hint="eastAsia"/>
            <w:lang w:eastAsia="zh-CN"/>
          </w:rPr>
          <w:t>(三)、节约用地措施</w:t>
        </w:r>
        <w:r>
          <w:tab/>
        </w:r>
        <w:r>
          <w:fldChar w:fldCharType="begin"/>
        </w:r>
        <w:r>
          <w:instrText xml:space="preserve"> PAGEREF _Toc6107 \h </w:instrText>
        </w:r>
        <w:r>
          <w:fldChar w:fldCharType="separate"/>
        </w:r>
        <w:r>
          <w:t>8</w:t>
        </w:r>
        <w:r>
          <w:fldChar w:fldCharType="end"/>
        </w:r>
      </w:hyperlink>
    </w:p>
    <w:p>
      <w:pPr>
        <w:pStyle w:val="TOC2"/>
        <w:tabs>
          <w:tab w:val="right" w:leader="dot" w:pos="8306"/>
        </w:tabs>
      </w:pPr>
      <w:hyperlink w:anchor="_Toc12675" w:history="1">
        <w:r>
          <w:rPr>
            <w:rFonts w:ascii="仿宋" w:eastAsia="仿宋" w:hAnsi="仿宋" w:cs="仿宋" w:hint="eastAsia"/>
            <w:lang w:eastAsia="zh-CN"/>
          </w:rPr>
          <w:t>(四)、总图布置方案</w:t>
        </w:r>
        <w:r>
          <w:tab/>
        </w:r>
        <w:r>
          <w:fldChar w:fldCharType="begin"/>
        </w:r>
        <w:r>
          <w:instrText xml:space="preserve"> PAGEREF _Toc12675 \h </w:instrText>
        </w:r>
        <w:r>
          <w:fldChar w:fldCharType="separate"/>
        </w:r>
        <w:r>
          <w:t>9</w:t>
        </w:r>
        <w:r>
          <w:fldChar w:fldCharType="end"/>
        </w:r>
      </w:hyperlink>
    </w:p>
    <w:p>
      <w:pPr>
        <w:pStyle w:val="TOC2"/>
        <w:tabs>
          <w:tab w:val="right" w:leader="dot" w:pos="8306"/>
        </w:tabs>
      </w:pPr>
      <w:hyperlink w:anchor="_Toc13655" w:history="1">
        <w:r>
          <w:rPr>
            <w:rFonts w:ascii="仿宋" w:eastAsia="仿宋" w:hAnsi="仿宋" w:cs="仿宋" w:hint="eastAsia"/>
            <w:lang w:eastAsia="zh-CN"/>
          </w:rPr>
          <w:t>(五)、选址综合评价</w:t>
        </w:r>
        <w:r>
          <w:tab/>
        </w:r>
        <w:r>
          <w:fldChar w:fldCharType="begin"/>
        </w:r>
        <w:r>
          <w:instrText xml:space="preserve"> PAGEREF _Toc13655 \h </w:instrText>
        </w:r>
        <w:r>
          <w:fldChar w:fldCharType="separate"/>
        </w:r>
        <w:r>
          <w:t>10</w:t>
        </w:r>
        <w:r>
          <w:fldChar w:fldCharType="end"/>
        </w:r>
      </w:hyperlink>
    </w:p>
    <w:p>
      <w:pPr>
        <w:pStyle w:val="TOC1"/>
        <w:tabs>
          <w:tab w:val="right" w:leader="dot" w:pos="8306"/>
        </w:tabs>
      </w:pPr>
      <w:hyperlink w:anchor="_Toc2407" w:history="1">
        <w:r>
          <w:rPr>
            <w:rFonts w:ascii="仿宋" w:eastAsia="仿宋" w:hAnsi="仿宋" w:cs="仿宋" w:hint="eastAsia"/>
            <w:lang w:eastAsia="zh-CN"/>
          </w:rPr>
          <w:t>三、美容、护肤、护发产品项目建设背景及必要性分析</w:t>
        </w:r>
        <w:r>
          <w:tab/>
        </w:r>
        <w:r>
          <w:fldChar w:fldCharType="begin"/>
        </w:r>
        <w:r>
          <w:instrText xml:space="preserve"> PAGEREF _Toc2407 \h </w:instrText>
        </w:r>
        <w:r>
          <w:fldChar w:fldCharType="separate"/>
        </w:r>
        <w:r>
          <w:t>11</w:t>
        </w:r>
        <w:r>
          <w:fldChar w:fldCharType="end"/>
        </w:r>
      </w:hyperlink>
    </w:p>
    <w:p>
      <w:pPr>
        <w:pStyle w:val="TOC2"/>
        <w:tabs>
          <w:tab w:val="right" w:leader="dot" w:pos="8306"/>
        </w:tabs>
      </w:pPr>
      <w:hyperlink w:anchor="_Toc14527" w:history="1">
        <w:r>
          <w:rPr>
            <w:rFonts w:ascii="仿宋" w:eastAsia="仿宋" w:hAnsi="仿宋" w:cs="仿宋" w:hint="eastAsia"/>
            <w:lang w:eastAsia="zh-CN"/>
          </w:rPr>
          <w:t>(一)、美容、护肤、护发产品项目背景分析</w:t>
        </w:r>
        <w:r>
          <w:tab/>
        </w:r>
        <w:r>
          <w:fldChar w:fldCharType="begin"/>
        </w:r>
        <w:r>
          <w:instrText xml:space="preserve"> PAGEREF _Toc14527 \h </w:instrText>
        </w:r>
        <w:r>
          <w:fldChar w:fldCharType="separate"/>
        </w:r>
        <w:r>
          <w:t>11</w:t>
        </w:r>
        <w:r>
          <w:fldChar w:fldCharType="end"/>
        </w:r>
      </w:hyperlink>
    </w:p>
    <w:p>
      <w:pPr>
        <w:pStyle w:val="TOC2"/>
        <w:tabs>
          <w:tab w:val="right" w:leader="dot" w:pos="8306"/>
        </w:tabs>
      </w:pPr>
      <w:hyperlink w:anchor="_Toc2444" w:history="1">
        <w:r>
          <w:rPr>
            <w:rFonts w:ascii="仿宋" w:eastAsia="仿宋" w:hAnsi="仿宋" w:cs="仿宋" w:hint="eastAsia"/>
            <w:lang w:eastAsia="zh-CN"/>
          </w:rPr>
          <w:t>(二)、美容、护肤、护发产品项目建设必要性分析</w:t>
        </w:r>
        <w:r>
          <w:tab/>
        </w:r>
        <w:r>
          <w:fldChar w:fldCharType="begin"/>
        </w:r>
        <w:r>
          <w:instrText xml:space="preserve"> PAGEREF _Toc2444 \h </w:instrText>
        </w:r>
        <w:r>
          <w:fldChar w:fldCharType="separate"/>
        </w:r>
        <w:r>
          <w:t>13</w:t>
        </w:r>
        <w:r>
          <w:fldChar w:fldCharType="end"/>
        </w:r>
      </w:hyperlink>
    </w:p>
    <w:p>
      <w:pPr>
        <w:pStyle w:val="TOC1"/>
        <w:tabs>
          <w:tab w:val="right" w:leader="dot" w:pos="8306"/>
        </w:tabs>
      </w:pPr>
      <w:hyperlink w:anchor="_Toc5723" w:history="1">
        <w:r>
          <w:rPr>
            <w:rFonts w:ascii="仿宋" w:eastAsia="仿宋" w:hAnsi="仿宋" w:cs="仿宋" w:hint="eastAsia"/>
            <w:lang w:eastAsia="zh-CN"/>
          </w:rPr>
          <w:t>四、市场分析、调研</w:t>
        </w:r>
        <w:r>
          <w:tab/>
        </w:r>
        <w:r>
          <w:fldChar w:fldCharType="begin"/>
        </w:r>
        <w:r>
          <w:instrText xml:space="preserve"> PAGEREF _Toc5723 \h </w:instrText>
        </w:r>
        <w:r>
          <w:fldChar w:fldCharType="separate"/>
        </w:r>
        <w:r>
          <w:t>15</w:t>
        </w:r>
        <w:r>
          <w:fldChar w:fldCharType="end"/>
        </w:r>
      </w:hyperlink>
    </w:p>
    <w:p>
      <w:pPr>
        <w:pStyle w:val="TOC2"/>
        <w:tabs>
          <w:tab w:val="right" w:leader="dot" w:pos="8306"/>
        </w:tabs>
      </w:pPr>
      <w:hyperlink w:anchor="_Toc24377" w:history="1">
        <w:r>
          <w:rPr>
            <w:rFonts w:ascii="仿宋" w:eastAsia="仿宋" w:hAnsi="仿宋" w:cs="仿宋" w:hint="eastAsia"/>
            <w:lang w:eastAsia="zh-CN"/>
          </w:rPr>
          <w:t>(一)、美容、护肤、护发产品行业分析</w:t>
        </w:r>
        <w:r>
          <w:tab/>
        </w:r>
        <w:r>
          <w:fldChar w:fldCharType="begin"/>
        </w:r>
        <w:r>
          <w:instrText xml:space="preserve"> PAGEREF _Toc24377 \h </w:instrText>
        </w:r>
        <w:r>
          <w:fldChar w:fldCharType="separate"/>
        </w:r>
        <w:r>
          <w:t>15</w:t>
        </w:r>
        <w:r>
          <w:fldChar w:fldCharType="end"/>
        </w:r>
      </w:hyperlink>
    </w:p>
    <w:p>
      <w:pPr>
        <w:pStyle w:val="TOC2"/>
        <w:tabs>
          <w:tab w:val="right" w:leader="dot" w:pos="8306"/>
        </w:tabs>
      </w:pPr>
      <w:hyperlink w:anchor="_Toc12265" w:history="1">
        <w:r>
          <w:rPr>
            <w:rFonts w:ascii="仿宋" w:eastAsia="仿宋" w:hAnsi="仿宋" w:cs="仿宋" w:hint="eastAsia"/>
            <w:lang w:eastAsia="zh-CN"/>
          </w:rPr>
          <w:t>(二)、美容、护肤、护发产品市场分析预测</w:t>
        </w:r>
        <w:r>
          <w:tab/>
        </w:r>
        <w:r>
          <w:fldChar w:fldCharType="begin"/>
        </w:r>
        <w:r>
          <w:instrText xml:space="preserve"> PAGEREF _Toc12265 \h </w:instrText>
        </w:r>
        <w:r>
          <w:fldChar w:fldCharType="separate"/>
        </w:r>
        <w:r>
          <w:t>15</w:t>
        </w:r>
        <w:r>
          <w:fldChar w:fldCharType="end"/>
        </w:r>
      </w:hyperlink>
    </w:p>
    <w:p>
      <w:pPr>
        <w:pStyle w:val="TOC1"/>
        <w:tabs>
          <w:tab w:val="right" w:leader="dot" w:pos="8306"/>
        </w:tabs>
      </w:pPr>
      <w:hyperlink w:anchor="_Toc4203" w:history="1">
        <w:r>
          <w:rPr>
            <w:rFonts w:ascii="仿宋" w:eastAsia="仿宋" w:hAnsi="仿宋" w:cs="仿宋" w:hint="eastAsia"/>
            <w:lang w:eastAsia="zh-CN"/>
          </w:rPr>
          <w:t>五、美容、护肤、护发产品项目土建工程</w:t>
        </w:r>
        <w:r>
          <w:tab/>
        </w:r>
        <w:r>
          <w:fldChar w:fldCharType="begin"/>
        </w:r>
        <w:r>
          <w:instrText xml:space="preserve"> PAGEREF _Toc4203 \h </w:instrText>
        </w:r>
        <w:r>
          <w:fldChar w:fldCharType="separate"/>
        </w:r>
        <w:r>
          <w:t>16</w:t>
        </w:r>
        <w:r>
          <w:fldChar w:fldCharType="end"/>
        </w:r>
      </w:hyperlink>
    </w:p>
    <w:p>
      <w:pPr>
        <w:pStyle w:val="TOC2"/>
        <w:tabs>
          <w:tab w:val="right" w:leader="dot" w:pos="8306"/>
        </w:tabs>
      </w:pPr>
      <w:hyperlink w:anchor="_Toc14819" w:history="1">
        <w:r>
          <w:rPr>
            <w:rFonts w:ascii="仿宋" w:eastAsia="仿宋" w:hAnsi="仿宋" w:cs="仿宋" w:hint="eastAsia"/>
            <w:lang w:eastAsia="zh-CN"/>
          </w:rPr>
          <w:t>(一)、建筑工程设计原则</w:t>
        </w:r>
        <w:r>
          <w:tab/>
        </w:r>
        <w:r>
          <w:fldChar w:fldCharType="begin"/>
        </w:r>
        <w:r>
          <w:instrText xml:space="preserve"> PAGEREF _Toc14819 \h </w:instrText>
        </w:r>
        <w:r>
          <w:fldChar w:fldCharType="separate"/>
        </w:r>
        <w:r>
          <w:t>16</w:t>
        </w:r>
        <w:r>
          <w:fldChar w:fldCharType="end"/>
        </w:r>
      </w:hyperlink>
    </w:p>
    <w:p>
      <w:pPr>
        <w:pStyle w:val="TOC2"/>
        <w:tabs>
          <w:tab w:val="right" w:leader="dot" w:pos="8306"/>
        </w:tabs>
      </w:pPr>
      <w:hyperlink w:anchor="_Toc21619" w:history="1">
        <w:r>
          <w:rPr>
            <w:rFonts w:ascii="仿宋" w:eastAsia="仿宋" w:hAnsi="仿宋" w:cs="仿宋" w:hint="eastAsia"/>
            <w:lang w:eastAsia="zh-CN"/>
          </w:rPr>
          <w:t>(二)、土建工程设计年限及安全等级</w:t>
        </w:r>
        <w:r>
          <w:tab/>
        </w:r>
        <w:r>
          <w:fldChar w:fldCharType="begin"/>
        </w:r>
        <w:r>
          <w:instrText xml:space="preserve"> PAGEREF _Toc21619 \h </w:instrText>
        </w:r>
        <w:r>
          <w:fldChar w:fldCharType="separate"/>
        </w:r>
        <w:r>
          <w:t>18</w:t>
        </w:r>
        <w:r>
          <w:fldChar w:fldCharType="end"/>
        </w:r>
      </w:hyperlink>
    </w:p>
    <w:p>
      <w:pPr>
        <w:pStyle w:val="TOC2"/>
        <w:tabs>
          <w:tab w:val="right" w:leader="dot" w:pos="8306"/>
        </w:tabs>
      </w:pPr>
      <w:hyperlink w:anchor="_Toc6153" w:history="1">
        <w:r>
          <w:rPr>
            <w:rFonts w:ascii="仿宋" w:eastAsia="仿宋" w:hAnsi="仿宋" w:cs="仿宋" w:hint="eastAsia"/>
            <w:lang w:eastAsia="zh-CN"/>
          </w:rPr>
          <w:t>(三)、建筑工程设计总体要求</w:t>
        </w:r>
        <w:r>
          <w:tab/>
        </w:r>
        <w:r>
          <w:fldChar w:fldCharType="begin"/>
        </w:r>
        <w:r>
          <w:instrText xml:space="preserve"> PAGEREF _Toc6153 \h </w:instrText>
        </w:r>
        <w:r>
          <w:fldChar w:fldCharType="separate"/>
        </w:r>
        <w:r>
          <w:t>19</w:t>
        </w:r>
        <w:r>
          <w:fldChar w:fldCharType="end"/>
        </w:r>
      </w:hyperlink>
    </w:p>
    <w:p>
      <w:pPr>
        <w:pStyle w:val="TOC2"/>
        <w:tabs>
          <w:tab w:val="right" w:leader="dot" w:pos="8306"/>
        </w:tabs>
      </w:pPr>
      <w:hyperlink w:anchor="_Toc19171" w:history="1">
        <w:r>
          <w:rPr>
            <w:rFonts w:ascii="仿宋" w:eastAsia="仿宋" w:hAnsi="仿宋" w:cs="仿宋" w:hint="eastAsia"/>
            <w:lang w:eastAsia="zh-CN"/>
          </w:rPr>
          <w:t>(四)、土建工程建设指标</w:t>
        </w:r>
        <w:r>
          <w:tab/>
        </w:r>
        <w:r>
          <w:fldChar w:fldCharType="begin"/>
        </w:r>
        <w:r>
          <w:instrText xml:space="preserve"> PAGEREF _Toc19171 \h </w:instrText>
        </w:r>
        <w:r>
          <w:fldChar w:fldCharType="separate"/>
        </w:r>
        <w:r>
          <w:t>19</w:t>
        </w:r>
        <w:r>
          <w:fldChar w:fldCharType="end"/>
        </w:r>
      </w:hyperlink>
    </w:p>
    <w:p>
      <w:pPr>
        <w:pStyle w:val="TOC1"/>
        <w:tabs>
          <w:tab w:val="right" w:leader="dot" w:pos="8306"/>
        </w:tabs>
      </w:pPr>
      <w:hyperlink w:anchor="_Toc21300" w:history="1">
        <w:r>
          <w:rPr>
            <w:rFonts w:ascii="仿宋" w:eastAsia="仿宋" w:hAnsi="仿宋" w:cs="仿宋" w:hint="eastAsia"/>
            <w:lang w:eastAsia="zh-CN"/>
          </w:rPr>
          <w:t>六、美容、护肤、护发产品项目可持续发展</w:t>
        </w:r>
        <w:r>
          <w:tab/>
        </w:r>
        <w:r>
          <w:fldChar w:fldCharType="begin"/>
        </w:r>
        <w:r>
          <w:instrText xml:space="preserve"> PAGEREF _Toc21300 \h </w:instrText>
        </w:r>
        <w:r>
          <w:fldChar w:fldCharType="separate"/>
        </w:r>
        <w:r>
          <w:t>20</w:t>
        </w:r>
        <w:r>
          <w:fldChar w:fldCharType="end"/>
        </w:r>
      </w:hyperlink>
    </w:p>
    <w:p>
      <w:pPr>
        <w:pStyle w:val="TOC2"/>
        <w:tabs>
          <w:tab w:val="right" w:leader="dot" w:pos="8306"/>
        </w:tabs>
      </w:pPr>
      <w:hyperlink w:anchor="_Toc19090" w:history="1">
        <w:r>
          <w:rPr>
            <w:rFonts w:ascii="仿宋" w:eastAsia="仿宋" w:hAnsi="仿宋" w:cs="仿宋" w:hint="eastAsia"/>
            <w:lang w:eastAsia="zh-CN"/>
          </w:rPr>
          <w:t>(一)、可持续战略与实践</w:t>
        </w:r>
        <w:r>
          <w:tab/>
        </w:r>
        <w:r>
          <w:fldChar w:fldCharType="begin"/>
        </w:r>
        <w:r>
          <w:instrText xml:space="preserve"> PAGEREF _Toc19090 \h </w:instrText>
        </w:r>
        <w:r>
          <w:fldChar w:fldCharType="separate"/>
        </w:r>
        <w:r>
          <w:t>20</w:t>
        </w:r>
        <w:r>
          <w:fldChar w:fldCharType="end"/>
        </w:r>
      </w:hyperlink>
    </w:p>
    <w:p>
      <w:pPr>
        <w:pStyle w:val="TOC2"/>
        <w:tabs>
          <w:tab w:val="right" w:leader="dot" w:pos="8306"/>
        </w:tabs>
      </w:pPr>
      <w:hyperlink w:anchor="_Toc6841" w:history="1">
        <w:r>
          <w:rPr>
            <w:rFonts w:ascii="仿宋" w:eastAsia="仿宋" w:hAnsi="仿宋" w:cs="仿宋" w:hint="eastAsia"/>
            <w:lang w:eastAsia="zh-CN"/>
          </w:rPr>
          <w:t>(二)、环保与社会责任</w:t>
        </w:r>
        <w:r>
          <w:tab/>
        </w:r>
        <w:r>
          <w:fldChar w:fldCharType="begin"/>
        </w:r>
        <w:r>
          <w:instrText xml:space="preserve"> PAGEREF _Toc6841 \h </w:instrText>
        </w:r>
        <w:r>
          <w:fldChar w:fldCharType="separate"/>
        </w:r>
        <w:r>
          <w:t>20</w:t>
        </w:r>
        <w:r>
          <w:fldChar w:fldCharType="end"/>
        </w:r>
      </w:hyperlink>
    </w:p>
    <w:p>
      <w:pPr>
        <w:pStyle w:val="TOC1"/>
        <w:tabs>
          <w:tab w:val="right" w:leader="dot" w:pos="8306"/>
        </w:tabs>
      </w:pPr>
      <w:hyperlink w:anchor="_Toc4595" w:history="1">
        <w:r>
          <w:rPr>
            <w:rFonts w:ascii="仿宋" w:eastAsia="仿宋" w:hAnsi="仿宋" w:cs="仿宋" w:hint="eastAsia"/>
            <w:lang w:eastAsia="zh-CN"/>
          </w:rPr>
          <w:t>七、美容、护肤、护发产品项目人力资源管理</w:t>
        </w:r>
        <w:r>
          <w:tab/>
        </w:r>
        <w:r>
          <w:fldChar w:fldCharType="begin"/>
        </w:r>
        <w:r>
          <w:instrText xml:space="preserve"> PAGEREF _Toc4595 \h </w:instrText>
        </w:r>
        <w:r>
          <w:fldChar w:fldCharType="separate"/>
        </w:r>
        <w:r>
          <w:t>21</w:t>
        </w:r>
        <w:r>
          <w:fldChar w:fldCharType="end"/>
        </w:r>
      </w:hyperlink>
    </w:p>
    <w:p>
      <w:pPr>
        <w:pStyle w:val="TOC2"/>
        <w:tabs>
          <w:tab w:val="right" w:leader="dot" w:pos="8306"/>
        </w:tabs>
      </w:pPr>
      <w:hyperlink w:anchor="_Toc5604" w:history="1">
        <w:r>
          <w:rPr>
            <w:rFonts w:ascii="仿宋" w:eastAsia="仿宋" w:hAnsi="仿宋" w:cs="仿宋" w:hint="eastAsia"/>
            <w:lang w:eastAsia="zh-CN"/>
          </w:rPr>
          <w:t>(一)、建立健全的预算管理制度</w:t>
        </w:r>
        <w:r>
          <w:tab/>
        </w:r>
        <w:r>
          <w:fldChar w:fldCharType="begin"/>
        </w:r>
        <w:r>
          <w:instrText xml:space="preserve"> PAGEREF _Toc5604 \h </w:instrText>
        </w:r>
        <w:r>
          <w:fldChar w:fldCharType="separate"/>
        </w:r>
        <w:r>
          <w:t>21</w:t>
        </w:r>
        <w:r>
          <w:fldChar w:fldCharType="end"/>
        </w:r>
      </w:hyperlink>
    </w:p>
    <w:p>
      <w:pPr>
        <w:pStyle w:val="TOC2"/>
        <w:tabs>
          <w:tab w:val="right" w:leader="dot" w:pos="8306"/>
        </w:tabs>
      </w:pPr>
      <w:hyperlink w:anchor="_Toc11045" w:history="1">
        <w:r>
          <w:rPr>
            <w:rFonts w:ascii="仿宋" w:eastAsia="仿宋" w:hAnsi="仿宋" w:cs="仿宋" w:hint="eastAsia"/>
            <w:lang w:eastAsia="zh-CN"/>
          </w:rPr>
          <w:t>(二)、加强资金流动监控</w:t>
        </w:r>
        <w:r>
          <w:tab/>
        </w:r>
        <w:r>
          <w:fldChar w:fldCharType="begin"/>
        </w:r>
        <w:r>
          <w:instrText xml:space="preserve"> PAGEREF _Toc11045 \h </w:instrText>
        </w:r>
        <w:r>
          <w:fldChar w:fldCharType="separate"/>
        </w:r>
        <w:r>
          <w:t>23</w:t>
        </w:r>
        <w:r>
          <w:fldChar w:fldCharType="end"/>
        </w:r>
      </w:hyperlink>
    </w:p>
    <w:p>
      <w:pPr>
        <w:pStyle w:val="TOC2"/>
        <w:tabs>
          <w:tab w:val="right" w:leader="dot" w:pos="8306"/>
        </w:tabs>
      </w:pPr>
      <w:hyperlink w:anchor="_Toc11861" w:history="1">
        <w:r>
          <w:rPr>
            <w:rFonts w:ascii="仿宋" w:eastAsia="仿宋" w:hAnsi="仿宋" w:cs="仿宋" w:hint="eastAsia"/>
            <w:lang w:eastAsia="zh-CN"/>
          </w:rPr>
          <w:t>(三)、制定完善的风险控制机制</w:t>
        </w:r>
        <w:r>
          <w:tab/>
        </w:r>
        <w:r>
          <w:fldChar w:fldCharType="begin"/>
        </w:r>
        <w:r>
          <w:instrText xml:space="preserve"> PAGEREF _Toc11861 \h </w:instrText>
        </w:r>
        <w:r>
          <w:fldChar w:fldCharType="separate"/>
        </w:r>
        <w:r>
          <w:t>24</w:t>
        </w:r>
        <w:r>
          <w:fldChar w:fldCharType="end"/>
        </w:r>
      </w:hyperlink>
    </w:p>
    <w:p>
      <w:pPr>
        <w:pStyle w:val="TOC2"/>
        <w:tabs>
          <w:tab w:val="right" w:leader="dot" w:pos="8306"/>
        </w:tabs>
      </w:pPr>
      <w:hyperlink w:anchor="_Toc10584" w:history="1">
        <w:r>
          <w:rPr>
            <w:rFonts w:ascii="仿宋" w:eastAsia="仿宋" w:hAnsi="仿宋" w:cs="仿宋" w:hint="eastAsia"/>
            <w:lang w:eastAsia="zh-CN"/>
          </w:rPr>
          <w:t>(四)、优化成本管理</w:t>
        </w:r>
        <w:r>
          <w:tab/>
        </w:r>
        <w:r>
          <w:fldChar w:fldCharType="begin"/>
        </w:r>
        <w:r>
          <w:instrText xml:space="preserve"> PAGEREF _Toc10584 \h </w:instrText>
        </w:r>
        <w:r>
          <w:fldChar w:fldCharType="separate"/>
        </w:r>
        <w:r>
          <w:t>26</w:t>
        </w:r>
        <w:r>
          <w:fldChar w:fldCharType="end"/>
        </w:r>
      </w:hyperlink>
    </w:p>
    <w:p>
      <w:pPr>
        <w:pStyle w:val="TOC1"/>
        <w:tabs>
          <w:tab w:val="right" w:leader="dot" w:pos="8306"/>
        </w:tabs>
      </w:pPr>
      <w:hyperlink w:anchor="_Toc585" w:history="1">
        <w:r>
          <w:rPr>
            <w:rFonts w:ascii="仿宋" w:eastAsia="仿宋" w:hAnsi="仿宋" w:cs="仿宋" w:hint="eastAsia"/>
            <w:lang w:eastAsia="zh-CN"/>
          </w:rPr>
          <w:t>八、美容、护肤、护发产品项目创新与研发</w:t>
        </w:r>
        <w:r>
          <w:tab/>
        </w:r>
        <w:r>
          <w:fldChar w:fldCharType="begin"/>
        </w:r>
        <w:r>
          <w:instrText xml:space="preserve"> PAGEREF _Toc585 \h </w:instrText>
        </w:r>
        <w:r>
          <w:fldChar w:fldCharType="separate"/>
        </w:r>
        <w:r>
          <w:t>28</w:t>
        </w:r>
        <w:r>
          <w:fldChar w:fldCharType="end"/>
        </w:r>
      </w:hyperlink>
    </w:p>
    <w:p>
      <w:pPr>
        <w:pStyle w:val="TOC2"/>
        <w:tabs>
          <w:tab w:val="right" w:leader="dot" w:pos="8306"/>
        </w:tabs>
      </w:pPr>
      <w:hyperlink w:anchor="_Toc21114" w:history="1">
        <w:r>
          <w:rPr>
            <w:rFonts w:ascii="仿宋" w:eastAsia="仿宋" w:hAnsi="仿宋" w:cs="仿宋" w:hint="eastAsia"/>
            <w:lang w:eastAsia="zh-CN"/>
          </w:rPr>
          <w:t>(一)、创新策略与方向</w:t>
        </w:r>
        <w:r>
          <w:tab/>
        </w:r>
        <w:r>
          <w:fldChar w:fldCharType="begin"/>
        </w:r>
        <w:r>
          <w:instrText xml:space="preserve"> PAGEREF _Toc21114 \h </w:instrText>
        </w:r>
        <w:r>
          <w:fldChar w:fldCharType="separate"/>
        </w:r>
        <w:r>
          <w:t>28</w:t>
        </w:r>
        <w:r>
          <w:fldChar w:fldCharType="end"/>
        </w:r>
      </w:hyperlink>
    </w:p>
    <w:p>
      <w:pPr>
        <w:pStyle w:val="TOC2"/>
        <w:tabs>
          <w:tab w:val="right" w:leader="dot" w:pos="8306"/>
        </w:tabs>
      </w:pPr>
      <w:hyperlink w:anchor="_Toc26125" w:history="1">
        <w:r>
          <w:rPr>
            <w:rFonts w:ascii="仿宋" w:eastAsia="仿宋" w:hAnsi="仿宋" w:cs="仿宋" w:hint="eastAsia"/>
            <w:lang w:eastAsia="zh-CN"/>
          </w:rPr>
          <w:t>(二)、研发规划与投入</w:t>
        </w:r>
        <w:r>
          <w:tab/>
        </w:r>
        <w:r>
          <w:fldChar w:fldCharType="begin"/>
        </w:r>
        <w:r>
          <w:instrText xml:space="preserve"> PAGEREF _Toc26125 \h </w:instrText>
        </w:r>
        <w:r>
          <w:fldChar w:fldCharType="separate"/>
        </w:r>
        <w:r>
          <w:t>29</w:t>
        </w:r>
        <w:r>
          <w:fldChar w:fldCharType="end"/>
        </w:r>
      </w:hyperlink>
    </w:p>
    <w:p>
      <w:pPr>
        <w:pStyle w:val="TOC1"/>
        <w:tabs>
          <w:tab w:val="right" w:leader="dot" w:pos="8306"/>
        </w:tabs>
      </w:pPr>
      <w:hyperlink w:anchor="_Toc8019" w:history="1">
        <w:r>
          <w:rPr>
            <w:rFonts w:ascii="仿宋" w:eastAsia="仿宋" w:hAnsi="仿宋" w:cs="仿宋" w:hint="eastAsia"/>
            <w:lang w:eastAsia="zh-CN"/>
          </w:rPr>
          <w:t>九、美容、护肤、护发产品项目环境影响分析</w:t>
        </w:r>
        <w:r>
          <w:tab/>
        </w:r>
        <w:r>
          <w:fldChar w:fldCharType="begin"/>
        </w:r>
        <w:r>
          <w:instrText xml:space="preserve"> PAGEREF _Toc8019 \h </w:instrText>
        </w:r>
        <w:r>
          <w:fldChar w:fldCharType="separate"/>
        </w:r>
        <w:r>
          <w:t>31</w:t>
        </w:r>
        <w:r>
          <w:fldChar w:fldCharType="end"/>
        </w:r>
      </w:hyperlink>
    </w:p>
    <w:p>
      <w:pPr>
        <w:pStyle w:val="TOC2"/>
        <w:tabs>
          <w:tab w:val="right" w:leader="dot" w:pos="8306"/>
        </w:tabs>
      </w:pPr>
      <w:hyperlink w:anchor="_Toc22065" w:history="1">
        <w:r>
          <w:rPr>
            <w:rFonts w:ascii="仿宋" w:eastAsia="仿宋" w:hAnsi="仿宋" w:cs="仿宋" w:hint="eastAsia"/>
            <w:lang w:eastAsia="zh-CN"/>
          </w:rPr>
          <w:t>(一)、建设区域环境质量现状</w:t>
        </w:r>
        <w:r>
          <w:tab/>
        </w:r>
        <w:r>
          <w:fldChar w:fldCharType="begin"/>
        </w:r>
        <w:r>
          <w:instrText xml:space="preserve"> PAGEREF _Toc22065 \h </w:instrText>
        </w:r>
        <w:r>
          <w:fldChar w:fldCharType="separate"/>
        </w:r>
        <w:r>
          <w:t>31</w:t>
        </w:r>
        <w:r>
          <w:fldChar w:fldCharType="end"/>
        </w:r>
      </w:hyperlink>
    </w:p>
    <w:p>
      <w:pPr>
        <w:pStyle w:val="TOC2"/>
        <w:tabs>
          <w:tab w:val="right" w:leader="dot" w:pos="8306"/>
        </w:tabs>
      </w:pPr>
      <w:hyperlink w:anchor="_Toc3446" w:history="1">
        <w:r>
          <w:rPr>
            <w:rFonts w:ascii="仿宋" w:eastAsia="仿宋" w:hAnsi="仿宋" w:cs="仿宋" w:hint="eastAsia"/>
            <w:lang w:eastAsia="zh-CN"/>
          </w:rPr>
          <w:t>(二)、建设期环境保护</w:t>
        </w:r>
        <w:r>
          <w:tab/>
        </w:r>
        <w:r>
          <w:fldChar w:fldCharType="begin"/>
        </w:r>
        <w:r>
          <w:instrText xml:space="preserve"> PAGEREF _Toc3446 \h </w:instrText>
        </w:r>
        <w:r>
          <w:fldChar w:fldCharType="separate"/>
        </w:r>
        <w:r>
          <w:t>32</w:t>
        </w:r>
        <w:r>
          <w:fldChar w:fldCharType="end"/>
        </w:r>
      </w:hyperlink>
    </w:p>
    <w:p>
      <w:pPr>
        <w:pStyle w:val="TOC2"/>
        <w:tabs>
          <w:tab w:val="right" w:leader="dot" w:pos="8306"/>
        </w:tabs>
      </w:pPr>
      <w:hyperlink w:anchor="_Toc2104" w:history="1">
        <w:r>
          <w:rPr>
            <w:rFonts w:ascii="仿宋" w:eastAsia="仿宋" w:hAnsi="仿宋" w:cs="仿宋" w:hint="eastAsia"/>
            <w:lang w:eastAsia="zh-CN"/>
          </w:rPr>
          <w:t>(三)、运营期环境保护</w:t>
        </w:r>
        <w:r>
          <w:tab/>
        </w:r>
        <w:r>
          <w:fldChar w:fldCharType="begin"/>
        </w:r>
        <w:r>
          <w:instrText xml:space="preserve"> PAGEREF _Toc2104 \h </w:instrText>
        </w:r>
        <w:r>
          <w:fldChar w:fldCharType="separate"/>
        </w:r>
        <w:r>
          <w:t>34</w:t>
        </w:r>
        <w:r>
          <w:fldChar w:fldCharType="end"/>
        </w:r>
      </w:hyperlink>
    </w:p>
    <w:p>
      <w:pPr>
        <w:pStyle w:val="TOC2"/>
        <w:tabs>
          <w:tab w:val="right" w:leader="dot" w:pos="8306"/>
        </w:tabs>
      </w:pPr>
      <w:hyperlink w:anchor="_Toc22956" w:history="1">
        <w:r>
          <w:rPr>
            <w:rFonts w:ascii="仿宋" w:eastAsia="仿宋" w:hAnsi="仿宋" w:cs="仿宋" w:hint="eastAsia"/>
            <w:lang w:eastAsia="zh-CN"/>
          </w:rPr>
          <w:t>(四)、美容、护肤、护发产品项目建设对区域经济的影响</w:t>
        </w:r>
        <w:r>
          <w:tab/>
        </w:r>
        <w:r>
          <w:fldChar w:fldCharType="begin"/>
        </w:r>
        <w:r>
          <w:instrText xml:space="preserve"> PAGEREF _Toc22956 \h </w:instrText>
        </w:r>
        <w:r>
          <w:fldChar w:fldCharType="separate"/>
        </w:r>
        <w:r>
          <w:t>35</w:t>
        </w:r>
        <w:r>
          <w:fldChar w:fldCharType="end"/>
        </w:r>
      </w:hyperlink>
    </w:p>
    <w:p>
      <w:pPr>
        <w:pStyle w:val="TOC2"/>
        <w:tabs>
          <w:tab w:val="right" w:leader="dot" w:pos="8306"/>
        </w:tabs>
      </w:pPr>
      <w:hyperlink w:anchor="_Toc30163" w:history="1">
        <w:r>
          <w:rPr>
            <w:rFonts w:ascii="仿宋" w:eastAsia="仿宋" w:hAnsi="仿宋" w:cs="仿宋" w:hint="eastAsia"/>
            <w:lang w:eastAsia="zh-CN"/>
          </w:rPr>
          <w:t>(五)、废弃物处理</w:t>
        </w:r>
        <w:r>
          <w:tab/>
        </w:r>
        <w:r>
          <w:fldChar w:fldCharType="begin"/>
        </w:r>
        <w:r>
          <w:instrText xml:space="preserve"> PAGEREF _Toc30163 \h </w:instrText>
        </w:r>
        <w:r>
          <w:fldChar w:fldCharType="separate"/>
        </w:r>
        <w:r>
          <w:t>37</w:t>
        </w:r>
        <w:r>
          <w:fldChar w:fldCharType="end"/>
        </w:r>
      </w:hyperlink>
    </w:p>
    <w:p>
      <w:pPr>
        <w:pStyle w:val="TOC2"/>
        <w:tabs>
          <w:tab w:val="right" w:leader="dot" w:pos="8306"/>
        </w:tabs>
      </w:pPr>
      <w:hyperlink w:anchor="_Toc11973" w:history="1">
        <w:r>
          <w:rPr>
            <w:rFonts w:ascii="仿宋" w:eastAsia="仿宋" w:hAnsi="仿宋" w:cs="仿宋" w:hint="eastAsia"/>
            <w:lang w:eastAsia="zh-CN"/>
          </w:rPr>
          <w:t>(六)、特殊环境影响分析</w:t>
        </w:r>
        <w:r>
          <w:tab/>
        </w:r>
        <w:r>
          <w:fldChar w:fldCharType="begin"/>
        </w:r>
        <w:r>
          <w:instrText xml:space="preserve"> PAGEREF _Toc11973 \h </w:instrText>
        </w:r>
        <w:r>
          <w:fldChar w:fldCharType="separate"/>
        </w:r>
        <w:r>
          <w:t>38</w:t>
        </w:r>
        <w:r>
          <w:fldChar w:fldCharType="end"/>
        </w:r>
      </w:hyperlink>
    </w:p>
    <w:p>
      <w:pPr>
        <w:pStyle w:val="TOC2"/>
        <w:tabs>
          <w:tab w:val="right" w:leader="dot" w:pos="8306"/>
        </w:tabs>
      </w:pPr>
      <w:hyperlink w:anchor="_Toc24299" w:history="1">
        <w:r>
          <w:rPr>
            <w:rFonts w:ascii="仿宋" w:eastAsia="仿宋" w:hAnsi="仿宋" w:cs="仿宋" w:hint="eastAsia"/>
            <w:lang w:eastAsia="zh-CN"/>
          </w:rPr>
          <w:t>(七)、清洁生产</w:t>
        </w:r>
        <w:r>
          <w:tab/>
        </w:r>
        <w:r>
          <w:fldChar w:fldCharType="begin"/>
        </w:r>
        <w:r>
          <w:instrText xml:space="preserve"> PAGEREF _Toc24299 \h </w:instrText>
        </w:r>
        <w:r>
          <w:fldChar w:fldCharType="separate"/>
        </w:r>
        <w:r>
          <w:t>39</w:t>
        </w:r>
        <w:r>
          <w:fldChar w:fldCharType="end"/>
        </w:r>
      </w:hyperlink>
    </w:p>
    <w:p>
      <w:pPr>
        <w:pStyle w:val="TOC2"/>
        <w:tabs>
          <w:tab w:val="right" w:leader="dot" w:pos="8306"/>
        </w:tabs>
      </w:pPr>
      <w:hyperlink w:anchor="_Toc29687" w:history="1">
        <w:r>
          <w:rPr>
            <w:rFonts w:ascii="仿宋" w:eastAsia="仿宋" w:hAnsi="仿宋" w:cs="仿宋" w:hint="eastAsia"/>
            <w:lang w:eastAsia="zh-CN"/>
          </w:rPr>
          <w:t>(八)、环境保护综合评价</w:t>
        </w:r>
        <w:r>
          <w:tab/>
        </w:r>
        <w:r>
          <w:fldChar w:fldCharType="begin"/>
        </w:r>
        <w:r>
          <w:instrText xml:space="preserve"> PAGEREF _Toc29687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38" w:history="1">
        <w:r>
          <w:rPr>
            <w:rFonts w:ascii="仿宋" w:eastAsia="仿宋" w:hAnsi="仿宋" w:cs="仿宋" w:hint="eastAsia"/>
            <w:lang w:eastAsia="zh-CN"/>
          </w:rPr>
          <w:t>十、美容、护肤、护发产品项目投资规划</w:t>
        </w:r>
        <w:r>
          <w:tab/>
        </w:r>
        <w:r>
          <w:fldChar w:fldCharType="begin"/>
        </w:r>
        <w:r>
          <w:instrText xml:space="preserve"> PAGEREF _Toc24838 \h </w:instrText>
        </w:r>
        <w:r>
          <w:fldChar w:fldCharType="separate"/>
        </w:r>
        <w:r>
          <w:t>42</w:t>
        </w:r>
        <w:r>
          <w:fldChar w:fldCharType="end"/>
        </w:r>
      </w:hyperlink>
    </w:p>
    <w:p>
      <w:pPr>
        <w:pStyle w:val="TOC2"/>
        <w:tabs>
          <w:tab w:val="right" w:leader="dot" w:pos="8306"/>
        </w:tabs>
      </w:pPr>
      <w:hyperlink w:anchor="_Toc32564" w:history="1">
        <w:r>
          <w:rPr>
            <w:rFonts w:ascii="仿宋" w:eastAsia="仿宋" w:hAnsi="仿宋" w:cs="仿宋" w:hint="eastAsia"/>
            <w:lang w:eastAsia="zh-CN"/>
          </w:rPr>
          <w:t>(一)、美容、护肤、护发产品项目总投资估算</w:t>
        </w:r>
        <w:r>
          <w:tab/>
        </w:r>
        <w:r>
          <w:fldChar w:fldCharType="begin"/>
        </w:r>
        <w:r>
          <w:instrText xml:space="preserve"> PAGEREF _Toc32564 \h </w:instrText>
        </w:r>
        <w:r>
          <w:fldChar w:fldCharType="separate"/>
        </w:r>
        <w:r>
          <w:t>42</w:t>
        </w:r>
        <w:r>
          <w:fldChar w:fldCharType="end"/>
        </w:r>
      </w:hyperlink>
    </w:p>
    <w:p>
      <w:pPr>
        <w:pStyle w:val="TOC2"/>
        <w:tabs>
          <w:tab w:val="right" w:leader="dot" w:pos="8306"/>
        </w:tabs>
      </w:pPr>
      <w:hyperlink w:anchor="_Toc30411" w:history="1">
        <w:r>
          <w:rPr>
            <w:rFonts w:ascii="仿宋" w:eastAsia="仿宋" w:hAnsi="仿宋" w:cs="仿宋" w:hint="eastAsia"/>
            <w:lang w:eastAsia="zh-CN"/>
          </w:rPr>
          <w:t>(二)、资金筹措</w:t>
        </w:r>
        <w:r>
          <w:tab/>
        </w:r>
        <w:r>
          <w:fldChar w:fldCharType="begin"/>
        </w:r>
        <w:r>
          <w:instrText xml:space="preserve"> PAGEREF _Toc30411 \h </w:instrText>
        </w:r>
        <w:r>
          <w:fldChar w:fldCharType="separate"/>
        </w:r>
        <w:r>
          <w:t>43</w:t>
        </w:r>
        <w:r>
          <w:fldChar w:fldCharType="end"/>
        </w:r>
      </w:hyperlink>
    </w:p>
    <w:p>
      <w:pPr>
        <w:pStyle w:val="TOC1"/>
        <w:tabs>
          <w:tab w:val="right" w:leader="dot" w:pos="8306"/>
        </w:tabs>
      </w:pPr>
      <w:hyperlink w:anchor="_Toc21270" w:history="1">
        <w:r>
          <w:rPr>
            <w:rFonts w:ascii="仿宋" w:eastAsia="仿宋" w:hAnsi="仿宋" w:cs="仿宋" w:hint="eastAsia"/>
            <w:lang w:eastAsia="zh-CN"/>
          </w:rPr>
          <w:t>十一、美容、护肤、护发产品项目财务管理</w:t>
        </w:r>
        <w:r>
          <w:tab/>
        </w:r>
        <w:r>
          <w:fldChar w:fldCharType="begin"/>
        </w:r>
        <w:r>
          <w:instrText xml:space="preserve"> PAGEREF _Toc21270 \h </w:instrText>
        </w:r>
        <w:r>
          <w:fldChar w:fldCharType="separate"/>
        </w:r>
        <w:r>
          <w:t>44</w:t>
        </w:r>
        <w:r>
          <w:fldChar w:fldCharType="end"/>
        </w:r>
      </w:hyperlink>
    </w:p>
    <w:p>
      <w:pPr>
        <w:pStyle w:val="TOC2"/>
        <w:tabs>
          <w:tab w:val="right" w:leader="dot" w:pos="8306"/>
        </w:tabs>
      </w:pPr>
      <w:hyperlink w:anchor="_Toc2225" w:history="1">
        <w:r>
          <w:rPr>
            <w:rFonts w:ascii="仿宋" w:eastAsia="仿宋" w:hAnsi="仿宋" w:cs="仿宋" w:hint="eastAsia"/>
            <w:lang w:eastAsia="zh-CN"/>
          </w:rPr>
          <w:t>(一)、资金需求大</w:t>
        </w:r>
        <w:r>
          <w:tab/>
        </w:r>
        <w:r>
          <w:fldChar w:fldCharType="begin"/>
        </w:r>
        <w:r>
          <w:instrText xml:space="preserve"> PAGEREF _Toc2225 \h </w:instrText>
        </w:r>
        <w:r>
          <w:fldChar w:fldCharType="separate"/>
        </w:r>
        <w:r>
          <w:t>44</w:t>
        </w:r>
        <w:r>
          <w:fldChar w:fldCharType="end"/>
        </w:r>
      </w:hyperlink>
    </w:p>
    <w:p>
      <w:pPr>
        <w:pStyle w:val="TOC2"/>
        <w:tabs>
          <w:tab w:val="right" w:leader="dot" w:pos="8306"/>
        </w:tabs>
      </w:pPr>
      <w:hyperlink w:anchor="_Toc3418" w:history="1">
        <w:r>
          <w:rPr>
            <w:rFonts w:ascii="仿宋" w:eastAsia="仿宋" w:hAnsi="仿宋" w:cs="仿宋" w:hint="eastAsia"/>
            <w:lang w:eastAsia="zh-CN"/>
          </w:rPr>
          <w:t>(二)、研发周期长</w:t>
        </w:r>
        <w:r>
          <w:tab/>
        </w:r>
        <w:r>
          <w:fldChar w:fldCharType="begin"/>
        </w:r>
        <w:r>
          <w:instrText xml:space="preserve"> PAGEREF _Toc3418 \h </w:instrText>
        </w:r>
        <w:r>
          <w:fldChar w:fldCharType="separate"/>
        </w:r>
        <w:r>
          <w:t>45</w:t>
        </w:r>
        <w:r>
          <w:fldChar w:fldCharType="end"/>
        </w:r>
      </w:hyperlink>
    </w:p>
    <w:p>
      <w:pPr>
        <w:pStyle w:val="TOC2"/>
        <w:tabs>
          <w:tab w:val="right" w:leader="dot" w:pos="8306"/>
        </w:tabs>
      </w:pPr>
      <w:hyperlink w:anchor="_Toc16415" w:history="1">
        <w:r>
          <w:rPr>
            <w:rFonts w:ascii="仿宋" w:eastAsia="仿宋" w:hAnsi="仿宋" w:cs="仿宋" w:hint="eastAsia"/>
            <w:lang w:eastAsia="zh-CN"/>
          </w:rPr>
          <w:t>(三)、市场风险大</w:t>
        </w:r>
        <w:r>
          <w:tab/>
        </w:r>
        <w:r>
          <w:fldChar w:fldCharType="begin"/>
        </w:r>
        <w:r>
          <w:instrText xml:space="preserve"> PAGEREF _Toc16415 \h </w:instrText>
        </w:r>
        <w:r>
          <w:fldChar w:fldCharType="separate"/>
        </w:r>
        <w:r>
          <w:t>47</w:t>
        </w:r>
        <w:r>
          <w:fldChar w:fldCharType="end"/>
        </w:r>
      </w:hyperlink>
    </w:p>
    <w:p>
      <w:pPr>
        <w:pStyle w:val="TOC2"/>
        <w:tabs>
          <w:tab w:val="right" w:leader="dot" w:pos="8306"/>
        </w:tabs>
      </w:pPr>
      <w:hyperlink w:anchor="_Toc4607" w:history="1">
        <w:r>
          <w:rPr>
            <w:rFonts w:ascii="仿宋" w:eastAsia="仿宋" w:hAnsi="仿宋" w:cs="仿宋" w:hint="eastAsia"/>
            <w:lang w:eastAsia="zh-CN"/>
          </w:rPr>
          <w:t>(四)、利润率高</w:t>
        </w:r>
        <w:r>
          <w:tab/>
        </w:r>
        <w:r>
          <w:fldChar w:fldCharType="begin"/>
        </w:r>
        <w:r>
          <w:instrText xml:space="preserve"> PAGEREF _Toc4607 \h </w:instrText>
        </w:r>
        <w:r>
          <w:fldChar w:fldCharType="separate"/>
        </w:r>
        <w:r>
          <w:t>50</w:t>
        </w:r>
        <w:r>
          <w:fldChar w:fldCharType="end"/>
        </w:r>
      </w:hyperlink>
    </w:p>
    <w:p>
      <w:pPr>
        <w:pStyle w:val="TOC1"/>
        <w:tabs>
          <w:tab w:val="right" w:leader="dot" w:pos="8306"/>
        </w:tabs>
      </w:pPr>
      <w:hyperlink w:anchor="_Toc6275" w:history="1">
        <w:r>
          <w:rPr>
            <w:rFonts w:ascii="仿宋" w:eastAsia="仿宋" w:hAnsi="仿宋" w:cs="仿宋" w:hint="eastAsia"/>
            <w:lang w:eastAsia="zh-CN"/>
          </w:rPr>
          <w:t>十二、生产安全保护</w:t>
        </w:r>
        <w:r>
          <w:tab/>
        </w:r>
        <w:r>
          <w:fldChar w:fldCharType="begin"/>
        </w:r>
        <w:r>
          <w:instrText xml:space="preserve"> PAGEREF _Toc6275 \h </w:instrText>
        </w:r>
        <w:r>
          <w:fldChar w:fldCharType="separate"/>
        </w:r>
        <w:r>
          <w:t>52</w:t>
        </w:r>
        <w:r>
          <w:fldChar w:fldCharType="end"/>
        </w:r>
      </w:hyperlink>
    </w:p>
    <w:p>
      <w:pPr>
        <w:pStyle w:val="TOC2"/>
        <w:tabs>
          <w:tab w:val="right" w:leader="dot" w:pos="8306"/>
        </w:tabs>
      </w:pPr>
      <w:hyperlink w:anchor="_Toc8318" w:history="1">
        <w:r>
          <w:rPr>
            <w:rFonts w:ascii="仿宋" w:eastAsia="仿宋" w:hAnsi="仿宋" w:cs="仿宋" w:hint="eastAsia"/>
            <w:lang w:eastAsia="zh-CN"/>
          </w:rPr>
          <w:t>(一)、消防安全</w:t>
        </w:r>
        <w:r>
          <w:tab/>
        </w:r>
        <w:r>
          <w:fldChar w:fldCharType="begin"/>
        </w:r>
        <w:r>
          <w:instrText xml:space="preserve"> PAGEREF _Toc8318 \h </w:instrText>
        </w:r>
        <w:r>
          <w:fldChar w:fldCharType="separate"/>
        </w:r>
        <w:r>
          <w:t>52</w:t>
        </w:r>
        <w:r>
          <w:fldChar w:fldCharType="end"/>
        </w:r>
      </w:hyperlink>
    </w:p>
    <w:p>
      <w:pPr>
        <w:pStyle w:val="TOC2"/>
        <w:tabs>
          <w:tab w:val="right" w:leader="dot" w:pos="8306"/>
        </w:tabs>
      </w:pPr>
      <w:hyperlink w:anchor="_Toc17962" w:history="1">
        <w:r>
          <w:rPr>
            <w:rFonts w:ascii="仿宋" w:eastAsia="仿宋" w:hAnsi="仿宋" w:cs="仿宋" w:hint="eastAsia"/>
            <w:lang w:eastAsia="zh-CN"/>
          </w:rPr>
          <w:t>(二)、防火防爆总图布置措施</w:t>
        </w:r>
        <w:r>
          <w:tab/>
        </w:r>
        <w:r>
          <w:fldChar w:fldCharType="begin"/>
        </w:r>
        <w:r>
          <w:instrText xml:space="preserve"> PAGEREF _Toc17962 \h </w:instrText>
        </w:r>
        <w:r>
          <w:fldChar w:fldCharType="separate"/>
        </w:r>
        <w:r>
          <w:t>53</w:t>
        </w:r>
        <w:r>
          <w:fldChar w:fldCharType="end"/>
        </w:r>
      </w:hyperlink>
    </w:p>
    <w:p>
      <w:pPr>
        <w:pStyle w:val="TOC2"/>
        <w:tabs>
          <w:tab w:val="right" w:leader="dot" w:pos="8306"/>
        </w:tabs>
      </w:pPr>
      <w:hyperlink w:anchor="_Toc11200" w:history="1">
        <w:r>
          <w:rPr>
            <w:rFonts w:ascii="仿宋" w:eastAsia="仿宋" w:hAnsi="仿宋" w:cs="仿宋" w:hint="eastAsia"/>
            <w:lang w:eastAsia="zh-CN"/>
          </w:rPr>
          <w:t>(三)、自然灾害防范措施</w:t>
        </w:r>
        <w:r>
          <w:tab/>
        </w:r>
        <w:r>
          <w:fldChar w:fldCharType="begin"/>
        </w:r>
        <w:r>
          <w:instrText xml:space="preserve"> PAGEREF _Toc11200 \h </w:instrText>
        </w:r>
        <w:r>
          <w:fldChar w:fldCharType="separate"/>
        </w:r>
        <w:r>
          <w:t>54</w:t>
        </w:r>
        <w:r>
          <w:fldChar w:fldCharType="end"/>
        </w:r>
      </w:hyperlink>
    </w:p>
    <w:p>
      <w:pPr>
        <w:pStyle w:val="TOC2"/>
        <w:tabs>
          <w:tab w:val="right" w:leader="dot" w:pos="8306"/>
        </w:tabs>
      </w:pPr>
      <w:hyperlink w:anchor="_Toc2276" w:history="1">
        <w:r>
          <w:rPr>
            <w:rFonts w:ascii="仿宋" w:eastAsia="仿宋" w:hAnsi="仿宋" w:cs="仿宋" w:hint="eastAsia"/>
            <w:lang w:eastAsia="zh-CN"/>
          </w:rPr>
          <w:t>(四)、安全色及安全标志使用要求</w:t>
        </w:r>
        <w:r>
          <w:tab/>
        </w:r>
        <w:r>
          <w:fldChar w:fldCharType="begin"/>
        </w:r>
        <w:r>
          <w:instrText xml:space="preserve"> PAGEREF _Toc2276 \h </w:instrText>
        </w:r>
        <w:r>
          <w:fldChar w:fldCharType="separate"/>
        </w:r>
        <w:r>
          <w:t>55</w:t>
        </w:r>
        <w:r>
          <w:fldChar w:fldCharType="end"/>
        </w:r>
      </w:hyperlink>
    </w:p>
    <w:p>
      <w:pPr>
        <w:pStyle w:val="TOC2"/>
        <w:tabs>
          <w:tab w:val="right" w:leader="dot" w:pos="8306"/>
        </w:tabs>
      </w:pPr>
      <w:hyperlink w:anchor="_Toc21173" w:history="1">
        <w:r>
          <w:rPr>
            <w:rFonts w:ascii="仿宋" w:eastAsia="仿宋" w:hAnsi="仿宋" w:cs="仿宋" w:hint="eastAsia"/>
            <w:lang w:eastAsia="zh-CN"/>
          </w:rPr>
          <w:t>(五)、防尘防毒措施</w:t>
        </w:r>
        <w:r>
          <w:tab/>
        </w:r>
        <w:r>
          <w:fldChar w:fldCharType="begin"/>
        </w:r>
        <w:r>
          <w:instrText xml:space="preserve"> PAGEREF _Toc21173 \h </w:instrText>
        </w:r>
        <w:r>
          <w:fldChar w:fldCharType="separate"/>
        </w:r>
        <w:r>
          <w:t>56</w:t>
        </w:r>
        <w:r>
          <w:fldChar w:fldCharType="end"/>
        </w:r>
      </w:hyperlink>
    </w:p>
    <w:p>
      <w:pPr>
        <w:pStyle w:val="TOC2"/>
        <w:tabs>
          <w:tab w:val="right" w:leader="dot" w:pos="8306"/>
        </w:tabs>
      </w:pPr>
      <w:hyperlink w:anchor="_Toc28855" w:history="1">
        <w:r>
          <w:rPr>
            <w:rFonts w:ascii="仿宋" w:eastAsia="仿宋" w:hAnsi="仿宋" w:cs="仿宋" w:hint="eastAsia"/>
            <w:lang w:eastAsia="zh-CN"/>
          </w:rPr>
          <w:t>(六)、防静电、触电防护及防雷措施</w:t>
        </w:r>
        <w:r>
          <w:tab/>
        </w:r>
        <w:r>
          <w:fldChar w:fldCharType="begin"/>
        </w:r>
        <w:r>
          <w:instrText xml:space="preserve"> PAGEREF _Toc28855 \h </w:instrText>
        </w:r>
        <w:r>
          <w:fldChar w:fldCharType="separate"/>
        </w:r>
        <w:r>
          <w:t>57</w:t>
        </w:r>
        <w:r>
          <w:fldChar w:fldCharType="end"/>
        </w:r>
      </w:hyperlink>
    </w:p>
    <w:p>
      <w:pPr>
        <w:pStyle w:val="TOC2"/>
        <w:tabs>
          <w:tab w:val="right" w:leader="dot" w:pos="8306"/>
        </w:tabs>
      </w:pPr>
      <w:hyperlink w:anchor="_Toc1728" w:history="1">
        <w:r>
          <w:rPr>
            <w:rFonts w:ascii="仿宋" w:eastAsia="仿宋" w:hAnsi="仿宋" w:cs="仿宋" w:hint="eastAsia"/>
            <w:lang w:eastAsia="zh-CN"/>
          </w:rPr>
          <w:t>(七)、机械设备安全保障措施</w:t>
        </w:r>
        <w:r>
          <w:tab/>
        </w:r>
        <w:r>
          <w:fldChar w:fldCharType="begin"/>
        </w:r>
        <w:r>
          <w:instrText xml:space="preserve"> PAGEREF _Toc1728 \h </w:instrText>
        </w:r>
        <w:r>
          <w:fldChar w:fldCharType="separate"/>
        </w:r>
        <w:r>
          <w:t>59</w:t>
        </w:r>
        <w:r>
          <w:fldChar w:fldCharType="end"/>
        </w:r>
      </w:hyperlink>
    </w:p>
    <w:p>
      <w:pPr>
        <w:pStyle w:val="TOC1"/>
        <w:tabs>
          <w:tab w:val="right" w:leader="dot" w:pos="8306"/>
        </w:tabs>
      </w:pPr>
      <w:hyperlink w:anchor="_Toc3371" w:history="1">
        <w:r>
          <w:rPr>
            <w:rFonts w:ascii="仿宋" w:eastAsia="仿宋" w:hAnsi="仿宋" w:cs="仿宋" w:hint="eastAsia"/>
            <w:lang w:eastAsia="zh-CN"/>
          </w:rPr>
          <w:t>十三、风险识别与分类</w:t>
        </w:r>
        <w:r>
          <w:tab/>
        </w:r>
        <w:r>
          <w:fldChar w:fldCharType="begin"/>
        </w:r>
        <w:r>
          <w:instrText xml:space="preserve"> PAGEREF _Toc3371 \h </w:instrText>
        </w:r>
        <w:r>
          <w:fldChar w:fldCharType="separate"/>
        </w:r>
        <w:r>
          <w:t>60</w:t>
        </w:r>
        <w:r>
          <w:fldChar w:fldCharType="end"/>
        </w:r>
      </w:hyperlink>
    </w:p>
    <w:p>
      <w:pPr>
        <w:pStyle w:val="TOC2"/>
        <w:tabs>
          <w:tab w:val="right" w:leader="dot" w:pos="8306"/>
        </w:tabs>
      </w:pPr>
      <w:hyperlink w:anchor="_Toc5707" w:history="1">
        <w:r>
          <w:rPr>
            <w:rFonts w:ascii="仿宋" w:eastAsia="仿宋" w:hAnsi="仿宋" w:cs="仿宋" w:hint="eastAsia"/>
            <w:lang w:eastAsia="zh-CN"/>
          </w:rPr>
          <w:t>(一)、风险识别</w:t>
        </w:r>
        <w:r>
          <w:tab/>
        </w:r>
        <w:r>
          <w:fldChar w:fldCharType="begin"/>
        </w:r>
        <w:r>
          <w:instrText xml:space="preserve"> PAGEREF _Toc5707 \h </w:instrText>
        </w:r>
        <w:r>
          <w:fldChar w:fldCharType="separate"/>
        </w:r>
        <w:r>
          <w:t>60</w:t>
        </w:r>
        <w:r>
          <w:fldChar w:fldCharType="end"/>
        </w:r>
      </w:hyperlink>
    </w:p>
    <w:p>
      <w:pPr>
        <w:pStyle w:val="TOC2"/>
        <w:tabs>
          <w:tab w:val="right" w:leader="dot" w:pos="8306"/>
        </w:tabs>
      </w:pPr>
      <w:hyperlink w:anchor="_Toc1013" w:history="1">
        <w:r>
          <w:rPr>
            <w:rFonts w:ascii="仿宋" w:eastAsia="仿宋" w:hAnsi="仿宋" w:cs="仿宋" w:hint="eastAsia"/>
            <w:lang w:eastAsia="zh-CN"/>
          </w:rPr>
          <w:t>(二)、风险分类</w:t>
        </w:r>
        <w:r>
          <w:tab/>
        </w:r>
        <w:r>
          <w:fldChar w:fldCharType="begin"/>
        </w:r>
        <w:r>
          <w:instrText xml:space="preserve"> PAGEREF _Toc1013 \h </w:instrText>
        </w:r>
        <w:r>
          <w:fldChar w:fldCharType="separate"/>
        </w:r>
        <w:r>
          <w:t>62</w:t>
        </w:r>
        <w:r>
          <w:fldChar w:fldCharType="end"/>
        </w:r>
      </w:hyperlink>
    </w:p>
    <w:p>
      <w:pPr>
        <w:pStyle w:val="TOC1"/>
        <w:tabs>
          <w:tab w:val="right" w:leader="dot" w:pos="8306"/>
        </w:tabs>
      </w:pPr>
      <w:hyperlink w:anchor="_Toc17735" w:history="1">
        <w:r>
          <w:rPr>
            <w:rFonts w:ascii="仿宋" w:eastAsia="仿宋" w:hAnsi="仿宋" w:cs="仿宋" w:hint="eastAsia"/>
            <w:lang w:eastAsia="zh-CN"/>
          </w:rPr>
          <w:t>十四、营销与推广策略</w:t>
        </w:r>
        <w:r>
          <w:tab/>
        </w:r>
        <w:r>
          <w:fldChar w:fldCharType="begin"/>
        </w:r>
        <w:r>
          <w:instrText xml:space="preserve"> PAGEREF _Toc17735 \h </w:instrText>
        </w:r>
        <w:r>
          <w:fldChar w:fldCharType="separate"/>
        </w:r>
        <w:r>
          <w:t>64</w:t>
        </w:r>
        <w:r>
          <w:fldChar w:fldCharType="end"/>
        </w:r>
      </w:hyperlink>
    </w:p>
    <w:p>
      <w:pPr>
        <w:pStyle w:val="TOC2"/>
        <w:tabs>
          <w:tab w:val="right" w:leader="dot" w:pos="8306"/>
        </w:tabs>
      </w:pPr>
      <w:hyperlink w:anchor="_Toc12817" w:history="1">
        <w:r>
          <w:rPr>
            <w:rFonts w:ascii="仿宋" w:eastAsia="仿宋" w:hAnsi="仿宋" w:cs="仿宋" w:hint="eastAsia"/>
            <w:lang w:eastAsia="zh-CN"/>
          </w:rPr>
          <w:t>(一)、产品/服务定位与特点</w:t>
        </w:r>
        <w:r>
          <w:tab/>
        </w:r>
        <w:r>
          <w:fldChar w:fldCharType="begin"/>
        </w:r>
        <w:r>
          <w:instrText xml:space="preserve"> PAGEREF _Toc12817 \h </w:instrText>
        </w:r>
        <w:r>
          <w:fldChar w:fldCharType="separate"/>
        </w:r>
        <w:r>
          <w:t>64</w:t>
        </w:r>
        <w:r>
          <w:fldChar w:fldCharType="end"/>
        </w:r>
      </w:hyperlink>
    </w:p>
    <w:p>
      <w:pPr>
        <w:pStyle w:val="TOC2"/>
        <w:tabs>
          <w:tab w:val="right" w:leader="dot" w:pos="8306"/>
        </w:tabs>
      </w:pPr>
      <w:hyperlink w:anchor="_Toc10852" w:history="1">
        <w:r>
          <w:rPr>
            <w:rFonts w:ascii="仿宋" w:eastAsia="仿宋" w:hAnsi="仿宋" w:cs="仿宋" w:hint="eastAsia"/>
            <w:lang w:eastAsia="zh-CN"/>
          </w:rPr>
          <w:t>(二)、市场定位与竞争分析</w:t>
        </w:r>
        <w:r>
          <w:tab/>
        </w:r>
        <w:r>
          <w:fldChar w:fldCharType="begin"/>
        </w:r>
        <w:r>
          <w:instrText xml:space="preserve"> PAGEREF _Toc10852 \h </w:instrText>
        </w:r>
        <w:r>
          <w:fldChar w:fldCharType="separate"/>
        </w:r>
        <w:r>
          <w:t>65</w:t>
        </w:r>
        <w:r>
          <w:fldChar w:fldCharType="end"/>
        </w:r>
      </w:hyperlink>
    </w:p>
    <w:p>
      <w:pPr>
        <w:pStyle w:val="TOC2"/>
        <w:tabs>
          <w:tab w:val="right" w:leader="dot" w:pos="8306"/>
        </w:tabs>
      </w:pPr>
      <w:hyperlink w:anchor="_Toc21125" w:history="1">
        <w:r>
          <w:rPr>
            <w:rFonts w:ascii="仿宋" w:eastAsia="仿宋" w:hAnsi="仿宋" w:cs="仿宋" w:hint="eastAsia"/>
            <w:lang w:eastAsia="zh-CN"/>
          </w:rPr>
          <w:t>(三)、营销渠道与策略</w:t>
        </w:r>
        <w:r>
          <w:tab/>
        </w:r>
        <w:r>
          <w:fldChar w:fldCharType="begin"/>
        </w:r>
        <w:r>
          <w:instrText xml:space="preserve"> PAGEREF _Toc21125 \h </w:instrText>
        </w:r>
        <w:r>
          <w:fldChar w:fldCharType="separate"/>
        </w:r>
        <w:r>
          <w:t>66</w:t>
        </w:r>
        <w:r>
          <w:fldChar w:fldCharType="end"/>
        </w:r>
      </w:hyperlink>
    </w:p>
    <w:p>
      <w:pPr>
        <w:pStyle w:val="TOC2"/>
        <w:tabs>
          <w:tab w:val="right" w:leader="dot" w:pos="8306"/>
        </w:tabs>
      </w:pPr>
      <w:hyperlink w:anchor="_Toc32576" w:history="1">
        <w:r>
          <w:rPr>
            <w:rFonts w:ascii="仿宋" w:eastAsia="仿宋" w:hAnsi="仿宋" w:cs="仿宋" w:hint="eastAsia"/>
            <w:lang w:eastAsia="zh-CN"/>
          </w:rPr>
          <w:t>(四)、推广与宣传活动</w:t>
        </w:r>
        <w:r>
          <w:tab/>
        </w:r>
        <w:r>
          <w:fldChar w:fldCharType="begin"/>
        </w:r>
        <w:r>
          <w:instrText xml:space="preserve"> PAGEREF _Toc32576 \h </w:instrText>
        </w:r>
        <w:r>
          <w:fldChar w:fldCharType="separate"/>
        </w:r>
        <w:r>
          <w:t>68</w:t>
        </w:r>
        <w:r>
          <w:fldChar w:fldCharType="end"/>
        </w:r>
      </w:hyperlink>
    </w:p>
    <w:p>
      <w:pPr>
        <w:pStyle w:val="TOC1"/>
        <w:tabs>
          <w:tab w:val="right" w:leader="dot" w:pos="8306"/>
        </w:tabs>
      </w:pPr>
      <w:hyperlink w:anchor="_Toc16485" w:history="1">
        <w:r>
          <w:rPr>
            <w:rFonts w:ascii="仿宋" w:eastAsia="仿宋" w:hAnsi="仿宋" w:cs="仿宋" w:hint="eastAsia"/>
            <w:lang w:eastAsia="zh-CN"/>
          </w:rPr>
          <w:t>十五、质量管理体系</w:t>
        </w:r>
        <w:r>
          <w:tab/>
        </w:r>
        <w:r>
          <w:fldChar w:fldCharType="begin"/>
        </w:r>
        <w:r>
          <w:instrText xml:space="preserve"> PAGEREF _Toc16485 \h </w:instrText>
        </w:r>
        <w:r>
          <w:fldChar w:fldCharType="separate"/>
        </w:r>
        <w:r>
          <w:t>73</w:t>
        </w:r>
        <w:r>
          <w:fldChar w:fldCharType="end"/>
        </w:r>
      </w:hyperlink>
    </w:p>
    <w:p>
      <w:pPr>
        <w:pStyle w:val="TOC2"/>
        <w:tabs>
          <w:tab w:val="right" w:leader="dot" w:pos="8306"/>
        </w:tabs>
      </w:pPr>
      <w:hyperlink w:anchor="_Toc17123" w:history="1">
        <w:r>
          <w:rPr>
            <w:rFonts w:ascii="仿宋" w:eastAsia="仿宋" w:hAnsi="仿宋" w:cs="仿宋" w:hint="eastAsia"/>
            <w:lang w:eastAsia="zh-CN"/>
          </w:rPr>
          <w:t>(一)、质量目标与方针</w:t>
        </w:r>
        <w:r>
          <w:tab/>
        </w:r>
        <w:r>
          <w:fldChar w:fldCharType="begin"/>
        </w:r>
        <w:r>
          <w:instrText xml:space="preserve"> PAGEREF _Toc17123 \h </w:instrText>
        </w:r>
        <w:r>
          <w:fldChar w:fldCharType="separate"/>
        </w:r>
        <w:r>
          <w:t>73</w:t>
        </w:r>
        <w:r>
          <w:fldChar w:fldCharType="end"/>
        </w:r>
      </w:hyperlink>
    </w:p>
    <w:p>
      <w:pPr>
        <w:pStyle w:val="TOC2"/>
        <w:tabs>
          <w:tab w:val="right" w:leader="dot" w:pos="8306"/>
        </w:tabs>
      </w:pPr>
      <w:hyperlink w:anchor="_Toc21970" w:history="1">
        <w:r>
          <w:rPr>
            <w:rFonts w:ascii="仿宋" w:eastAsia="仿宋" w:hAnsi="仿宋" w:cs="仿宋" w:hint="eastAsia"/>
            <w:lang w:eastAsia="zh-CN"/>
          </w:rPr>
          <w:t>(二)、质量管理责任</w:t>
        </w:r>
        <w:r>
          <w:tab/>
        </w:r>
        <w:r>
          <w:fldChar w:fldCharType="begin"/>
        </w:r>
        <w:r>
          <w:instrText xml:space="preserve"> PAGEREF _Toc21970 \h </w:instrText>
        </w:r>
        <w:r>
          <w:fldChar w:fldCharType="separate"/>
        </w:r>
        <w:r>
          <w:t>74</w:t>
        </w:r>
        <w:r>
          <w:fldChar w:fldCharType="end"/>
        </w:r>
      </w:hyperlink>
    </w:p>
    <w:p>
      <w:pPr>
        <w:pStyle w:val="TOC2"/>
        <w:tabs>
          <w:tab w:val="right" w:leader="dot" w:pos="8306"/>
        </w:tabs>
      </w:pPr>
      <w:hyperlink w:anchor="_Toc18750" w:history="1">
        <w:r>
          <w:rPr>
            <w:rFonts w:ascii="仿宋" w:eastAsia="仿宋" w:hAnsi="仿宋" w:cs="仿宋" w:hint="eastAsia"/>
            <w:lang w:eastAsia="zh-CN"/>
          </w:rPr>
          <w:t>(三)、质量管理体系文件</w:t>
        </w:r>
        <w:r>
          <w:tab/>
        </w:r>
        <w:r>
          <w:fldChar w:fldCharType="begin"/>
        </w:r>
        <w:r>
          <w:instrText xml:space="preserve"> PAGEREF _Toc18750 \h </w:instrText>
        </w:r>
        <w:r>
          <w:fldChar w:fldCharType="separate"/>
        </w:r>
        <w:r>
          <w:t>75</w:t>
        </w:r>
        <w:r>
          <w:fldChar w:fldCharType="end"/>
        </w:r>
      </w:hyperlink>
    </w:p>
    <w:p>
      <w:pPr>
        <w:pStyle w:val="TOC2"/>
        <w:tabs>
          <w:tab w:val="right" w:leader="dot" w:pos="8306"/>
        </w:tabs>
      </w:pPr>
      <w:hyperlink w:anchor="_Toc14338" w:history="1">
        <w:r>
          <w:rPr>
            <w:rFonts w:ascii="仿宋" w:eastAsia="仿宋" w:hAnsi="仿宋" w:cs="仿宋" w:hint="eastAsia"/>
            <w:lang w:eastAsia="zh-CN"/>
          </w:rPr>
          <w:t>(四)、质量培训与教育</w:t>
        </w:r>
        <w:r>
          <w:tab/>
        </w:r>
        <w:r>
          <w:fldChar w:fldCharType="begin"/>
        </w:r>
        <w:r>
          <w:instrText xml:space="preserve"> PAGEREF _Toc14338 \h </w:instrText>
        </w:r>
        <w:r>
          <w:fldChar w:fldCharType="separate"/>
        </w:r>
        <w:r>
          <w:t>78</w:t>
        </w:r>
        <w:r>
          <w:fldChar w:fldCharType="end"/>
        </w:r>
      </w:hyperlink>
    </w:p>
    <w:p>
      <w:pPr>
        <w:pStyle w:val="TOC2"/>
        <w:tabs>
          <w:tab w:val="right" w:leader="dot" w:pos="8306"/>
        </w:tabs>
      </w:pPr>
      <w:hyperlink w:anchor="_Toc26507" w:history="1">
        <w:r>
          <w:rPr>
            <w:rFonts w:ascii="仿宋" w:eastAsia="仿宋" w:hAnsi="仿宋" w:cs="仿宋" w:hint="eastAsia"/>
            <w:lang w:eastAsia="zh-CN"/>
          </w:rPr>
          <w:t>(五)、质量审核与评价</w:t>
        </w:r>
        <w:r>
          <w:tab/>
        </w:r>
        <w:r>
          <w:fldChar w:fldCharType="begin"/>
        </w:r>
        <w:r>
          <w:instrText xml:space="preserve"> PAGEREF _Toc26507 \h </w:instrText>
        </w:r>
        <w:r>
          <w:fldChar w:fldCharType="separate"/>
        </w:r>
        <w:r>
          <w:t>79</w:t>
        </w:r>
        <w:r>
          <w:fldChar w:fldCharType="end"/>
        </w:r>
      </w:hyperlink>
    </w:p>
    <w:p>
      <w:pPr>
        <w:pStyle w:val="TOC2"/>
        <w:tabs>
          <w:tab w:val="right" w:leader="dot" w:pos="8306"/>
        </w:tabs>
      </w:pPr>
      <w:hyperlink w:anchor="_Toc8353" w:history="1">
        <w:r>
          <w:rPr>
            <w:rFonts w:ascii="仿宋" w:eastAsia="仿宋" w:hAnsi="仿宋" w:cs="仿宋" w:hint="eastAsia"/>
            <w:lang w:eastAsia="zh-CN"/>
          </w:rPr>
          <w:t>(六)、不符合与纠正措施</w:t>
        </w:r>
        <w:r>
          <w:tab/>
        </w:r>
        <w:r>
          <w:fldChar w:fldCharType="begin"/>
        </w:r>
        <w:r>
          <w:instrText xml:space="preserve"> PAGEREF _Toc8353 \h </w:instrText>
        </w:r>
        <w:r>
          <w:fldChar w:fldCharType="separate"/>
        </w:r>
        <w:r>
          <w:t>80</w:t>
        </w:r>
        <w:r>
          <w:fldChar w:fldCharType="end"/>
        </w:r>
      </w:hyperlink>
    </w:p>
    <w:p>
      <w:pPr>
        <w:pStyle w:val="TOC1"/>
        <w:tabs>
          <w:tab w:val="right" w:leader="dot" w:pos="8306"/>
        </w:tabs>
      </w:pPr>
      <w:hyperlink w:anchor="_Toc11454" w:history="1">
        <w:r>
          <w:rPr>
            <w:rFonts w:ascii="仿宋" w:eastAsia="仿宋" w:hAnsi="仿宋" w:cs="仿宋" w:hint="eastAsia"/>
            <w:lang w:eastAsia="zh-CN"/>
          </w:rPr>
          <w:t>十六、利益相关者分析与沟通计划</w:t>
        </w:r>
        <w:r>
          <w:tab/>
        </w:r>
        <w:r>
          <w:fldChar w:fldCharType="begin"/>
        </w:r>
        <w:r>
          <w:instrText xml:space="preserve"> PAGEREF _Toc11454 \h </w:instrText>
        </w:r>
        <w:r>
          <w:fldChar w:fldCharType="separate"/>
        </w:r>
        <w:r>
          <w:t>81</w:t>
        </w:r>
        <w:r>
          <w:fldChar w:fldCharType="end"/>
        </w:r>
      </w:hyperlink>
    </w:p>
    <w:p>
      <w:pPr>
        <w:pStyle w:val="TOC2"/>
        <w:tabs>
          <w:tab w:val="right" w:leader="dot" w:pos="8306"/>
        </w:tabs>
      </w:pPr>
      <w:hyperlink w:anchor="_Toc30463" w:history="1">
        <w:r>
          <w:rPr>
            <w:rFonts w:ascii="仿宋" w:eastAsia="仿宋" w:hAnsi="仿宋" w:cs="仿宋" w:hint="eastAsia"/>
            <w:lang w:eastAsia="zh-CN"/>
          </w:rPr>
          <w:t>(一)、利益相关者分析</w:t>
        </w:r>
        <w:r>
          <w:tab/>
        </w:r>
        <w:r>
          <w:fldChar w:fldCharType="begin"/>
        </w:r>
        <w:r>
          <w:instrText xml:space="preserve"> PAGEREF _Toc30463 \h </w:instrText>
        </w:r>
        <w:r>
          <w:fldChar w:fldCharType="separate"/>
        </w:r>
        <w:r>
          <w:t>81</w:t>
        </w:r>
        <w:r>
          <w:fldChar w:fldCharType="end"/>
        </w:r>
      </w:hyperlink>
    </w:p>
    <w:p>
      <w:pPr>
        <w:pStyle w:val="TOC2"/>
        <w:tabs>
          <w:tab w:val="right" w:leader="dot" w:pos="8306"/>
        </w:tabs>
      </w:pPr>
      <w:hyperlink w:anchor="_Toc20068" w:history="1">
        <w:r>
          <w:rPr>
            <w:rFonts w:ascii="仿宋" w:eastAsia="仿宋" w:hAnsi="仿宋" w:cs="仿宋" w:hint="eastAsia"/>
            <w:lang w:eastAsia="zh-CN"/>
          </w:rPr>
          <w:t>(二)、沟通计划</w:t>
        </w:r>
        <w:r>
          <w:tab/>
        </w:r>
        <w:r>
          <w:fldChar w:fldCharType="begin"/>
        </w:r>
        <w:r>
          <w:instrText xml:space="preserve"> PAGEREF _Toc20068 \h </w:instrText>
        </w:r>
        <w:r>
          <w:fldChar w:fldCharType="separate"/>
        </w:r>
        <w:r>
          <w:t>82</w:t>
        </w:r>
        <w:r>
          <w:fldChar w:fldCharType="end"/>
        </w:r>
      </w:hyperlink>
    </w:p>
    <w:p>
      <w:pPr>
        <w:pStyle w:val="TOC1"/>
        <w:tabs>
          <w:tab w:val="right" w:leader="dot" w:pos="8306"/>
        </w:tabs>
      </w:pPr>
      <w:hyperlink w:anchor="_Toc24553" w:history="1">
        <w:r>
          <w:rPr>
            <w:rFonts w:ascii="仿宋" w:eastAsia="仿宋" w:hAnsi="仿宋" w:cs="仿宋" w:hint="eastAsia"/>
            <w:lang w:eastAsia="zh-CN"/>
          </w:rPr>
          <w:t>十七、供应链管理</w:t>
        </w:r>
        <w:r>
          <w:tab/>
        </w:r>
        <w:r>
          <w:fldChar w:fldCharType="begin"/>
        </w:r>
        <w:r>
          <w:instrText xml:space="preserve"> PAGEREF _Toc24553 \h </w:instrText>
        </w:r>
        <w:r>
          <w:fldChar w:fldCharType="separate"/>
        </w:r>
        <w:r>
          <w:t>84</w:t>
        </w:r>
        <w:r>
          <w:fldChar w:fldCharType="end"/>
        </w:r>
      </w:hyperlink>
    </w:p>
    <w:p>
      <w:pPr>
        <w:pStyle w:val="TOC2"/>
        <w:tabs>
          <w:tab w:val="right" w:leader="dot" w:pos="8306"/>
        </w:tabs>
      </w:pPr>
      <w:hyperlink w:anchor="_Toc30124" w:history="1">
        <w:r>
          <w:rPr>
            <w:rFonts w:ascii="仿宋" w:eastAsia="仿宋" w:hAnsi="仿宋" w:cs="仿宋" w:hint="eastAsia"/>
            <w:lang w:eastAsia="zh-CN"/>
          </w:rPr>
          <w:t>(一)、供应链战略规划</w:t>
        </w:r>
        <w:r>
          <w:tab/>
        </w:r>
        <w:r>
          <w:fldChar w:fldCharType="begin"/>
        </w:r>
        <w:r>
          <w:instrText xml:space="preserve"> PAGEREF _Toc30124 \h </w:instrText>
        </w:r>
        <w:r>
          <w:fldChar w:fldCharType="separate"/>
        </w:r>
        <w:r>
          <w:t>84</w:t>
        </w:r>
        <w:r>
          <w:fldChar w:fldCharType="end"/>
        </w:r>
      </w:hyperlink>
    </w:p>
    <w:p>
      <w:pPr>
        <w:pStyle w:val="TOC2"/>
        <w:tabs>
          <w:tab w:val="right" w:leader="dot" w:pos="8306"/>
        </w:tabs>
      </w:pPr>
      <w:hyperlink w:anchor="_Toc24869" w:history="1">
        <w:r>
          <w:rPr>
            <w:rFonts w:ascii="仿宋" w:eastAsia="仿宋" w:hAnsi="仿宋" w:cs="仿宋" w:hint="eastAsia"/>
            <w:lang w:eastAsia="zh-CN"/>
          </w:rPr>
          <w:t>(二)、供应商选择与合作</w:t>
        </w:r>
        <w:r>
          <w:tab/>
        </w:r>
        <w:r>
          <w:fldChar w:fldCharType="begin"/>
        </w:r>
        <w:r>
          <w:instrText xml:space="preserve"> PAGEREF _Toc24869 \h </w:instrText>
        </w:r>
        <w:r>
          <w:fldChar w:fldCharType="separate"/>
        </w:r>
        <w:r>
          <w:t>85</w:t>
        </w:r>
        <w:r>
          <w:fldChar w:fldCharType="end"/>
        </w:r>
      </w:hyperlink>
    </w:p>
    <w:p>
      <w:pPr>
        <w:pStyle w:val="TOC2"/>
        <w:tabs>
          <w:tab w:val="right" w:leader="dot" w:pos="8306"/>
        </w:tabs>
      </w:pPr>
      <w:hyperlink w:anchor="_Toc13665" w:history="1">
        <w:r>
          <w:rPr>
            <w:rFonts w:ascii="仿宋" w:eastAsia="仿宋" w:hAnsi="仿宋" w:cs="仿宋" w:hint="eastAsia"/>
            <w:lang w:eastAsia="zh-CN"/>
          </w:rPr>
          <w:t>(三)、物流与库存管理</w:t>
        </w:r>
        <w:r>
          <w:tab/>
        </w:r>
        <w:r>
          <w:fldChar w:fldCharType="begin"/>
        </w:r>
        <w:r>
          <w:instrText xml:space="preserve"> PAGEREF _Toc13665 \h </w:instrText>
        </w:r>
        <w:r>
          <w:fldChar w:fldCharType="separate"/>
        </w:r>
        <w:r>
          <w:t>86</w:t>
        </w:r>
        <w:r>
          <w:fldChar w:fldCharType="end"/>
        </w:r>
      </w:hyperlink>
    </w:p>
    <w:p>
      <w:pPr>
        <w:pStyle w:val="TOC1"/>
        <w:tabs>
          <w:tab w:val="right" w:leader="dot" w:pos="8306"/>
        </w:tabs>
      </w:pPr>
      <w:hyperlink w:anchor="_Toc24036" w:history="1">
        <w:r>
          <w:rPr>
            <w:rFonts w:ascii="仿宋" w:eastAsia="仿宋" w:hAnsi="仿宋" w:cs="仿宋" w:hint="eastAsia"/>
            <w:lang w:eastAsia="zh-CN"/>
          </w:rPr>
          <w:t>十八、美容、护肤、护发产品项目工程方案分析</w:t>
        </w:r>
        <w:r>
          <w:tab/>
        </w:r>
        <w:r>
          <w:fldChar w:fldCharType="begin"/>
        </w:r>
        <w:r>
          <w:instrText xml:space="preserve"> PAGEREF _Toc24036 \h </w:instrText>
        </w:r>
        <w:r>
          <w:fldChar w:fldCharType="separate"/>
        </w:r>
        <w:r>
          <w:t>88</w:t>
        </w:r>
        <w:r>
          <w:fldChar w:fldCharType="end"/>
        </w:r>
      </w:hyperlink>
    </w:p>
    <w:p>
      <w:pPr>
        <w:pStyle w:val="TOC2"/>
        <w:tabs>
          <w:tab w:val="right" w:leader="dot" w:pos="8306"/>
        </w:tabs>
      </w:pPr>
      <w:hyperlink w:anchor="_Toc31016" w:history="1">
        <w:r>
          <w:rPr>
            <w:rFonts w:ascii="仿宋" w:eastAsia="仿宋" w:hAnsi="仿宋" w:cs="仿宋" w:hint="eastAsia"/>
            <w:lang w:eastAsia="zh-CN"/>
          </w:rPr>
          <w:t>(一)、建筑工程设计原则</w:t>
        </w:r>
        <w:r>
          <w:tab/>
        </w:r>
        <w:r>
          <w:fldChar w:fldCharType="begin"/>
        </w:r>
        <w:r>
          <w:instrText xml:space="preserve"> PAGEREF _Toc31016 \h </w:instrText>
        </w:r>
        <w:r>
          <w:fldChar w:fldCharType="separate"/>
        </w:r>
        <w:r>
          <w:t>88</w:t>
        </w:r>
        <w:r>
          <w:fldChar w:fldCharType="end"/>
        </w:r>
      </w:hyperlink>
    </w:p>
    <w:p>
      <w:pPr>
        <w:pStyle w:val="TOC2"/>
        <w:tabs>
          <w:tab w:val="right" w:leader="dot" w:pos="8306"/>
        </w:tabs>
      </w:pPr>
      <w:hyperlink w:anchor="_Toc7078" w:history="1">
        <w:r>
          <w:rPr>
            <w:rFonts w:ascii="仿宋" w:eastAsia="仿宋" w:hAnsi="仿宋" w:cs="仿宋" w:hint="eastAsia"/>
            <w:lang w:eastAsia="zh-CN"/>
          </w:rPr>
          <w:t>(二)、土建工程建设指标</w:t>
        </w:r>
        <w:r>
          <w:tab/>
        </w:r>
        <w:r>
          <w:fldChar w:fldCharType="begin"/>
        </w:r>
        <w:r>
          <w:instrText xml:space="preserve"> PAGEREF _Toc7078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972"/>
      <w:r>
        <w:rPr>
          <w:rFonts w:ascii="仿宋" w:eastAsia="仿宋" w:hAnsi="仿宋" w:cs="仿宋" w:hint="eastAsia"/>
          <w:sz w:val="28"/>
          <w:lang w:eastAsia="zh-CN"/>
        </w:rPr>
        <w:t>一、美容、护肤、护发产品项目危机管理</w:t>
      </w:r>
      <w:bookmarkEnd w:id="2"/>
    </w:p>
    <w:p>
      <w:pPr>
        <w:pStyle w:val="Heading2"/>
        <w:rPr>
          <w:rFonts w:ascii="仿宋" w:eastAsia="仿宋" w:hAnsi="仿宋" w:cs="仿宋" w:hint="eastAsia"/>
          <w:lang w:eastAsia="zh-CN"/>
        </w:rPr>
      </w:pPr>
      <w:bookmarkStart w:id="3" w:name="_Toc137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美容、护肤、护发产品项目危机管理中，危机预警与识别是确保美容、护肤、护发产品项目稳健运行的核心步骤。通过建立全面的监测机制，美容、护肤、护发产品项目团队旨在及时发现和理解潜在的风险和危机因素，以便采取及时的预防和应对措施，确保美容、护肤、护发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美容、护肤、护发产品项目团队全面分析了整个美容、护肤、护发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美容、护肤、护发产品项目团队着重于明确定义美容、护肤、护发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美容、护肤、护发产品项目进展的持续监控，团队能够及时发现潜在问题并作出迅速反应。美容、护肤、护发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美容、护肤、护发产品项目得以更有序、可控地推进。</w:t>
      </w:r>
    </w:p>
    <w:p>
      <w:pPr>
        <w:pStyle w:val="Heading2"/>
        <w:ind w:firstLine="560" w:firstLineChars="200"/>
        <w:rPr>
          <w:rFonts w:ascii="仿宋" w:eastAsia="仿宋" w:hAnsi="仿宋" w:cs="仿宋" w:hint="eastAsia"/>
          <w:sz w:val="28"/>
          <w:lang w:eastAsia="zh-CN"/>
        </w:rPr>
      </w:pPr>
      <w:bookmarkStart w:id="4" w:name="_Toc867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在危机发生时，美容、护肤、护发产品项目团队立即行动，成立了应急小组。该小组的任务是迅速制定并实施紧急应对措施，以最小化潜在损失。以下是采取的主要措施：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暂停美容、护肤、护发产品项目进度：为遏制危机蔓延，美容、护肤、护发产品项目暂时停止进行，以便全面评估当前状况。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资源重新分配：重新评估美容、护肤、护发产品项目资源的分配，确保最大限度地减小损失。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实时沟通：与关键利益相关者建立实时沟通机制，向他们传递美容、护肤、护发产品项目危机的实际状况，保障美容、护肤、护发产品项目核心利益。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在紧急应对的同时，美容、护肤、护发产品项目团队强调了团队协作和有效沟通的重要性。以下是团队协作的关键举措：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信息共享机制：建立了信息共享平台，确保团队成员能够及时获取美容、护肤、护发产品项目危机的实时信息。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领导者沟通：美容、护肤、护发产品项目领导者通过定期会议和即时沟通工具，指导团队应对危机，保持团队稳定运行。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随着危机得到初步控制，美容、护肤、护发产品项目团队转向制定恢复计划，以确保美容、护肤、护发产品项目能够从中迅速恢复。主要恢复计划包括：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修复受损的进度计划：重新评估美容、护肤、护发产品项目进度，制定修复计划，确保美容、护肤、护发产品项目尽快回归正常进程。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重新调整资源分配：优化资源分配，确保美容、护肤、护发产品项目在有限资源下高效运转。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风险管理机制加强：对美容、护肤、护发产品项目风险进行全面评估，制定更强化的风险管理策略，以预防未来可能的危机。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244"/>
      <w:r>
        <w:rPr>
          <w:rFonts w:ascii="仿宋" w:eastAsia="仿宋" w:hAnsi="仿宋" w:cs="仿宋" w:hint="eastAsia"/>
          <w:sz w:val="28"/>
          <w:lang w:eastAsia="zh-CN"/>
        </w:rPr>
        <w:t>二、美容、护肤、护发产品项目选址可行性分析</w:t>
      </w:r>
      <w:bookmarkEnd w:id="5"/>
    </w:p>
    <w:p>
      <w:pPr>
        <w:pStyle w:val="Heading2"/>
        <w:rPr>
          <w:rFonts w:ascii="仿宋" w:eastAsia="仿宋" w:hAnsi="仿宋" w:cs="仿宋" w:hint="eastAsia"/>
          <w:lang w:eastAsia="zh-CN"/>
        </w:rPr>
      </w:pPr>
      <w:bookmarkStart w:id="6" w:name="_Toc10153"/>
      <w:r>
        <w:rPr>
          <w:rFonts w:ascii="仿宋" w:eastAsia="仿宋" w:hAnsi="仿宋" w:cs="仿宋" w:hint="eastAsia"/>
          <w:lang w:eastAsia="zh-CN"/>
        </w:rPr>
        <w:t>(一)、美容、护肤、护发产品项目选址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该美容、护肤、护发产品项目选址位于XX省XX市XX区XXX街道</w:t>
      </w:r>
    </w:p>
    <w:p>
      <w:pPr>
        <w:pStyle w:val="Heading2"/>
        <w:ind w:firstLine="560" w:firstLineChars="200"/>
        <w:rPr>
          <w:rFonts w:ascii="仿宋" w:eastAsia="仿宋" w:hAnsi="仿宋" w:cs="仿宋" w:hint="eastAsia"/>
          <w:sz w:val="28"/>
          <w:lang w:eastAsia="zh-CN"/>
        </w:rPr>
      </w:pPr>
      <w:bookmarkStart w:id="7" w:name="_Toc2411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美容、护肤、护发产品项目的征地面积将根据美容、护肤、护发产品项目的实际规模和需求进行精确规划。具体面积XXX平方米，旨在确保美容、护肤、护发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净用地面积是在征地面积基础上去除不可利用面积后的实际可开发用地。具体面积XXX平方米，考虑到环保、交通、安全等多方面因素，以确保美容、护肤、护发产品项目在整体利用效率上达到最优。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美容、护肤、护发产品项目计划建设的建筑总规模具体面积XXX平方米。这一规模的确定综合考虑了美容、护肤、护发产品项目的性质、规模，以及城市规划的相关要求，确保建筑布局与周边环境协调一致。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绿地率是美容、护肤、护发产品项目用地中被规划为绿地的比例。具体面积XXX平方米，旨在通过合理规划绿地，改善美容、护肤、护发产品项目周边环境，提升居民生活质量，并符合城市整体绿化规划。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容积率是用地上可以建设的建筑总体积与用地面积之比。具体面积XXX，通过合理的容积率规划，确保美容、护肤、护发产品项目建筑规模与周边环境和谐共生。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美容、护肤、护发产品项目选址与当地城市规划相一致，具体面积XXX平方米。通过与城市规划部门深入沟通，确保美容、护肤、护发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美容、护肤、护发产品项目选址符合当地产业政策，具体面积XXX平方米。这包括美容、护肤、护发产品项目对当地经济的促进作用，以及对相关产业的带动效应，确保美容、护肤、护发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美容、护肤、护发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确保美容、护肤、护发产品项目选址具备必要的公共设施配套，具体面积XXX平方米。这包括交通便利性、教育、医疗等基础设施，以提高居民生活品质，使得美容、护肤、护发产品项目选址更具吸引力。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考虑用地总体要求对当地社会稳定性的影响，具体面积XXX平方米。通过深入了解当地社区反馈，确保美容、护肤、护发产品项目的选址和建设过程对当地社会和谐稳定产生积极作用。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美容、护肤、护发产品项目选址不仅符合法规和规划，还在实际操作中具有可行性。这一全面规划将为美容、护肤、护发产品项目的成功实施提供坚实的基础，确保美容、护肤、护发产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610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美容、护肤、护发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美容、护肤、护发产品项目的设备规划和空间设计中，我们将采取灵活设备布局的措施。设备布局将根据实际需求进行灵活设计，避免不必要的浪费。通过合理规划设备摆放位置，我们将提高设备的利用率，减少设备间距，以确保美容、护肤、护发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美容、护肤、护发产品项目内部引入共享设施的概念，例如共享会议室、办公区等。通过这种方式，我们可以减少对资源的重复建设，提高资源共享效率，从而减小美容、护肤、护发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67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美容、护肤、护发产品项目的总图布置中，我们将不同功能区域进行明确的规划，以最大程度满足美容、护肤、护发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365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美容、护肤、护发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美容、护肤、护发产品项目对环境的影响是综合评价的重要因素之一。我们将详细考虑选址周边的自然环境、生态保护区、水源地等情况，确保美容、护肤、护发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对选址的评价还需充分考虑当地政府的产业政策和法规。我们将详细了解美容、护肤、护发产品项目所在地的相关政策，确保美容、护肤、护发产品项目的规划和运营与当地法规相符，降低不必要的法律风险。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考虑到社会稳定性对企业运营的重要性，我们将评估选址地区的社会安全情况、劳工关系、社区反馈等方面，以确保美容、护肤、护发产品项目的建设和运营不会受到社会稳定性的负面影响。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最后，我们将综合考虑用地成本，包括土地购置费用、土地开发成本等。通过对用地成本的详细评估，我们能够做出更为精确的经济效益分析，为美容、护肤、护发产品项目的投资决策提供有力支持。</w:t>
      </w:r>
    </w:p>
    <w:p>
      <w:pPr>
        <w:pStyle w:val="Heading1"/>
        <w:ind w:firstLine="560" w:firstLineChars="200"/>
        <w:rPr>
          <w:rFonts w:ascii="仿宋" w:eastAsia="仿宋" w:hAnsi="仿宋" w:cs="仿宋" w:hint="eastAsia"/>
          <w:sz w:val="28"/>
          <w:lang w:eastAsia="zh-CN"/>
        </w:rPr>
      </w:pPr>
      <w:bookmarkStart w:id="11" w:name="_Toc2407"/>
      <w:r>
        <w:rPr>
          <w:rFonts w:ascii="仿宋" w:eastAsia="仿宋" w:hAnsi="仿宋" w:cs="仿宋" w:hint="eastAsia"/>
          <w:sz w:val="28"/>
          <w:lang w:eastAsia="zh-CN"/>
        </w:rPr>
        <w:t>三、美容、护肤、护发产品项目建设背景及必要性分析</w:t>
      </w:r>
      <w:bookmarkEnd w:id="11"/>
    </w:p>
    <w:p>
      <w:pPr>
        <w:pStyle w:val="Heading2"/>
        <w:rPr>
          <w:rFonts w:ascii="仿宋" w:eastAsia="仿宋" w:hAnsi="仿宋" w:cs="仿宋" w:hint="eastAsia"/>
          <w:lang w:eastAsia="zh-CN"/>
        </w:rPr>
      </w:pPr>
      <w:bookmarkStart w:id="12" w:name="_Toc14527"/>
      <w:r>
        <w:rPr>
          <w:rFonts w:ascii="仿宋" w:eastAsia="仿宋" w:hAnsi="仿宋" w:cs="仿宋" w:hint="eastAsia"/>
          <w:lang w:eastAsia="zh-CN"/>
        </w:rPr>
        <w:t>(一)、美容、护肤、护发产品项目背景分析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护肤、护发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美容、护肤、护发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美容、护肤、护发产品项目在这个潮流中的定位。同时，我们将关注行业内涌现的新兴机遇，以便美容、护肤、护发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美容、护肤、护发产品项目提供了强大的发展动力。我们将聚焦于行业内最新的技术发展趋势，包括但不限于人工智能、大数据分析、物联网等领域。通过深度的技术研究，我们将确保美容、护肤、护发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美容、护肤、护发产品项目发展的源泉。我们将投入更多的精力对市场需求进行深入剖析，超越表面的需求，深入挖掘潜在的市场痛点和机遇。通过对市场需求的细致了解，美容、护肤、护发产品项目将更有针对性地设计解决方案，满足市场的多样化需求，从而更好地促进美容、护肤、护发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美容、护肤、护发产品项目战略至关重要。我们将对竞争态势进行更为深入的分析，包括但不限于市场份额、产品特点、客户满意度等多个维度。通过深度的竞争分析，美容、护肤、护发产品项目将能够更准确地把握市场脉搏，制定具有竞争力的美容、护肤、护发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美容、护肤、护发产品项目的发展具有直接的影响。我们将进行更为全面的法规和政策分析，了解行业发展中的潜在法律风险和合规挑战。通过充分了解和遵守相关法规，美容、护肤、护发产品项目将确保在法律框架内合法合规运营，为美容、护肤、护发产品项目的稳健发展提供有力支持。</w:t>
      </w:r>
    </w:p>
    <w:p>
      <w:pPr>
        <w:pStyle w:val="Heading2"/>
        <w:ind w:firstLine="560" w:firstLineChars="200"/>
        <w:rPr>
          <w:rFonts w:ascii="仿宋" w:eastAsia="仿宋" w:hAnsi="仿宋" w:cs="仿宋" w:hint="eastAsia"/>
          <w:sz w:val="28"/>
          <w:lang w:eastAsia="zh-CN"/>
        </w:rPr>
      </w:pPr>
      <w:bookmarkStart w:id="13" w:name="_Toc2444"/>
      <w:r>
        <w:rPr>
          <w:rFonts w:ascii="仿宋" w:eastAsia="仿宋" w:hAnsi="仿宋" w:cs="仿宋" w:hint="eastAsia"/>
          <w:sz w:val="28"/>
          <w:lang w:eastAsia="zh-CN"/>
        </w:rPr>
        <w:t>(二)、美容、护肤、护发产品项目建设必要性分析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护肤、护发产品项目建设的迫切性源于对行业发展趋势的深刻洞察。我们正处于一个行业变革的时代，科技创新、数字化转型成为企业发展的关键动力。美容、护肤、护发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护肤、护发产品项目建设不仅仅是为了跟上潮流，更是为了通过技术创新推动企业的持续发展。通过引入先进的技术和解决方案，美容、护肤、护发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美容、护肤、护发产品项目的建设成为必然选择，通过提高产品质量、拓展服务领域，从而在竞争中获得更多的机会。美容、护肤、护发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美容、护肤、护发产品项目建设的必要性体现在对客户需求更精准的满足。通过美容、护肤、护发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美容、护肤、护发产品项目建设的背后是对企业持续创新的追求。只有通过不断创新，企业才能在竞争中立于不败之地。美容、护肤、护发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572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4377"/>
      <w:r>
        <w:rPr>
          <w:rFonts w:ascii="仿宋" w:eastAsia="仿宋" w:hAnsi="仿宋" w:cs="仿宋" w:hint="eastAsia"/>
          <w:lang w:eastAsia="zh-CN"/>
        </w:rPr>
        <w:t>(一)、美容、护肤、护发产品行业分析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美容、护肤、护发产品行业一直以来都是市场的关注焦点。行业内的发展趋势、竞争态势以及潜在机会都对美容、护肤、护发产品项目的推进产生深远的影响。通过深入研究行业的整体概貌，我们将更好地理解行业的核心特征，为美容、护肤、护发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美容、护肤、护发产品行业，技术一直是推动创新和发展的关键因素。我们将对当前技术趋势进行详尽分析，包括但不限于人工智能、大数据应用、先进制造技术等。这有助于美容、护肤、护发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美容、护肤、护发产品项目成功的基础。我们将对主要竞争对手进行深入研究，包括其市场份额、产品特点、市场定位等。通过全面了解竞争对手的优势和劣势，美容、护肤、护发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2265"/>
      <w:r>
        <w:rPr>
          <w:rFonts w:ascii="仿宋" w:eastAsia="仿宋" w:hAnsi="仿宋" w:cs="仿宋" w:hint="eastAsia"/>
          <w:sz w:val="28"/>
          <w:lang w:eastAsia="zh-CN"/>
        </w:rPr>
        <w:t>(二)、美容、护肤、护发产品市场分析预测</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美容、护肤、护发产品市场未来的增长趋势。这包括市场的整体规模、各细分领域的发展趋势等。美容、护肤、护发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美容、护肤、护发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美容、护肤、护发产品项目实施过程中需要充分考虑的因素。我们将对市场风险进行全面评估，包括但不限于政策法规风险、市场竞争风险、技术变革风险等。通过对潜在风险的深入分析，美容、护肤、护发产品项目可以制定相应的风险缓解策略，降低不确定性对美容、护肤、护发产品项目的影响。</w:t>
      </w:r>
    </w:p>
    <w:p>
      <w:pPr>
        <w:pStyle w:val="Heading1"/>
        <w:ind w:firstLine="560" w:firstLineChars="200"/>
        <w:rPr>
          <w:rFonts w:ascii="仿宋" w:eastAsia="仿宋" w:hAnsi="仿宋" w:cs="仿宋" w:hint="eastAsia"/>
          <w:sz w:val="28"/>
          <w:lang w:eastAsia="zh-CN"/>
        </w:rPr>
      </w:pPr>
      <w:bookmarkStart w:id="17" w:name="_Toc4203"/>
      <w:r>
        <w:rPr>
          <w:rFonts w:ascii="仿宋" w:eastAsia="仿宋" w:hAnsi="仿宋" w:cs="仿宋" w:hint="eastAsia"/>
          <w:sz w:val="28"/>
          <w:lang w:eastAsia="zh-CN"/>
        </w:rPr>
        <w:t>五、美容、护肤、护发产品项目土建工程</w:t>
      </w:r>
      <w:bookmarkEnd w:id="17"/>
    </w:p>
    <w:p>
      <w:pPr>
        <w:pStyle w:val="Heading2"/>
        <w:rPr>
          <w:rFonts w:ascii="仿宋" w:eastAsia="仿宋" w:hAnsi="仿宋" w:cs="仿宋" w:hint="eastAsia"/>
          <w:lang w:eastAsia="zh-CN"/>
        </w:rPr>
      </w:pPr>
      <w:bookmarkStart w:id="18" w:name="_Toc14819"/>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在美容、护肤、护发产品项目的建筑工程设计中，我们将秉承一系列重要的设计原则，以确保美容、护肤、护发产品项目建筑在功能、美观、可持续性等方面达到最佳效果。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https://d.book118.com/407005054130006024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美容、护肤、护发产品项目规划设计方案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美容、护肤、护发产品项目规划设计方案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美容、护肤、护发产品项目规划设计方案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美容、护肤、护发产品项目规划设计方案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美容、护肤、护发产品项目规划设计方案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美容、护肤、护发产品项目规划设计方案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美容、护肤、护发产品项目规划设计方案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美容、护肤、护发产品项目规划设计方案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美容、护肤、护发产品项目规划设计方案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美容、护肤、护发产品项目规划设计方案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美容、护肤、护发产品项目规划设计方案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美容、护肤、护发产品项目规划设计方案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美容、护肤、护发产品项目规划设计方案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美容、护肤、护发产品项目规划设计方案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美容、护肤、护发产品项目规划设计方案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美容、护肤、护发产品项目规划设计方案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美容、护肤、护发产品项目规划设计方案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337A72"/>
    <w:rsid w:val="2A337A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005054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2023-12-30T04:06:00Z</dcterms:created>
  <dcterms:modified xsi:type="dcterms:W3CDTF">2023-12-30T04:07:09Z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D0FBFAF821E3402E981E3CF642F63BBD_11</vt:lpwstr>
  </property>
  <property fmtid="{D5CDD505-2E9C-101B-9397-08002B2CF9AE}" pid="3" name="KSOProductBuildVer">
    <vt:lpwstr>2052-12.1.0.16120</vt:lpwstr>
  </property>
</Properties>
</file>