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碳化钨粉项目投资建议书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90" w:history="1">
        <w:r>
          <w:rPr>
            <w:rFonts w:ascii="仿宋" w:eastAsia="仿宋" w:hAnsi="仿宋" w:cs="仿宋" w:hint="eastAsia"/>
            <w:lang w:eastAsia="zh-CN"/>
          </w:rPr>
          <w:t>序言</w:t>
        </w:r>
        <w:r>
          <w:tab/>
        </w:r>
        <w:r>
          <w:fldChar w:fldCharType="begin"/>
        </w:r>
        <w:r>
          <w:instrText xml:space="preserve"> PAGEREF _Toc6690 \h </w:instrText>
        </w:r>
        <w:r>
          <w:fldChar w:fldCharType="separate"/>
        </w:r>
        <w:r>
          <w:t>4</w:t>
        </w:r>
        <w:r>
          <w:fldChar w:fldCharType="end"/>
        </w:r>
      </w:hyperlink>
    </w:p>
    <w:p>
      <w:pPr>
        <w:pStyle w:val="TOC1"/>
        <w:tabs>
          <w:tab w:val="right" w:leader="dot" w:pos="8306"/>
        </w:tabs>
      </w:pPr>
      <w:hyperlink w:anchor="_Toc25563" w:history="1">
        <w:r>
          <w:rPr>
            <w:rFonts w:ascii="仿宋" w:eastAsia="仿宋" w:hAnsi="仿宋" w:cs="仿宋" w:hint="eastAsia"/>
            <w:lang w:eastAsia="zh-CN"/>
          </w:rPr>
          <w:t>一、劳动安全</w:t>
        </w:r>
        <w:r>
          <w:tab/>
        </w:r>
        <w:r>
          <w:fldChar w:fldCharType="begin"/>
        </w:r>
        <w:r>
          <w:instrText xml:space="preserve"> PAGEREF _Toc25563 \h </w:instrText>
        </w:r>
        <w:r>
          <w:fldChar w:fldCharType="separate"/>
        </w:r>
        <w:r>
          <w:t>4</w:t>
        </w:r>
        <w:r>
          <w:fldChar w:fldCharType="end"/>
        </w:r>
      </w:hyperlink>
    </w:p>
    <w:p>
      <w:pPr>
        <w:pStyle w:val="TOC2"/>
        <w:tabs>
          <w:tab w:val="right" w:leader="dot" w:pos="8306"/>
        </w:tabs>
      </w:pPr>
      <w:hyperlink w:anchor="_Toc25640" w:history="1">
        <w:r>
          <w:rPr>
            <w:rFonts w:ascii="仿宋" w:eastAsia="仿宋" w:hAnsi="仿宋" w:cs="仿宋" w:hint="eastAsia"/>
            <w:lang w:eastAsia="zh-CN"/>
          </w:rPr>
          <w:t>(一)、编制依据</w:t>
        </w:r>
        <w:r>
          <w:tab/>
        </w:r>
        <w:r>
          <w:fldChar w:fldCharType="begin"/>
        </w:r>
        <w:r>
          <w:instrText xml:space="preserve"> PAGEREF _Toc25640 \h </w:instrText>
        </w:r>
        <w:r>
          <w:fldChar w:fldCharType="separate"/>
        </w:r>
        <w:r>
          <w:t>4</w:t>
        </w:r>
        <w:r>
          <w:fldChar w:fldCharType="end"/>
        </w:r>
      </w:hyperlink>
    </w:p>
    <w:p>
      <w:pPr>
        <w:pStyle w:val="TOC2"/>
        <w:tabs>
          <w:tab w:val="right" w:leader="dot" w:pos="8306"/>
        </w:tabs>
      </w:pPr>
      <w:hyperlink w:anchor="_Toc22342" w:history="1">
        <w:r>
          <w:rPr>
            <w:rFonts w:ascii="仿宋" w:eastAsia="仿宋" w:hAnsi="仿宋" w:cs="仿宋" w:hint="eastAsia"/>
            <w:lang w:eastAsia="zh-CN"/>
          </w:rPr>
          <w:t>(二)、防范措施</w:t>
        </w:r>
        <w:r>
          <w:tab/>
        </w:r>
        <w:r>
          <w:fldChar w:fldCharType="begin"/>
        </w:r>
        <w:r>
          <w:instrText xml:space="preserve"> PAGEREF _Toc22342 \h </w:instrText>
        </w:r>
        <w:r>
          <w:fldChar w:fldCharType="separate"/>
        </w:r>
        <w:r>
          <w:t>5</w:t>
        </w:r>
        <w:r>
          <w:fldChar w:fldCharType="end"/>
        </w:r>
      </w:hyperlink>
    </w:p>
    <w:p>
      <w:pPr>
        <w:pStyle w:val="TOC2"/>
        <w:tabs>
          <w:tab w:val="right" w:leader="dot" w:pos="8306"/>
        </w:tabs>
      </w:pPr>
      <w:hyperlink w:anchor="_Toc15495" w:history="1">
        <w:r>
          <w:rPr>
            <w:rFonts w:ascii="仿宋" w:eastAsia="仿宋" w:hAnsi="仿宋" w:cs="仿宋" w:hint="eastAsia"/>
            <w:lang w:eastAsia="zh-CN"/>
          </w:rPr>
          <w:t>(三)、预期效果评价</w:t>
        </w:r>
        <w:r>
          <w:tab/>
        </w:r>
        <w:r>
          <w:fldChar w:fldCharType="begin"/>
        </w:r>
        <w:r>
          <w:instrText xml:space="preserve"> PAGEREF _Toc15495 \h </w:instrText>
        </w:r>
        <w:r>
          <w:fldChar w:fldCharType="separate"/>
        </w:r>
        <w:r>
          <w:t>5</w:t>
        </w:r>
        <w:r>
          <w:fldChar w:fldCharType="end"/>
        </w:r>
      </w:hyperlink>
    </w:p>
    <w:p>
      <w:pPr>
        <w:pStyle w:val="TOC1"/>
        <w:tabs>
          <w:tab w:val="right" w:leader="dot" w:pos="8306"/>
        </w:tabs>
      </w:pPr>
      <w:hyperlink w:anchor="_Toc16611" w:history="1">
        <w:r>
          <w:rPr>
            <w:rFonts w:ascii="仿宋" w:eastAsia="仿宋" w:hAnsi="仿宋" w:cs="仿宋" w:hint="eastAsia"/>
            <w:lang w:eastAsia="zh-CN"/>
          </w:rPr>
          <w:t>二、法人治理</w:t>
        </w:r>
        <w:r>
          <w:tab/>
        </w:r>
        <w:r>
          <w:fldChar w:fldCharType="begin"/>
        </w:r>
        <w:r>
          <w:instrText xml:space="preserve"> PAGEREF _Toc16611 \h </w:instrText>
        </w:r>
        <w:r>
          <w:fldChar w:fldCharType="separate"/>
        </w:r>
        <w:r>
          <w:t>6</w:t>
        </w:r>
        <w:r>
          <w:fldChar w:fldCharType="end"/>
        </w:r>
      </w:hyperlink>
    </w:p>
    <w:p>
      <w:pPr>
        <w:pStyle w:val="TOC2"/>
        <w:tabs>
          <w:tab w:val="right" w:leader="dot" w:pos="8306"/>
        </w:tabs>
      </w:pPr>
      <w:hyperlink w:anchor="_Toc1958" w:history="1">
        <w:r>
          <w:rPr>
            <w:rFonts w:ascii="仿宋" w:eastAsia="仿宋" w:hAnsi="仿宋" w:cs="仿宋" w:hint="eastAsia"/>
            <w:lang w:eastAsia="zh-CN"/>
          </w:rPr>
          <w:t>(一)、股东权利及义务</w:t>
        </w:r>
        <w:r>
          <w:tab/>
        </w:r>
        <w:r>
          <w:fldChar w:fldCharType="begin"/>
        </w:r>
        <w:r>
          <w:instrText xml:space="preserve"> PAGEREF _Toc1958 \h </w:instrText>
        </w:r>
        <w:r>
          <w:fldChar w:fldCharType="separate"/>
        </w:r>
        <w:r>
          <w:t>6</w:t>
        </w:r>
        <w:r>
          <w:fldChar w:fldCharType="end"/>
        </w:r>
      </w:hyperlink>
    </w:p>
    <w:p>
      <w:pPr>
        <w:pStyle w:val="TOC2"/>
        <w:tabs>
          <w:tab w:val="right" w:leader="dot" w:pos="8306"/>
        </w:tabs>
      </w:pPr>
      <w:hyperlink w:anchor="_Toc10061" w:history="1">
        <w:r>
          <w:rPr>
            <w:rFonts w:ascii="仿宋" w:eastAsia="仿宋" w:hAnsi="仿宋" w:cs="仿宋" w:hint="eastAsia"/>
            <w:lang w:eastAsia="zh-CN"/>
          </w:rPr>
          <w:t>(二)、董事</w:t>
        </w:r>
        <w:r>
          <w:tab/>
        </w:r>
        <w:r>
          <w:fldChar w:fldCharType="begin"/>
        </w:r>
        <w:r>
          <w:instrText xml:space="preserve"> PAGEREF _Toc10061 \h </w:instrText>
        </w:r>
        <w:r>
          <w:fldChar w:fldCharType="separate"/>
        </w:r>
        <w:r>
          <w:t>9</w:t>
        </w:r>
        <w:r>
          <w:fldChar w:fldCharType="end"/>
        </w:r>
      </w:hyperlink>
    </w:p>
    <w:p>
      <w:pPr>
        <w:pStyle w:val="TOC2"/>
        <w:tabs>
          <w:tab w:val="right" w:leader="dot" w:pos="8306"/>
        </w:tabs>
      </w:pPr>
      <w:hyperlink w:anchor="_Toc24117" w:history="1">
        <w:r>
          <w:rPr>
            <w:rFonts w:ascii="仿宋" w:eastAsia="仿宋" w:hAnsi="仿宋" w:cs="仿宋" w:hint="eastAsia"/>
            <w:lang w:eastAsia="zh-CN"/>
          </w:rPr>
          <w:t>(三)、高级管理人员</w:t>
        </w:r>
        <w:r>
          <w:tab/>
        </w:r>
        <w:r>
          <w:fldChar w:fldCharType="begin"/>
        </w:r>
        <w:r>
          <w:instrText xml:space="preserve"> PAGEREF _Toc24117 \h </w:instrText>
        </w:r>
        <w:r>
          <w:fldChar w:fldCharType="separate"/>
        </w:r>
        <w:r>
          <w:t>11</w:t>
        </w:r>
        <w:r>
          <w:fldChar w:fldCharType="end"/>
        </w:r>
      </w:hyperlink>
    </w:p>
    <w:p>
      <w:pPr>
        <w:pStyle w:val="TOC2"/>
        <w:tabs>
          <w:tab w:val="right" w:leader="dot" w:pos="8306"/>
        </w:tabs>
      </w:pPr>
      <w:hyperlink w:anchor="_Toc25300" w:history="1">
        <w:r>
          <w:rPr>
            <w:rFonts w:ascii="仿宋" w:eastAsia="仿宋" w:hAnsi="仿宋" w:cs="仿宋" w:hint="eastAsia"/>
            <w:lang w:eastAsia="zh-CN"/>
          </w:rPr>
          <w:t>(四)、监事</w:t>
        </w:r>
        <w:r>
          <w:tab/>
        </w:r>
        <w:r>
          <w:fldChar w:fldCharType="begin"/>
        </w:r>
        <w:r>
          <w:instrText xml:space="preserve"> PAGEREF _Toc25300 \h </w:instrText>
        </w:r>
        <w:r>
          <w:fldChar w:fldCharType="separate"/>
        </w:r>
        <w:r>
          <w:t>13</w:t>
        </w:r>
        <w:r>
          <w:fldChar w:fldCharType="end"/>
        </w:r>
      </w:hyperlink>
    </w:p>
    <w:p>
      <w:pPr>
        <w:pStyle w:val="TOC1"/>
        <w:tabs>
          <w:tab w:val="right" w:leader="dot" w:pos="8306"/>
        </w:tabs>
      </w:pPr>
      <w:hyperlink w:anchor="_Toc22563" w:history="1">
        <w:r>
          <w:rPr>
            <w:rFonts w:ascii="仿宋" w:eastAsia="仿宋" w:hAnsi="仿宋" w:cs="仿宋" w:hint="eastAsia"/>
            <w:lang w:eastAsia="zh-CN"/>
          </w:rPr>
          <w:t>三、员工福利与培训</w:t>
        </w:r>
        <w:r>
          <w:tab/>
        </w:r>
        <w:r>
          <w:fldChar w:fldCharType="begin"/>
        </w:r>
        <w:r>
          <w:instrText xml:space="preserve"> PAGEREF _Toc22563 \h </w:instrText>
        </w:r>
        <w:r>
          <w:fldChar w:fldCharType="separate"/>
        </w:r>
        <w:r>
          <w:t>14</w:t>
        </w:r>
        <w:r>
          <w:fldChar w:fldCharType="end"/>
        </w:r>
      </w:hyperlink>
    </w:p>
    <w:p>
      <w:pPr>
        <w:pStyle w:val="TOC2"/>
        <w:tabs>
          <w:tab w:val="right" w:leader="dot" w:pos="8306"/>
        </w:tabs>
      </w:pPr>
      <w:hyperlink w:anchor="_Toc12574" w:history="1">
        <w:r>
          <w:rPr>
            <w:rFonts w:ascii="仿宋" w:eastAsia="仿宋" w:hAnsi="仿宋" w:cs="仿宋" w:hint="eastAsia"/>
            <w:lang w:eastAsia="zh-CN"/>
          </w:rPr>
          <w:t>(一)、员工福利计划</w:t>
        </w:r>
        <w:r>
          <w:tab/>
        </w:r>
        <w:r>
          <w:fldChar w:fldCharType="begin"/>
        </w:r>
        <w:r>
          <w:instrText xml:space="preserve"> PAGEREF _Toc12574 \h </w:instrText>
        </w:r>
        <w:r>
          <w:fldChar w:fldCharType="separate"/>
        </w:r>
        <w:r>
          <w:t>14</w:t>
        </w:r>
        <w:r>
          <w:fldChar w:fldCharType="end"/>
        </w:r>
      </w:hyperlink>
    </w:p>
    <w:p>
      <w:pPr>
        <w:pStyle w:val="TOC2"/>
        <w:tabs>
          <w:tab w:val="right" w:leader="dot" w:pos="8306"/>
        </w:tabs>
      </w:pPr>
      <w:hyperlink w:anchor="_Toc29737" w:history="1">
        <w:r>
          <w:rPr>
            <w:rFonts w:ascii="仿宋" w:eastAsia="仿宋" w:hAnsi="仿宋" w:cs="仿宋" w:hint="eastAsia"/>
            <w:lang w:eastAsia="zh-CN"/>
          </w:rPr>
          <w:t>(二)、职业培训与发展</w:t>
        </w:r>
        <w:r>
          <w:tab/>
        </w:r>
        <w:r>
          <w:fldChar w:fldCharType="begin"/>
        </w:r>
        <w:r>
          <w:instrText xml:space="preserve"> PAGEREF _Toc29737 \h </w:instrText>
        </w:r>
        <w:r>
          <w:fldChar w:fldCharType="separate"/>
        </w:r>
        <w:r>
          <w:t>15</w:t>
        </w:r>
        <w:r>
          <w:fldChar w:fldCharType="end"/>
        </w:r>
      </w:hyperlink>
    </w:p>
    <w:p>
      <w:pPr>
        <w:pStyle w:val="TOC2"/>
        <w:tabs>
          <w:tab w:val="right" w:leader="dot" w:pos="8306"/>
        </w:tabs>
      </w:pPr>
      <w:hyperlink w:anchor="_Toc5892" w:history="1">
        <w:r>
          <w:rPr>
            <w:rFonts w:ascii="仿宋" w:eastAsia="仿宋" w:hAnsi="仿宋" w:cs="仿宋" w:hint="eastAsia"/>
            <w:lang w:eastAsia="zh-CN"/>
          </w:rPr>
          <w:t>(三)、员工满意度调查与改进</w:t>
        </w:r>
        <w:r>
          <w:tab/>
        </w:r>
        <w:r>
          <w:fldChar w:fldCharType="begin"/>
        </w:r>
        <w:r>
          <w:instrText xml:space="preserve"> PAGEREF _Toc5892 \h </w:instrText>
        </w:r>
        <w:r>
          <w:fldChar w:fldCharType="separate"/>
        </w:r>
        <w:r>
          <w:t>17</w:t>
        </w:r>
        <w:r>
          <w:fldChar w:fldCharType="end"/>
        </w:r>
      </w:hyperlink>
    </w:p>
    <w:p>
      <w:pPr>
        <w:pStyle w:val="TOC1"/>
        <w:tabs>
          <w:tab w:val="right" w:leader="dot" w:pos="8306"/>
        </w:tabs>
      </w:pPr>
      <w:hyperlink w:anchor="_Toc10421" w:history="1">
        <w:r>
          <w:rPr>
            <w:rFonts w:ascii="仿宋" w:eastAsia="仿宋" w:hAnsi="仿宋" w:cs="仿宋" w:hint="eastAsia"/>
            <w:lang w:eastAsia="zh-CN"/>
          </w:rPr>
          <w:t>四、建设内容与产品方案</w:t>
        </w:r>
        <w:r>
          <w:tab/>
        </w:r>
        <w:r>
          <w:fldChar w:fldCharType="begin"/>
        </w:r>
        <w:r>
          <w:instrText xml:space="preserve"> PAGEREF _Toc10421 \h </w:instrText>
        </w:r>
        <w:r>
          <w:fldChar w:fldCharType="separate"/>
        </w:r>
        <w:r>
          <w:t>18</w:t>
        </w:r>
        <w:r>
          <w:fldChar w:fldCharType="end"/>
        </w:r>
      </w:hyperlink>
    </w:p>
    <w:p>
      <w:pPr>
        <w:pStyle w:val="TOC2"/>
        <w:tabs>
          <w:tab w:val="right" w:leader="dot" w:pos="8306"/>
        </w:tabs>
      </w:pPr>
      <w:hyperlink w:anchor="_Toc2633" w:history="1">
        <w:r>
          <w:rPr>
            <w:rFonts w:ascii="仿宋" w:eastAsia="仿宋" w:hAnsi="仿宋" w:cs="仿宋" w:hint="eastAsia"/>
            <w:lang w:eastAsia="zh-CN"/>
          </w:rPr>
          <w:t>(一)、建设规模及主要建设内容</w:t>
        </w:r>
        <w:r>
          <w:tab/>
        </w:r>
        <w:r>
          <w:fldChar w:fldCharType="begin"/>
        </w:r>
        <w:r>
          <w:instrText xml:space="preserve"> PAGEREF _Toc2633 \h </w:instrText>
        </w:r>
        <w:r>
          <w:fldChar w:fldCharType="separate"/>
        </w:r>
        <w:r>
          <w:t>18</w:t>
        </w:r>
        <w:r>
          <w:fldChar w:fldCharType="end"/>
        </w:r>
      </w:hyperlink>
    </w:p>
    <w:p>
      <w:pPr>
        <w:pStyle w:val="TOC2"/>
        <w:tabs>
          <w:tab w:val="right" w:leader="dot" w:pos="8306"/>
        </w:tabs>
      </w:pPr>
      <w:hyperlink w:anchor="_Toc20804" w:history="1">
        <w:r>
          <w:rPr>
            <w:rFonts w:ascii="仿宋" w:eastAsia="仿宋" w:hAnsi="仿宋" w:cs="仿宋" w:hint="eastAsia"/>
            <w:lang w:eastAsia="zh-CN"/>
          </w:rPr>
          <w:t>(二)、碳化钨粉产品规划方案及生产纲领</w:t>
        </w:r>
        <w:r>
          <w:tab/>
        </w:r>
        <w:r>
          <w:fldChar w:fldCharType="begin"/>
        </w:r>
        <w:r>
          <w:instrText xml:space="preserve"> PAGEREF _Toc20804 \h </w:instrText>
        </w:r>
        <w:r>
          <w:fldChar w:fldCharType="separate"/>
        </w:r>
        <w:r>
          <w:t>18</w:t>
        </w:r>
        <w:r>
          <w:fldChar w:fldCharType="end"/>
        </w:r>
      </w:hyperlink>
    </w:p>
    <w:p>
      <w:pPr>
        <w:pStyle w:val="TOC1"/>
        <w:tabs>
          <w:tab w:val="right" w:leader="dot" w:pos="8306"/>
        </w:tabs>
      </w:pPr>
      <w:hyperlink w:anchor="_Toc27165" w:history="1">
        <w:r>
          <w:rPr>
            <w:rFonts w:ascii="仿宋" w:eastAsia="仿宋" w:hAnsi="仿宋" w:cs="仿宋" w:hint="eastAsia"/>
            <w:lang w:eastAsia="zh-CN"/>
          </w:rPr>
          <w:t>五、建筑工程可行性分析</w:t>
        </w:r>
        <w:r>
          <w:tab/>
        </w:r>
        <w:r>
          <w:fldChar w:fldCharType="begin"/>
        </w:r>
        <w:r>
          <w:instrText xml:space="preserve"> PAGEREF _Toc27165 \h </w:instrText>
        </w:r>
        <w:r>
          <w:fldChar w:fldCharType="separate"/>
        </w:r>
        <w:r>
          <w:t>19</w:t>
        </w:r>
        <w:r>
          <w:fldChar w:fldCharType="end"/>
        </w:r>
      </w:hyperlink>
    </w:p>
    <w:p>
      <w:pPr>
        <w:pStyle w:val="TOC2"/>
        <w:tabs>
          <w:tab w:val="right" w:leader="dot" w:pos="8306"/>
        </w:tabs>
      </w:pPr>
      <w:hyperlink w:anchor="_Toc870" w:history="1">
        <w:r>
          <w:rPr>
            <w:rFonts w:ascii="仿宋" w:eastAsia="仿宋" w:hAnsi="仿宋" w:cs="仿宋" w:hint="eastAsia"/>
            <w:lang w:eastAsia="zh-CN"/>
          </w:rPr>
          <w:t>(一)、碳化钨粉项目工程设计总体要求</w:t>
        </w:r>
        <w:r>
          <w:tab/>
        </w:r>
        <w:r>
          <w:fldChar w:fldCharType="begin"/>
        </w:r>
        <w:r>
          <w:instrText xml:space="preserve"> PAGEREF _Toc870 \h </w:instrText>
        </w:r>
        <w:r>
          <w:fldChar w:fldCharType="separate"/>
        </w:r>
        <w:r>
          <w:t>19</w:t>
        </w:r>
        <w:r>
          <w:fldChar w:fldCharType="end"/>
        </w:r>
      </w:hyperlink>
    </w:p>
    <w:p>
      <w:pPr>
        <w:pStyle w:val="TOC2"/>
        <w:tabs>
          <w:tab w:val="right" w:leader="dot" w:pos="8306"/>
        </w:tabs>
      </w:pPr>
      <w:hyperlink w:anchor="_Toc17537" w:history="1">
        <w:r>
          <w:rPr>
            <w:rFonts w:ascii="仿宋" w:eastAsia="仿宋" w:hAnsi="仿宋" w:cs="仿宋" w:hint="eastAsia"/>
            <w:lang w:eastAsia="zh-CN"/>
          </w:rPr>
          <w:t>(二)、建设方案</w:t>
        </w:r>
        <w:r>
          <w:tab/>
        </w:r>
        <w:r>
          <w:fldChar w:fldCharType="begin"/>
        </w:r>
        <w:r>
          <w:instrText xml:space="preserve"> PAGEREF _Toc17537 \h </w:instrText>
        </w:r>
        <w:r>
          <w:fldChar w:fldCharType="separate"/>
        </w:r>
        <w:r>
          <w:t>20</w:t>
        </w:r>
        <w:r>
          <w:fldChar w:fldCharType="end"/>
        </w:r>
      </w:hyperlink>
    </w:p>
    <w:p>
      <w:pPr>
        <w:pStyle w:val="TOC2"/>
        <w:tabs>
          <w:tab w:val="right" w:leader="dot" w:pos="8306"/>
        </w:tabs>
      </w:pPr>
      <w:hyperlink w:anchor="_Toc28927" w:history="1">
        <w:r>
          <w:rPr>
            <w:rFonts w:ascii="仿宋" w:eastAsia="仿宋" w:hAnsi="仿宋" w:cs="仿宋" w:hint="eastAsia"/>
            <w:lang w:eastAsia="zh-CN"/>
          </w:rPr>
          <w:t>(三)、建筑工程建设指标</w:t>
        </w:r>
        <w:r>
          <w:tab/>
        </w:r>
        <w:r>
          <w:fldChar w:fldCharType="begin"/>
        </w:r>
        <w:r>
          <w:instrText xml:space="preserve"> PAGEREF _Toc28927 \h </w:instrText>
        </w:r>
        <w:r>
          <w:fldChar w:fldCharType="separate"/>
        </w:r>
        <w:r>
          <w:t>21</w:t>
        </w:r>
        <w:r>
          <w:fldChar w:fldCharType="end"/>
        </w:r>
      </w:hyperlink>
    </w:p>
    <w:p>
      <w:pPr>
        <w:pStyle w:val="TOC1"/>
        <w:tabs>
          <w:tab w:val="right" w:leader="dot" w:pos="8306"/>
        </w:tabs>
      </w:pPr>
      <w:hyperlink w:anchor="_Toc6154" w:history="1">
        <w:r>
          <w:rPr>
            <w:rFonts w:ascii="仿宋" w:eastAsia="仿宋" w:hAnsi="仿宋" w:cs="仿宋" w:hint="eastAsia"/>
            <w:lang w:eastAsia="zh-CN"/>
          </w:rPr>
          <w:t>六、风险应对评估</w:t>
        </w:r>
        <w:r>
          <w:tab/>
        </w:r>
        <w:r>
          <w:fldChar w:fldCharType="begin"/>
        </w:r>
        <w:r>
          <w:instrText xml:space="preserve"> PAGEREF _Toc6154 \h </w:instrText>
        </w:r>
        <w:r>
          <w:fldChar w:fldCharType="separate"/>
        </w:r>
        <w:r>
          <w:t>21</w:t>
        </w:r>
        <w:r>
          <w:fldChar w:fldCharType="end"/>
        </w:r>
      </w:hyperlink>
    </w:p>
    <w:p>
      <w:pPr>
        <w:pStyle w:val="TOC2"/>
        <w:tabs>
          <w:tab w:val="right" w:leader="dot" w:pos="8306"/>
        </w:tabs>
      </w:pPr>
      <w:hyperlink w:anchor="_Toc27016" w:history="1">
        <w:r>
          <w:rPr>
            <w:rFonts w:ascii="仿宋" w:eastAsia="仿宋" w:hAnsi="仿宋" w:cs="仿宋" w:hint="eastAsia"/>
            <w:lang w:eastAsia="zh-CN"/>
          </w:rPr>
          <w:t>(一)、政策风险分析</w:t>
        </w:r>
        <w:r>
          <w:tab/>
        </w:r>
        <w:r>
          <w:fldChar w:fldCharType="begin"/>
        </w:r>
        <w:r>
          <w:instrText xml:space="preserve"> PAGEREF _Toc27016 \h </w:instrText>
        </w:r>
        <w:r>
          <w:fldChar w:fldCharType="separate"/>
        </w:r>
        <w:r>
          <w:t>21</w:t>
        </w:r>
        <w:r>
          <w:fldChar w:fldCharType="end"/>
        </w:r>
      </w:hyperlink>
    </w:p>
    <w:p>
      <w:pPr>
        <w:pStyle w:val="TOC2"/>
        <w:tabs>
          <w:tab w:val="right" w:leader="dot" w:pos="8306"/>
        </w:tabs>
      </w:pPr>
      <w:hyperlink w:anchor="_Toc31903" w:history="1">
        <w:r>
          <w:rPr>
            <w:rFonts w:ascii="仿宋" w:eastAsia="仿宋" w:hAnsi="仿宋" w:cs="仿宋" w:hint="eastAsia"/>
            <w:lang w:eastAsia="zh-CN"/>
          </w:rPr>
          <w:t>(二)、社会风险分析</w:t>
        </w:r>
        <w:r>
          <w:tab/>
        </w:r>
        <w:r>
          <w:fldChar w:fldCharType="begin"/>
        </w:r>
        <w:r>
          <w:instrText xml:space="preserve"> PAGEREF _Toc31903 \h </w:instrText>
        </w:r>
        <w:r>
          <w:fldChar w:fldCharType="separate"/>
        </w:r>
        <w:r>
          <w:t>22</w:t>
        </w:r>
        <w:r>
          <w:fldChar w:fldCharType="end"/>
        </w:r>
      </w:hyperlink>
    </w:p>
    <w:p>
      <w:pPr>
        <w:pStyle w:val="TOC2"/>
        <w:tabs>
          <w:tab w:val="right" w:leader="dot" w:pos="8306"/>
        </w:tabs>
      </w:pPr>
      <w:hyperlink w:anchor="_Toc23130" w:history="1">
        <w:r>
          <w:rPr>
            <w:rFonts w:ascii="仿宋" w:eastAsia="仿宋" w:hAnsi="仿宋" w:cs="仿宋" w:hint="eastAsia"/>
            <w:lang w:eastAsia="zh-CN"/>
          </w:rPr>
          <w:t>(三)、市场风险分析</w:t>
        </w:r>
        <w:r>
          <w:tab/>
        </w:r>
        <w:r>
          <w:fldChar w:fldCharType="begin"/>
        </w:r>
        <w:r>
          <w:instrText xml:space="preserve"> PAGEREF _Toc23130 \h </w:instrText>
        </w:r>
        <w:r>
          <w:fldChar w:fldCharType="separate"/>
        </w:r>
        <w:r>
          <w:t>22</w:t>
        </w:r>
        <w:r>
          <w:fldChar w:fldCharType="end"/>
        </w:r>
      </w:hyperlink>
    </w:p>
    <w:p>
      <w:pPr>
        <w:pStyle w:val="TOC2"/>
        <w:tabs>
          <w:tab w:val="right" w:leader="dot" w:pos="8306"/>
        </w:tabs>
      </w:pPr>
      <w:hyperlink w:anchor="_Toc13079" w:history="1">
        <w:r>
          <w:rPr>
            <w:rFonts w:ascii="仿宋" w:eastAsia="仿宋" w:hAnsi="仿宋" w:cs="仿宋" w:hint="eastAsia"/>
            <w:lang w:eastAsia="zh-CN"/>
          </w:rPr>
          <w:t>(四)、资金风险分析</w:t>
        </w:r>
        <w:r>
          <w:tab/>
        </w:r>
        <w:r>
          <w:fldChar w:fldCharType="begin"/>
        </w:r>
        <w:r>
          <w:instrText xml:space="preserve"> PAGEREF _Toc13079 \h </w:instrText>
        </w:r>
        <w:r>
          <w:fldChar w:fldCharType="separate"/>
        </w:r>
        <w:r>
          <w:t>22</w:t>
        </w:r>
        <w:r>
          <w:fldChar w:fldCharType="end"/>
        </w:r>
      </w:hyperlink>
    </w:p>
    <w:p>
      <w:pPr>
        <w:pStyle w:val="TOC2"/>
        <w:tabs>
          <w:tab w:val="right" w:leader="dot" w:pos="8306"/>
        </w:tabs>
      </w:pPr>
      <w:hyperlink w:anchor="_Toc28232" w:history="1">
        <w:r>
          <w:rPr>
            <w:rFonts w:ascii="仿宋" w:eastAsia="仿宋" w:hAnsi="仿宋" w:cs="仿宋" w:hint="eastAsia"/>
            <w:lang w:eastAsia="zh-CN"/>
          </w:rPr>
          <w:t>(五)、技术风险分析</w:t>
        </w:r>
        <w:r>
          <w:tab/>
        </w:r>
        <w:r>
          <w:fldChar w:fldCharType="begin"/>
        </w:r>
        <w:r>
          <w:instrText xml:space="preserve"> PAGEREF _Toc28232 \h </w:instrText>
        </w:r>
        <w:r>
          <w:fldChar w:fldCharType="separate"/>
        </w:r>
        <w:r>
          <w:t>22</w:t>
        </w:r>
        <w:r>
          <w:fldChar w:fldCharType="end"/>
        </w:r>
      </w:hyperlink>
    </w:p>
    <w:p>
      <w:pPr>
        <w:pStyle w:val="TOC2"/>
        <w:tabs>
          <w:tab w:val="right" w:leader="dot" w:pos="8306"/>
        </w:tabs>
      </w:pPr>
      <w:hyperlink w:anchor="_Toc23274" w:history="1">
        <w:r>
          <w:rPr>
            <w:rFonts w:ascii="仿宋" w:eastAsia="仿宋" w:hAnsi="仿宋" w:cs="仿宋" w:hint="eastAsia"/>
            <w:lang w:eastAsia="zh-CN"/>
          </w:rPr>
          <w:t>(六)、财务风险分析</w:t>
        </w:r>
        <w:r>
          <w:tab/>
        </w:r>
        <w:r>
          <w:fldChar w:fldCharType="begin"/>
        </w:r>
        <w:r>
          <w:instrText xml:space="preserve"> PAGEREF _Toc23274 \h </w:instrText>
        </w:r>
        <w:r>
          <w:fldChar w:fldCharType="separate"/>
        </w:r>
        <w:r>
          <w:t>23</w:t>
        </w:r>
        <w:r>
          <w:fldChar w:fldCharType="end"/>
        </w:r>
      </w:hyperlink>
    </w:p>
    <w:p>
      <w:pPr>
        <w:pStyle w:val="TOC2"/>
        <w:tabs>
          <w:tab w:val="right" w:leader="dot" w:pos="8306"/>
        </w:tabs>
      </w:pPr>
      <w:hyperlink w:anchor="_Toc12053" w:history="1">
        <w:r>
          <w:rPr>
            <w:rFonts w:ascii="仿宋" w:eastAsia="仿宋" w:hAnsi="仿宋" w:cs="仿宋" w:hint="eastAsia"/>
            <w:lang w:eastAsia="zh-CN"/>
          </w:rPr>
          <w:t>(七)、管理风险分析</w:t>
        </w:r>
        <w:r>
          <w:tab/>
        </w:r>
        <w:r>
          <w:fldChar w:fldCharType="begin"/>
        </w:r>
        <w:r>
          <w:instrText xml:space="preserve"> PAGEREF _Toc12053 \h </w:instrText>
        </w:r>
        <w:r>
          <w:fldChar w:fldCharType="separate"/>
        </w:r>
        <w:r>
          <w:t>23</w:t>
        </w:r>
        <w:r>
          <w:fldChar w:fldCharType="end"/>
        </w:r>
      </w:hyperlink>
    </w:p>
    <w:p>
      <w:pPr>
        <w:pStyle w:val="TOC2"/>
        <w:tabs>
          <w:tab w:val="right" w:leader="dot" w:pos="8306"/>
        </w:tabs>
      </w:pPr>
      <w:hyperlink w:anchor="_Toc18003" w:history="1">
        <w:r>
          <w:rPr>
            <w:rFonts w:ascii="仿宋" w:eastAsia="仿宋" w:hAnsi="仿宋" w:cs="仿宋" w:hint="eastAsia"/>
            <w:lang w:eastAsia="zh-CN"/>
          </w:rPr>
          <w:t>(八)、其它风险分析</w:t>
        </w:r>
        <w:r>
          <w:tab/>
        </w:r>
        <w:r>
          <w:fldChar w:fldCharType="begin"/>
        </w:r>
        <w:r>
          <w:instrText xml:space="preserve"> PAGEREF _Toc18003 \h </w:instrText>
        </w:r>
        <w:r>
          <w:fldChar w:fldCharType="separate"/>
        </w:r>
        <w:r>
          <w:t>23</w:t>
        </w:r>
        <w:r>
          <w:fldChar w:fldCharType="end"/>
        </w:r>
      </w:hyperlink>
    </w:p>
    <w:p>
      <w:pPr>
        <w:pStyle w:val="TOC1"/>
        <w:tabs>
          <w:tab w:val="right" w:leader="dot" w:pos="8306"/>
        </w:tabs>
      </w:pPr>
      <w:hyperlink w:anchor="_Toc24454" w:history="1">
        <w:r>
          <w:rPr>
            <w:rFonts w:ascii="仿宋" w:eastAsia="仿宋" w:hAnsi="仿宋" w:cs="仿宋" w:hint="eastAsia"/>
            <w:lang w:eastAsia="zh-CN"/>
          </w:rPr>
          <w:t>七、碳化钨粉项目选址方案</w:t>
        </w:r>
        <w:r>
          <w:tab/>
        </w:r>
        <w:r>
          <w:fldChar w:fldCharType="begin"/>
        </w:r>
        <w:r>
          <w:instrText xml:space="preserve"> PAGEREF _Toc24454 \h </w:instrText>
        </w:r>
        <w:r>
          <w:fldChar w:fldCharType="separate"/>
        </w:r>
        <w:r>
          <w:t>24</w:t>
        </w:r>
        <w:r>
          <w:fldChar w:fldCharType="end"/>
        </w:r>
      </w:hyperlink>
    </w:p>
    <w:p>
      <w:pPr>
        <w:pStyle w:val="TOC2"/>
        <w:tabs>
          <w:tab w:val="right" w:leader="dot" w:pos="8306"/>
        </w:tabs>
      </w:pPr>
      <w:hyperlink w:anchor="_Toc26773" w:history="1">
        <w:r>
          <w:rPr>
            <w:rFonts w:ascii="仿宋" w:eastAsia="仿宋" w:hAnsi="仿宋" w:cs="仿宋" w:hint="eastAsia"/>
            <w:lang w:eastAsia="zh-CN"/>
          </w:rPr>
          <w:t>(一)、碳化钨粉项目选址原则</w:t>
        </w:r>
        <w:r>
          <w:tab/>
        </w:r>
        <w:r>
          <w:fldChar w:fldCharType="begin"/>
        </w:r>
        <w:r>
          <w:instrText xml:space="preserve"> PAGEREF _Toc26773 \h </w:instrText>
        </w:r>
        <w:r>
          <w:fldChar w:fldCharType="separate"/>
        </w:r>
        <w:r>
          <w:t>24</w:t>
        </w:r>
        <w:r>
          <w:fldChar w:fldCharType="end"/>
        </w:r>
      </w:hyperlink>
    </w:p>
    <w:p>
      <w:pPr>
        <w:pStyle w:val="TOC2"/>
        <w:tabs>
          <w:tab w:val="right" w:leader="dot" w:pos="8306"/>
        </w:tabs>
      </w:pPr>
      <w:hyperlink w:anchor="_Toc15139" w:history="1">
        <w:r>
          <w:rPr>
            <w:rFonts w:ascii="仿宋" w:eastAsia="仿宋" w:hAnsi="仿宋" w:cs="仿宋" w:hint="eastAsia"/>
            <w:lang w:eastAsia="zh-CN"/>
          </w:rPr>
          <w:t>(二)、建设区基本情况</w:t>
        </w:r>
        <w:r>
          <w:tab/>
        </w:r>
        <w:r>
          <w:fldChar w:fldCharType="begin"/>
        </w:r>
        <w:r>
          <w:instrText xml:space="preserve"> PAGEREF _Toc15139 \h </w:instrText>
        </w:r>
        <w:r>
          <w:fldChar w:fldCharType="separate"/>
        </w:r>
        <w:r>
          <w:t>24</w:t>
        </w:r>
        <w:r>
          <w:fldChar w:fldCharType="end"/>
        </w:r>
      </w:hyperlink>
    </w:p>
    <w:p>
      <w:pPr>
        <w:pStyle w:val="TOC2"/>
        <w:tabs>
          <w:tab w:val="right" w:leader="dot" w:pos="8306"/>
        </w:tabs>
      </w:pPr>
      <w:hyperlink w:anchor="_Toc30521" w:history="1">
        <w:r>
          <w:rPr>
            <w:rFonts w:ascii="仿宋" w:eastAsia="仿宋" w:hAnsi="仿宋" w:cs="仿宋" w:hint="eastAsia"/>
            <w:lang w:eastAsia="zh-CN"/>
          </w:rPr>
          <w:t>(三)、产业发展方向</w:t>
        </w:r>
        <w:r>
          <w:tab/>
        </w:r>
        <w:r>
          <w:fldChar w:fldCharType="begin"/>
        </w:r>
        <w:r>
          <w:instrText xml:space="preserve"> PAGEREF _Toc30521 \h </w:instrText>
        </w:r>
        <w:r>
          <w:fldChar w:fldCharType="separate"/>
        </w:r>
        <w:r>
          <w:t>25</w:t>
        </w:r>
        <w:r>
          <w:fldChar w:fldCharType="end"/>
        </w:r>
      </w:hyperlink>
    </w:p>
    <w:p>
      <w:pPr>
        <w:pStyle w:val="TOC2"/>
        <w:tabs>
          <w:tab w:val="right" w:leader="dot" w:pos="8306"/>
        </w:tabs>
      </w:pPr>
      <w:hyperlink w:anchor="_Toc28900" w:history="1">
        <w:r>
          <w:rPr>
            <w:rFonts w:ascii="仿宋" w:eastAsia="仿宋" w:hAnsi="仿宋" w:cs="仿宋" w:hint="eastAsia"/>
            <w:lang w:eastAsia="zh-CN"/>
          </w:rPr>
          <w:t>(四)、碳化钨粉项目选址综合评价</w:t>
        </w:r>
        <w:r>
          <w:tab/>
        </w:r>
        <w:r>
          <w:fldChar w:fldCharType="begin"/>
        </w:r>
        <w:r>
          <w:instrText xml:space="preserve"> PAGEREF _Toc28900 \h </w:instrText>
        </w:r>
        <w:r>
          <w:fldChar w:fldCharType="separate"/>
        </w:r>
        <w:r>
          <w:t>27</w:t>
        </w:r>
        <w:r>
          <w:fldChar w:fldCharType="end"/>
        </w:r>
      </w:hyperlink>
    </w:p>
    <w:p>
      <w:pPr>
        <w:pStyle w:val="TOC1"/>
        <w:tabs>
          <w:tab w:val="right" w:leader="dot" w:pos="8306"/>
        </w:tabs>
      </w:pPr>
      <w:hyperlink w:anchor="_Toc24201" w:history="1">
        <w:r>
          <w:rPr>
            <w:rFonts w:ascii="仿宋" w:eastAsia="仿宋" w:hAnsi="仿宋" w:cs="仿宋" w:hint="eastAsia"/>
            <w:lang w:eastAsia="zh-CN"/>
          </w:rPr>
          <w:t>八、技术创新的过程与模式</w:t>
        </w:r>
        <w:r>
          <w:tab/>
        </w:r>
        <w:r>
          <w:fldChar w:fldCharType="begin"/>
        </w:r>
        <w:r>
          <w:instrText xml:space="preserve"> PAGEREF _Toc24201 \h </w:instrText>
        </w:r>
        <w:r>
          <w:fldChar w:fldCharType="separate"/>
        </w:r>
        <w:r>
          <w:t>27</w:t>
        </w:r>
        <w:r>
          <w:fldChar w:fldCharType="end"/>
        </w:r>
      </w:hyperlink>
    </w:p>
    <w:p>
      <w:pPr>
        <w:pStyle w:val="TOC2"/>
        <w:tabs>
          <w:tab w:val="right" w:leader="dot" w:pos="8306"/>
        </w:tabs>
      </w:pPr>
      <w:hyperlink w:anchor="_Toc6236" w:history="1">
        <w:r>
          <w:rPr>
            <w:rFonts w:ascii="仿宋" w:eastAsia="仿宋" w:hAnsi="仿宋" w:cs="仿宋" w:hint="eastAsia"/>
            <w:lang w:eastAsia="zh-CN"/>
          </w:rPr>
          <w:t>(一)、需求拉动创新模式</w:t>
        </w:r>
        <w:r>
          <w:tab/>
        </w:r>
        <w:r>
          <w:fldChar w:fldCharType="begin"/>
        </w:r>
        <w:r>
          <w:instrText xml:space="preserve"> PAGEREF _Toc6236 \h </w:instrText>
        </w:r>
        <w:r>
          <w:fldChar w:fldCharType="separate"/>
        </w:r>
        <w:r>
          <w:t>27</w:t>
        </w:r>
        <w:r>
          <w:fldChar w:fldCharType="end"/>
        </w:r>
      </w:hyperlink>
    </w:p>
    <w:p>
      <w:pPr>
        <w:pStyle w:val="TOC2"/>
        <w:tabs>
          <w:tab w:val="right" w:leader="dot" w:pos="8306"/>
        </w:tabs>
      </w:pPr>
      <w:hyperlink w:anchor="_Toc27280" w:history="1">
        <w:r>
          <w:rPr>
            <w:rFonts w:ascii="仿宋" w:eastAsia="仿宋" w:hAnsi="仿宋" w:cs="仿宋" w:hint="eastAsia"/>
            <w:lang w:eastAsia="zh-CN"/>
          </w:rPr>
          <w:t>(二)、交互作用创新模式</w:t>
        </w:r>
        <w:r>
          <w:tab/>
        </w:r>
        <w:r>
          <w:fldChar w:fldCharType="begin"/>
        </w:r>
        <w:r>
          <w:instrText xml:space="preserve"> PAGEREF _Toc27280 \h </w:instrText>
        </w:r>
        <w:r>
          <w:fldChar w:fldCharType="separate"/>
        </w:r>
        <w:r>
          <w:t>28</w:t>
        </w:r>
        <w:r>
          <w:fldChar w:fldCharType="end"/>
        </w:r>
      </w:hyperlink>
    </w:p>
    <w:p>
      <w:pPr>
        <w:pStyle w:val="TOC2"/>
        <w:tabs>
          <w:tab w:val="right" w:leader="dot" w:pos="8306"/>
        </w:tabs>
      </w:pPr>
      <w:hyperlink w:anchor="_Toc7453" w:history="1">
        <w:r>
          <w:rPr>
            <w:rFonts w:ascii="仿宋" w:eastAsia="仿宋" w:hAnsi="仿宋" w:cs="仿宋" w:hint="eastAsia"/>
            <w:lang w:eastAsia="zh-CN"/>
          </w:rPr>
          <w:t>(三)、A-U过程创新模式</w:t>
        </w:r>
        <w:r>
          <w:tab/>
        </w:r>
        <w:r>
          <w:fldChar w:fldCharType="begin"/>
        </w:r>
        <w:r>
          <w:instrText xml:space="preserve"> PAGEREF _Toc7453 \h </w:instrText>
        </w:r>
        <w:r>
          <w:fldChar w:fldCharType="separate"/>
        </w:r>
        <w:r>
          <w:t>30</w:t>
        </w:r>
        <w:r>
          <w:fldChar w:fldCharType="end"/>
        </w:r>
      </w:hyperlink>
    </w:p>
    <w:p>
      <w:pPr>
        <w:pStyle w:val="TOC2"/>
        <w:tabs>
          <w:tab w:val="right" w:leader="dot" w:pos="8306"/>
        </w:tabs>
      </w:pPr>
      <w:hyperlink w:anchor="_Toc20837" w:history="1">
        <w:r>
          <w:rPr>
            <w:rFonts w:ascii="仿宋" w:eastAsia="仿宋" w:hAnsi="仿宋" w:cs="仿宋" w:hint="eastAsia"/>
            <w:lang w:eastAsia="zh-CN"/>
          </w:rPr>
          <w:t>(四)、系统集成和网络创新模式</w:t>
        </w:r>
        <w:r>
          <w:tab/>
        </w:r>
        <w:r>
          <w:fldChar w:fldCharType="begin"/>
        </w:r>
        <w:r>
          <w:instrText xml:space="preserve"> PAGEREF _Toc20837 \h </w:instrText>
        </w:r>
        <w:r>
          <w:fldChar w:fldCharType="separate"/>
        </w:r>
        <w:r>
          <w:t>31</w:t>
        </w:r>
        <w:r>
          <w:fldChar w:fldCharType="end"/>
        </w:r>
      </w:hyperlink>
    </w:p>
    <w:p>
      <w:pPr>
        <w:pStyle w:val="TOC1"/>
        <w:tabs>
          <w:tab w:val="right" w:leader="dot" w:pos="8306"/>
        </w:tabs>
      </w:pPr>
      <w:hyperlink w:anchor="_Toc14962" w:history="1">
        <w:r>
          <w:rPr>
            <w:rFonts w:ascii="仿宋" w:eastAsia="仿宋" w:hAnsi="仿宋" w:cs="仿宋" w:hint="eastAsia"/>
            <w:lang w:eastAsia="zh-CN"/>
          </w:rPr>
          <w:t>九、SWOT分析说明</w:t>
        </w:r>
        <w:r>
          <w:tab/>
        </w:r>
        <w:r>
          <w:fldChar w:fldCharType="begin"/>
        </w:r>
        <w:r>
          <w:instrText xml:space="preserve"> PAGEREF _Toc14962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16" w:history="1">
        <w:r>
          <w:rPr>
            <w:rFonts w:ascii="仿宋" w:eastAsia="仿宋" w:hAnsi="仿宋" w:cs="仿宋" w:hint="eastAsia"/>
            <w:lang w:eastAsia="zh-CN"/>
          </w:rPr>
          <w:t>(一)、优势分析(S)</w:t>
        </w:r>
        <w:r>
          <w:tab/>
        </w:r>
        <w:r>
          <w:fldChar w:fldCharType="begin"/>
        </w:r>
        <w:r>
          <w:instrText xml:space="preserve"> PAGEREF _Toc28816 \h </w:instrText>
        </w:r>
        <w:r>
          <w:fldChar w:fldCharType="separate"/>
        </w:r>
        <w:r>
          <w:t>32</w:t>
        </w:r>
        <w:r>
          <w:fldChar w:fldCharType="end"/>
        </w:r>
      </w:hyperlink>
    </w:p>
    <w:p>
      <w:pPr>
        <w:pStyle w:val="TOC2"/>
        <w:tabs>
          <w:tab w:val="right" w:leader="dot" w:pos="8306"/>
        </w:tabs>
      </w:pPr>
      <w:hyperlink w:anchor="_Toc12697" w:history="1">
        <w:r>
          <w:rPr>
            <w:rFonts w:ascii="仿宋" w:eastAsia="仿宋" w:hAnsi="仿宋" w:cs="仿宋" w:hint="eastAsia"/>
            <w:lang w:eastAsia="zh-CN"/>
          </w:rPr>
          <w:t>(二)、劣势分析(W)</w:t>
        </w:r>
        <w:r>
          <w:tab/>
        </w:r>
        <w:r>
          <w:fldChar w:fldCharType="begin"/>
        </w:r>
        <w:r>
          <w:instrText xml:space="preserve"> PAGEREF _Toc12697 \h </w:instrText>
        </w:r>
        <w:r>
          <w:fldChar w:fldCharType="separate"/>
        </w:r>
        <w:r>
          <w:t>34</w:t>
        </w:r>
        <w:r>
          <w:fldChar w:fldCharType="end"/>
        </w:r>
      </w:hyperlink>
    </w:p>
    <w:p>
      <w:pPr>
        <w:pStyle w:val="TOC2"/>
        <w:tabs>
          <w:tab w:val="right" w:leader="dot" w:pos="8306"/>
        </w:tabs>
      </w:pPr>
      <w:hyperlink w:anchor="_Toc24259" w:history="1">
        <w:r>
          <w:rPr>
            <w:rFonts w:ascii="仿宋" w:eastAsia="仿宋" w:hAnsi="仿宋" w:cs="仿宋" w:hint="eastAsia"/>
            <w:lang w:eastAsia="zh-CN"/>
          </w:rPr>
          <w:t>(三)、机会分析()</w:t>
        </w:r>
        <w:r>
          <w:tab/>
        </w:r>
        <w:r>
          <w:fldChar w:fldCharType="begin"/>
        </w:r>
        <w:r>
          <w:instrText xml:space="preserve"> PAGEREF _Toc24259 \h </w:instrText>
        </w:r>
        <w:r>
          <w:fldChar w:fldCharType="separate"/>
        </w:r>
        <w:r>
          <w:t>34</w:t>
        </w:r>
        <w:r>
          <w:fldChar w:fldCharType="end"/>
        </w:r>
      </w:hyperlink>
    </w:p>
    <w:p>
      <w:pPr>
        <w:pStyle w:val="TOC2"/>
        <w:tabs>
          <w:tab w:val="right" w:leader="dot" w:pos="8306"/>
        </w:tabs>
      </w:pPr>
      <w:hyperlink w:anchor="_Toc30502" w:history="1">
        <w:r>
          <w:rPr>
            <w:rFonts w:ascii="仿宋" w:eastAsia="仿宋" w:hAnsi="仿宋" w:cs="仿宋" w:hint="eastAsia"/>
            <w:lang w:eastAsia="zh-CN"/>
          </w:rPr>
          <w:t>(四)、威胁分析(T)</w:t>
        </w:r>
        <w:r>
          <w:tab/>
        </w:r>
        <w:r>
          <w:fldChar w:fldCharType="begin"/>
        </w:r>
        <w:r>
          <w:instrText xml:space="preserve"> PAGEREF _Toc30502 \h </w:instrText>
        </w:r>
        <w:r>
          <w:fldChar w:fldCharType="separate"/>
        </w:r>
        <w:r>
          <w:t>36</w:t>
        </w:r>
        <w:r>
          <w:fldChar w:fldCharType="end"/>
        </w:r>
      </w:hyperlink>
    </w:p>
    <w:p>
      <w:pPr>
        <w:pStyle w:val="TOC1"/>
        <w:tabs>
          <w:tab w:val="right" w:leader="dot" w:pos="8306"/>
        </w:tabs>
      </w:pPr>
      <w:hyperlink w:anchor="_Toc15430" w:history="1">
        <w:r>
          <w:rPr>
            <w:rFonts w:ascii="仿宋" w:eastAsia="仿宋" w:hAnsi="仿宋" w:cs="仿宋" w:hint="eastAsia"/>
            <w:lang w:eastAsia="zh-CN"/>
          </w:rPr>
          <w:t>十、工艺原则</w:t>
        </w:r>
        <w:r>
          <w:tab/>
        </w:r>
        <w:r>
          <w:fldChar w:fldCharType="begin"/>
        </w:r>
        <w:r>
          <w:instrText xml:space="preserve"> PAGEREF _Toc15430 \h </w:instrText>
        </w:r>
        <w:r>
          <w:fldChar w:fldCharType="separate"/>
        </w:r>
        <w:r>
          <w:t>37</w:t>
        </w:r>
        <w:r>
          <w:fldChar w:fldCharType="end"/>
        </w:r>
      </w:hyperlink>
    </w:p>
    <w:p>
      <w:pPr>
        <w:pStyle w:val="TOC2"/>
        <w:tabs>
          <w:tab w:val="right" w:leader="dot" w:pos="8306"/>
        </w:tabs>
      </w:pPr>
      <w:hyperlink w:anchor="_Toc14398" w:history="1">
        <w:r>
          <w:rPr>
            <w:rFonts w:ascii="仿宋" w:eastAsia="仿宋" w:hAnsi="仿宋" w:cs="仿宋" w:hint="eastAsia"/>
            <w:lang w:eastAsia="zh-CN"/>
          </w:rPr>
          <w:t>(一)、碳化钨粉项目建设期的原材料及辅助材料供应概述</w:t>
        </w:r>
        <w:r>
          <w:tab/>
        </w:r>
        <w:r>
          <w:fldChar w:fldCharType="begin"/>
        </w:r>
        <w:r>
          <w:instrText xml:space="preserve"> PAGEREF _Toc14398 \h </w:instrText>
        </w:r>
        <w:r>
          <w:fldChar w:fldCharType="separate"/>
        </w:r>
        <w:r>
          <w:t>37</w:t>
        </w:r>
        <w:r>
          <w:fldChar w:fldCharType="end"/>
        </w:r>
      </w:hyperlink>
    </w:p>
    <w:p>
      <w:pPr>
        <w:pStyle w:val="TOC2"/>
        <w:tabs>
          <w:tab w:val="right" w:leader="dot" w:pos="8306"/>
        </w:tabs>
      </w:pPr>
      <w:hyperlink w:anchor="_Toc16318" w:history="1">
        <w:r>
          <w:rPr>
            <w:rFonts w:ascii="仿宋" w:eastAsia="仿宋" w:hAnsi="仿宋" w:cs="仿宋" w:hint="eastAsia"/>
            <w:lang w:eastAsia="zh-CN"/>
          </w:rPr>
          <w:t>(二)、碳化钨粉项目运营期原辅材料采购及管理</w:t>
        </w:r>
        <w:r>
          <w:tab/>
        </w:r>
        <w:r>
          <w:fldChar w:fldCharType="begin"/>
        </w:r>
        <w:r>
          <w:instrText xml:space="preserve"> PAGEREF _Toc16318 \h </w:instrText>
        </w:r>
        <w:r>
          <w:fldChar w:fldCharType="separate"/>
        </w:r>
        <w:r>
          <w:t>38</w:t>
        </w:r>
        <w:r>
          <w:fldChar w:fldCharType="end"/>
        </w:r>
      </w:hyperlink>
    </w:p>
    <w:p>
      <w:pPr>
        <w:pStyle w:val="TOC2"/>
        <w:tabs>
          <w:tab w:val="right" w:leader="dot" w:pos="8306"/>
        </w:tabs>
      </w:pPr>
      <w:hyperlink w:anchor="_Toc24251" w:history="1">
        <w:r>
          <w:rPr>
            <w:rFonts w:ascii="仿宋" w:eastAsia="仿宋" w:hAnsi="仿宋" w:cs="仿宋" w:hint="eastAsia"/>
            <w:lang w:eastAsia="zh-CN"/>
          </w:rPr>
          <w:t>(三)、技术管理特点</w:t>
        </w:r>
        <w:r>
          <w:tab/>
        </w:r>
        <w:r>
          <w:fldChar w:fldCharType="begin"/>
        </w:r>
        <w:r>
          <w:instrText xml:space="preserve"> PAGEREF _Toc24251 \h </w:instrText>
        </w:r>
        <w:r>
          <w:fldChar w:fldCharType="separate"/>
        </w:r>
        <w:r>
          <w:t>39</w:t>
        </w:r>
        <w:r>
          <w:fldChar w:fldCharType="end"/>
        </w:r>
      </w:hyperlink>
    </w:p>
    <w:p>
      <w:pPr>
        <w:pStyle w:val="TOC2"/>
        <w:tabs>
          <w:tab w:val="right" w:leader="dot" w:pos="8306"/>
        </w:tabs>
      </w:pPr>
      <w:hyperlink w:anchor="_Toc10810" w:history="1">
        <w:r>
          <w:rPr>
            <w:rFonts w:ascii="仿宋" w:eastAsia="仿宋" w:hAnsi="仿宋" w:cs="仿宋" w:hint="eastAsia"/>
            <w:lang w:eastAsia="zh-CN"/>
          </w:rPr>
          <w:t>(四)、碳化钨粉项目工艺技术设计方案</w:t>
        </w:r>
        <w:r>
          <w:tab/>
        </w:r>
        <w:r>
          <w:fldChar w:fldCharType="begin"/>
        </w:r>
        <w:r>
          <w:instrText xml:space="preserve"> PAGEREF _Toc10810 \h </w:instrText>
        </w:r>
        <w:r>
          <w:fldChar w:fldCharType="separate"/>
        </w:r>
        <w:r>
          <w:t>40</w:t>
        </w:r>
        <w:r>
          <w:fldChar w:fldCharType="end"/>
        </w:r>
      </w:hyperlink>
    </w:p>
    <w:p>
      <w:pPr>
        <w:pStyle w:val="TOC2"/>
        <w:tabs>
          <w:tab w:val="right" w:leader="dot" w:pos="8306"/>
        </w:tabs>
      </w:pPr>
      <w:hyperlink w:anchor="_Toc13192" w:history="1">
        <w:r>
          <w:rPr>
            <w:rFonts w:ascii="仿宋" w:eastAsia="仿宋" w:hAnsi="仿宋" w:cs="仿宋" w:hint="eastAsia"/>
            <w:lang w:eastAsia="zh-CN"/>
          </w:rPr>
          <w:t>(五)、碳化钨粉项目设备选型及配置方案</w:t>
        </w:r>
        <w:r>
          <w:tab/>
        </w:r>
        <w:r>
          <w:fldChar w:fldCharType="begin"/>
        </w:r>
        <w:r>
          <w:instrText xml:space="preserve"> PAGEREF _Toc13192 \h </w:instrText>
        </w:r>
        <w:r>
          <w:fldChar w:fldCharType="separate"/>
        </w:r>
        <w:r>
          <w:t>41</w:t>
        </w:r>
        <w:r>
          <w:fldChar w:fldCharType="end"/>
        </w:r>
      </w:hyperlink>
    </w:p>
    <w:p>
      <w:pPr>
        <w:pStyle w:val="TOC1"/>
        <w:tabs>
          <w:tab w:val="right" w:leader="dot" w:pos="8306"/>
        </w:tabs>
      </w:pPr>
      <w:hyperlink w:anchor="_Toc25777" w:history="1">
        <w:r>
          <w:rPr>
            <w:rFonts w:ascii="仿宋" w:eastAsia="仿宋" w:hAnsi="仿宋" w:cs="仿宋" w:hint="eastAsia"/>
            <w:lang w:eastAsia="zh-CN"/>
          </w:rPr>
          <w:t>十一、环境监测与管理</w:t>
        </w:r>
        <w:r>
          <w:tab/>
        </w:r>
        <w:r>
          <w:fldChar w:fldCharType="begin"/>
        </w:r>
        <w:r>
          <w:instrText xml:space="preserve"> PAGEREF _Toc25777 \h </w:instrText>
        </w:r>
        <w:r>
          <w:fldChar w:fldCharType="separate"/>
        </w:r>
        <w:r>
          <w:t>43</w:t>
        </w:r>
        <w:r>
          <w:fldChar w:fldCharType="end"/>
        </w:r>
      </w:hyperlink>
    </w:p>
    <w:p>
      <w:pPr>
        <w:pStyle w:val="TOC2"/>
        <w:tabs>
          <w:tab w:val="right" w:leader="dot" w:pos="8306"/>
        </w:tabs>
      </w:pPr>
      <w:hyperlink w:anchor="_Toc30891" w:history="1">
        <w:r>
          <w:rPr>
            <w:rFonts w:ascii="仿宋" w:eastAsia="仿宋" w:hAnsi="仿宋" w:cs="仿宋" w:hint="eastAsia"/>
            <w:lang w:eastAsia="zh-CN"/>
          </w:rPr>
          <w:t>(一)、环境监测计划</w:t>
        </w:r>
        <w:r>
          <w:tab/>
        </w:r>
        <w:r>
          <w:fldChar w:fldCharType="begin"/>
        </w:r>
        <w:r>
          <w:instrText xml:space="preserve"> PAGEREF _Toc30891 \h </w:instrText>
        </w:r>
        <w:r>
          <w:fldChar w:fldCharType="separate"/>
        </w:r>
        <w:r>
          <w:t>43</w:t>
        </w:r>
        <w:r>
          <w:fldChar w:fldCharType="end"/>
        </w:r>
      </w:hyperlink>
    </w:p>
    <w:p>
      <w:pPr>
        <w:pStyle w:val="TOC2"/>
        <w:tabs>
          <w:tab w:val="right" w:leader="dot" w:pos="8306"/>
        </w:tabs>
      </w:pPr>
      <w:hyperlink w:anchor="_Toc23118" w:history="1">
        <w:r>
          <w:rPr>
            <w:rFonts w:ascii="仿宋" w:eastAsia="仿宋" w:hAnsi="仿宋" w:cs="仿宋" w:hint="eastAsia"/>
            <w:lang w:eastAsia="zh-CN"/>
          </w:rPr>
          <w:t>(二)、监测方法与指标</w:t>
        </w:r>
        <w:r>
          <w:tab/>
        </w:r>
        <w:r>
          <w:fldChar w:fldCharType="begin"/>
        </w:r>
        <w:r>
          <w:instrText xml:space="preserve"> PAGEREF _Toc23118 \h </w:instrText>
        </w:r>
        <w:r>
          <w:fldChar w:fldCharType="separate"/>
        </w:r>
        <w:r>
          <w:t>45</w:t>
        </w:r>
        <w:r>
          <w:fldChar w:fldCharType="end"/>
        </w:r>
      </w:hyperlink>
    </w:p>
    <w:p>
      <w:pPr>
        <w:pStyle w:val="TOC2"/>
        <w:tabs>
          <w:tab w:val="right" w:leader="dot" w:pos="8306"/>
        </w:tabs>
      </w:pPr>
      <w:hyperlink w:anchor="_Toc24796" w:history="1">
        <w:r>
          <w:rPr>
            <w:rFonts w:ascii="仿宋" w:eastAsia="仿宋" w:hAnsi="仿宋" w:cs="仿宋" w:hint="eastAsia"/>
            <w:lang w:eastAsia="zh-CN"/>
          </w:rPr>
          <w:t>(三)、监测结果分析</w:t>
        </w:r>
        <w:r>
          <w:tab/>
        </w:r>
        <w:r>
          <w:fldChar w:fldCharType="begin"/>
        </w:r>
        <w:r>
          <w:instrText xml:space="preserve"> PAGEREF _Toc24796 \h </w:instrText>
        </w:r>
        <w:r>
          <w:fldChar w:fldCharType="separate"/>
        </w:r>
        <w:r>
          <w:t>46</w:t>
        </w:r>
        <w:r>
          <w:fldChar w:fldCharType="end"/>
        </w:r>
      </w:hyperlink>
    </w:p>
    <w:p>
      <w:pPr>
        <w:pStyle w:val="TOC2"/>
        <w:tabs>
          <w:tab w:val="right" w:leader="dot" w:pos="8306"/>
        </w:tabs>
      </w:pPr>
      <w:hyperlink w:anchor="_Toc32320" w:history="1">
        <w:r>
          <w:rPr>
            <w:rFonts w:ascii="仿宋" w:eastAsia="仿宋" w:hAnsi="仿宋" w:cs="仿宋" w:hint="eastAsia"/>
            <w:lang w:eastAsia="zh-CN"/>
          </w:rPr>
          <w:t>(四)、环境管理措施</w:t>
        </w:r>
        <w:r>
          <w:tab/>
        </w:r>
        <w:r>
          <w:fldChar w:fldCharType="begin"/>
        </w:r>
        <w:r>
          <w:instrText xml:space="preserve"> PAGEREF _Toc32320 \h </w:instrText>
        </w:r>
        <w:r>
          <w:fldChar w:fldCharType="separate"/>
        </w:r>
        <w:r>
          <w:t>47</w:t>
        </w:r>
        <w:r>
          <w:fldChar w:fldCharType="end"/>
        </w:r>
      </w:hyperlink>
    </w:p>
    <w:p>
      <w:pPr>
        <w:pStyle w:val="TOC1"/>
        <w:tabs>
          <w:tab w:val="right" w:leader="dot" w:pos="8306"/>
        </w:tabs>
      </w:pPr>
      <w:hyperlink w:anchor="_Toc14490" w:history="1">
        <w:r>
          <w:rPr>
            <w:rFonts w:ascii="仿宋" w:eastAsia="仿宋" w:hAnsi="仿宋" w:cs="仿宋" w:hint="eastAsia"/>
            <w:lang w:eastAsia="zh-CN"/>
          </w:rPr>
          <w:t>十二、投资方案分析</w:t>
        </w:r>
        <w:r>
          <w:tab/>
        </w:r>
        <w:r>
          <w:fldChar w:fldCharType="begin"/>
        </w:r>
        <w:r>
          <w:instrText xml:space="preserve"> PAGEREF _Toc14490 \h </w:instrText>
        </w:r>
        <w:r>
          <w:fldChar w:fldCharType="separate"/>
        </w:r>
        <w:r>
          <w:t>48</w:t>
        </w:r>
        <w:r>
          <w:fldChar w:fldCharType="end"/>
        </w:r>
      </w:hyperlink>
    </w:p>
    <w:p>
      <w:pPr>
        <w:pStyle w:val="TOC2"/>
        <w:tabs>
          <w:tab w:val="right" w:leader="dot" w:pos="8306"/>
        </w:tabs>
      </w:pPr>
      <w:hyperlink w:anchor="_Toc8425" w:history="1">
        <w:r>
          <w:rPr>
            <w:rFonts w:ascii="仿宋" w:eastAsia="仿宋" w:hAnsi="仿宋" w:cs="仿宋" w:hint="eastAsia"/>
            <w:lang w:eastAsia="zh-CN"/>
          </w:rPr>
          <w:t>(一)、编制说明</w:t>
        </w:r>
        <w:r>
          <w:tab/>
        </w:r>
        <w:r>
          <w:fldChar w:fldCharType="begin"/>
        </w:r>
        <w:r>
          <w:instrText xml:space="preserve"> PAGEREF _Toc8425 \h </w:instrText>
        </w:r>
        <w:r>
          <w:fldChar w:fldCharType="separate"/>
        </w:r>
        <w:r>
          <w:t>48</w:t>
        </w:r>
        <w:r>
          <w:fldChar w:fldCharType="end"/>
        </w:r>
      </w:hyperlink>
    </w:p>
    <w:p>
      <w:pPr>
        <w:pStyle w:val="TOC2"/>
        <w:tabs>
          <w:tab w:val="right" w:leader="dot" w:pos="8306"/>
        </w:tabs>
      </w:pPr>
      <w:hyperlink w:anchor="_Toc29977" w:history="1">
        <w:r>
          <w:rPr>
            <w:rFonts w:ascii="仿宋" w:eastAsia="仿宋" w:hAnsi="仿宋" w:cs="仿宋" w:hint="eastAsia"/>
            <w:lang w:eastAsia="zh-CN"/>
          </w:rPr>
          <w:t>(二)、建设投资</w:t>
        </w:r>
        <w:r>
          <w:tab/>
        </w:r>
        <w:r>
          <w:fldChar w:fldCharType="begin"/>
        </w:r>
        <w:r>
          <w:instrText xml:space="preserve"> PAGEREF _Toc29977 \h </w:instrText>
        </w:r>
        <w:r>
          <w:fldChar w:fldCharType="separate"/>
        </w:r>
        <w:r>
          <w:t>48</w:t>
        </w:r>
        <w:r>
          <w:fldChar w:fldCharType="end"/>
        </w:r>
      </w:hyperlink>
    </w:p>
    <w:p>
      <w:pPr>
        <w:pStyle w:val="TOC2"/>
        <w:tabs>
          <w:tab w:val="right" w:leader="dot" w:pos="8306"/>
        </w:tabs>
      </w:pPr>
      <w:hyperlink w:anchor="_Toc6045" w:history="1">
        <w:r>
          <w:rPr>
            <w:rFonts w:ascii="仿宋" w:eastAsia="仿宋" w:hAnsi="仿宋" w:cs="仿宋" w:hint="eastAsia"/>
            <w:lang w:eastAsia="zh-CN"/>
          </w:rPr>
          <w:t>(三)、建设期利息</w:t>
        </w:r>
        <w:r>
          <w:tab/>
        </w:r>
        <w:r>
          <w:fldChar w:fldCharType="begin"/>
        </w:r>
        <w:r>
          <w:instrText xml:space="preserve"> PAGEREF _Toc6045 \h </w:instrText>
        </w:r>
        <w:r>
          <w:fldChar w:fldCharType="separate"/>
        </w:r>
        <w:r>
          <w:t>49</w:t>
        </w:r>
        <w:r>
          <w:fldChar w:fldCharType="end"/>
        </w:r>
      </w:hyperlink>
    </w:p>
    <w:p>
      <w:pPr>
        <w:pStyle w:val="TOC2"/>
        <w:tabs>
          <w:tab w:val="right" w:leader="dot" w:pos="8306"/>
        </w:tabs>
      </w:pPr>
      <w:hyperlink w:anchor="_Toc16264" w:history="1">
        <w:r>
          <w:rPr>
            <w:rFonts w:ascii="仿宋" w:eastAsia="仿宋" w:hAnsi="仿宋" w:cs="仿宋" w:hint="eastAsia"/>
            <w:lang w:eastAsia="zh-CN"/>
          </w:rPr>
          <w:t>(四)、流动资金</w:t>
        </w:r>
        <w:r>
          <w:tab/>
        </w:r>
        <w:r>
          <w:fldChar w:fldCharType="begin"/>
        </w:r>
        <w:r>
          <w:instrText xml:space="preserve"> PAGEREF _Toc16264 \h </w:instrText>
        </w:r>
        <w:r>
          <w:fldChar w:fldCharType="separate"/>
        </w:r>
        <w:r>
          <w:t>49</w:t>
        </w:r>
        <w:r>
          <w:fldChar w:fldCharType="end"/>
        </w:r>
      </w:hyperlink>
    </w:p>
    <w:p>
      <w:pPr>
        <w:pStyle w:val="TOC2"/>
        <w:tabs>
          <w:tab w:val="right" w:leader="dot" w:pos="8306"/>
        </w:tabs>
      </w:pPr>
      <w:hyperlink w:anchor="_Toc4949" w:history="1">
        <w:r>
          <w:rPr>
            <w:rFonts w:ascii="仿宋" w:eastAsia="仿宋" w:hAnsi="仿宋" w:cs="仿宋" w:hint="eastAsia"/>
            <w:lang w:eastAsia="zh-CN"/>
          </w:rPr>
          <w:t>(五)、碳化钨粉项目总投资</w:t>
        </w:r>
        <w:r>
          <w:tab/>
        </w:r>
        <w:r>
          <w:fldChar w:fldCharType="begin"/>
        </w:r>
        <w:r>
          <w:instrText xml:space="preserve"> PAGEREF _Toc4949 \h </w:instrText>
        </w:r>
        <w:r>
          <w:fldChar w:fldCharType="separate"/>
        </w:r>
        <w:r>
          <w:t>50</w:t>
        </w:r>
        <w:r>
          <w:fldChar w:fldCharType="end"/>
        </w:r>
      </w:hyperlink>
    </w:p>
    <w:p>
      <w:pPr>
        <w:pStyle w:val="TOC2"/>
        <w:tabs>
          <w:tab w:val="right" w:leader="dot" w:pos="8306"/>
        </w:tabs>
      </w:pPr>
      <w:hyperlink w:anchor="_Toc1905" w:history="1">
        <w:r>
          <w:rPr>
            <w:rFonts w:ascii="仿宋" w:eastAsia="仿宋" w:hAnsi="仿宋" w:cs="仿宋" w:hint="eastAsia"/>
            <w:lang w:eastAsia="zh-CN"/>
          </w:rPr>
          <w:t>(六)、资金筹措与投资计划</w:t>
        </w:r>
        <w:r>
          <w:tab/>
        </w:r>
        <w:r>
          <w:fldChar w:fldCharType="begin"/>
        </w:r>
        <w:r>
          <w:instrText xml:space="preserve"> PAGEREF _Toc1905 \h </w:instrText>
        </w:r>
        <w:r>
          <w:fldChar w:fldCharType="separate"/>
        </w:r>
        <w:r>
          <w:t>50</w:t>
        </w:r>
        <w:r>
          <w:fldChar w:fldCharType="end"/>
        </w:r>
      </w:hyperlink>
    </w:p>
    <w:p>
      <w:pPr>
        <w:pStyle w:val="TOC1"/>
        <w:tabs>
          <w:tab w:val="right" w:leader="dot" w:pos="8306"/>
        </w:tabs>
      </w:pPr>
      <w:hyperlink w:anchor="_Toc9732" w:history="1">
        <w:r>
          <w:rPr>
            <w:rFonts w:ascii="仿宋" w:eastAsia="仿宋" w:hAnsi="仿宋" w:cs="仿宋" w:hint="eastAsia"/>
            <w:lang w:eastAsia="zh-CN"/>
          </w:rPr>
          <w:t>十三、市场与供应链管理</w:t>
        </w:r>
        <w:r>
          <w:tab/>
        </w:r>
        <w:r>
          <w:fldChar w:fldCharType="begin"/>
        </w:r>
        <w:r>
          <w:instrText xml:space="preserve"> PAGEREF _Toc9732 \h </w:instrText>
        </w:r>
        <w:r>
          <w:fldChar w:fldCharType="separate"/>
        </w:r>
        <w:r>
          <w:t>50</w:t>
        </w:r>
        <w:r>
          <w:fldChar w:fldCharType="end"/>
        </w:r>
      </w:hyperlink>
    </w:p>
    <w:p>
      <w:pPr>
        <w:pStyle w:val="TOC2"/>
        <w:tabs>
          <w:tab w:val="right" w:leader="dot" w:pos="8306"/>
        </w:tabs>
      </w:pPr>
      <w:hyperlink w:anchor="_Toc15690" w:history="1">
        <w:r>
          <w:rPr>
            <w:rFonts w:ascii="仿宋" w:eastAsia="仿宋" w:hAnsi="仿宋" w:cs="仿宋" w:hint="eastAsia"/>
            <w:lang w:eastAsia="zh-CN"/>
          </w:rPr>
          <w:t>(一)、供应链策略</w:t>
        </w:r>
        <w:r>
          <w:tab/>
        </w:r>
        <w:r>
          <w:fldChar w:fldCharType="begin"/>
        </w:r>
        <w:r>
          <w:instrText xml:space="preserve"> PAGEREF _Toc15690 \h </w:instrText>
        </w:r>
        <w:r>
          <w:fldChar w:fldCharType="separate"/>
        </w:r>
        <w:r>
          <w:t>50</w:t>
        </w:r>
        <w:r>
          <w:fldChar w:fldCharType="end"/>
        </w:r>
      </w:hyperlink>
    </w:p>
    <w:p>
      <w:pPr>
        <w:pStyle w:val="TOC2"/>
        <w:tabs>
          <w:tab w:val="right" w:leader="dot" w:pos="8306"/>
        </w:tabs>
      </w:pPr>
      <w:hyperlink w:anchor="_Toc13158" w:history="1">
        <w:r>
          <w:rPr>
            <w:rFonts w:ascii="仿宋" w:eastAsia="仿宋" w:hAnsi="仿宋" w:cs="仿宋" w:hint="eastAsia"/>
            <w:lang w:eastAsia="zh-CN"/>
          </w:rPr>
          <w:t>(二)、供应商关系管理</w:t>
        </w:r>
        <w:r>
          <w:tab/>
        </w:r>
        <w:r>
          <w:fldChar w:fldCharType="begin"/>
        </w:r>
        <w:r>
          <w:instrText xml:space="preserve"> PAGEREF _Toc13158 \h </w:instrText>
        </w:r>
        <w:r>
          <w:fldChar w:fldCharType="separate"/>
        </w:r>
        <w:r>
          <w:t>51</w:t>
        </w:r>
        <w:r>
          <w:fldChar w:fldCharType="end"/>
        </w:r>
      </w:hyperlink>
    </w:p>
    <w:p>
      <w:pPr>
        <w:pStyle w:val="TOC2"/>
        <w:tabs>
          <w:tab w:val="right" w:leader="dot" w:pos="8306"/>
        </w:tabs>
      </w:pPr>
      <w:hyperlink w:anchor="_Toc7799" w:history="1">
        <w:r>
          <w:rPr>
            <w:rFonts w:ascii="仿宋" w:eastAsia="仿宋" w:hAnsi="仿宋" w:cs="仿宋" w:hint="eastAsia"/>
            <w:lang w:eastAsia="zh-CN"/>
          </w:rPr>
          <w:t>(三)、存货与库存管理</w:t>
        </w:r>
        <w:r>
          <w:tab/>
        </w:r>
        <w:r>
          <w:fldChar w:fldCharType="begin"/>
        </w:r>
        <w:r>
          <w:instrText xml:space="preserve"> PAGEREF _Toc7799 \h </w:instrText>
        </w:r>
        <w:r>
          <w:fldChar w:fldCharType="separate"/>
        </w:r>
        <w:r>
          <w:t>51</w:t>
        </w:r>
        <w:r>
          <w:fldChar w:fldCharType="end"/>
        </w:r>
      </w:hyperlink>
    </w:p>
    <w:p>
      <w:pPr>
        <w:pStyle w:val="TOC2"/>
        <w:tabs>
          <w:tab w:val="right" w:leader="dot" w:pos="8306"/>
        </w:tabs>
      </w:pPr>
      <w:hyperlink w:anchor="_Toc12680" w:history="1">
        <w:r>
          <w:rPr>
            <w:rFonts w:ascii="仿宋" w:eastAsia="仿宋" w:hAnsi="仿宋" w:cs="仿宋" w:hint="eastAsia"/>
            <w:lang w:eastAsia="zh-CN"/>
          </w:rPr>
          <w:t>(四)、客户关系管理</w:t>
        </w:r>
        <w:r>
          <w:tab/>
        </w:r>
        <w:r>
          <w:fldChar w:fldCharType="begin"/>
        </w:r>
        <w:r>
          <w:instrText xml:space="preserve"> PAGEREF _Toc12680 \h </w:instrText>
        </w:r>
        <w:r>
          <w:fldChar w:fldCharType="separate"/>
        </w:r>
        <w:r>
          <w:t>51</w:t>
        </w:r>
        <w:r>
          <w:fldChar w:fldCharType="end"/>
        </w:r>
      </w:hyperlink>
    </w:p>
    <w:p>
      <w:pPr>
        <w:pStyle w:val="TOC2"/>
        <w:tabs>
          <w:tab w:val="right" w:leader="dot" w:pos="8306"/>
        </w:tabs>
      </w:pPr>
      <w:hyperlink w:anchor="_Toc1595" w:history="1">
        <w:r>
          <w:rPr>
            <w:rFonts w:ascii="仿宋" w:eastAsia="仿宋" w:hAnsi="仿宋" w:cs="仿宋" w:hint="eastAsia"/>
            <w:lang w:eastAsia="zh-CN"/>
          </w:rPr>
          <w:t>(五)、物流与分销策略</w:t>
        </w:r>
        <w:r>
          <w:tab/>
        </w:r>
        <w:r>
          <w:fldChar w:fldCharType="begin"/>
        </w:r>
        <w:r>
          <w:instrText xml:space="preserve"> PAGEREF _Toc1595 \h </w:instrText>
        </w:r>
        <w:r>
          <w:fldChar w:fldCharType="separate"/>
        </w:r>
        <w:r>
          <w:t>52</w:t>
        </w:r>
        <w:r>
          <w:fldChar w:fldCharType="end"/>
        </w:r>
      </w:hyperlink>
    </w:p>
    <w:p>
      <w:pPr>
        <w:pStyle w:val="TOC1"/>
        <w:tabs>
          <w:tab w:val="right" w:leader="dot" w:pos="8306"/>
        </w:tabs>
      </w:pPr>
      <w:hyperlink w:anchor="_Toc32349" w:history="1">
        <w:r>
          <w:rPr>
            <w:rFonts w:ascii="仿宋" w:eastAsia="仿宋" w:hAnsi="仿宋" w:cs="仿宋" w:hint="eastAsia"/>
            <w:lang w:eastAsia="zh-CN"/>
          </w:rPr>
          <w:t>十四、碳化钨粉行业消费者市场分析</w:t>
        </w:r>
        <w:r>
          <w:tab/>
        </w:r>
        <w:r>
          <w:fldChar w:fldCharType="begin"/>
        </w:r>
        <w:r>
          <w:instrText xml:space="preserve"> PAGEREF _Toc32349 \h </w:instrText>
        </w:r>
        <w:r>
          <w:fldChar w:fldCharType="separate"/>
        </w:r>
        <w:r>
          <w:t>52</w:t>
        </w:r>
        <w:r>
          <w:fldChar w:fldCharType="end"/>
        </w:r>
      </w:hyperlink>
    </w:p>
    <w:p>
      <w:pPr>
        <w:pStyle w:val="TOC2"/>
        <w:tabs>
          <w:tab w:val="right" w:leader="dot" w:pos="8306"/>
        </w:tabs>
      </w:pPr>
      <w:hyperlink w:anchor="_Toc4984" w:history="1">
        <w:r>
          <w:rPr>
            <w:rFonts w:ascii="仿宋" w:eastAsia="仿宋" w:hAnsi="仿宋" w:cs="仿宋" w:hint="eastAsia"/>
            <w:lang w:eastAsia="zh-CN"/>
          </w:rPr>
          <w:t>(一)、市场规模及增长趋势</w:t>
        </w:r>
        <w:r>
          <w:tab/>
        </w:r>
        <w:r>
          <w:fldChar w:fldCharType="begin"/>
        </w:r>
        <w:r>
          <w:instrText xml:space="preserve"> PAGEREF _Toc4984 \h </w:instrText>
        </w:r>
        <w:r>
          <w:fldChar w:fldCharType="separate"/>
        </w:r>
        <w:r>
          <w:t>52</w:t>
        </w:r>
        <w:r>
          <w:fldChar w:fldCharType="end"/>
        </w:r>
      </w:hyperlink>
    </w:p>
    <w:p>
      <w:pPr>
        <w:pStyle w:val="TOC2"/>
        <w:tabs>
          <w:tab w:val="right" w:leader="dot" w:pos="8306"/>
        </w:tabs>
      </w:pPr>
      <w:hyperlink w:anchor="_Toc31506" w:history="1">
        <w:r>
          <w:rPr>
            <w:rFonts w:ascii="仿宋" w:eastAsia="仿宋" w:hAnsi="仿宋" w:cs="仿宋" w:hint="eastAsia"/>
            <w:lang w:eastAsia="zh-CN"/>
          </w:rPr>
          <w:t>(二)、消费者需求特征</w:t>
        </w:r>
        <w:r>
          <w:tab/>
        </w:r>
        <w:r>
          <w:fldChar w:fldCharType="begin"/>
        </w:r>
        <w:r>
          <w:instrText xml:space="preserve"> PAGEREF _Toc31506 \h </w:instrText>
        </w:r>
        <w:r>
          <w:fldChar w:fldCharType="separate"/>
        </w:r>
        <w:r>
          <w:t>52</w:t>
        </w:r>
        <w:r>
          <w:fldChar w:fldCharType="end"/>
        </w:r>
      </w:hyperlink>
    </w:p>
    <w:p>
      <w:pPr>
        <w:pStyle w:val="TOC2"/>
        <w:tabs>
          <w:tab w:val="right" w:leader="dot" w:pos="8306"/>
        </w:tabs>
      </w:pPr>
      <w:hyperlink w:anchor="_Toc12591" w:history="1">
        <w:r>
          <w:rPr>
            <w:rFonts w:ascii="仿宋" w:eastAsia="仿宋" w:hAnsi="仿宋" w:cs="仿宋" w:hint="eastAsia"/>
            <w:lang w:eastAsia="zh-CN"/>
          </w:rPr>
          <w:t>(三)、消费者购买行为和偏好</w:t>
        </w:r>
        <w:r>
          <w:tab/>
        </w:r>
        <w:r>
          <w:fldChar w:fldCharType="begin"/>
        </w:r>
        <w:r>
          <w:instrText xml:space="preserve"> PAGEREF _Toc12591 \h </w:instrText>
        </w:r>
        <w:r>
          <w:fldChar w:fldCharType="separate"/>
        </w:r>
        <w:r>
          <w:t>53</w:t>
        </w:r>
        <w:r>
          <w:fldChar w:fldCharType="end"/>
        </w:r>
      </w:hyperlink>
    </w:p>
    <w:p>
      <w:pPr>
        <w:pStyle w:val="TOC2"/>
        <w:tabs>
          <w:tab w:val="right" w:leader="dot" w:pos="8306"/>
        </w:tabs>
      </w:pPr>
      <w:hyperlink w:anchor="_Toc25355" w:history="1">
        <w:r>
          <w:rPr>
            <w:rFonts w:ascii="仿宋" w:eastAsia="仿宋" w:hAnsi="仿宋" w:cs="仿宋" w:hint="eastAsia"/>
            <w:lang w:eastAsia="zh-CN"/>
          </w:rPr>
          <w:t>(四)、竞争对手分析</w:t>
        </w:r>
        <w:r>
          <w:tab/>
        </w:r>
        <w:r>
          <w:fldChar w:fldCharType="begin"/>
        </w:r>
        <w:r>
          <w:instrText xml:space="preserve"> PAGEREF _Toc25355 \h </w:instrText>
        </w:r>
        <w:r>
          <w:fldChar w:fldCharType="separate"/>
        </w:r>
        <w:r>
          <w:t>53</w:t>
        </w:r>
        <w:r>
          <w:fldChar w:fldCharType="end"/>
        </w:r>
      </w:hyperlink>
    </w:p>
    <w:p>
      <w:pPr>
        <w:pStyle w:val="TOC1"/>
        <w:tabs>
          <w:tab w:val="right" w:leader="dot" w:pos="8306"/>
        </w:tabs>
      </w:pPr>
      <w:hyperlink w:anchor="_Toc16399" w:history="1">
        <w:r>
          <w:rPr>
            <w:rFonts w:ascii="仿宋" w:eastAsia="仿宋" w:hAnsi="仿宋" w:cs="仿宋" w:hint="eastAsia"/>
            <w:lang w:eastAsia="zh-CN"/>
          </w:rPr>
          <w:t>十五、SWOT分析</w:t>
        </w:r>
        <w:r>
          <w:tab/>
        </w:r>
        <w:r>
          <w:fldChar w:fldCharType="begin"/>
        </w:r>
        <w:r>
          <w:instrText xml:space="preserve"> PAGEREF _Toc16399 \h </w:instrText>
        </w:r>
        <w:r>
          <w:fldChar w:fldCharType="separate"/>
        </w:r>
        <w:r>
          <w:t>54</w:t>
        </w:r>
        <w:r>
          <w:fldChar w:fldCharType="end"/>
        </w:r>
      </w:hyperlink>
    </w:p>
    <w:p>
      <w:pPr>
        <w:pStyle w:val="TOC2"/>
        <w:tabs>
          <w:tab w:val="right" w:leader="dot" w:pos="8306"/>
        </w:tabs>
      </w:pPr>
      <w:hyperlink w:anchor="_Toc17319" w:history="1">
        <w:r>
          <w:rPr>
            <w:rFonts w:ascii="仿宋" w:eastAsia="仿宋" w:hAnsi="仿宋" w:cs="仿宋" w:hint="eastAsia"/>
            <w:lang w:eastAsia="zh-CN"/>
          </w:rPr>
          <w:t>(一)、优势分析</w:t>
        </w:r>
        <w:r>
          <w:tab/>
        </w:r>
        <w:r>
          <w:fldChar w:fldCharType="begin"/>
        </w:r>
        <w:r>
          <w:instrText xml:space="preserve"> PAGEREF _Toc17319 \h </w:instrText>
        </w:r>
        <w:r>
          <w:fldChar w:fldCharType="separate"/>
        </w:r>
        <w:r>
          <w:t>54</w:t>
        </w:r>
        <w:r>
          <w:fldChar w:fldCharType="end"/>
        </w:r>
      </w:hyperlink>
    </w:p>
    <w:p>
      <w:pPr>
        <w:pStyle w:val="TOC2"/>
        <w:tabs>
          <w:tab w:val="right" w:leader="dot" w:pos="8306"/>
        </w:tabs>
      </w:pPr>
      <w:hyperlink w:anchor="_Toc20904" w:history="1">
        <w:r>
          <w:rPr>
            <w:rFonts w:ascii="仿宋" w:eastAsia="仿宋" w:hAnsi="仿宋" w:cs="仿宋" w:hint="eastAsia"/>
            <w:lang w:eastAsia="zh-CN"/>
          </w:rPr>
          <w:t>(二)、劣势分析</w:t>
        </w:r>
        <w:r>
          <w:tab/>
        </w:r>
        <w:r>
          <w:fldChar w:fldCharType="begin"/>
        </w:r>
        <w:r>
          <w:instrText xml:space="preserve"> PAGEREF _Toc20904 \h </w:instrText>
        </w:r>
        <w:r>
          <w:fldChar w:fldCharType="separate"/>
        </w:r>
        <w:r>
          <w:t>54</w:t>
        </w:r>
        <w:r>
          <w:fldChar w:fldCharType="end"/>
        </w:r>
      </w:hyperlink>
    </w:p>
    <w:p>
      <w:pPr>
        <w:pStyle w:val="TOC2"/>
        <w:tabs>
          <w:tab w:val="right" w:leader="dot" w:pos="8306"/>
        </w:tabs>
      </w:pPr>
      <w:hyperlink w:anchor="_Toc25402" w:history="1">
        <w:r>
          <w:rPr>
            <w:rFonts w:ascii="仿宋" w:eastAsia="仿宋" w:hAnsi="仿宋" w:cs="仿宋" w:hint="eastAsia"/>
            <w:lang w:eastAsia="zh-CN"/>
          </w:rPr>
          <w:t>(三)、机会分析</w:t>
        </w:r>
        <w:r>
          <w:tab/>
        </w:r>
        <w:r>
          <w:fldChar w:fldCharType="begin"/>
        </w:r>
        <w:r>
          <w:instrText xml:space="preserve"> PAGEREF _Toc25402 \h </w:instrText>
        </w:r>
        <w:r>
          <w:fldChar w:fldCharType="separate"/>
        </w:r>
        <w:r>
          <w:t>54</w:t>
        </w:r>
        <w:r>
          <w:fldChar w:fldCharType="end"/>
        </w:r>
      </w:hyperlink>
    </w:p>
    <w:p>
      <w:pPr>
        <w:pStyle w:val="TOC2"/>
        <w:tabs>
          <w:tab w:val="right" w:leader="dot" w:pos="8306"/>
        </w:tabs>
      </w:pPr>
      <w:hyperlink w:anchor="_Toc10740" w:history="1">
        <w:r>
          <w:rPr>
            <w:rFonts w:ascii="仿宋" w:eastAsia="仿宋" w:hAnsi="仿宋" w:cs="仿宋" w:hint="eastAsia"/>
            <w:lang w:eastAsia="zh-CN"/>
          </w:rPr>
          <w:t>(四)、威胁分析</w:t>
        </w:r>
        <w:r>
          <w:tab/>
        </w:r>
        <w:r>
          <w:fldChar w:fldCharType="begin"/>
        </w:r>
        <w:r>
          <w:instrText xml:space="preserve"> PAGEREF _Toc10740 \h </w:instrText>
        </w:r>
        <w:r>
          <w:fldChar w:fldCharType="separate"/>
        </w:r>
        <w:r>
          <w:t>55</w:t>
        </w:r>
        <w:r>
          <w:fldChar w:fldCharType="end"/>
        </w:r>
      </w:hyperlink>
    </w:p>
    <w:p>
      <w:pPr>
        <w:pStyle w:val="TOC1"/>
        <w:tabs>
          <w:tab w:val="right" w:leader="dot" w:pos="8306"/>
        </w:tabs>
      </w:pPr>
      <w:hyperlink w:anchor="_Toc6377" w:history="1">
        <w:r>
          <w:rPr>
            <w:rFonts w:ascii="仿宋" w:eastAsia="仿宋" w:hAnsi="仿宋" w:cs="仿宋" w:hint="eastAsia"/>
            <w:lang w:eastAsia="zh-CN"/>
          </w:rPr>
          <w:t>十六、碳化钨粉可持续发展战略</w:t>
        </w:r>
        <w:r>
          <w:tab/>
        </w:r>
        <w:r>
          <w:fldChar w:fldCharType="begin"/>
        </w:r>
        <w:r>
          <w:instrText xml:space="preserve"> PAGEREF _Toc6377 \h </w:instrText>
        </w:r>
        <w:r>
          <w:fldChar w:fldCharType="separate"/>
        </w:r>
        <w:r>
          <w:t>55</w:t>
        </w:r>
        <w:r>
          <w:fldChar w:fldCharType="end"/>
        </w:r>
      </w:hyperlink>
    </w:p>
    <w:p>
      <w:pPr>
        <w:pStyle w:val="TOC2"/>
        <w:tabs>
          <w:tab w:val="right" w:leader="dot" w:pos="8306"/>
        </w:tabs>
      </w:pPr>
      <w:hyperlink w:anchor="_Toc8781" w:history="1">
        <w:r>
          <w:rPr>
            <w:rFonts w:ascii="仿宋" w:eastAsia="仿宋" w:hAnsi="仿宋" w:cs="仿宋" w:hint="eastAsia"/>
            <w:lang w:eastAsia="zh-CN"/>
          </w:rPr>
          <w:t>(一)、环保与社会责任</w:t>
        </w:r>
        <w:r>
          <w:tab/>
        </w:r>
        <w:r>
          <w:fldChar w:fldCharType="begin"/>
        </w:r>
        <w:r>
          <w:instrText xml:space="preserve"> PAGEREF _Toc8781 \h </w:instrText>
        </w:r>
        <w:r>
          <w:fldChar w:fldCharType="separate"/>
        </w:r>
        <w:r>
          <w:t>55</w:t>
        </w:r>
        <w:r>
          <w:fldChar w:fldCharType="end"/>
        </w:r>
      </w:hyperlink>
    </w:p>
    <w:p>
      <w:pPr>
        <w:pStyle w:val="TOC2"/>
        <w:tabs>
          <w:tab w:val="right" w:leader="dot" w:pos="8306"/>
        </w:tabs>
      </w:pPr>
      <w:hyperlink w:anchor="_Toc25672" w:history="1">
        <w:r>
          <w:rPr>
            <w:rFonts w:ascii="仿宋" w:eastAsia="仿宋" w:hAnsi="仿宋" w:cs="仿宋" w:hint="eastAsia"/>
            <w:lang w:eastAsia="zh-CN"/>
          </w:rPr>
          <w:t>(二)、资源有效利用与循环经济</w:t>
        </w:r>
        <w:r>
          <w:tab/>
        </w:r>
        <w:r>
          <w:fldChar w:fldCharType="begin"/>
        </w:r>
        <w:r>
          <w:instrText xml:space="preserve"> PAGEREF _Toc25672 \h </w:instrText>
        </w:r>
        <w:r>
          <w:fldChar w:fldCharType="separate"/>
        </w:r>
        <w:r>
          <w:t>56</w:t>
        </w:r>
        <w:r>
          <w:fldChar w:fldCharType="end"/>
        </w:r>
      </w:hyperlink>
    </w:p>
    <w:p>
      <w:pPr>
        <w:pStyle w:val="TOC2"/>
        <w:tabs>
          <w:tab w:val="right" w:leader="dot" w:pos="8306"/>
        </w:tabs>
      </w:pPr>
      <w:hyperlink w:anchor="_Toc8469" w:history="1">
        <w:r>
          <w:rPr>
            <w:rFonts w:ascii="仿宋" w:eastAsia="仿宋" w:hAnsi="仿宋" w:cs="仿宋" w:hint="eastAsia"/>
            <w:lang w:eastAsia="zh-CN"/>
          </w:rPr>
          <w:t>(三)、社会影响与公益活动</w:t>
        </w:r>
        <w:r>
          <w:tab/>
        </w:r>
        <w:r>
          <w:fldChar w:fldCharType="begin"/>
        </w:r>
        <w:r>
          <w:instrText xml:space="preserve"> PAGEREF _Toc8469 \h </w:instrText>
        </w:r>
        <w:r>
          <w:fldChar w:fldCharType="separate"/>
        </w:r>
        <w:r>
          <w:t>57</w:t>
        </w:r>
        <w:r>
          <w:fldChar w:fldCharType="end"/>
        </w:r>
      </w:hyperlink>
    </w:p>
    <w:p>
      <w:pPr>
        <w:pStyle w:val="TOC2"/>
        <w:tabs>
          <w:tab w:val="right" w:leader="dot" w:pos="8306"/>
        </w:tabs>
      </w:pPr>
      <w:hyperlink w:anchor="_Toc19169" w:history="1">
        <w:r>
          <w:rPr>
            <w:rFonts w:ascii="仿宋" w:eastAsia="仿宋" w:hAnsi="仿宋" w:cs="仿宋" w:hint="eastAsia"/>
            <w:lang w:eastAsia="zh-CN"/>
          </w:rPr>
          <w:t>(四)、可持续供应链与生产模式</w:t>
        </w:r>
        <w:r>
          <w:tab/>
        </w:r>
        <w:r>
          <w:fldChar w:fldCharType="begin"/>
        </w:r>
        <w:r>
          <w:instrText xml:space="preserve"> PAGEREF _Toc19169 \h </w:instrText>
        </w:r>
        <w:r>
          <w:fldChar w:fldCharType="separate"/>
        </w:r>
        <w:r>
          <w:t>58</w:t>
        </w:r>
        <w:r>
          <w:fldChar w:fldCharType="end"/>
        </w:r>
      </w:hyperlink>
    </w:p>
    <w:p>
      <w:pPr>
        <w:pStyle w:val="TOC1"/>
        <w:tabs>
          <w:tab w:val="right" w:leader="dot" w:pos="8306"/>
        </w:tabs>
      </w:pPr>
      <w:hyperlink w:anchor="_Toc13207" w:history="1">
        <w:r>
          <w:rPr>
            <w:rFonts w:ascii="仿宋" w:eastAsia="仿宋" w:hAnsi="仿宋" w:cs="仿宋" w:hint="eastAsia"/>
            <w:lang w:eastAsia="zh-CN"/>
          </w:rPr>
          <w:t>十七、战略风险的识别</w:t>
        </w:r>
        <w:r>
          <w:tab/>
        </w:r>
        <w:r>
          <w:fldChar w:fldCharType="begin"/>
        </w:r>
        <w:r>
          <w:instrText xml:space="preserve"> PAGEREF _Toc13207 \h </w:instrText>
        </w:r>
        <w:r>
          <w:fldChar w:fldCharType="separate"/>
        </w:r>
        <w:r>
          <w:t>59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461" w:history="1">
        <w:r>
          <w:rPr>
            <w:rFonts w:ascii="仿宋" w:eastAsia="仿宋" w:hAnsi="仿宋" w:cs="仿宋" w:hint="eastAsia"/>
            <w:lang w:eastAsia="zh-CN"/>
          </w:rPr>
          <w:t>(一)、碳化钨粉行业企业在确定愿景及使命时的风险识别</w:t>
        </w:r>
        <w:r>
          <w:tab/>
        </w:r>
        <w:r>
          <w:fldChar w:fldCharType="begin"/>
        </w:r>
        <w:r>
          <w:instrText xml:space="preserve"> PAGEREF _Toc29461 \h </w:instrText>
        </w:r>
        <w:r>
          <w:fldChar w:fldCharType="separate"/>
        </w:r>
        <w:r>
          <w:t>59</w:t>
        </w:r>
        <w:r>
          <w:fldChar w:fldCharType="end"/>
        </w:r>
      </w:hyperlink>
    </w:p>
    <w:p>
      <w:pPr>
        <w:pStyle w:val="TOC2"/>
        <w:tabs>
          <w:tab w:val="right" w:leader="dot" w:pos="8306"/>
        </w:tabs>
      </w:pPr>
      <w:hyperlink w:anchor="_Toc1000" w:history="1">
        <w:r>
          <w:rPr>
            <w:rFonts w:ascii="仿宋" w:eastAsia="仿宋" w:hAnsi="仿宋" w:cs="仿宋" w:hint="eastAsia"/>
            <w:lang w:eastAsia="zh-CN"/>
          </w:rPr>
          <w:t>(二)、制定碳化钨粉行业企业战略目标的风险识别</w:t>
        </w:r>
        <w:r>
          <w:tab/>
        </w:r>
        <w:r>
          <w:fldChar w:fldCharType="begin"/>
        </w:r>
        <w:r>
          <w:instrText xml:space="preserve"> PAGEREF _Toc1000 \h </w:instrText>
        </w:r>
        <w:r>
          <w:fldChar w:fldCharType="separate"/>
        </w:r>
        <w:r>
          <w:t>59</w:t>
        </w:r>
        <w:r>
          <w:fldChar w:fldCharType="end"/>
        </w:r>
      </w:hyperlink>
    </w:p>
    <w:p>
      <w:pPr>
        <w:pStyle w:val="TOC2"/>
        <w:tabs>
          <w:tab w:val="right" w:leader="dot" w:pos="8306"/>
        </w:tabs>
      </w:pPr>
      <w:hyperlink w:anchor="_Toc28411" w:history="1">
        <w:r>
          <w:rPr>
            <w:rFonts w:ascii="仿宋" w:eastAsia="仿宋" w:hAnsi="仿宋" w:cs="仿宋" w:hint="eastAsia"/>
            <w:lang w:eastAsia="zh-CN"/>
          </w:rPr>
          <w:t>(三)、碳化钨粉行业企业战略分析的风险识别</w:t>
        </w:r>
        <w:r>
          <w:tab/>
        </w:r>
        <w:r>
          <w:fldChar w:fldCharType="begin"/>
        </w:r>
        <w:r>
          <w:instrText xml:space="preserve"> PAGEREF _Toc28411 \h </w:instrText>
        </w:r>
        <w:r>
          <w:fldChar w:fldCharType="separate"/>
        </w:r>
        <w:r>
          <w:t>59</w:t>
        </w:r>
        <w:r>
          <w:fldChar w:fldCharType="end"/>
        </w:r>
      </w:hyperlink>
    </w:p>
    <w:p>
      <w:pPr>
        <w:pStyle w:val="TOC2"/>
        <w:tabs>
          <w:tab w:val="right" w:leader="dot" w:pos="8306"/>
        </w:tabs>
      </w:pPr>
      <w:hyperlink w:anchor="_Toc29390" w:history="1">
        <w:r>
          <w:rPr>
            <w:rFonts w:ascii="仿宋" w:eastAsia="仿宋" w:hAnsi="仿宋" w:cs="仿宋" w:hint="eastAsia"/>
            <w:lang w:eastAsia="zh-CN"/>
          </w:rPr>
          <w:t>(四)、碳化钨粉行业企业战略选择的风险识别</w:t>
        </w:r>
        <w:r>
          <w:tab/>
        </w:r>
        <w:r>
          <w:fldChar w:fldCharType="begin"/>
        </w:r>
        <w:r>
          <w:instrText xml:space="preserve"> PAGEREF _Toc29390 \h </w:instrText>
        </w:r>
        <w:r>
          <w:fldChar w:fldCharType="separate"/>
        </w:r>
        <w:r>
          <w:t>60</w:t>
        </w:r>
        <w:r>
          <w:fldChar w:fldCharType="end"/>
        </w:r>
      </w:hyperlink>
    </w:p>
    <w:p>
      <w:pPr>
        <w:pStyle w:val="TOC2"/>
        <w:tabs>
          <w:tab w:val="right" w:leader="dot" w:pos="8306"/>
        </w:tabs>
      </w:pPr>
      <w:hyperlink w:anchor="_Toc32544" w:history="1">
        <w:r>
          <w:rPr>
            <w:rFonts w:ascii="仿宋" w:eastAsia="仿宋" w:hAnsi="仿宋" w:cs="仿宋" w:hint="eastAsia"/>
            <w:lang w:eastAsia="zh-CN"/>
          </w:rPr>
          <w:t>(五)、碳化钨粉行业企业战略实施的风险识别</w:t>
        </w:r>
        <w:r>
          <w:tab/>
        </w:r>
        <w:r>
          <w:fldChar w:fldCharType="begin"/>
        </w:r>
        <w:r>
          <w:instrText xml:space="preserve"> PAGEREF _Toc32544 \h </w:instrText>
        </w:r>
        <w:r>
          <w:fldChar w:fldCharType="separate"/>
        </w:r>
        <w:r>
          <w:t>60</w:t>
        </w:r>
        <w:r>
          <w:fldChar w:fldCharType="end"/>
        </w:r>
      </w:hyperlink>
    </w:p>
    <w:p>
      <w:pPr>
        <w:pStyle w:val="TOC1"/>
        <w:tabs>
          <w:tab w:val="right" w:leader="dot" w:pos="8306"/>
        </w:tabs>
      </w:pPr>
      <w:hyperlink w:anchor="_Toc7679" w:history="1">
        <w:r>
          <w:rPr>
            <w:rFonts w:ascii="仿宋" w:eastAsia="仿宋" w:hAnsi="仿宋" w:cs="仿宋" w:hint="eastAsia"/>
            <w:lang w:eastAsia="zh-CN"/>
          </w:rPr>
          <w:t>十八、项目危机管理</w:t>
        </w:r>
        <w:r>
          <w:tab/>
        </w:r>
        <w:r>
          <w:fldChar w:fldCharType="begin"/>
        </w:r>
        <w:r>
          <w:instrText xml:space="preserve"> PAGEREF _Toc7679 \h </w:instrText>
        </w:r>
        <w:r>
          <w:fldChar w:fldCharType="separate"/>
        </w:r>
        <w:r>
          <w:t>60</w:t>
        </w:r>
        <w:r>
          <w:fldChar w:fldCharType="end"/>
        </w:r>
      </w:hyperlink>
    </w:p>
    <w:p>
      <w:pPr>
        <w:pStyle w:val="TOC2"/>
        <w:tabs>
          <w:tab w:val="right" w:leader="dot" w:pos="8306"/>
        </w:tabs>
      </w:pPr>
      <w:hyperlink w:anchor="_Toc5202" w:history="1">
        <w:r>
          <w:rPr>
            <w:rFonts w:ascii="仿宋" w:eastAsia="仿宋" w:hAnsi="仿宋" w:cs="仿宋" w:hint="eastAsia"/>
            <w:lang w:eastAsia="zh-CN"/>
          </w:rPr>
          <w:t>(一)、危机预警与风险评估</w:t>
        </w:r>
        <w:r>
          <w:tab/>
        </w:r>
        <w:r>
          <w:fldChar w:fldCharType="begin"/>
        </w:r>
        <w:r>
          <w:instrText xml:space="preserve"> PAGEREF _Toc5202 \h </w:instrText>
        </w:r>
        <w:r>
          <w:fldChar w:fldCharType="separate"/>
        </w:r>
        <w:r>
          <w:t>60</w:t>
        </w:r>
        <w:r>
          <w:fldChar w:fldCharType="end"/>
        </w:r>
      </w:hyperlink>
    </w:p>
    <w:p>
      <w:pPr>
        <w:pStyle w:val="TOC2"/>
        <w:tabs>
          <w:tab w:val="right" w:leader="dot" w:pos="8306"/>
        </w:tabs>
      </w:pPr>
      <w:hyperlink w:anchor="_Toc7476" w:history="1">
        <w:r>
          <w:rPr>
            <w:rFonts w:ascii="仿宋" w:eastAsia="仿宋" w:hAnsi="仿宋" w:cs="仿宋" w:hint="eastAsia"/>
            <w:lang w:eastAsia="zh-CN"/>
          </w:rPr>
          <w:t>(二)、危机应对预案</w:t>
        </w:r>
        <w:r>
          <w:tab/>
        </w:r>
        <w:r>
          <w:fldChar w:fldCharType="begin"/>
        </w:r>
        <w:r>
          <w:instrText xml:space="preserve"> PAGEREF _Toc7476 \h </w:instrText>
        </w:r>
        <w:r>
          <w:fldChar w:fldCharType="separate"/>
        </w:r>
        <w:r>
          <w:t>62</w:t>
        </w:r>
        <w:r>
          <w:fldChar w:fldCharType="end"/>
        </w:r>
      </w:hyperlink>
    </w:p>
    <w:p>
      <w:pPr>
        <w:pStyle w:val="TOC2"/>
        <w:tabs>
          <w:tab w:val="right" w:leader="dot" w:pos="8306"/>
        </w:tabs>
      </w:pPr>
      <w:hyperlink w:anchor="_Toc20716" w:history="1">
        <w:r>
          <w:rPr>
            <w:rFonts w:ascii="仿宋" w:eastAsia="仿宋" w:hAnsi="仿宋" w:cs="仿宋" w:hint="eastAsia"/>
            <w:lang w:eastAsia="zh-CN"/>
          </w:rPr>
          <w:t>(三)、危机沟通与公关处理</w:t>
        </w:r>
        <w:r>
          <w:tab/>
        </w:r>
        <w:r>
          <w:fldChar w:fldCharType="begin"/>
        </w:r>
        <w:r>
          <w:instrText xml:space="preserve"> PAGEREF _Toc20716 \h </w:instrText>
        </w:r>
        <w:r>
          <w:fldChar w:fldCharType="separate"/>
        </w:r>
        <w:r>
          <w:t>63</w:t>
        </w:r>
        <w:r>
          <w:fldChar w:fldCharType="end"/>
        </w:r>
      </w:hyperlink>
    </w:p>
    <w:p>
      <w:pPr>
        <w:pStyle w:val="TOC1"/>
        <w:tabs>
          <w:tab w:val="right" w:leader="dot" w:pos="8306"/>
        </w:tabs>
      </w:pPr>
      <w:hyperlink w:anchor="_Toc21725" w:history="1">
        <w:r>
          <w:rPr>
            <w:rFonts w:ascii="仿宋" w:eastAsia="仿宋" w:hAnsi="仿宋" w:cs="仿宋" w:hint="eastAsia"/>
            <w:lang w:eastAsia="zh-CN"/>
          </w:rPr>
          <w:t>十九、沟通与团队协作</w:t>
        </w:r>
        <w:r>
          <w:tab/>
        </w:r>
        <w:r>
          <w:fldChar w:fldCharType="begin"/>
        </w:r>
        <w:r>
          <w:instrText xml:space="preserve"> PAGEREF _Toc21725 \h </w:instrText>
        </w:r>
        <w:r>
          <w:fldChar w:fldCharType="separate"/>
        </w:r>
        <w:r>
          <w:t>65</w:t>
        </w:r>
        <w:r>
          <w:fldChar w:fldCharType="end"/>
        </w:r>
      </w:hyperlink>
    </w:p>
    <w:p>
      <w:pPr>
        <w:pStyle w:val="TOC2"/>
        <w:tabs>
          <w:tab w:val="right" w:leader="dot" w:pos="8306"/>
        </w:tabs>
      </w:pPr>
      <w:hyperlink w:anchor="_Toc3374" w:history="1">
        <w:r>
          <w:rPr>
            <w:rFonts w:ascii="仿宋" w:eastAsia="仿宋" w:hAnsi="仿宋" w:cs="仿宋" w:hint="eastAsia"/>
            <w:lang w:eastAsia="zh-CN"/>
          </w:rPr>
          <w:t>(一)、内部沟通机制</w:t>
        </w:r>
        <w:r>
          <w:tab/>
        </w:r>
        <w:r>
          <w:fldChar w:fldCharType="begin"/>
        </w:r>
        <w:r>
          <w:instrText xml:space="preserve"> PAGEREF _Toc3374 \h </w:instrText>
        </w:r>
        <w:r>
          <w:fldChar w:fldCharType="separate"/>
        </w:r>
        <w:r>
          <w:t>65</w:t>
        </w:r>
        <w:r>
          <w:fldChar w:fldCharType="end"/>
        </w:r>
      </w:hyperlink>
    </w:p>
    <w:p>
      <w:pPr>
        <w:pStyle w:val="TOC2"/>
        <w:tabs>
          <w:tab w:val="right" w:leader="dot" w:pos="8306"/>
        </w:tabs>
      </w:pPr>
      <w:hyperlink w:anchor="_Toc29568" w:history="1">
        <w:r>
          <w:rPr>
            <w:rFonts w:ascii="仿宋" w:eastAsia="仿宋" w:hAnsi="仿宋" w:cs="仿宋" w:hint="eastAsia"/>
            <w:lang w:eastAsia="zh-CN"/>
          </w:rPr>
          <w:t>(二)、团队协作工具与平台</w:t>
        </w:r>
        <w:r>
          <w:tab/>
        </w:r>
        <w:r>
          <w:fldChar w:fldCharType="begin"/>
        </w:r>
        <w:r>
          <w:instrText xml:space="preserve"> PAGEREF _Toc29568 \h </w:instrText>
        </w:r>
        <w:r>
          <w:fldChar w:fldCharType="separate"/>
        </w:r>
        <w:r>
          <w:t>66</w:t>
        </w:r>
        <w:r>
          <w:fldChar w:fldCharType="end"/>
        </w:r>
      </w:hyperlink>
    </w:p>
    <w:p>
      <w:pPr>
        <w:pStyle w:val="TOC2"/>
        <w:tabs>
          <w:tab w:val="right" w:leader="dot" w:pos="8306"/>
        </w:tabs>
      </w:pPr>
      <w:hyperlink w:anchor="_Toc16297" w:history="1">
        <w:r>
          <w:rPr>
            <w:rFonts w:ascii="仿宋" w:eastAsia="仿宋" w:hAnsi="仿宋" w:cs="仿宋" w:hint="eastAsia"/>
            <w:lang w:eastAsia="zh-CN"/>
          </w:rPr>
          <w:t>(三)、定期会议与项目更新</w:t>
        </w:r>
        <w:r>
          <w:tab/>
        </w:r>
        <w:r>
          <w:fldChar w:fldCharType="begin"/>
        </w:r>
        <w:r>
          <w:instrText xml:space="preserve"> PAGEREF _Toc16297 \h </w:instrText>
        </w:r>
        <w:r>
          <w:fldChar w:fldCharType="separate"/>
        </w:r>
        <w:r>
          <w:t>67</w:t>
        </w:r>
        <w:r>
          <w:fldChar w:fldCharType="end"/>
        </w:r>
      </w:hyperlink>
    </w:p>
    <w:p>
      <w:pPr>
        <w:pStyle w:val="TOC1"/>
        <w:tabs>
          <w:tab w:val="right" w:leader="dot" w:pos="8306"/>
        </w:tabs>
      </w:pPr>
      <w:hyperlink w:anchor="_Toc5896" w:history="1">
        <w:r>
          <w:rPr>
            <w:rFonts w:ascii="仿宋" w:eastAsia="仿宋" w:hAnsi="仿宋" w:cs="仿宋" w:hint="eastAsia"/>
            <w:lang w:eastAsia="zh-CN"/>
          </w:rPr>
          <w:t>二十、碳化钨粉项目监督与评估</w:t>
        </w:r>
        <w:r>
          <w:tab/>
        </w:r>
        <w:r>
          <w:fldChar w:fldCharType="begin"/>
        </w:r>
        <w:r>
          <w:instrText xml:space="preserve"> PAGEREF _Toc5896 \h </w:instrText>
        </w:r>
        <w:r>
          <w:fldChar w:fldCharType="separate"/>
        </w:r>
        <w:r>
          <w:t>68</w:t>
        </w:r>
        <w:r>
          <w:fldChar w:fldCharType="end"/>
        </w:r>
      </w:hyperlink>
    </w:p>
    <w:p>
      <w:pPr>
        <w:pStyle w:val="TOC2"/>
        <w:tabs>
          <w:tab w:val="right" w:leader="dot" w:pos="8306"/>
        </w:tabs>
      </w:pPr>
      <w:hyperlink w:anchor="_Toc29131" w:history="1">
        <w:r>
          <w:rPr>
            <w:rFonts w:ascii="仿宋" w:eastAsia="仿宋" w:hAnsi="仿宋" w:cs="仿宋" w:hint="eastAsia"/>
            <w:lang w:eastAsia="zh-CN"/>
          </w:rPr>
          <w:t>(一)、监督机构及职责</w:t>
        </w:r>
        <w:r>
          <w:tab/>
        </w:r>
        <w:r>
          <w:fldChar w:fldCharType="begin"/>
        </w:r>
        <w:r>
          <w:instrText xml:space="preserve"> PAGEREF _Toc29131 \h </w:instrText>
        </w:r>
        <w:r>
          <w:fldChar w:fldCharType="separate"/>
        </w:r>
        <w:r>
          <w:t>68</w:t>
        </w:r>
        <w:r>
          <w:fldChar w:fldCharType="end"/>
        </w:r>
      </w:hyperlink>
    </w:p>
    <w:p>
      <w:pPr>
        <w:pStyle w:val="TOC2"/>
        <w:tabs>
          <w:tab w:val="right" w:leader="dot" w:pos="8306"/>
        </w:tabs>
      </w:pPr>
      <w:hyperlink w:anchor="_Toc16781" w:history="1">
        <w:r>
          <w:rPr>
            <w:rFonts w:ascii="仿宋" w:eastAsia="仿宋" w:hAnsi="仿宋" w:cs="仿宋" w:hint="eastAsia"/>
            <w:lang w:eastAsia="zh-CN"/>
          </w:rPr>
          <w:t>(二)、监测与评估指标体系</w:t>
        </w:r>
        <w:r>
          <w:tab/>
        </w:r>
        <w:r>
          <w:fldChar w:fldCharType="begin"/>
        </w:r>
        <w:r>
          <w:instrText xml:space="preserve"> PAGEREF _Toc16781 \h </w:instrText>
        </w:r>
        <w:r>
          <w:fldChar w:fldCharType="separate"/>
        </w:r>
        <w:r>
          <w:t>70</w:t>
        </w:r>
        <w:r>
          <w:fldChar w:fldCharType="end"/>
        </w:r>
      </w:hyperlink>
    </w:p>
    <w:p>
      <w:pPr>
        <w:pStyle w:val="TOC2"/>
        <w:tabs>
          <w:tab w:val="right" w:leader="dot" w:pos="8306"/>
        </w:tabs>
      </w:pPr>
      <w:hyperlink w:anchor="_Toc27152" w:history="1">
        <w:r>
          <w:rPr>
            <w:rFonts w:ascii="仿宋" w:eastAsia="仿宋" w:hAnsi="仿宋" w:cs="仿宋" w:hint="eastAsia"/>
            <w:lang w:eastAsia="zh-CN"/>
          </w:rPr>
          <w:t>(三)、监督与评估周期</w:t>
        </w:r>
        <w:r>
          <w:tab/>
        </w:r>
        <w:r>
          <w:fldChar w:fldCharType="begin"/>
        </w:r>
        <w:r>
          <w:instrText xml:space="preserve"> PAGEREF _Toc27152 \h </w:instrText>
        </w:r>
        <w:r>
          <w:fldChar w:fldCharType="separate"/>
        </w:r>
        <w:r>
          <w:t>71</w:t>
        </w:r>
        <w:r>
          <w:fldChar w:fldCharType="end"/>
        </w:r>
      </w:hyperlink>
    </w:p>
    <w:p>
      <w:pPr>
        <w:pStyle w:val="TOC2"/>
        <w:tabs>
          <w:tab w:val="right" w:leader="dot" w:pos="8306"/>
        </w:tabs>
      </w:pPr>
      <w:hyperlink w:anchor="_Toc16735" w:history="1">
        <w:r>
          <w:rPr>
            <w:rFonts w:ascii="仿宋" w:eastAsia="仿宋" w:hAnsi="仿宋" w:cs="仿宋" w:hint="eastAsia"/>
            <w:lang w:eastAsia="zh-CN"/>
          </w:rPr>
          <w:t>(四)、监督与评估报告</w:t>
        </w:r>
        <w:r>
          <w:tab/>
        </w:r>
        <w:r>
          <w:fldChar w:fldCharType="begin"/>
        </w:r>
        <w:r>
          <w:instrText xml:space="preserve"> PAGEREF _Toc16735 \h </w:instrText>
        </w:r>
        <w:r>
          <w:fldChar w:fldCharType="separate"/>
        </w:r>
        <w:r>
          <w:t>73</w:t>
        </w:r>
        <w:r>
          <w:fldChar w:fldCharType="end"/>
        </w:r>
      </w:hyperlink>
    </w:p>
    <w:p>
      <w:pPr>
        <w:pStyle w:val="TOC1"/>
        <w:tabs>
          <w:tab w:val="right" w:leader="dot" w:pos="8306"/>
        </w:tabs>
      </w:pPr>
      <w:hyperlink w:anchor="_Toc16477" w:history="1">
        <w:r>
          <w:rPr>
            <w:rFonts w:ascii="仿宋" w:eastAsia="仿宋" w:hAnsi="仿宋" w:cs="仿宋" w:hint="eastAsia"/>
            <w:lang w:eastAsia="zh-CN"/>
          </w:rPr>
          <w:t>二十一、成果转化与推广应用</w:t>
        </w:r>
        <w:r>
          <w:tab/>
        </w:r>
        <w:r>
          <w:fldChar w:fldCharType="begin"/>
        </w:r>
        <w:r>
          <w:instrText xml:space="preserve"> PAGEREF _Toc16477 \h </w:instrText>
        </w:r>
        <w:r>
          <w:fldChar w:fldCharType="separate"/>
        </w:r>
        <w:r>
          <w:t>75</w:t>
        </w:r>
        <w:r>
          <w:fldChar w:fldCharType="end"/>
        </w:r>
      </w:hyperlink>
    </w:p>
    <w:p>
      <w:pPr>
        <w:pStyle w:val="TOC2"/>
        <w:tabs>
          <w:tab w:val="right" w:leader="dot" w:pos="8306"/>
        </w:tabs>
      </w:pPr>
      <w:hyperlink w:anchor="_Toc3668" w:history="1">
        <w:r>
          <w:rPr>
            <w:rFonts w:ascii="仿宋" w:eastAsia="仿宋" w:hAnsi="仿宋" w:cs="仿宋" w:hint="eastAsia"/>
            <w:lang w:eastAsia="zh-CN"/>
          </w:rPr>
          <w:t>(一)、成果转化策略制定</w:t>
        </w:r>
        <w:r>
          <w:tab/>
        </w:r>
        <w:r>
          <w:fldChar w:fldCharType="begin"/>
        </w:r>
        <w:r>
          <w:instrText xml:space="preserve"> PAGEREF _Toc3668 \h </w:instrText>
        </w:r>
        <w:r>
          <w:fldChar w:fldCharType="separate"/>
        </w:r>
        <w:r>
          <w:t>75</w:t>
        </w:r>
        <w:r>
          <w:fldChar w:fldCharType="end"/>
        </w:r>
      </w:hyperlink>
    </w:p>
    <w:p>
      <w:pPr>
        <w:pStyle w:val="TOC2"/>
        <w:tabs>
          <w:tab w:val="right" w:leader="dot" w:pos="8306"/>
        </w:tabs>
      </w:pPr>
      <w:hyperlink w:anchor="_Toc30351" w:history="1">
        <w:r>
          <w:rPr>
            <w:rFonts w:ascii="仿宋" w:eastAsia="仿宋" w:hAnsi="仿宋" w:cs="仿宋" w:hint="eastAsia"/>
            <w:lang w:eastAsia="zh-CN"/>
          </w:rPr>
          <w:t>(二)、成果推广应用方案</w:t>
        </w:r>
        <w:r>
          <w:tab/>
        </w:r>
        <w:r>
          <w:fldChar w:fldCharType="begin"/>
        </w:r>
        <w:r>
          <w:instrText xml:space="preserve"> PAGEREF _Toc30351 \h </w:instrText>
        </w:r>
        <w:r>
          <w:fldChar w:fldCharType="separate"/>
        </w:r>
        <w:r>
          <w:t>76</w:t>
        </w:r>
        <w:r>
          <w:fldChar w:fldCharType="end"/>
        </w:r>
      </w:hyperlink>
    </w:p>
    <w:p>
      <w:pPr>
        <w:pStyle w:val="TOC1"/>
        <w:tabs>
          <w:tab w:val="right" w:leader="dot" w:pos="8306"/>
        </w:tabs>
      </w:pPr>
      <w:hyperlink w:anchor="_Toc28334" w:history="1">
        <w:r>
          <w:rPr>
            <w:rFonts w:ascii="仿宋" w:eastAsia="仿宋" w:hAnsi="仿宋" w:cs="仿宋" w:hint="eastAsia"/>
            <w:lang w:eastAsia="zh-CN"/>
          </w:rPr>
          <w:t>二十二第四十三章员工参与决策与公司治理</w:t>
        </w:r>
        <w:r>
          <w:tab/>
        </w:r>
        <w:r>
          <w:fldChar w:fldCharType="begin"/>
        </w:r>
        <w:r>
          <w:instrText xml:space="preserve"> PAGEREF _Toc28334 \h </w:instrText>
        </w:r>
        <w:r>
          <w:fldChar w:fldCharType="separate"/>
        </w:r>
        <w:r>
          <w:t>78</w:t>
        </w:r>
        <w:r>
          <w:fldChar w:fldCharType="end"/>
        </w:r>
      </w:hyperlink>
    </w:p>
    <w:p>
      <w:pPr>
        <w:pStyle w:val="TOC2"/>
        <w:tabs>
          <w:tab w:val="right" w:leader="dot" w:pos="8306"/>
        </w:tabs>
      </w:pPr>
      <w:hyperlink w:anchor="_Toc15952" w:history="1">
        <w:r>
          <w:rPr>
            <w:rFonts w:ascii="仿宋" w:eastAsia="仿宋" w:hAnsi="仿宋" w:cs="仿宋" w:hint="eastAsia"/>
            <w:lang w:eastAsia="zh-CN"/>
          </w:rPr>
          <w:t>(一)、员工参与决策机制</w:t>
        </w:r>
        <w:r>
          <w:tab/>
        </w:r>
        <w:r>
          <w:fldChar w:fldCharType="begin"/>
        </w:r>
        <w:r>
          <w:instrText xml:space="preserve"> PAGEREF _Toc15952 \h </w:instrText>
        </w:r>
        <w:r>
          <w:fldChar w:fldCharType="separate"/>
        </w:r>
        <w:r>
          <w:t>78</w:t>
        </w:r>
        <w:r>
          <w:fldChar w:fldCharType="end"/>
        </w:r>
      </w:hyperlink>
    </w:p>
    <w:p>
      <w:pPr>
        <w:pStyle w:val="TOC2"/>
        <w:tabs>
          <w:tab w:val="right" w:leader="dot" w:pos="8306"/>
        </w:tabs>
      </w:pPr>
      <w:hyperlink w:anchor="_Toc2072" w:history="1">
        <w:r>
          <w:rPr>
            <w:rFonts w:ascii="仿宋" w:eastAsia="仿宋" w:hAnsi="仿宋" w:cs="仿宋" w:hint="eastAsia"/>
            <w:lang w:eastAsia="zh-CN"/>
          </w:rPr>
          <w:t>(二)、参与决策的渠道与机会</w:t>
        </w:r>
        <w:r>
          <w:tab/>
        </w:r>
        <w:r>
          <w:fldChar w:fldCharType="begin"/>
        </w:r>
        <w:r>
          <w:instrText xml:space="preserve"> PAGEREF _Toc2072 \h </w:instrText>
        </w:r>
        <w:r>
          <w:fldChar w:fldCharType="separate"/>
        </w:r>
        <w:r>
          <w:t>79</w:t>
        </w:r>
        <w:r>
          <w:fldChar w:fldCharType="end"/>
        </w:r>
      </w:hyperlink>
    </w:p>
    <w:p>
      <w:pPr>
        <w:pStyle w:val="TOC2"/>
        <w:tabs>
          <w:tab w:val="right" w:leader="dot" w:pos="8306"/>
        </w:tabs>
      </w:pPr>
      <w:hyperlink w:anchor="_Toc7846" w:history="1">
        <w:r>
          <w:rPr>
            <w:rFonts w:ascii="仿宋" w:eastAsia="仿宋" w:hAnsi="仿宋" w:cs="仿宋" w:hint="eastAsia"/>
            <w:lang w:eastAsia="zh-CN"/>
          </w:rPr>
          <w:t>(三)、代表员工意见的制度</w:t>
        </w:r>
        <w:r>
          <w:tab/>
        </w:r>
        <w:r>
          <w:fldChar w:fldCharType="begin"/>
        </w:r>
        <w:r>
          <w:instrText xml:space="preserve"> PAGEREF _Toc7846 \h </w:instrText>
        </w:r>
        <w:r>
          <w:fldChar w:fldCharType="separate"/>
        </w:r>
        <w:r>
          <w:t>79</w:t>
        </w:r>
        <w:r>
          <w:fldChar w:fldCharType="end"/>
        </w:r>
      </w:hyperlink>
    </w:p>
    <w:p>
      <w:pPr>
        <w:pStyle w:val="TOC2"/>
        <w:tabs>
          <w:tab w:val="right" w:leader="dot" w:pos="8306"/>
        </w:tabs>
      </w:pPr>
      <w:hyperlink w:anchor="_Toc25984" w:history="1">
        <w:r>
          <w:rPr>
            <w:rFonts w:ascii="仿宋" w:eastAsia="仿宋" w:hAnsi="仿宋" w:cs="仿宋" w:hint="eastAsia"/>
            <w:lang w:eastAsia="zh-CN"/>
          </w:rPr>
          <w:t>(四)、公司治理与透明度</w:t>
        </w:r>
        <w:r>
          <w:tab/>
        </w:r>
        <w:r>
          <w:fldChar w:fldCharType="begin"/>
        </w:r>
        <w:r>
          <w:instrText xml:space="preserve"> PAGEREF _Toc25984 \h </w:instrText>
        </w:r>
        <w:r>
          <w:fldChar w:fldCharType="separate"/>
        </w:r>
        <w:r>
          <w:t>80</w:t>
        </w:r>
        <w:r>
          <w:fldChar w:fldCharType="end"/>
        </w:r>
      </w:hyperlink>
    </w:p>
    <w:p>
      <w:pPr>
        <w:pStyle w:val="TOC2"/>
        <w:tabs>
          <w:tab w:val="right" w:leader="dot" w:pos="8306"/>
        </w:tabs>
      </w:pPr>
      <w:hyperlink w:anchor="_Toc32468" w:history="1">
        <w:r>
          <w:rPr>
            <w:rFonts w:ascii="仿宋" w:eastAsia="仿宋" w:hAnsi="仿宋" w:cs="仿宋" w:hint="eastAsia"/>
            <w:lang w:eastAsia="zh-CN"/>
          </w:rPr>
          <w:t>(五)、公司治理结构的建设</w:t>
        </w:r>
        <w:r>
          <w:tab/>
        </w:r>
        <w:r>
          <w:fldChar w:fldCharType="begin"/>
        </w:r>
        <w:r>
          <w:instrText xml:space="preserve"> PAGEREF _Toc32468 \h </w:instrText>
        </w:r>
        <w:r>
          <w:fldChar w:fldCharType="separate"/>
        </w:r>
        <w:r>
          <w:t>81</w:t>
        </w:r>
        <w:r>
          <w:fldChar w:fldCharType="end"/>
        </w:r>
      </w:hyperlink>
    </w:p>
    <w:p>
      <w:pPr>
        <w:pStyle w:val="TOC2"/>
        <w:tabs>
          <w:tab w:val="right" w:leader="dot" w:pos="8306"/>
        </w:tabs>
      </w:pPr>
      <w:hyperlink w:anchor="_Toc224" w:history="1">
        <w:r>
          <w:rPr>
            <w:rFonts w:ascii="仿宋" w:eastAsia="仿宋" w:hAnsi="仿宋" w:cs="仿宋" w:hint="eastAsia"/>
            <w:lang w:eastAsia="zh-CN"/>
          </w:rPr>
          <w:t>(六)、公司业绩与财务信息的公开</w:t>
        </w:r>
        <w:r>
          <w:tab/>
        </w:r>
        <w:r>
          <w:fldChar w:fldCharType="begin"/>
        </w:r>
        <w:r>
          <w:instrText xml:space="preserve"> PAGEREF _Toc224 \h </w:instrText>
        </w:r>
        <w:r>
          <w:fldChar w:fldCharType="separate"/>
        </w:r>
        <w:r>
          <w:t>82</w:t>
        </w:r>
        <w:r>
          <w:fldChar w:fldCharType="end"/>
        </w:r>
      </w:hyperlink>
    </w:p>
    <w:p>
      <w:pPr>
        <w:pStyle w:val="TOC1"/>
        <w:tabs>
          <w:tab w:val="right" w:leader="dot" w:pos="8306"/>
        </w:tabs>
      </w:pPr>
      <w:hyperlink w:anchor="_Toc2449" w:history="1">
        <w:r>
          <w:rPr>
            <w:rFonts w:ascii="仿宋" w:eastAsia="仿宋" w:hAnsi="仿宋" w:cs="仿宋" w:hint="eastAsia"/>
            <w:lang w:eastAsia="zh-CN"/>
          </w:rPr>
          <w:t>二十三、环境影响评价</w:t>
        </w:r>
        <w:r>
          <w:tab/>
        </w:r>
        <w:r>
          <w:fldChar w:fldCharType="begin"/>
        </w:r>
        <w:r>
          <w:instrText xml:space="preserve"> PAGEREF _Toc2449 \h </w:instrText>
        </w:r>
        <w:r>
          <w:fldChar w:fldCharType="separate"/>
        </w:r>
        <w:r>
          <w:t>83</w:t>
        </w:r>
        <w:r>
          <w:fldChar w:fldCharType="end"/>
        </w:r>
      </w:hyperlink>
    </w:p>
    <w:p>
      <w:pPr>
        <w:pStyle w:val="TOC2"/>
        <w:tabs>
          <w:tab w:val="right" w:leader="dot" w:pos="8306"/>
        </w:tabs>
      </w:pPr>
      <w:hyperlink w:anchor="_Toc6196" w:history="1">
        <w:r>
          <w:rPr>
            <w:rFonts w:ascii="仿宋" w:eastAsia="仿宋" w:hAnsi="仿宋" w:cs="仿宋" w:hint="eastAsia"/>
            <w:lang w:eastAsia="zh-CN"/>
          </w:rPr>
          <w:t>(一)、环境影响评价概述</w:t>
        </w:r>
        <w:r>
          <w:tab/>
        </w:r>
        <w:r>
          <w:fldChar w:fldCharType="begin"/>
        </w:r>
        <w:r>
          <w:instrText xml:space="preserve"> PAGEREF _Toc6196 \h </w:instrText>
        </w:r>
        <w:r>
          <w:fldChar w:fldCharType="separate"/>
        </w:r>
        <w:r>
          <w:t>83</w:t>
        </w:r>
        <w:r>
          <w:fldChar w:fldCharType="end"/>
        </w:r>
      </w:hyperlink>
    </w:p>
    <w:p>
      <w:pPr>
        <w:pStyle w:val="TOC2"/>
        <w:tabs>
          <w:tab w:val="right" w:leader="dot" w:pos="8306"/>
        </w:tabs>
      </w:pPr>
      <w:hyperlink w:anchor="_Toc12953" w:history="1">
        <w:r>
          <w:rPr>
            <w:rFonts w:ascii="仿宋" w:eastAsia="仿宋" w:hAnsi="仿宋" w:cs="仿宋" w:hint="eastAsia"/>
            <w:lang w:eastAsia="zh-CN"/>
          </w:rPr>
          <w:t>(二)、环境监测与治理计划</w:t>
        </w:r>
        <w:r>
          <w:tab/>
        </w:r>
        <w:r>
          <w:fldChar w:fldCharType="begin"/>
        </w:r>
        <w:r>
          <w:instrText xml:space="preserve"> PAGEREF _Toc12953 \h </w:instrText>
        </w:r>
        <w:r>
          <w:fldChar w:fldCharType="separate"/>
        </w:r>
        <w:r>
          <w:t>83</w:t>
        </w:r>
        <w:r>
          <w:fldChar w:fldCharType="end"/>
        </w:r>
      </w:hyperlink>
    </w:p>
    <w:p>
      <w:pPr>
        <w:pStyle w:val="TOC2"/>
        <w:tabs>
          <w:tab w:val="right" w:leader="dot" w:pos="8306"/>
        </w:tabs>
      </w:pPr>
      <w:hyperlink w:anchor="_Toc3882" w:history="1">
        <w:r>
          <w:rPr>
            <w:rFonts w:ascii="仿宋" w:eastAsia="仿宋" w:hAnsi="仿宋" w:cs="仿宋" w:hint="eastAsia"/>
            <w:lang w:eastAsia="zh-CN"/>
          </w:rPr>
          <w:t>(三)、环境风险管理与应对策略</w:t>
        </w:r>
        <w:r>
          <w:tab/>
        </w:r>
        <w:r>
          <w:fldChar w:fldCharType="begin"/>
        </w:r>
        <w:r>
          <w:instrText xml:space="preserve"> PAGEREF _Toc3882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5563"/>
      <w:r>
        <w:rPr>
          <w:rFonts w:ascii="仿宋" w:eastAsia="仿宋" w:hAnsi="仿宋" w:cs="仿宋" w:hint="eastAsia"/>
          <w:sz w:val="28"/>
          <w:lang w:eastAsia="zh-CN"/>
        </w:rPr>
        <w:t>一、劳动安全</w:t>
      </w:r>
      <w:bookmarkEnd w:id="2"/>
    </w:p>
    <w:p>
      <w:pPr>
        <w:pStyle w:val="Heading2"/>
        <w:rPr>
          <w:rFonts w:ascii="仿宋" w:eastAsia="仿宋" w:hAnsi="仿宋" w:cs="仿宋" w:hint="eastAsia"/>
          <w:lang w:eastAsia="zh-CN"/>
        </w:rPr>
      </w:pPr>
      <w:bookmarkStart w:id="3" w:name="_Toc25640"/>
      <w:r>
        <w:rPr>
          <w:rFonts w:ascii="仿宋" w:eastAsia="仿宋" w:hAnsi="仿宋" w:cs="仿宋" w:hint="eastAsia"/>
          <w:lang w:eastAsia="zh-CN"/>
        </w:rPr>
        <w:t>(一)、编制依据</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劳动安全是碳化钨粉项目实施中至关重要的一环，其编制依据需要结合相关法规、标准以及企业内部的规章制度。下面是我们在劳动安全方面的编制依据：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国家法规与标准： 我们将遵循国家劳动安全法规和标准，确保碳化钨粉项目在法律框架内开展工作。这包括对劳动者权益的保护、工作场所的安全规范等方面的要求。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行业规范： 根据碳化钨粉项目所在行业的特殊性，我们将参考相关行业的安全规范，以确保碳化钨粉项目安全措施符合行业标准。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企业内部规章制度： 公司内部已有的安全管理体系和规章制度将作为劳动安全计划的基础。这包括已有的安全培训体系、事故报告与处理机制等。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https://d.book118.com/407005160123006045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碳化钨粉项目投资建议书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碳化钨粉项目投资建议书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碳化钨粉项目投资建议书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碳化钨粉项目投资建议书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碳化钨粉项目投资建议书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B37B78"/>
    <w:rsid w:val="3DB37B7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07005160123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2024-02-24T08:29:00Z</dcterms:created>
  <dcterms:modified xsi:type="dcterms:W3CDTF">2024-02-24T08:29:36Z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846D12E202974C1CA2E0AF9BA8AD1C9F_11</vt:lpwstr>
  </property>
  <property fmtid="{D5CDD505-2E9C-101B-9397-08002B2CF9AE}" pid="3" name="KSOProductBuildVer">
    <vt:lpwstr>2052-12.1.0.16250</vt:lpwstr>
  </property>
</Properties>
</file>