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休闲专用车及其零附件项目可行性建设方案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97" w:history="1">
        <w:r>
          <w:rPr>
            <w:rFonts w:ascii="仿宋" w:eastAsia="仿宋" w:hAnsi="仿宋" w:cs="仿宋" w:hint="eastAsia"/>
            <w:lang w:eastAsia="zh-CN"/>
          </w:rPr>
          <w:t>序言</w:t>
        </w:r>
        <w:r>
          <w:tab/>
        </w:r>
        <w:r>
          <w:fldChar w:fldCharType="begin"/>
        </w:r>
        <w:r>
          <w:instrText xml:space="preserve"> PAGEREF _Toc20797 \h </w:instrText>
        </w:r>
        <w:r>
          <w:fldChar w:fldCharType="separate"/>
        </w:r>
        <w:r>
          <w:t>3</w:t>
        </w:r>
        <w:r>
          <w:fldChar w:fldCharType="end"/>
        </w:r>
      </w:hyperlink>
    </w:p>
    <w:p>
      <w:pPr>
        <w:pStyle w:val="TOC1"/>
        <w:tabs>
          <w:tab w:val="right" w:leader="dot" w:pos="8306"/>
        </w:tabs>
      </w:pPr>
      <w:hyperlink w:anchor="_Toc31547" w:history="1">
        <w:r>
          <w:rPr>
            <w:rFonts w:ascii="仿宋" w:eastAsia="仿宋" w:hAnsi="仿宋" w:cs="仿宋" w:hint="eastAsia"/>
            <w:lang w:eastAsia="zh-CN"/>
          </w:rPr>
          <w:t>一、休闲专用车及其零附件项目概论</w:t>
        </w:r>
        <w:r>
          <w:tab/>
        </w:r>
        <w:r>
          <w:fldChar w:fldCharType="begin"/>
        </w:r>
        <w:r>
          <w:instrText xml:space="preserve"> PAGEREF _Toc31547 \h </w:instrText>
        </w:r>
        <w:r>
          <w:fldChar w:fldCharType="separate"/>
        </w:r>
        <w:r>
          <w:t>3</w:t>
        </w:r>
        <w:r>
          <w:fldChar w:fldCharType="end"/>
        </w:r>
      </w:hyperlink>
    </w:p>
    <w:p>
      <w:pPr>
        <w:pStyle w:val="TOC2"/>
        <w:tabs>
          <w:tab w:val="right" w:leader="dot" w:pos="8306"/>
        </w:tabs>
      </w:pPr>
      <w:hyperlink w:anchor="_Toc16974" w:history="1">
        <w:r>
          <w:rPr>
            <w:rFonts w:ascii="仿宋" w:eastAsia="仿宋" w:hAnsi="仿宋" w:cs="仿宋" w:hint="eastAsia"/>
            <w:lang w:eastAsia="zh-CN"/>
          </w:rPr>
          <w:t>(一)、项目申报单位概况</w:t>
        </w:r>
        <w:r>
          <w:tab/>
        </w:r>
        <w:r>
          <w:fldChar w:fldCharType="begin"/>
        </w:r>
        <w:r>
          <w:instrText xml:space="preserve"> PAGEREF _Toc16974 \h </w:instrText>
        </w:r>
        <w:r>
          <w:fldChar w:fldCharType="separate"/>
        </w:r>
        <w:r>
          <w:t>3</w:t>
        </w:r>
        <w:r>
          <w:fldChar w:fldCharType="end"/>
        </w:r>
      </w:hyperlink>
    </w:p>
    <w:p>
      <w:pPr>
        <w:pStyle w:val="TOC2"/>
        <w:tabs>
          <w:tab w:val="right" w:leader="dot" w:pos="8306"/>
        </w:tabs>
      </w:pPr>
      <w:hyperlink w:anchor="_Toc16608" w:history="1">
        <w:r>
          <w:rPr>
            <w:rFonts w:ascii="仿宋" w:eastAsia="仿宋" w:hAnsi="仿宋" w:cs="仿宋" w:hint="eastAsia"/>
            <w:lang w:eastAsia="zh-CN"/>
          </w:rPr>
          <w:t>(二)、项目概况</w:t>
        </w:r>
        <w:r>
          <w:tab/>
        </w:r>
        <w:r>
          <w:fldChar w:fldCharType="begin"/>
        </w:r>
        <w:r>
          <w:instrText xml:space="preserve"> PAGEREF _Toc16608 \h </w:instrText>
        </w:r>
        <w:r>
          <w:fldChar w:fldCharType="separate"/>
        </w:r>
        <w:r>
          <w:t>4</w:t>
        </w:r>
        <w:r>
          <w:fldChar w:fldCharType="end"/>
        </w:r>
      </w:hyperlink>
    </w:p>
    <w:p>
      <w:pPr>
        <w:pStyle w:val="TOC1"/>
        <w:tabs>
          <w:tab w:val="right" w:leader="dot" w:pos="8306"/>
        </w:tabs>
      </w:pPr>
      <w:hyperlink w:anchor="_Toc8439" w:history="1">
        <w:r>
          <w:rPr>
            <w:rFonts w:ascii="仿宋" w:eastAsia="仿宋" w:hAnsi="仿宋" w:cs="仿宋" w:hint="eastAsia"/>
            <w:lang w:eastAsia="zh-CN"/>
          </w:rPr>
          <w:t>二、项目选址研究</w:t>
        </w:r>
        <w:r>
          <w:tab/>
        </w:r>
        <w:r>
          <w:fldChar w:fldCharType="begin"/>
        </w:r>
        <w:r>
          <w:instrText xml:space="preserve"> PAGEREF _Toc8439 \h </w:instrText>
        </w:r>
        <w:r>
          <w:fldChar w:fldCharType="separate"/>
        </w:r>
        <w:r>
          <w:t>7</w:t>
        </w:r>
        <w:r>
          <w:fldChar w:fldCharType="end"/>
        </w:r>
      </w:hyperlink>
    </w:p>
    <w:p>
      <w:pPr>
        <w:pStyle w:val="TOC2"/>
        <w:tabs>
          <w:tab w:val="right" w:leader="dot" w:pos="8306"/>
        </w:tabs>
      </w:pPr>
      <w:hyperlink w:anchor="_Toc10173" w:history="1">
        <w:r>
          <w:rPr>
            <w:rFonts w:ascii="仿宋" w:eastAsia="仿宋" w:hAnsi="仿宋" w:cs="仿宋" w:hint="eastAsia"/>
            <w:lang w:eastAsia="zh-CN"/>
          </w:rPr>
          <w:t>(一)、项目选址原则</w:t>
        </w:r>
        <w:r>
          <w:tab/>
        </w:r>
        <w:r>
          <w:fldChar w:fldCharType="begin"/>
        </w:r>
        <w:r>
          <w:instrText xml:space="preserve"> PAGEREF _Toc10173 \h </w:instrText>
        </w:r>
        <w:r>
          <w:fldChar w:fldCharType="separate"/>
        </w:r>
        <w:r>
          <w:t>7</w:t>
        </w:r>
        <w:r>
          <w:fldChar w:fldCharType="end"/>
        </w:r>
      </w:hyperlink>
    </w:p>
    <w:p>
      <w:pPr>
        <w:pStyle w:val="TOC2"/>
        <w:tabs>
          <w:tab w:val="right" w:leader="dot" w:pos="8306"/>
        </w:tabs>
      </w:pPr>
      <w:hyperlink w:anchor="_Toc12023" w:history="1">
        <w:r>
          <w:rPr>
            <w:rFonts w:ascii="仿宋" w:eastAsia="仿宋" w:hAnsi="仿宋" w:cs="仿宋" w:hint="eastAsia"/>
            <w:lang w:eastAsia="zh-CN"/>
          </w:rPr>
          <w:t>(二)、项目选址</w:t>
        </w:r>
        <w:r>
          <w:tab/>
        </w:r>
        <w:r>
          <w:fldChar w:fldCharType="begin"/>
        </w:r>
        <w:r>
          <w:instrText xml:space="preserve"> PAGEREF _Toc12023 \h </w:instrText>
        </w:r>
        <w:r>
          <w:fldChar w:fldCharType="separate"/>
        </w:r>
        <w:r>
          <w:t>10</w:t>
        </w:r>
        <w:r>
          <w:fldChar w:fldCharType="end"/>
        </w:r>
      </w:hyperlink>
    </w:p>
    <w:p>
      <w:pPr>
        <w:pStyle w:val="TOC2"/>
        <w:tabs>
          <w:tab w:val="right" w:leader="dot" w:pos="8306"/>
        </w:tabs>
      </w:pPr>
      <w:hyperlink w:anchor="_Toc21657" w:history="1">
        <w:r>
          <w:rPr>
            <w:rFonts w:ascii="仿宋" w:eastAsia="仿宋" w:hAnsi="仿宋" w:cs="仿宋" w:hint="eastAsia"/>
            <w:lang w:eastAsia="zh-CN"/>
          </w:rPr>
          <w:t>(三)、建设条件分析</w:t>
        </w:r>
        <w:r>
          <w:tab/>
        </w:r>
        <w:r>
          <w:fldChar w:fldCharType="begin"/>
        </w:r>
        <w:r>
          <w:instrText xml:space="preserve"> PAGEREF _Toc21657 \h </w:instrText>
        </w:r>
        <w:r>
          <w:fldChar w:fldCharType="separate"/>
        </w:r>
        <w:r>
          <w:t>12</w:t>
        </w:r>
        <w:r>
          <w:fldChar w:fldCharType="end"/>
        </w:r>
      </w:hyperlink>
    </w:p>
    <w:p>
      <w:pPr>
        <w:pStyle w:val="TOC2"/>
        <w:tabs>
          <w:tab w:val="right" w:leader="dot" w:pos="8306"/>
        </w:tabs>
      </w:pPr>
      <w:hyperlink w:anchor="_Toc18421" w:history="1">
        <w:r>
          <w:rPr>
            <w:rFonts w:ascii="仿宋" w:eastAsia="仿宋" w:hAnsi="仿宋" w:cs="仿宋" w:hint="eastAsia"/>
            <w:lang w:eastAsia="zh-CN"/>
          </w:rPr>
          <w:t>(四)、用地控制指标</w:t>
        </w:r>
        <w:r>
          <w:tab/>
        </w:r>
        <w:r>
          <w:fldChar w:fldCharType="begin"/>
        </w:r>
        <w:r>
          <w:instrText xml:space="preserve"> PAGEREF _Toc18421 \h </w:instrText>
        </w:r>
        <w:r>
          <w:fldChar w:fldCharType="separate"/>
        </w:r>
        <w:r>
          <w:t>14</w:t>
        </w:r>
        <w:r>
          <w:fldChar w:fldCharType="end"/>
        </w:r>
      </w:hyperlink>
    </w:p>
    <w:p>
      <w:pPr>
        <w:pStyle w:val="TOC2"/>
        <w:tabs>
          <w:tab w:val="right" w:leader="dot" w:pos="8306"/>
        </w:tabs>
      </w:pPr>
      <w:hyperlink w:anchor="_Toc16014" w:history="1">
        <w:r>
          <w:rPr>
            <w:rFonts w:ascii="仿宋" w:eastAsia="仿宋" w:hAnsi="仿宋" w:cs="仿宋" w:hint="eastAsia"/>
            <w:lang w:eastAsia="zh-CN"/>
          </w:rPr>
          <w:t>(五)、地总体要求</w:t>
        </w:r>
        <w:r>
          <w:tab/>
        </w:r>
        <w:r>
          <w:fldChar w:fldCharType="begin"/>
        </w:r>
        <w:r>
          <w:instrText xml:space="preserve"> PAGEREF _Toc16014 \h </w:instrText>
        </w:r>
        <w:r>
          <w:fldChar w:fldCharType="separate"/>
        </w:r>
        <w:r>
          <w:t>15</w:t>
        </w:r>
        <w:r>
          <w:fldChar w:fldCharType="end"/>
        </w:r>
      </w:hyperlink>
    </w:p>
    <w:p>
      <w:pPr>
        <w:pStyle w:val="TOC2"/>
        <w:tabs>
          <w:tab w:val="right" w:leader="dot" w:pos="8306"/>
        </w:tabs>
      </w:pPr>
      <w:hyperlink w:anchor="_Toc12390" w:history="1">
        <w:r>
          <w:rPr>
            <w:rFonts w:ascii="仿宋" w:eastAsia="仿宋" w:hAnsi="仿宋" w:cs="仿宋" w:hint="eastAsia"/>
            <w:lang w:eastAsia="zh-CN"/>
          </w:rPr>
          <w:t>(六)、节约用地措施</w:t>
        </w:r>
        <w:r>
          <w:tab/>
        </w:r>
        <w:r>
          <w:fldChar w:fldCharType="begin"/>
        </w:r>
        <w:r>
          <w:instrText xml:space="preserve"> PAGEREF _Toc12390 \h </w:instrText>
        </w:r>
        <w:r>
          <w:fldChar w:fldCharType="separate"/>
        </w:r>
        <w:r>
          <w:t>16</w:t>
        </w:r>
        <w:r>
          <w:fldChar w:fldCharType="end"/>
        </w:r>
      </w:hyperlink>
    </w:p>
    <w:p>
      <w:pPr>
        <w:pStyle w:val="TOC2"/>
        <w:tabs>
          <w:tab w:val="right" w:leader="dot" w:pos="8306"/>
        </w:tabs>
      </w:pPr>
      <w:hyperlink w:anchor="_Toc17118" w:history="1">
        <w:r>
          <w:rPr>
            <w:rFonts w:ascii="仿宋" w:eastAsia="仿宋" w:hAnsi="仿宋" w:cs="仿宋" w:hint="eastAsia"/>
            <w:lang w:eastAsia="zh-CN"/>
          </w:rPr>
          <w:t>(七)、选址综合评价</w:t>
        </w:r>
        <w:r>
          <w:tab/>
        </w:r>
        <w:r>
          <w:fldChar w:fldCharType="begin"/>
        </w:r>
        <w:r>
          <w:instrText xml:space="preserve"> PAGEREF _Toc17118 \h </w:instrText>
        </w:r>
        <w:r>
          <w:fldChar w:fldCharType="separate"/>
        </w:r>
        <w:r>
          <w:t>18</w:t>
        </w:r>
        <w:r>
          <w:fldChar w:fldCharType="end"/>
        </w:r>
      </w:hyperlink>
    </w:p>
    <w:p>
      <w:pPr>
        <w:pStyle w:val="TOC1"/>
        <w:tabs>
          <w:tab w:val="right" w:leader="dot" w:pos="8306"/>
        </w:tabs>
      </w:pPr>
      <w:hyperlink w:anchor="_Toc22697" w:history="1">
        <w:r>
          <w:rPr>
            <w:rFonts w:ascii="仿宋" w:eastAsia="仿宋" w:hAnsi="仿宋" w:cs="仿宋" w:hint="eastAsia"/>
            <w:lang w:eastAsia="zh-CN"/>
          </w:rPr>
          <w:t>三、经济影响分析</w:t>
        </w:r>
        <w:r>
          <w:tab/>
        </w:r>
        <w:r>
          <w:fldChar w:fldCharType="begin"/>
        </w:r>
        <w:r>
          <w:instrText xml:space="preserve"> PAGEREF _Toc22697 \h </w:instrText>
        </w:r>
        <w:r>
          <w:fldChar w:fldCharType="separate"/>
        </w:r>
        <w:r>
          <w:t>19</w:t>
        </w:r>
        <w:r>
          <w:fldChar w:fldCharType="end"/>
        </w:r>
      </w:hyperlink>
    </w:p>
    <w:p>
      <w:pPr>
        <w:pStyle w:val="TOC2"/>
        <w:tabs>
          <w:tab w:val="right" w:leader="dot" w:pos="8306"/>
        </w:tabs>
      </w:pPr>
      <w:hyperlink w:anchor="_Toc24612" w:history="1">
        <w:r>
          <w:rPr>
            <w:rFonts w:ascii="仿宋" w:eastAsia="仿宋" w:hAnsi="仿宋" w:cs="仿宋" w:hint="eastAsia"/>
            <w:lang w:eastAsia="zh-CN"/>
          </w:rPr>
          <w:t>(一)、经济费用效益或费用效果分析</w:t>
        </w:r>
        <w:r>
          <w:tab/>
        </w:r>
        <w:r>
          <w:fldChar w:fldCharType="begin"/>
        </w:r>
        <w:r>
          <w:instrText xml:space="preserve"> PAGEREF _Toc24612 \h </w:instrText>
        </w:r>
        <w:r>
          <w:fldChar w:fldCharType="separate"/>
        </w:r>
        <w:r>
          <w:t>19</w:t>
        </w:r>
        <w:r>
          <w:fldChar w:fldCharType="end"/>
        </w:r>
      </w:hyperlink>
    </w:p>
    <w:p>
      <w:pPr>
        <w:pStyle w:val="TOC2"/>
        <w:tabs>
          <w:tab w:val="right" w:leader="dot" w:pos="8306"/>
        </w:tabs>
      </w:pPr>
      <w:hyperlink w:anchor="_Toc7630" w:history="1">
        <w:r>
          <w:rPr>
            <w:rFonts w:ascii="仿宋" w:eastAsia="仿宋" w:hAnsi="仿宋" w:cs="仿宋" w:hint="eastAsia"/>
            <w:lang w:eastAsia="zh-CN"/>
          </w:rPr>
          <w:t>(二)、行业影响分析</w:t>
        </w:r>
        <w:r>
          <w:tab/>
        </w:r>
        <w:r>
          <w:fldChar w:fldCharType="begin"/>
        </w:r>
        <w:r>
          <w:instrText xml:space="preserve"> PAGEREF _Toc7630 \h </w:instrText>
        </w:r>
        <w:r>
          <w:fldChar w:fldCharType="separate"/>
        </w:r>
        <w:r>
          <w:t>21</w:t>
        </w:r>
        <w:r>
          <w:fldChar w:fldCharType="end"/>
        </w:r>
      </w:hyperlink>
    </w:p>
    <w:p>
      <w:pPr>
        <w:pStyle w:val="TOC2"/>
        <w:tabs>
          <w:tab w:val="right" w:leader="dot" w:pos="8306"/>
        </w:tabs>
      </w:pPr>
      <w:hyperlink w:anchor="_Toc7276" w:history="1">
        <w:r>
          <w:rPr>
            <w:rFonts w:ascii="仿宋" w:eastAsia="仿宋" w:hAnsi="仿宋" w:cs="仿宋" w:hint="eastAsia"/>
            <w:lang w:eastAsia="zh-CN"/>
          </w:rPr>
          <w:t>(三)、区域经济影响分析</w:t>
        </w:r>
        <w:r>
          <w:tab/>
        </w:r>
        <w:r>
          <w:fldChar w:fldCharType="begin"/>
        </w:r>
        <w:r>
          <w:instrText xml:space="preserve"> PAGEREF _Toc7276 \h </w:instrText>
        </w:r>
        <w:r>
          <w:fldChar w:fldCharType="separate"/>
        </w:r>
        <w:r>
          <w:t>23</w:t>
        </w:r>
        <w:r>
          <w:fldChar w:fldCharType="end"/>
        </w:r>
      </w:hyperlink>
    </w:p>
    <w:p>
      <w:pPr>
        <w:pStyle w:val="TOC2"/>
        <w:tabs>
          <w:tab w:val="right" w:leader="dot" w:pos="8306"/>
        </w:tabs>
      </w:pPr>
      <w:hyperlink w:anchor="_Toc7664" w:history="1">
        <w:r>
          <w:rPr>
            <w:rFonts w:ascii="仿宋" w:eastAsia="仿宋" w:hAnsi="仿宋" w:cs="仿宋" w:hint="eastAsia"/>
            <w:lang w:eastAsia="zh-CN"/>
          </w:rPr>
          <w:t>(四)、宏观经济影响分析</w:t>
        </w:r>
        <w:r>
          <w:tab/>
        </w:r>
        <w:r>
          <w:fldChar w:fldCharType="begin"/>
        </w:r>
        <w:r>
          <w:instrText xml:space="preserve"> PAGEREF _Toc7664 \h </w:instrText>
        </w:r>
        <w:r>
          <w:fldChar w:fldCharType="separate"/>
        </w:r>
        <w:r>
          <w:t>24</w:t>
        </w:r>
        <w:r>
          <w:fldChar w:fldCharType="end"/>
        </w:r>
      </w:hyperlink>
    </w:p>
    <w:p>
      <w:pPr>
        <w:pStyle w:val="TOC1"/>
        <w:tabs>
          <w:tab w:val="right" w:leader="dot" w:pos="8306"/>
        </w:tabs>
      </w:pPr>
      <w:hyperlink w:anchor="_Toc29883" w:history="1">
        <w:r>
          <w:rPr>
            <w:rFonts w:ascii="仿宋" w:eastAsia="仿宋" w:hAnsi="仿宋" w:cs="仿宋" w:hint="eastAsia"/>
            <w:lang w:eastAsia="zh-CN"/>
          </w:rPr>
          <w:t>四、发展规划、产业政策和行业准入分析</w:t>
        </w:r>
        <w:r>
          <w:tab/>
        </w:r>
        <w:r>
          <w:fldChar w:fldCharType="begin"/>
        </w:r>
        <w:r>
          <w:instrText xml:space="preserve"> PAGEREF _Toc29883 \h </w:instrText>
        </w:r>
        <w:r>
          <w:fldChar w:fldCharType="separate"/>
        </w:r>
        <w:r>
          <w:t>25</w:t>
        </w:r>
        <w:r>
          <w:fldChar w:fldCharType="end"/>
        </w:r>
      </w:hyperlink>
    </w:p>
    <w:p>
      <w:pPr>
        <w:pStyle w:val="TOC2"/>
        <w:tabs>
          <w:tab w:val="right" w:leader="dot" w:pos="8306"/>
        </w:tabs>
      </w:pPr>
      <w:hyperlink w:anchor="_Toc9225" w:history="1">
        <w:r>
          <w:rPr>
            <w:rFonts w:ascii="仿宋" w:eastAsia="仿宋" w:hAnsi="仿宋" w:cs="仿宋" w:hint="eastAsia"/>
            <w:lang w:eastAsia="zh-CN"/>
          </w:rPr>
          <w:t>(一)、发展规划分析</w:t>
        </w:r>
        <w:r>
          <w:tab/>
        </w:r>
        <w:r>
          <w:fldChar w:fldCharType="begin"/>
        </w:r>
        <w:r>
          <w:instrText xml:space="preserve"> PAGEREF _Toc9225 \h </w:instrText>
        </w:r>
        <w:r>
          <w:fldChar w:fldCharType="separate"/>
        </w:r>
        <w:r>
          <w:t>25</w:t>
        </w:r>
        <w:r>
          <w:fldChar w:fldCharType="end"/>
        </w:r>
      </w:hyperlink>
    </w:p>
    <w:p>
      <w:pPr>
        <w:pStyle w:val="TOC2"/>
        <w:tabs>
          <w:tab w:val="right" w:leader="dot" w:pos="8306"/>
        </w:tabs>
      </w:pPr>
      <w:hyperlink w:anchor="_Toc27136" w:history="1">
        <w:r>
          <w:rPr>
            <w:rFonts w:ascii="仿宋" w:eastAsia="仿宋" w:hAnsi="仿宋" w:cs="仿宋" w:hint="eastAsia"/>
            <w:lang w:eastAsia="zh-CN"/>
          </w:rPr>
          <w:t>(二)、产业政策分析</w:t>
        </w:r>
        <w:r>
          <w:tab/>
        </w:r>
        <w:r>
          <w:fldChar w:fldCharType="begin"/>
        </w:r>
        <w:r>
          <w:instrText xml:space="preserve"> PAGEREF _Toc27136 \h </w:instrText>
        </w:r>
        <w:r>
          <w:fldChar w:fldCharType="separate"/>
        </w:r>
        <w:r>
          <w:t>27</w:t>
        </w:r>
        <w:r>
          <w:fldChar w:fldCharType="end"/>
        </w:r>
      </w:hyperlink>
    </w:p>
    <w:p>
      <w:pPr>
        <w:pStyle w:val="TOC2"/>
        <w:tabs>
          <w:tab w:val="right" w:leader="dot" w:pos="8306"/>
        </w:tabs>
      </w:pPr>
      <w:hyperlink w:anchor="_Toc4002" w:history="1">
        <w:r>
          <w:rPr>
            <w:rFonts w:ascii="仿宋" w:eastAsia="仿宋" w:hAnsi="仿宋" w:cs="仿宋" w:hint="eastAsia"/>
            <w:lang w:eastAsia="zh-CN"/>
          </w:rPr>
          <w:t>(三)、行业准入分析</w:t>
        </w:r>
        <w:r>
          <w:tab/>
        </w:r>
        <w:r>
          <w:fldChar w:fldCharType="begin"/>
        </w:r>
        <w:r>
          <w:instrText xml:space="preserve"> PAGEREF _Toc4002 \h </w:instrText>
        </w:r>
        <w:r>
          <w:fldChar w:fldCharType="separate"/>
        </w:r>
        <w:r>
          <w:t>28</w:t>
        </w:r>
        <w:r>
          <w:fldChar w:fldCharType="end"/>
        </w:r>
      </w:hyperlink>
    </w:p>
    <w:p>
      <w:pPr>
        <w:pStyle w:val="TOC1"/>
        <w:tabs>
          <w:tab w:val="right" w:leader="dot" w:pos="8306"/>
        </w:tabs>
      </w:pPr>
      <w:hyperlink w:anchor="_Toc7833" w:history="1">
        <w:r>
          <w:rPr>
            <w:rFonts w:ascii="仿宋" w:eastAsia="仿宋" w:hAnsi="仿宋" w:cs="仿宋" w:hint="eastAsia"/>
            <w:lang w:eastAsia="zh-CN"/>
          </w:rPr>
          <w:t>五、项目监理与质量保证</w:t>
        </w:r>
        <w:r>
          <w:tab/>
        </w:r>
        <w:r>
          <w:fldChar w:fldCharType="begin"/>
        </w:r>
        <w:r>
          <w:instrText xml:space="preserve"> PAGEREF _Toc7833 \h </w:instrText>
        </w:r>
        <w:r>
          <w:fldChar w:fldCharType="separate"/>
        </w:r>
        <w:r>
          <w:t>30</w:t>
        </w:r>
        <w:r>
          <w:fldChar w:fldCharType="end"/>
        </w:r>
      </w:hyperlink>
    </w:p>
    <w:p>
      <w:pPr>
        <w:pStyle w:val="TOC2"/>
        <w:tabs>
          <w:tab w:val="right" w:leader="dot" w:pos="8306"/>
        </w:tabs>
      </w:pPr>
      <w:hyperlink w:anchor="_Toc32466" w:history="1">
        <w:r>
          <w:rPr>
            <w:rFonts w:ascii="仿宋" w:eastAsia="仿宋" w:hAnsi="仿宋" w:cs="仿宋" w:hint="eastAsia"/>
            <w:lang w:eastAsia="zh-CN"/>
          </w:rPr>
          <w:t>(一)、监理体系构建</w:t>
        </w:r>
        <w:r>
          <w:tab/>
        </w:r>
        <w:r>
          <w:fldChar w:fldCharType="begin"/>
        </w:r>
        <w:r>
          <w:instrText xml:space="preserve"> PAGEREF _Toc32466 \h </w:instrText>
        </w:r>
        <w:r>
          <w:fldChar w:fldCharType="separate"/>
        </w:r>
        <w:r>
          <w:t>30</w:t>
        </w:r>
        <w:r>
          <w:fldChar w:fldCharType="end"/>
        </w:r>
      </w:hyperlink>
    </w:p>
    <w:p>
      <w:pPr>
        <w:pStyle w:val="TOC2"/>
        <w:tabs>
          <w:tab w:val="right" w:leader="dot" w:pos="8306"/>
        </w:tabs>
      </w:pPr>
      <w:hyperlink w:anchor="_Toc20669" w:history="1">
        <w:r>
          <w:rPr>
            <w:rFonts w:ascii="仿宋" w:eastAsia="仿宋" w:hAnsi="仿宋" w:cs="仿宋" w:hint="eastAsia"/>
            <w:lang w:eastAsia="zh-CN"/>
          </w:rPr>
          <w:t>(二)、质量保证体系实施</w:t>
        </w:r>
        <w:r>
          <w:tab/>
        </w:r>
        <w:r>
          <w:fldChar w:fldCharType="begin"/>
        </w:r>
        <w:r>
          <w:instrText xml:space="preserve"> PAGEREF _Toc20669 \h </w:instrText>
        </w:r>
        <w:r>
          <w:fldChar w:fldCharType="separate"/>
        </w:r>
        <w:r>
          <w:t>31</w:t>
        </w:r>
        <w:r>
          <w:fldChar w:fldCharType="end"/>
        </w:r>
      </w:hyperlink>
    </w:p>
    <w:p>
      <w:pPr>
        <w:pStyle w:val="TOC2"/>
        <w:tabs>
          <w:tab w:val="right" w:leader="dot" w:pos="8306"/>
        </w:tabs>
      </w:pPr>
      <w:hyperlink w:anchor="_Toc30055" w:history="1">
        <w:r>
          <w:rPr>
            <w:rFonts w:ascii="仿宋" w:eastAsia="仿宋" w:hAnsi="仿宋" w:cs="仿宋" w:hint="eastAsia"/>
            <w:lang w:eastAsia="zh-CN"/>
          </w:rPr>
          <w:t>(三)、监理与质量控制流程</w:t>
        </w:r>
        <w:r>
          <w:tab/>
        </w:r>
        <w:r>
          <w:fldChar w:fldCharType="begin"/>
        </w:r>
        <w:r>
          <w:instrText xml:space="preserve"> PAGEREF _Toc30055 \h </w:instrText>
        </w:r>
        <w:r>
          <w:fldChar w:fldCharType="separate"/>
        </w:r>
        <w:r>
          <w:t>31</w:t>
        </w:r>
        <w:r>
          <w:fldChar w:fldCharType="end"/>
        </w:r>
      </w:hyperlink>
    </w:p>
    <w:p>
      <w:pPr>
        <w:pStyle w:val="TOC1"/>
        <w:tabs>
          <w:tab w:val="right" w:leader="dot" w:pos="8306"/>
        </w:tabs>
      </w:pPr>
      <w:hyperlink w:anchor="_Toc8597" w:history="1">
        <w:r>
          <w:rPr>
            <w:rFonts w:ascii="仿宋" w:eastAsia="仿宋" w:hAnsi="仿宋" w:cs="仿宋" w:hint="eastAsia"/>
            <w:lang w:eastAsia="zh-CN"/>
          </w:rPr>
          <w:t>六、建设风险评估分析</w:t>
        </w:r>
        <w:r>
          <w:tab/>
        </w:r>
        <w:r>
          <w:fldChar w:fldCharType="begin"/>
        </w:r>
        <w:r>
          <w:instrText xml:space="preserve"> PAGEREF _Toc8597 \h </w:instrText>
        </w:r>
        <w:r>
          <w:fldChar w:fldCharType="separate"/>
        </w:r>
        <w:r>
          <w:t>32</w:t>
        </w:r>
        <w:r>
          <w:fldChar w:fldCharType="end"/>
        </w:r>
      </w:hyperlink>
    </w:p>
    <w:p>
      <w:pPr>
        <w:pStyle w:val="TOC2"/>
        <w:tabs>
          <w:tab w:val="right" w:leader="dot" w:pos="8306"/>
        </w:tabs>
      </w:pPr>
      <w:hyperlink w:anchor="_Toc21044" w:history="1">
        <w:r>
          <w:rPr>
            <w:rFonts w:ascii="仿宋" w:eastAsia="仿宋" w:hAnsi="仿宋" w:cs="仿宋" w:hint="eastAsia"/>
            <w:lang w:eastAsia="zh-CN"/>
          </w:rPr>
          <w:t>(一)、政策风险分析</w:t>
        </w:r>
        <w:r>
          <w:tab/>
        </w:r>
        <w:r>
          <w:fldChar w:fldCharType="begin"/>
        </w:r>
        <w:r>
          <w:instrText xml:space="preserve"> PAGEREF _Toc21044 \h </w:instrText>
        </w:r>
        <w:r>
          <w:fldChar w:fldCharType="separate"/>
        </w:r>
        <w:r>
          <w:t>32</w:t>
        </w:r>
        <w:r>
          <w:fldChar w:fldCharType="end"/>
        </w:r>
      </w:hyperlink>
    </w:p>
    <w:p>
      <w:pPr>
        <w:pStyle w:val="TOC2"/>
        <w:tabs>
          <w:tab w:val="right" w:leader="dot" w:pos="8306"/>
        </w:tabs>
      </w:pPr>
      <w:hyperlink w:anchor="_Toc21966" w:history="1">
        <w:r>
          <w:rPr>
            <w:rFonts w:ascii="仿宋" w:eastAsia="仿宋" w:hAnsi="仿宋" w:cs="仿宋" w:hint="eastAsia"/>
            <w:lang w:eastAsia="zh-CN"/>
          </w:rPr>
          <w:t>(二)、社会风险分析</w:t>
        </w:r>
        <w:r>
          <w:tab/>
        </w:r>
        <w:r>
          <w:fldChar w:fldCharType="begin"/>
        </w:r>
        <w:r>
          <w:instrText xml:space="preserve"> PAGEREF _Toc21966 \h </w:instrText>
        </w:r>
        <w:r>
          <w:fldChar w:fldCharType="separate"/>
        </w:r>
        <w:r>
          <w:t>33</w:t>
        </w:r>
        <w:r>
          <w:fldChar w:fldCharType="end"/>
        </w:r>
      </w:hyperlink>
    </w:p>
    <w:p>
      <w:pPr>
        <w:pStyle w:val="TOC2"/>
        <w:tabs>
          <w:tab w:val="right" w:leader="dot" w:pos="8306"/>
        </w:tabs>
      </w:pPr>
      <w:hyperlink w:anchor="_Toc11213" w:history="1">
        <w:r>
          <w:rPr>
            <w:rFonts w:ascii="仿宋" w:eastAsia="仿宋" w:hAnsi="仿宋" w:cs="仿宋" w:hint="eastAsia"/>
            <w:lang w:eastAsia="zh-CN"/>
          </w:rPr>
          <w:t>(三)、市场风险分析</w:t>
        </w:r>
        <w:r>
          <w:tab/>
        </w:r>
        <w:r>
          <w:fldChar w:fldCharType="begin"/>
        </w:r>
        <w:r>
          <w:instrText xml:space="preserve"> PAGEREF _Toc11213 \h </w:instrText>
        </w:r>
        <w:r>
          <w:fldChar w:fldCharType="separate"/>
        </w:r>
        <w:r>
          <w:t>35</w:t>
        </w:r>
        <w:r>
          <w:fldChar w:fldCharType="end"/>
        </w:r>
      </w:hyperlink>
    </w:p>
    <w:p>
      <w:pPr>
        <w:pStyle w:val="TOC2"/>
        <w:tabs>
          <w:tab w:val="right" w:leader="dot" w:pos="8306"/>
        </w:tabs>
      </w:pPr>
      <w:hyperlink w:anchor="_Toc25562" w:history="1">
        <w:r>
          <w:rPr>
            <w:rFonts w:ascii="仿宋" w:eastAsia="仿宋" w:hAnsi="仿宋" w:cs="仿宋" w:hint="eastAsia"/>
            <w:lang w:eastAsia="zh-CN"/>
          </w:rPr>
          <w:t>(四)、资金风险分析</w:t>
        </w:r>
        <w:r>
          <w:tab/>
        </w:r>
        <w:r>
          <w:fldChar w:fldCharType="begin"/>
        </w:r>
        <w:r>
          <w:instrText xml:space="preserve"> PAGEREF _Toc25562 \h </w:instrText>
        </w:r>
        <w:r>
          <w:fldChar w:fldCharType="separate"/>
        </w:r>
        <w:r>
          <w:t>35</w:t>
        </w:r>
        <w:r>
          <w:fldChar w:fldCharType="end"/>
        </w:r>
      </w:hyperlink>
    </w:p>
    <w:p>
      <w:pPr>
        <w:pStyle w:val="TOC2"/>
        <w:tabs>
          <w:tab w:val="right" w:leader="dot" w:pos="8306"/>
        </w:tabs>
      </w:pPr>
      <w:hyperlink w:anchor="_Toc14402" w:history="1">
        <w:r>
          <w:rPr>
            <w:rFonts w:ascii="仿宋" w:eastAsia="仿宋" w:hAnsi="仿宋" w:cs="仿宋" w:hint="eastAsia"/>
            <w:lang w:eastAsia="zh-CN"/>
          </w:rPr>
          <w:t>(五)、技术风险分析</w:t>
        </w:r>
        <w:r>
          <w:tab/>
        </w:r>
        <w:r>
          <w:fldChar w:fldCharType="begin"/>
        </w:r>
        <w:r>
          <w:instrText xml:space="preserve"> PAGEREF _Toc14402 \h </w:instrText>
        </w:r>
        <w:r>
          <w:fldChar w:fldCharType="separate"/>
        </w:r>
        <w:r>
          <w:t>36</w:t>
        </w:r>
        <w:r>
          <w:fldChar w:fldCharType="end"/>
        </w:r>
      </w:hyperlink>
    </w:p>
    <w:p>
      <w:pPr>
        <w:pStyle w:val="TOC2"/>
        <w:tabs>
          <w:tab w:val="right" w:leader="dot" w:pos="8306"/>
        </w:tabs>
      </w:pPr>
      <w:hyperlink w:anchor="_Toc1356" w:history="1">
        <w:r>
          <w:rPr>
            <w:rFonts w:ascii="仿宋" w:eastAsia="仿宋" w:hAnsi="仿宋" w:cs="仿宋" w:hint="eastAsia"/>
            <w:lang w:eastAsia="zh-CN"/>
          </w:rPr>
          <w:t>(六)、财务风险分析</w:t>
        </w:r>
        <w:r>
          <w:tab/>
        </w:r>
        <w:r>
          <w:fldChar w:fldCharType="begin"/>
        </w:r>
        <w:r>
          <w:instrText xml:space="preserve"> PAGEREF _Toc1356 \h </w:instrText>
        </w:r>
        <w:r>
          <w:fldChar w:fldCharType="separate"/>
        </w:r>
        <w:r>
          <w:t>38</w:t>
        </w:r>
        <w:r>
          <w:fldChar w:fldCharType="end"/>
        </w:r>
      </w:hyperlink>
    </w:p>
    <w:p>
      <w:pPr>
        <w:pStyle w:val="TOC2"/>
        <w:tabs>
          <w:tab w:val="right" w:leader="dot" w:pos="8306"/>
        </w:tabs>
      </w:pPr>
      <w:hyperlink w:anchor="_Toc16280" w:history="1">
        <w:r>
          <w:rPr>
            <w:rFonts w:ascii="仿宋" w:eastAsia="仿宋" w:hAnsi="仿宋" w:cs="仿宋" w:hint="eastAsia"/>
            <w:lang w:eastAsia="zh-CN"/>
          </w:rPr>
          <w:t>(七)、管理风险分析</w:t>
        </w:r>
        <w:r>
          <w:tab/>
        </w:r>
        <w:r>
          <w:fldChar w:fldCharType="begin"/>
        </w:r>
        <w:r>
          <w:instrText xml:space="preserve"> PAGEREF _Toc16280 \h </w:instrText>
        </w:r>
        <w:r>
          <w:fldChar w:fldCharType="separate"/>
        </w:r>
        <w:r>
          <w:t>39</w:t>
        </w:r>
        <w:r>
          <w:fldChar w:fldCharType="end"/>
        </w:r>
      </w:hyperlink>
    </w:p>
    <w:p>
      <w:pPr>
        <w:pStyle w:val="TOC2"/>
        <w:tabs>
          <w:tab w:val="right" w:leader="dot" w:pos="8306"/>
        </w:tabs>
      </w:pPr>
      <w:hyperlink w:anchor="_Toc27625" w:history="1">
        <w:r>
          <w:rPr>
            <w:rFonts w:ascii="仿宋" w:eastAsia="仿宋" w:hAnsi="仿宋" w:cs="仿宋" w:hint="eastAsia"/>
            <w:lang w:eastAsia="zh-CN"/>
          </w:rPr>
          <w:t>(八)、其它风险分析</w:t>
        </w:r>
        <w:r>
          <w:tab/>
        </w:r>
        <w:r>
          <w:fldChar w:fldCharType="begin"/>
        </w:r>
        <w:r>
          <w:instrText xml:space="preserve"> PAGEREF _Toc27625 \h </w:instrText>
        </w:r>
        <w:r>
          <w:fldChar w:fldCharType="separate"/>
        </w:r>
        <w:r>
          <w:t>41</w:t>
        </w:r>
        <w:r>
          <w:fldChar w:fldCharType="end"/>
        </w:r>
      </w:hyperlink>
    </w:p>
    <w:p>
      <w:pPr>
        <w:pStyle w:val="TOC2"/>
        <w:tabs>
          <w:tab w:val="right" w:leader="dot" w:pos="8306"/>
        </w:tabs>
      </w:pPr>
      <w:hyperlink w:anchor="_Toc22281" w:history="1">
        <w:r>
          <w:rPr>
            <w:rFonts w:ascii="仿宋" w:eastAsia="仿宋" w:hAnsi="仿宋" w:cs="仿宋" w:hint="eastAsia"/>
            <w:lang w:eastAsia="zh-CN"/>
          </w:rPr>
          <w:t>(九)、社会影响评估</w:t>
        </w:r>
        <w:r>
          <w:tab/>
        </w:r>
        <w:r>
          <w:fldChar w:fldCharType="begin"/>
        </w:r>
        <w:r>
          <w:instrText xml:space="preserve"> PAGEREF _Toc22281 \h </w:instrText>
        </w:r>
        <w:r>
          <w:fldChar w:fldCharType="separate"/>
        </w:r>
        <w:r>
          <w:t>42</w:t>
        </w:r>
        <w:r>
          <w:fldChar w:fldCharType="end"/>
        </w:r>
      </w:hyperlink>
    </w:p>
    <w:p>
      <w:pPr>
        <w:pStyle w:val="TOC1"/>
        <w:tabs>
          <w:tab w:val="right" w:leader="dot" w:pos="8306"/>
        </w:tabs>
      </w:pPr>
      <w:hyperlink w:anchor="_Toc98" w:history="1">
        <w:r>
          <w:rPr>
            <w:rFonts w:ascii="仿宋" w:eastAsia="仿宋" w:hAnsi="仿宋" w:cs="仿宋" w:hint="eastAsia"/>
            <w:lang w:eastAsia="zh-CN"/>
          </w:rPr>
          <w:t>七、项目实施与管理方案</w:t>
        </w:r>
        <w:r>
          <w:tab/>
        </w:r>
        <w:r>
          <w:fldChar w:fldCharType="begin"/>
        </w:r>
        <w:r>
          <w:instrText xml:space="preserve"> PAGEREF _Toc98 \h </w:instrText>
        </w:r>
        <w:r>
          <w:fldChar w:fldCharType="separate"/>
        </w:r>
        <w:r>
          <w:t>44</w:t>
        </w:r>
        <w:r>
          <w:fldChar w:fldCharType="end"/>
        </w:r>
      </w:hyperlink>
    </w:p>
    <w:p>
      <w:pPr>
        <w:pStyle w:val="TOC2"/>
        <w:tabs>
          <w:tab w:val="right" w:leader="dot" w:pos="8306"/>
        </w:tabs>
      </w:pPr>
      <w:hyperlink w:anchor="_Toc21338" w:history="1">
        <w:r>
          <w:rPr>
            <w:rFonts w:ascii="仿宋" w:eastAsia="仿宋" w:hAnsi="仿宋" w:cs="仿宋" w:hint="eastAsia"/>
            <w:lang w:eastAsia="zh-CN"/>
          </w:rPr>
          <w:t>(一)、项目实施计划</w:t>
        </w:r>
        <w:r>
          <w:tab/>
        </w:r>
        <w:r>
          <w:fldChar w:fldCharType="begin"/>
        </w:r>
        <w:r>
          <w:instrText xml:space="preserve"> PAGEREF _Toc21338 \h </w:instrText>
        </w:r>
        <w:r>
          <w:fldChar w:fldCharType="separate"/>
        </w:r>
        <w:r>
          <w:t>44</w:t>
        </w:r>
        <w:r>
          <w:fldChar w:fldCharType="end"/>
        </w:r>
      </w:hyperlink>
    </w:p>
    <w:p>
      <w:pPr>
        <w:pStyle w:val="TOC2"/>
        <w:tabs>
          <w:tab w:val="right" w:leader="dot" w:pos="8306"/>
        </w:tabs>
      </w:pPr>
      <w:hyperlink w:anchor="_Toc32733" w:history="1">
        <w:r>
          <w:rPr>
            <w:rFonts w:ascii="仿宋" w:eastAsia="仿宋" w:hAnsi="仿宋" w:cs="仿宋" w:hint="eastAsia"/>
            <w:lang w:eastAsia="zh-CN"/>
          </w:rPr>
          <w:t>(二)、项目组织机构与职责</w:t>
        </w:r>
        <w:r>
          <w:tab/>
        </w:r>
        <w:r>
          <w:fldChar w:fldCharType="begin"/>
        </w:r>
        <w:r>
          <w:instrText xml:space="preserve"> PAGEREF _Toc32733 \h </w:instrText>
        </w:r>
        <w:r>
          <w:fldChar w:fldCharType="separate"/>
        </w:r>
        <w:r>
          <w:t>46</w:t>
        </w:r>
        <w:r>
          <w:fldChar w:fldCharType="end"/>
        </w:r>
      </w:hyperlink>
    </w:p>
    <w:p>
      <w:pPr>
        <w:pStyle w:val="TOC2"/>
        <w:tabs>
          <w:tab w:val="right" w:leader="dot" w:pos="8306"/>
        </w:tabs>
      </w:pPr>
      <w:hyperlink w:anchor="_Toc4803" w:history="1">
        <w:r>
          <w:rPr>
            <w:rFonts w:ascii="仿宋" w:eastAsia="仿宋" w:hAnsi="仿宋" w:cs="仿宋" w:hint="eastAsia"/>
            <w:lang w:eastAsia="zh-CN"/>
          </w:rPr>
          <w:t>(三)、项目管理与监控体系</w:t>
        </w:r>
        <w:r>
          <w:tab/>
        </w:r>
        <w:r>
          <w:fldChar w:fldCharType="begin"/>
        </w:r>
        <w:r>
          <w:instrText xml:space="preserve"> PAGEREF _Toc4803 \h </w:instrText>
        </w:r>
        <w:r>
          <w:fldChar w:fldCharType="separate"/>
        </w:r>
        <w:r>
          <w:t>48</w:t>
        </w:r>
        <w:r>
          <w:fldChar w:fldCharType="end"/>
        </w:r>
      </w:hyperlink>
    </w:p>
    <w:p>
      <w:pPr>
        <w:pStyle w:val="TOC1"/>
        <w:tabs>
          <w:tab w:val="right" w:leader="dot" w:pos="8306"/>
        </w:tabs>
      </w:pPr>
      <w:hyperlink w:anchor="_Toc13999" w:history="1">
        <w:r>
          <w:rPr>
            <w:rFonts w:ascii="仿宋" w:eastAsia="仿宋" w:hAnsi="仿宋" w:cs="仿宋" w:hint="eastAsia"/>
            <w:lang w:eastAsia="zh-CN"/>
          </w:rPr>
          <w:t>八、客户关系管理与市场拓展</w:t>
        </w:r>
        <w:r>
          <w:tab/>
        </w:r>
        <w:r>
          <w:fldChar w:fldCharType="begin"/>
        </w:r>
        <w:r>
          <w:instrText xml:space="preserve"> PAGEREF _Toc13999 \h </w:instrText>
        </w:r>
        <w:r>
          <w:fldChar w:fldCharType="separate"/>
        </w:r>
        <w:r>
          <w:t>50</w:t>
        </w:r>
        <w:r>
          <w:fldChar w:fldCharType="end"/>
        </w:r>
      </w:hyperlink>
    </w:p>
    <w:p>
      <w:pPr>
        <w:pStyle w:val="TOC2"/>
        <w:tabs>
          <w:tab w:val="right" w:leader="dot" w:pos="8306"/>
        </w:tabs>
      </w:pPr>
      <w:hyperlink w:anchor="_Toc835" w:history="1">
        <w:r>
          <w:rPr>
            <w:rFonts w:ascii="仿宋" w:eastAsia="仿宋" w:hAnsi="仿宋" w:cs="仿宋" w:hint="eastAsia"/>
            <w:lang w:eastAsia="zh-CN"/>
          </w:rPr>
          <w:t>(一)、客户关系管理策略</w:t>
        </w:r>
        <w:r>
          <w:tab/>
        </w:r>
        <w:r>
          <w:fldChar w:fldCharType="begin"/>
        </w:r>
        <w:r>
          <w:instrText xml:space="preserve"> PAGEREF _Toc835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31" w:history="1">
        <w:r>
          <w:rPr>
            <w:rFonts w:ascii="仿宋" w:eastAsia="仿宋" w:hAnsi="仿宋" w:cs="仿宋" w:hint="eastAsia"/>
            <w:lang w:eastAsia="zh-CN"/>
          </w:rPr>
          <w:t>(二)、市场拓展方案</w:t>
        </w:r>
        <w:r>
          <w:tab/>
        </w:r>
        <w:r>
          <w:fldChar w:fldCharType="begin"/>
        </w:r>
        <w:r>
          <w:instrText xml:space="preserve"> PAGEREF _Toc18931 \h </w:instrText>
        </w:r>
        <w:r>
          <w:fldChar w:fldCharType="separate"/>
        </w:r>
        <w:r>
          <w:t>51</w:t>
        </w:r>
        <w:r>
          <w:fldChar w:fldCharType="end"/>
        </w:r>
      </w:hyperlink>
    </w:p>
    <w:p>
      <w:pPr>
        <w:pStyle w:val="TOC1"/>
        <w:tabs>
          <w:tab w:val="right" w:leader="dot" w:pos="8306"/>
        </w:tabs>
      </w:pPr>
      <w:hyperlink w:anchor="_Toc12366" w:history="1">
        <w:r>
          <w:rPr>
            <w:rFonts w:ascii="仿宋" w:eastAsia="仿宋" w:hAnsi="仿宋" w:cs="仿宋" w:hint="eastAsia"/>
            <w:lang w:eastAsia="zh-CN"/>
          </w:rPr>
          <w:t>九、环境保护与绿色发展</w:t>
        </w:r>
        <w:r>
          <w:tab/>
        </w:r>
        <w:r>
          <w:fldChar w:fldCharType="begin"/>
        </w:r>
        <w:r>
          <w:instrText xml:space="preserve"> PAGEREF _Toc12366 \h </w:instrText>
        </w:r>
        <w:r>
          <w:fldChar w:fldCharType="separate"/>
        </w:r>
        <w:r>
          <w:t>52</w:t>
        </w:r>
        <w:r>
          <w:fldChar w:fldCharType="end"/>
        </w:r>
      </w:hyperlink>
    </w:p>
    <w:p>
      <w:pPr>
        <w:pStyle w:val="TOC2"/>
        <w:tabs>
          <w:tab w:val="right" w:leader="dot" w:pos="8306"/>
        </w:tabs>
      </w:pPr>
      <w:hyperlink w:anchor="_Toc20203" w:history="1">
        <w:r>
          <w:rPr>
            <w:rFonts w:ascii="仿宋" w:eastAsia="仿宋" w:hAnsi="仿宋" w:cs="仿宋" w:hint="eastAsia"/>
            <w:lang w:eastAsia="zh-CN"/>
          </w:rPr>
          <w:t>(一)、环境保护措施</w:t>
        </w:r>
        <w:r>
          <w:tab/>
        </w:r>
        <w:r>
          <w:fldChar w:fldCharType="begin"/>
        </w:r>
        <w:r>
          <w:instrText xml:space="preserve"> PAGEREF _Toc20203 \h </w:instrText>
        </w:r>
        <w:r>
          <w:fldChar w:fldCharType="separate"/>
        </w:r>
        <w:r>
          <w:t>52</w:t>
        </w:r>
        <w:r>
          <w:fldChar w:fldCharType="end"/>
        </w:r>
      </w:hyperlink>
    </w:p>
    <w:p>
      <w:pPr>
        <w:pStyle w:val="TOC2"/>
        <w:tabs>
          <w:tab w:val="right" w:leader="dot" w:pos="8306"/>
        </w:tabs>
      </w:pPr>
      <w:hyperlink w:anchor="_Toc15161" w:history="1">
        <w:r>
          <w:rPr>
            <w:rFonts w:ascii="仿宋" w:eastAsia="仿宋" w:hAnsi="仿宋" w:cs="仿宋" w:hint="eastAsia"/>
            <w:lang w:eastAsia="zh-CN"/>
          </w:rPr>
          <w:t>(二)、绿色发展与可持续发展策略</w:t>
        </w:r>
        <w:r>
          <w:tab/>
        </w:r>
        <w:r>
          <w:fldChar w:fldCharType="begin"/>
        </w:r>
        <w:r>
          <w:instrText xml:space="preserve"> PAGEREF _Toc15161 \h </w:instrText>
        </w:r>
        <w:r>
          <w:fldChar w:fldCharType="separate"/>
        </w:r>
        <w:r>
          <w:t>54</w:t>
        </w:r>
        <w:r>
          <w:fldChar w:fldCharType="end"/>
        </w:r>
      </w:hyperlink>
    </w:p>
    <w:p>
      <w:pPr>
        <w:pStyle w:val="TOC1"/>
        <w:tabs>
          <w:tab w:val="right" w:leader="dot" w:pos="8306"/>
        </w:tabs>
      </w:pPr>
      <w:hyperlink w:anchor="_Toc9801" w:history="1">
        <w:r>
          <w:rPr>
            <w:rFonts w:ascii="仿宋" w:eastAsia="仿宋" w:hAnsi="仿宋" w:cs="仿宋" w:hint="eastAsia"/>
            <w:lang w:eastAsia="zh-CN"/>
          </w:rPr>
          <w:t>十、项目变更管理</w:t>
        </w:r>
        <w:r>
          <w:tab/>
        </w:r>
        <w:r>
          <w:fldChar w:fldCharType="begin"/>
        </w:r>
        <w:r>
          <w:instrText xml:space="preserve"> PAGEREF _Toc9801 \h </w:instrText>
        </w:r>
        <w:r>
          <w:fldChar w:fldCharType="separate"/>
        </w:r>
        <w:r>
          <w:t>55</w:t>
        </w:r>
        <w:r>
          <w:fldChar w:fldCharType="end"/>
        </w:r>
      </w:hyperlink>
    </w:p>
    <w:p>
      <w:pPr>
        <w:pStyle w:val="TOC2"/>
        <w:tabs>
          <w:tab w:val="right" w:leader="dot" w:pos="8306"/>
        </w:tabs>
      </w:pPr>
      <w:hyperlink w:anchor="_Toc31708" w:history="1">
        <w:r>
          <w:rPr>
            <w:rFonts w:ascii="仿宋" w:eastAsia="仿宋" w:hAnsi="仿宋" w:cs="仿宋" w:hint="eastAsia"/>
            <w:lang w:eastAsia="zh-CN"/>
          </w:rPr>
          <w:t>(一)、变更控制流程</w:t>
        </w:r>
        <w:r>
          <w:tab/>
        </w:r>
        <w:r>
          <w:fldChar w:fldCharType="begin"/>
        </w:r>
        <w:r>
          <w:instrText xml:space="preserve"> PAGEREF _Toc31708 \h </w:instrText>
        </w:r>
        <w:r>
          <w:fldChar w:fldCharType="separate"/>
        </w:r>
        <w:r>
          <w:t>55</w:t>
        </w:r>
        <w:r>
          <w:fldChar w:fldCharType="end"/>
        </w:r>
      </w:hyperlink>
    </w:p>
    <w:p>
      <w:pPr>
        <w:pStyle w:val="TOC2"/>
        <w:tabs>
          <w:tab w:val="right" w:leader="dot" w:pos="8306"/>
        </w:tabs>
      </w:pPr>
      <w:hyperlink w:anchor="_Toc718" w:history="1">
        <w:r>
          <w:rPr>
            <w:rFonts w:ascii="仿宋" w:eastAsia="仿宋" w:hAnsi="仿宋" w:cs="仿宋" w:hint="eastAsia"/>
            <w:lang w:eastAsia="zh-CN"/>
          </w:rPr>
          <w:t>(二)、影响评估与处理</w:t>
        </w:r>
        <w:r>
          <w:tab/>
        </w:r>
        <w:r>
          <w:fldChar w:fldCharType="begin"/>
        </w:r>
        <w:r>
          <w:instrText xml:space="preserve"> PAGEREF _Toc718 \h </w:instrText>
        </w:r>
        <w:r>
          <w:fldChar w:fldCharType="separate"/>
        </w:r>
        <w:r>
          <w:t>56</w:t>
        </w:r>
        <w:r>
          <w:fldChar w:fldCharType="end"/>
        </w:r>
      </w:hyperlink>
    </w:p>
    <w:p>
      <w:pPr>
        <w:pStyle w:val="TOC2"/>
        <w:tabs>
          <w:tab w:val="right" w:leader="dot" w:pos="8306"/>
        </w:tabs>
      </w:pPr>
      <w:hyperlink w:anchor="_Toc13099" w:history="1">
        <w:r>
          <w:rPr>
            <w:rFonts w:ascii="仿宋" w:eastAsia="仿宋" w:hAnsi="仿宋" w:cs="仿宋" w:hint="eastAsia"/>
            <w:lang w:eastAsia="zh-CN"/>
          </w:rPr>
          <w:t>(三)、变更记录与追踪</w:t>
        </w:r>
        <w:r>
          <w:tab/>
        </w:r>
        <w:r>
          <w:fldChar w:fldCharType="begin"/>
        </w:r>
        <w:r>
          <w:instrText xml:space="preserve"> PAGEREF _Toc13099 \h </w:instrText>
        </w:r>
        <w:r>
          <w:fldChar w:fldCharType="separate"/>
        </w:r>
        <w:r>
          <w:t>58</w:t>
        </w:r>
        <w:r>
          <w:fldChar w:fldCharType="end"/>
        </w:r>
      </w:hyperlink>
    </w:p>
    <w:p>
      <w:pPr>
        <w:pStyle w:val="TOC2"/>
        <w:tabs>
          <w:tab w:val="right" w:leader="dot" w:pos="8306"/>
        </w:tabs>
      </w:pPr>
      <w:hyperlink w:anchor="_Toc32230" w:history="1">
        <w:r>
          <w:rPr>
            <w:rFonts w:ascii="仿宋" w:eastAsia="仿宋" w:hAnsi="仿宋" w:cs="仿宋" w:hint="eastAsia"/>
            <w:lang w:eastAsia="zh-CN"/>
          </w:rPr>
          <w:t>(四)、变更管理策略</w:t>
        </w:r>
        <w:r>
          <w:tab/>
        </w:r>
        <w:r>
          <w:fldChar w:fldCharType="begin"/>
        </w:r>
        <w:r>
          <w:instrText xml:space="preserve"> PAGEREF _Toc32230 \h </w:instrText>
        </w:r>
        <w:r>
          <w:fldChar w:fldCharType="separate"/>
        </w:r>
        <w:r>
          <w:t>59</w:t>
        </w:r>
        <w:r>
          <w:fldChar w:fldCharType="end"/>
        </w:r>
      </w:hyperlink>
    </w:p>
    <w:p>
      <w:pPr>
        <w:pStyle w:val="TOC1"/>
        <w:tabs>
          <w:tab w:val="right" w:leader="dot" w:pos="8306"/>
        </w:tabs>
      </w:pPr>
      <w:hyperlink w:anchor="_Toc18411" w:history="1">
        <w:r>
          <w:rPr>
            <w:rFonts w:ascii="仿宋" w:eastAsia="仿宋" w:hAnsi="仿宋" w:cs="仿宋" w:hint="eastAsia"/>
            <w:lang w:eastAsia="zh-CN"/>
          </w:rPr>
          <w:t>十一、土地利用与规划方案</w:t>
        </w:r>
        <w:r>
          <w:tab/>
        </w:r>
        <w:r>
          <w:fldChar w:fldCharType="begin"/>
        </w:r>
        <w:r>
          <w:instrText xml:space="preserve"> PAGEREF _Toc18411 \h </w:instrText>
        </w:r>
        <w:r>
          <w:fldChar w:fldCharType="separate"/>
        </w:r>
        <w:r>
          <w:t>61</w:t>
        </w:r>
        <w:r>
          <w:fldChar w:fldCharType="end"/>
        </w:r>
      </w:hyperlink>
    </w:p>
    <w:p>
      <w:pPr>
        <w:pStyle w:val="TOC2"/>
        <w:tabs>
          <w:tab w:val="right" w:leader="dot" w:pos="8306"/>
        </w:tabs>
      </w:pPr>
      <w:hyperlink w:anchor="_Toc29229" w:history="1">
        <w:r>
          <w:rPr>
            <w:rFonts w:ascii="仿宋" w:eastAsia="仿宋" w:hAnsi="仿宋" w:cs="仿宋" w:hint="eastAsia"/>
            <w:lang w:eastAsia="zh-CN"/>
          </w:rPr>
          <w:t>(一)、项目用地情况分析</w:t>
        </w:r>
        <w:r>
          <w:tab/>
        </w:r>
        <w:r>
          <w:fldChar w:fldCharType="begin"/>
        </w:r>
        <w:r>
          <w:instrText xml:space="preserve"> PAGEREF _Toc29229 \h </w:instrText>
        </w:r>
        <w:r>
          <w:fldChar w:fldCharType="separate"/>
        </w:r>
        <w:r>
          <w:t>61</w:t>
        </w:r>
        <w:r>
          <w:fldChar w:fldCharType="end"/>
        </w:r>
      </w:hyperlink>
    </w:p>
    <w:p>
      <w:pPr>
        <w:pStyle w:val="TOC2"/>
        <w:tabs>
          <w:tab w:val="right" w:leader="dot" w:pos="8306"/>
        </w:tabs>
      </w:pPr>
      <w:hyperlink w:anchor="_Toc1443" w:history="1">
        <w:r>
          <w:rPr>
            <w:rFonts w:ascii="仿宋" w:eastAsia="仿宋" w:hAnsi="仿宋" w:cs="仿宋" w:hint="eastAsia"/>
            <w:lang w:eastAsia="zh-CN"/>
          </w:rPr>
          <w:t>(二)、土地利用规划方案</w:t>
        </w:r>
        <w:r>
          <w:tab/>
        </w:r>
        <w:r>
          <w:fldChar w:fldCharType="begin"/>
        </w:r>
        <w:r>
          <w:instrText xml:space="preserve"> PAGEREF _Toc1443 \h </w:instrText>
        </w:r>
        <w:r>
          <w:fldChar w:fldCharType="separate"/>
        </w:r>
        <w:r>
          <w:t>62</w:t>
        </w:r>
        <w:r>
          <w:fldChar w:fldCharType="end"/>
        </w:r>
      </w:hyperlink>
    </w:p>
    <w:p>
      <w:pPr>
        <w:pStyle w:val="TOC1"/>
        <w:tabs>
          <w:tab w:val="right" w:leader="dot" w:pos="8306"/>
        </w:tabs>
      </w:pPr>
      <w:hyperlink w:anchor="_Toc21243" w:history="1">
        <w:r>
          <w:rPr>
            <w:rFonts w:ascii="仿宋" w:eastAsia="仿宋" w:hAnsi="仿宋" w:cs="仿宋" w:hint="eastAsia"/>
            <w:lang w:eastAsia="zh-CN"/>
          </w:rPr>
          <w:t>十二、安全与应急管理</w:t>
        </w:r>
        <w:r>
          <w:tab/>
        </w:r>
        <w:r>
          <w:fldChar w:fldCharType="begin"/>
        </w:r>
        <w:r>
          <w:instrText xml:space="preserve"> PAGEREF _Toc21243 \h </w:instrText>
        </w:r>
        <w:r>
          <w:fldChar w:fldCharType="separate"/>
        </w:r>
        <w:r>
          <w:t>63</w:t>
        </w:r>
        <w:r>
          <w:fldChar w:fldCharType="end"/>
        </w:r>
      </w:hyperlink>
    </w:p>
    <w:p>
      <w:pPr>
        <w:pStyle w:val="TOC2"/>
        <w:tabs>
          <w:tab w:val="right" w:leader="dot" w:pos="8306"/>
        </w:tabs>
      </w:pPr>
      <w:hyperlink w:anchor="_Toc22648" w:history="1">
        <w:r>
          <w:rPr>
            <w:rFonts w:ascii="仿宋" w:eastAsia="仿宋" w:hAnsi="仿宋" w:cs="仿宋" w:hint="eastAsia"/>
            <w:lang w:eastAsia="zh-CN"/>
          </w:rPr>
          <w:t>(一)、安全生产管理</w:t>
        </w:r>
        <w:r>
          <w:tab/>
        </w:r>
        <w:r>
          <w:fldChar w:fldCharType="begin"/>
        </w:r>
        <w:r>
          <w:instrText xml:space="preserve"> PAGEREF _Toc22648 \h </w:instrText>
        </w:r>
        <w:r>
          <w:fldChar w:fldCharType="separate"/>
        </w:r>
        <w:r>
          <w:t>63</w:t>
        </w:r>
        <w:r>
          <w:fldChar w:fldCharType="end"/>
        </w:r>
      </w:hyperlink>
    </w:p>
    <w:p>
      <w:pPr>
        <w:pStyle w:val="TOC2"/>
        <w:tabs>
          <w:tab w:val="right" w:leader="dot" w:pos="8306"/>
        </w:tabs>
      </w:pPr>
      <w:hyperlink w:anchor="_Toc12647" w:history="1">
        <w:r>
          <w:rPr>
            <w:rFonts w:ascii="仿宋" w:eastAsia="仿宋" w:hAnsi="仿宋" w:cs="仿宋" w:hint="eastAsia"/>
            <w:lang w:eastAsia="zh-CN"/>
          </w:rPr>
          <w:t>(二)、应急预案与响应</w:t>
        </w:r>
        <w:r>
          <w:tab/>
        </w:r>
        <w:r>
          <w:fldChar w:fldCharType="begin"/>
        </w:r>
        <w:r>
          <w:instrText xml:space="preserve"> PAGEREF _Toc12647 \h </w:instrText>
        </w:r>
        <w:r>
          <w:fldChar w:fldCharType="separate"/>
        </w:r>
        <w:r>
          <w:t>65</w:t>
        </w:r>
        <w:r>
          <w:fldChar w:fldCharType="end"/>
        </w:r>
      </w:hyperlink>
    </w:p>
    <w:p>
      <w:pPr>
        <w:pStyle w:val="TOC1"/>
        <w:tabs>
          <w:tab w:val="right" w:leader="dot" w:pos="8306"/>
        </w:tabs>
      </w:pPr>
      <w:hyperlink w:anchor="_Toc5275" w:history="1">
        <w:r>
          <w:rPr>
            <w:rFonts w:ascii="仿宋" w:eastAsia="仿宋" w:hAnsi="仿宋" w:cs="仿宋" w:hint="eastAsia"/>
            <w:lang w:eastAsia="zh-CN"/>
          </w:rPr>
          <w:t>十三、项目施工方案</w:t>
        </w:r>
        <w:r>
          <w:tab/>
        </w:r>
        <w:r>
          <w:fldChar w:fldCharType="begin"/>
        </w:r>
        <w:r>
          <w:instrText xml:space="preserve"> PAGEREF _Toc5275 \h </w:instrText>
        </w:r>
        <w:r>
          <w:fldChar w:fldCharType="separate"/>
        </w:r>
        <w:r>
          <w:t>67</w:t>
        </w:r>
        <w:r>
          <w:fldChar w:fldCharType="end"/>
        </w:r>
      </w:hyperlink>
    </w:p>
    <w:p>
      <w:pPr>
        <w:pStyle w:val="TOC2"/>
        <w:tabs>
          <w:tab w:val="right" w:leader="dot" w:pos="8306"/>
        </w:tabs>
      </w:pPr>
      <w:hyperlink w:anchor="_Toc25192" w:history="1">
        <w:r>
          <w:rPr>
            <w:rFonts w:ascii="仿宋" w:eastAsia="仿宋" w:hAnsi="仿宋" w:cs="仿宋" w:hint="eastAsia"/>
            <w:lang w:eastAsia="zh-CN"/>
          </w:rPr>
          <w:t>(一)、施工组织设计</w:t>
        </w:r>
        <w:r>
          <w:tab/>
        </w:r>
        <w:r>
          <w:fldChar w:fldCharType="begin"/>
        </w:r>
        <w:r>
          <w:instrText xml:space="preserve"> PAGEREF _Toc25192 \h </w:instrText>
        </w:r>
        <w:r>
          <w:fldChar w:fldCharType="separate"/>
        </w:r>
        <w:r>
          <w:t>67</w:t>
        </w:r>
        <w:r>
          <w:fldChar w:fldCharType="end"/>
        </w:r>
      </w:hyperlink>
    </w:p>
    <w:p>
      <w:pPr>
        <w:pStyle w:val="TOC2"/>
        <w:tabs>
          <w:tab w:val="right" w:leader="dot" w:pos="8306"/>
        </w:tabs>
      </w:pPr>
      <w:hyperlink w:anchor="_Toc3695" w:history="1">
        <w:r>
          <w:rPr>
            <w:rFonts w:ascii="仿宋" w:eastAsia="仿宋" w:hAnsi="仿宋" w:cs="仿宋" w:hint="eastAsia"/>
            <w:lang w:eastAsia="zh-CN"/>
          </w:rPr>
          <w:t>(二)、施工工艺与技术路线</w:t>
        </w:r>
        <w:r>
          <w:tab/>
        </w:r>
        <w:r>
          <w:fldChar w:fldCharType="begin"/>
        </w:r>
        <w:r>
          <w:instrText xml:space="preserve"> PAGEREF _Toc3695 \h </w:instrText>
        </w:r>
        <w:r>
          <w:fldChar w:fldCharType="separate"/>
        </w:r>
        <w:r>
          <w:t>68</w:t>
        </w:r>
        <w:r>
          <w:fldChar w:fldCharType="end"/>
        </w:r>
      </w:hyperlink>
    </w:p>
    <w:p>
      <w:pPr>
        <w:pStyle w:val="TOC2"/>
        <w:tabs>
          <w:tab w:val="right" w:leader="dot" w:pos="8306"/>
        </w:tabs>
      </w:pPr>
      <w:hyperlink w:anchor="_Toc5887" w:history="1">
        <w:r>
          <w:rPr>
            <w:rFonts w:ascii="仿宋" w:eastAsia="仿宋" w:hAnsi="仿宋" w:cs="仿宋" w:hint="eastAsia"/>
            <w:lang w:eastAsia="zh-CN"/>
          </w:rPr>
          <w:t>(三)、关键节点施工计划</w:t>
        </w:r>
        <w:r>
          <w:tab/>
        </w:r>
        <w:r>
          <w:fldChar w:fldCharType="begin"/>
        </w:r>
        <w:r>
          <w:instrText xml:space="preserve"> PAGEREF _Toc5887 \h </w:instrText>
        </w:r>
        <w:r>
          <w:fldChar w:fldCharType="separate"/>
        </w:r>
        <w:r>
          <w:t>69</w:t>
        </w:r>
        <w:r>
          <w:fldChar w:fldCharType="end"/>
        </w:r>
      </w:hyperlink>
    </w:p>
    <w:p>
      <w:pPr>
        <w:pStyle w:val="TOC2"/>
        <w:tabs>
          <w:tab w:val="right" w:leader="dot" w:pos="8306"/>
        </w:tabs>
      </w:pPr>
      <w:hyperlink w:anchor="_Toc12434" w:history="1">
        <w:r>
          <w:rPr>
            <w:rFonts w:ascii="仿宋" w:eastAsia="仿宋" w:hAnsi="仿宋" w:cs="仿宋" w:hint="eastAsia"/>
            <w:lang w:eastAsia="zh-CN"/>
          </w:rPr>
          <w:t>(四)、施工现场管理</w:t>
        </w:r>
        <w:r>
          <w:tab/>
        </w:r>
        <w:r>
          <w:fldChar w:fldCharType="begin"/>
        </w:r>
        <w:r>
          <w:instrText xml:space="preserve"> PAGEREF _Toc12434 \h </w:instrText>
        </w:r>
        <w:r>
          <w:fldChar w:fldCharType="separate"/>
        </w:r>
        <w:r>
          <w:t>71</w:t>
        </w:r>
        <w:r>
          <w:fldChar w:fldCharType="end"/>
        </w:r>
      </w:hyperlink>
    </w:p>
    <w:p>
      <w:pPr>
        <w:pStyle w:val="TOC1"/>
        <w:tabs>
          <w:tab w:val="right" w:leader="dot" w:pos="8306"/>
        </w:tabs>
      </w:pPr>
      <w:hyperlink w:anchor="_Toc32386" w:history="1">
        <w:r>
          <w:rPr>
            <w:rFonts w:ascii="仿宋" w:eastAsia="仿宋" w:hAnsi="仿宋" w:cs="仿宋" w:hint="eastAsia"/>
            <w:lang w:eastAsia="zh-CN"/>
          </w:rPr>
          <w:t>十四、设施与设备管理</w:t>
        </w:r>
        <w:r>
          <w:tab/>
        </w:r>
        <w:r>
          <w:fldChar w:fldCharType="begin"/>
        </w:r>
        <w:r>
          <w:instrText xml:space="preserve"> PAGEREF _Toc32386 \h </w:instrText>
        </w:r>
        <w:r>
          <w:fldChar w:fldCharType="separate"/>
        </w:r>
        <w:r>
          <w:t>73</w:t>
        </w:r>
        <w:r>
          <w:fldChar w:fldCharType="end"/>
        </w:r>
      </w:hyperlink>
    </w:p>
    <w:p>
      <w:pPr>
        <w:pStyle w:val="TOC2"/>
        <w:tabs>
          <w:tab w:val="right" w:leader="dot" w:pos="8306"/>
        </w:tabs>
      </w:pPr>
      <w:hyperlink w:anchor="_Toc26471" w:history="1">
        <w:r>
          <w:rPr>
            <w:rFonts w:ascii="仿宋" w:eastAsia="仿宋" w:hAnsi="仿宋" w:cs="仿宋" w:hint="eastAsia"/>
            <w:lang w:eastAsia="zh-CN"/>
          </w:rPr>
          <w:t>(一)、设施规划与配置</w:t>
        </w:r>
        <w:r>
          <w:tab/>
        </w:r>
        <w:r>
          <w:fldChar w:fldCharType="begin"/>
        </w:r>
        <w:r>
          <w:instrText xml:space="preserve"> PAGEREF _Toc26471 \h </w:instrText>
        </w:r>
        <w:r>
          <w:fldChar w:fldCharType="separate"/>
        </w:r>
        <w:r>
          <w:t>73</w:t>
        </w:r>
        <w:r>
          <w:fldChar w:fldCharType="end"/>
        </w:r>
      </w:hyperlink>
    </w:p>
    <w:p>
      <w:pPr>
        <w:pStyle w:val="TOC2"/>
        <w:tabs>
          <w:tab w:val="right" w:leader="dot" w:pos="8306"/>
        </w:tabs>
      </w:pPr>
      <w:hyperlink w:anchor="_Toc3210" w:history="1">
        <w:r>
          <w:rPr>
            <w:rFonts w:ascii="仿宋" w:eastAsia="仿宋" w:hAnsi="仿宋" w:cs="仿宋" w:hint="eastAsia"/>
            <w:lang w:eastAsia="zh-CN"/>
          </w:rPr>
          <w:t>(二)、设备采购与维护管理</w:t>
        </w:r>
        <w:r>
          <w:tab/>
        </w:r>
        <w:r>
          <w:fldChar w:fldCharType="begin"/>
        </w:r>
        <w:r>
          <w:instrText xml:space="preserve"> PAGEREF _Toc3210 \h </w:instrText>
        </w:r>
        <w:r>
          <w:fldChar w:fldCharType="separate"/>
        </w:r>
        <w:r>
          <w:t>74</w:t>
        </w:r>
        <w:r>
          <w:fldChar w:fldCharType="end"/>
        </w:r>
      </w:hyperlink>
    </w:p>
    <w:p>
      <w:pPr>
        <w:pStyle w:val="TOC2"/>
        <w:tabs>
          <w:tab w:val="right" w:leader="dot" w:pos="8306"/>
        </w:tabs>
      </w:pPr>
      <w:hyperlink w:anchor="_Toc13791" w:history="1">
        <w:r>
          <w:rPr>
            <w:rFonts w:ascii="仿宋" w:eastAsia="仿宋" w:hAnsi="仿宋" w:cs="仿宋" w:hint="eastAsia"/>
            <w:lang w:eastAsia="zh-CN"/>
          </w:rPr>
          <w:t>(三)、设施设备升级策略</w:t>
        </w:r>
        <w:r>
          <w:tab/>
        </w:r>
        <w:r>
          <w:fldChar w:fldCharType="begin"/>
        </w:r>
        <w:r>
          <w:instrText xml:space="preserve"> PAGEREF _Toc13791 \h </w:instrText>
        </w:r>
        <w:r>
          <w:fldChar w:fldCharType="separate"/>
        </w:r>
        <w:r>
          <w:t>74</w:t>
        </w:r>
        <w:r>
          <w:fldChar w:fldCharType="end"/>
        </w:r>
      </w:hyperlink>
    </w:p>
    <w:p>
      <w:pPr>
        <w:pStyle w:val="TOC1"/>
        <w:tabs>
          <w:tab w:val="right" w:leader="dot" w:pos="8306"/>
        </w:tabs>
      </w:pPr>
      <w:hyperlink w:anchor="_Toc1812" w:history="1">
        <w:r>
          <w:rPr>
            <w:rFonts w:ascii="仿宋" w:eastAsia="仿宋" w:hAnsi="仿宋" w:cs="仿宋" w:hint="eastAsia"/>
            <w:lang w:eastAsia="zh-CN"/>
          </w:rPr>
          <w:t>十五、知识产权管理与保护</w:t>
        </w:r>
        <w:r>
          <w:tab/>
        </w:r>
        <w:r>
          <w:fldChar w:fldCharType="begin"/>
        </w:r>
        <w:r>
          <w:instrText xml:space="preserve"> PAGEREF _Toc1812 \h </w:instrText>
        </w:r>
        <w:r>
          <w:fldChar w:fldCharType="separate"/>
        </w:r>
        <w:r>
          <w:t>75</w:t>
        </w:r>
        <w:r>
          <w:fldChar w:fldCharType="end"/>
        </w:r>
      </w:hyperlink>
    </w:p>
    <w:p>
      <w:pPr>
        <w:pStyle w:val="TOC2"/>
        <w:tabs>
          <w:tab w:val="right" w:leader="dot" w:pos="8306"/>
        </w:tabs>
      </w:pPr>
      <w:hyperlink w:anchor="_Toc9612" w:history="1">
        <w:r>
          <w:rPr>
            <w:rFonts w:ascii="仿宋" w:eastAsia="仿宋" w:hAnsi="仿宋" w:cs="仿宋" w:hint="eastAsia"/>
            <w:lang w:eastAsia="zh-CN"/>
          </w:rPr>
          <w:t>(一)、知识产权管理体系建设</w:t>
        </w:r>
        <w:r>
          <w:tab/>
        </w:r>
        <w:r>
          <w:fldChar w:fldCharType="begin"/>
        </w:r>
        <w:r>
          <w:instrText xml:space="preserve"> PAGEREF _Toc9612 \h </w:instrText>
        </w:r>
        <w:r>
          <w:fldChar w:fldCharType="separate"/>
        </w:r>
        <w:r>
          <w:t>75</w:t>
        </w:r>
        <w:r>
          <w:fldChar w:fldCharType="end"/>
        </w:r>
      </w:hyperlink>
    </w:p>
    <w:p>
      <w:pPr>
        <w:pStyle w:val="TOC2"/>
        <w:tabs>
          <w:tab w:val="right" w:leader="dot" w:pos="8306"/>
        </w:tabs>
      </w:pPr>
      <w:hyperlink w:anchor="_Toc26316" w:history="1">
        <w:r>
          <w:rPr>
            <w:rFonts w:ascii="仿宋" w:eastAsia="仿宋" w:hAnsi="仿宋" w:cs="仿宋" w:hint="eastAsia"/>
            <w:lang w:eastAsia="zh-CN"/>
          </w:rPr>
          <w:t>(二)、知识产权保护措施</w:t>
        </w:r>
        <w:r>
          <w:tab/>
        </w:r>
        <w:r>
          <w:fldChar w:fldCharType="begin"/>
        </w:r>
        <w:r>
          <w:instrText xml:space="preserve"> PAGEREF _Toc26316 \h </w:instrText>
        </w:r>
        <w:r>
          <w:fldChar w:fldCharType="separate"/>
        </w:r>
        <w:r>
          <w:t>76</w:t>
        </w:r>
        <w:r>
          <w:fldChar w:fldCharType="end"/>
        </w:r>
      </w:hyperlink>
    </w:p>
    <w:p>
      <w:pPr>
        <w:pStyle w:val="TOC1"/>
        <w:tabs>
          <w:tab w:val="right" w:leader="dot" w:pos="8306"/>
        </w:tabs>
      </w:pPr>
      <w:hyperlink w:anchor="_Toc5188" w:history="1">
        <w:r>
          <w:rPr>
            <w:rFonts w:ascii="仿宋" w:eastAsia="仿宋" w:hAnsi="仿宋" w:cs="仿宋" w:hint="eastAsia"/>
            <w:lang w:eastAsia="zh-CN"/>
          </w:rPr>
          <w:t>十六、人力资源管理与开发</w:t>
        </w:r>
        <w:r>
          <w:tab/>
        </w:r>
        <w:r>
          <w:fldChar w:fldCharType="begin"/>
        </w:r>
        <w:r>
          <w:instrText xml:space="preserve"> PAGEREF _Toc5188 \h </w:instrText>
        </w:r>
        <w:r>
          <w:fldChar w:fldCharType="separate"/>
        </w:r>
        <w:r>
          <w:t>78</w:t>
        </w:r>
        <w:r>
          <w:fldChar w:fldCharType="end"/>
        </w:r>
      </w:hyperlink>
    </w:p>
    <w:p>
      <w:pPr>
        <w:pStyle w:val="TOC2"/>
        <w:tabs>
          <w:tab w:val="right" w:leader="dot" w:pos="8306"/>
        </w:tabs>
      </w:pPr>
      <w:hyperlink w:anchor="_Toc8868" w:history="1">
        <w:r>
          <w:rPr>
            <w:rFonts w:ascii="仿宋" w:eastAsia="仿宋" w:hAnsi="仿宋" w:cs="仿宋" w:hint="eastAsia"/>
            <w:lang w:eastAsia="zh-CN"/>
          </w:rPr>
          <w:t>(一)、人力资源规划</w:t>
        </w:r>
        <w:r>
          <w:tab/>
        </w:r>
        <w:r>
          <w:fldChar w:fldCharType="begin"/>
        </w:r>
        <w:r>
          <w:instrText xml:space="preserve"> PAGEREF _Toc8868 \h </w:instrText>
        </w:r>
        <w:r>
          <w:fldChar w:fldCharType="separate"/>
        </w:r>
        <w:r>
          <w:t>78</w:t>
        </w:r>
        <w:r>
          <w:fldChar w:fldCharType="end"/>
        </w:r>
      </w:hyperlink>
    </w:p>
    <w:p>
      <w:pPr>
        <w:pStyle w:val="TOC2"/>
        <w:tabs>
          <w:tab w:val="right" w:leader="dot" w:pos="8306"/>
        </w:tabs>
      </w:pPr>
      <w:hyperlink w:anchor="_Toc13276" w:history="1">
        <w:r>
          <w:rPr>
            <w:rFonts w:ascii="仿宋" w:eastAsia="仿宋" w:hAnsi="仿宋" w:cs="仿宋" w:hint="eastAsia"/>
            <w:lang w:eastAsia="zh-CN"/>
          </w:rPr>
          <w:t>(二)、人力资源开发与培训</w:t>
        </w:r>
        <w:r>
          <w:tab/>
        </w:r>
        <w:r>
          <w:fldChar w:fldCharType="begin"/>
        </w:r>
        <w:r>
          <w:instrText xml:space="preserve"> PAGEREF _Toc13276 \h </w:instrText>
        </w:r>
        <w:r>
          <w:fldChar w:fldCharType="separate"/>
        </w:r>
        <w:r>
          <w:t>79</w:t>
        </w:r>
        <w:r>
          <w:fldChar w:fldCharType="end"/>
        </w:r>
      </w:hyperlink>
    </w:p>
    <w:p>
      <w:pPr>
        <w:pStyle w:val="TOC1"/>
        <w:tabs>
          <w:tab w:val="right" w:leader="dot" w:pos="8306"/>
        </w:tabs>
      </w:pPr>
      <w:hyperlink w:anchor="_Toc2334" w:history="1">
        <w:r>
          <w:rPr>
            <w:rFonts w:ascii="仿宋" w:eastAsia="仿宋" w:hAnsi="仿宋" w:cs="仿宋" w:hint="eastAsia"/>
            <w:lang w:eastAsia="zh-CN"/>
          </w:rPr>
          <w:t>十七、创新驱动与持续发展</w:t>
        </w:r>
        <w:r>
          <w:tab/>
        </w:r>
        <w:r>
          <w:fldChar w:fldCharType="begin"/>
        </w:r>
        <w:r>
          <w:instrText xml:space="preserve"> PAGEREF _Toc2334 \h </w:instrText>
        </w:r>
        <w:r>
          <w:fldChar w:fldCharType="separate"/>
        </w:r>
        <w:r>
          <w:t>82</w:t>
        </w:r>
        <w:r>
          <w:fldChar w:fldCharType="end"/>
        </w:r>
      </w:hyperlink>
    </w:p>
    <w:p>
      <w:pPr>
        <w:pStyle w:val="TOC2"/>
        <w:tabs>
          <w:tab w:val="right" w:leader="dot" w:pos="8306"/>
        </w:tabs>
      </w:pPr>
      <w:hyperlink w:anchor="_Toc29894" w:history="1">
        <w:r>
          <w:rPr>
            <w:rFonts w:ascii="仿宋" w:eastAsia="仿宋" w:hAnsi="仿宋" w:cs="仿宋" w:hint="eastAsia"/>
            <w:lang w:eastAsia="zh-CN"/>
          </w:rPr>
          <w:t>(一)、创新驱动战略实施</w:t>
        </w:r>
        <w:r>
          <w:tab/>
        </w:r>
        <w:r>
          <w:fldChar w:fldCharType="begin"/>
        </w:r>
        <w:r>
          <w:instrText xml:space="preserve"> PAGEREF _Toc29894 \h </w:instrText>
        </w:r>
        <w:r>
          <w:fldChar w:fldCharType="separate"/>
        </w:r>
        <w:r>
          <w:t>82</w:t>
        </w:r>
        <w:r>
          <w:fldChar w:fldCharType="end"/>
        </w:r>
      </w:hyperlink>
    </w:p>
    <w:p>
      <w:pPr>
        <w:pStyle w:val="TOC2"/>
        <w:tabs>
          <w:tab w:val="right" w:leader="dot" w:pos="8306"/>
        </w:tabs>
      </w:pPr>
      <w:hyperlink w:anchor="_Toc7415" w:history="1">
        <w:r>
          <w:rPr>
            <w:rFonts w:ascii="仿宋" w:eastAsia="仿宋" w:hAnsi="仿宋" w:cs="仿宋" w:hint="eastAsia"/>
            <w:lang w:eastAsia="zh-CN"/>
          </w:rPr>
          <w:t>(二)、持续发展路径探索</w:t>
        </w:r>
        <w:r>
          <w:tab/>
        </w:r>
        <w:r>
          <w:fldChar w:fldCharType="begin"/>
        </w:r>
        <w:r>
          <w:instrText xml:space="preserve"> PAGEREF _Toc7415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547"/>
      <w:r>
        <w:rPr>
          <w:rFonts w:ascii="仿宋" w:eastAsia="仿宋" w:hAnsi="仿宋" w:cs="仿宋" w:hint="eastAsia"/>
          <w:sz w:val="28"/>
          <w:lang w:eastAsia="zh-CN"/>
        </w:rPr>
        <w:t>一、休闲专用车及其零附件项目概论</w:t>
      </w:r>
      <w:bookmarkEnd w:id="2"/>
    </w:p>
    <w:p>
      <w:pPr>
        <w:pStyle w:val="Heading2"/>
        <w:rPr>
          <w:rFonts w:ascii="仿宋" w:eastAsia="仿宋" w:hAnsi="仿宋" w:cs="仿宋" w:hint="eastAsia"/>
          <w:lang w:eastAsia="zh-CN"/>
        </w:rPr>
      </w:pPr>
      <w:bookmarkStart w:id="3" w:name="_Toc1697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的申报单位是“XXX实业发展公司”，这是一家在其所处行业内备受尊敬的企业。公司自成立以来，通过其在休闲专用车及其零附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休闲专用车及其零附件项目及其他多个行业领域中都有着显著的贡献。秦XX以其出色的领导才能和敏锐的商业洞察力，带领公司在休闲专用车及其零附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休闲专用车及其零附件项目的重要合作伙伴。公司专注于[行业名称]领域，以创新作为驱动力，不断推动技术进步和市场扩张。在休闲专用车及其零附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休闲专用车及其零附件项目中展现了强劲的增长和稳定的财务表现。公司通过有效的策略，在休闲专用车及其零附件项目中扩大了其市场份额并增强了盈利能力。同时，公司积极承担社会责任，参与各类社会公益项目，增强了其在休闲专用车及其零附件项目中的品牌形象和社会影响力。</w:t>
      </w:r>
    </w:p>
    <w:p>
      <w:pPr>
        <w:pStyle w:val="Heading2"/>
        <w:ind w:firstLine="560" w:firstLineChars="200"/>
        <w:rPr>
          <w:rFonts w:ascii="仿宋" w:eastAsia="仿宋" w:hAnsi="仿宋" w:cs="仿宋" w:hint="eastAsia"/>
          <w:sz w:val="28"/>
          <w:lang w:eastAsia="zh-CN"/>
        </w:rPr>
      </w:pPr>
      <w:bookmarkStart w:id="4" w:name="_Toc1660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休闲专用车及其零附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休闲专用车及其零附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8439"/>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0173"/>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2023"/>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https://d.book118.com/407024005135006046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8A596A"/>
    <w:rsid w:val="2D8A59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7024005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2024-02-21T03:38:00Z</dcterms:created>
  <dcterms:modified xsi:type="dcterms:W3CDTF">2024-02-21T03:39:14Z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6270B4411985425DB35AB881CB6215A2_11</vt:lpwstr>
  </property>
  <property fmtid="{D5CDD505-2E9C-101B-9397-08002B2CF9AE}" pid="3" name="KSOProductBuildVer">
    <vt:lpwstr>2052-12.1.0.16250</vt:lpwstr>
  </property>
</Properties>
</file>