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PA11项目规划设计纲要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1307" w:history="1">
        <w:r>
          <w:rPr>
            <w:rFonts w:ascii="仿宋" w:eastAsia="仿宋" w:hAnsi="仿宋" w:cs="仿宋" w:hint="eastAsia"/>
            <w:lang w:eastAsia="zh-CN"/>
          </w:rPr>
          <w:t>序言</w:t>
        </w:r>
        <w:r>
          <w:tab/>
        </w:r>
        <w:r>
          <w:fldChar w:fldCharType="begin"/>
        </w:r>
        <w:r>
          <w:instrText xml:space="preserve"> PAGEREF _Toc11307 \h </w:instrText>
        </w:r>
        <w:r>
          <w:fldChar w:fldCharType="separate"/>
        </w:r>
        <w:r>
          <w:t>3</w:t>
        </w:r>
        <w:r>
          <w:fldChar w:fldCharType="end"/>
        </w:r>
      </w:hyperlink>
    </w:p>
    <w:p>
      <w:pPr>
        <w:pStyle w:val="TOC1"/>
        <w:tabs>
          <w:tab w:val="right" w:leader="dot" w:pos="8306"/>
        </w:tabs>
      </w:pPr>
      <w:hyperlink w:anchor="_Toc15634" w:history="1">
        <w:r>
          <w:rPr>
            <w:rFonts w:ascii="仿宋" w:eastAsia="仿宋" w:hAnsi="仿宋" w:cs="仿宋" w:hint="eastAsia"/>
            <w:lang w:eastAsia="zh-CN"/>
          </w:rPr>
          <w:t>一、PA11项目绩效评估</w:t>
        </w:r>
        <w:r>
          <w:tab/>
        </w:r>
        <w:r>
          <w:fldChar w:fldCharType="begin"/>
        </w:r>
        <w:r>
          <w:instrText xml:space="preserve"> PAGEREF _Toc15634 \h </w:instrText>
        </w:r>
        <w:r>
          <w:fldChar w:fldCharType="separate"/>
        </w:r>
        <w:r>
          <w:t>3</w:t>
        </w:r>
        <w:r>
          <w:fldChar w:fldCharType="end"/>
        </w:r>
      </w:hyperlink>
    </w:p>
    <w:p>
      <w:pPr>
        <w:pStyle w:val="TOC2"/>
        <w:tabs>
          <w:tab w:val="right" w:leader="dot" w:pos="8306"/>
        </w:tabs>
      </w:pPr>
      <w:hyperlink w:anchor="_Toc7957" w:history="1">
        <w:r>
          <w:rPr>
            <w:rFonts w:ascii="仿宋" w:eastAsia="仿宋" w:hAnsi="仿宋" w:cs="仿宋" w:hint="eastAsia"/>
            <w:lang w:eastAsia="zh-CN"/>
          </w:rPr>
          <w:t>(一)、绩效评估指标</w:t>
        </w:r>
        <w:r>
          <w:tab/>
        </w:r>
        <w:r>
          <w:fldChar w:fldCharType="begin"/>
        </w:r>
        <w:r>
          <w:instrText xml:space="preserve"> PAGEREF _Toc7957 \h </w:instrText>
        </w:r>
        <w:r>
          <w:fldChar w:fldCharType="separate"/>
        </w:r>
        <w:r>
          <w:t>3</w:t>
        </w:r>
        <w:r>
          <w:fldChar w:fldCharType="end"/>
        </w:r>
      </w:hyperlink>
    </w:p>
    <w:p>
      <w:pPr>
        <w:pStyle w:val="TOC2"/>
        <w:tabs>
          <w:tab w:val="right" w:leader="dot" w:pos="8306"/>
        </w:tabs>
      </w:pPr>
      <w:hyperlink w:anchor="_Toc13587" w:history="1">
        <w:r>
          <w:rPr>
            <w:rFonts w:ascii="仿宋" w:eastAsia="仿宋" w:hAnsi="仿宋" w:cs="仿宋" w:hint="eastAsia"/>
            <w:lang w:eastAsia="zh-CN"/>
          </w:rPr>
          <w:t>(二)、绩效评估方法</w:t>
        </w:r>
        <w:r>
          <w:tab/>
        </w:r>
        <w:r>
          <w:fldChar w:fldCharType="begin"/>
        </w:r>
        <w:r>
          <w:instrText xml:space="preserve"> PAGEREF _Toc13587 \h </w:instrText>
        </w:r>
        <w:r>
          <w:fldChar w:fldCharType="separate"/>
        </w:r>
        <w:r>
          <w:t>4</w:t>
        </w:r>
        <w:r>
          <w:fldChar w:fldCharType="end"/>
        </w:r>
      </w:hyperlink>
    </w:p>
    <w:p>
      <w:pPr>
        <w:pStyle w:val="TOC2"/>
        <w:tabs>
          <w:tab w:val="right" w:leader="dot" w:pos="8306"/>
        </w:tabs>
      </w:pPr>
      <w:hyperlink w:anchor="_Toc4217" w:history="1">
        <w:r>
          <w:rPr>
            <w:rFonts w:ascii="仿宋" w:eastAsia="仿宋" w:hAnsi="仿宋" w:cs="仿宋" w:hint="eastAsia"/>
            <w:lang w:eastAsia="zh-CN"/>
          </w:rPr>
          <w:t>(三)、绩效评估周期</w:t>
        </w:r>
        <w:r>
          <w:tab/>
        </w:r>
        <w:r>
          <w:fldChar w:fldCharType="begin"/>
        </w:r>
        <w:r>
          <w:instrText xml:space="preserve"> PAGEREF _Toc4217 \h </w:instrText>
        </w:r>
        <w:r>
          <w:fldChar w:fldCharType="separate"/>
        </w:r>
        <w:r>
          <w:t>5</w:t>
        </w:r>
        <w:r>
          <w:fldChar w:fldCharType="end"/>
        </w:r>
      </w:hyperlink>
    </w:p>
    <w:p>
      <w:pPr>
        <w:pStyle w:val="TOC1"/>
        <w:tabs>
          <w:tab w:val="right" w:leader="dot" w:pos="8306"/>
        </w:tabs>
      </w:pPr>
      <w:hyperlink w:anchor="_Toc29144" w:history="1">
        <w:r>
          <w:rPr>
            <w:rFonts w:ascii="仿宋" w:eastAsia="仿宋" w:hAnsi="仿宋" w:cs="仿宋" w:hint="eastAsia"/>
            <w:lang w:eastAsia="zh-CN"/>
          </w:rPr>
          <w:t>二、PA11项目文档管理</w:t>
        </w:r>
        <w:r>
          <w:tab/>
        </w:r>
        <w:r>
          <w:fldChar w:fldCharType="begin"/>
        </w:r>
        <w:r>
          <w:instrText xml:space="preserve"> PAGEREF _Toc29144 \h </w:instrText>
        </w:r>
        <w:r>
          <w:fldChar w:fldCharType="separate"/>
        </w:r>
        <w:r>
          <w:t>6</w:t>
        </w:r>
        <w:r>
          <w:fldChar w:fldCharType="end"/>
        </w:r>
      </w:hyperlink>
    </w:p>
    <w:p>
      <w:pPr>
        <w:pStyle w:val="TOC2"/>
        <w:tabs>
          <w:tab w:val="right" w:leader="dot" w:pos="8306"/>
        </w:tabs>
      </w:pPr>
      <w:hyperlink w:anchor="_Toc20467" w:history="1">
        <w:r>
          <w:rPr>
            <w:rFonts w:ascii="仿宋" w:eastAsia="仿宋" w:hAnsi="仿宋" w:cs="仿宋" w:hint="eastAsia"/>
            <w:lang w:eastAsia="zh-CN"/>
          </w:rPr>
          <w:t>(一)、文档编制与审查</w:t>
        </w:r>
        <w:r>
          <w:tab/>
        </w:r>
        <w:r>
          <w:fldChar w:fldCharType="begin"/>
        </w:r>
        <w:r>
          <w:instrText xml:space="preserve"> PAGEREF _Toc20467 \h </w:instrText>
        </w:r>
        <w:r>
          <w:fldChar w:fldCharType="separate"/>
        </w:r>
        <w:r>
          <w:t>6</w:t>
        </w:r>
        <w:r>
          <w:fldChar w:fldCharType="end"/>
        </w:r>
      </w:hyperlink>
    </w:p>
    <w:p>
      <w:pPr>
        <w:pStyle w:val="TOC2"/>
        <w:tabs>
          <w:tab w:val="right" w:leader="dot" w:pos="8306"/>
        </w:tabs>
      </w:pPr>
      <w:hyperlink w:anchor="_Toc22569" w:history="1">
        <w:r>
          <w:rPr>
            <w:rFonts w:ascii="仿宋" w:eastAsia="仿宋" w:hAnsi="仿宋" w:cs="仿宋" w:hint="eastAsia"/>
            <w:lang w:eastAsia="zh-CN"/>
          </w:rPr>
          <w:t>(二)、文档发布与分发</w:t>
        </w:r>
        <w:r>
          <w:tab/>
        </w:r>
        <w:r>
          <w:fldChar w:fldCharType="begin"/>
        </w:r>
        <w:r>
          <w:instrText xml:space="preserve"> PAGEREF _Toc22569 \h </w:instrText>
        </w:r>
        <w:r>
          <w:fldChar w:fldCharType="separate"/>
        </w:r>
        <w:r>
          <w:t>7</w:t>
        </w:r>
        <w:r>
          <w:fldChar w:fldCharType="end"/>
        </w:r>
      </w:hyperlink>
    </w:p>
    <w:p>
      <w:pPr>
        <w:pStyle w:val="TOC2"/>
        <w:tabs>
          <w:tab w:val="right" w:leader="dot" w:pos="8306"/>
        </w:tabs>
      </w:pPr>
      <w:hyperlink w:anchor="_Toc7268" w:history="1">
        <w:r>
          <w:rPr>
            <w:rFonts w:ascii="仿宋" w:eastAsia="仿宋" w:hAnsi="仿宋" w:cs="仿宋" w:hint="eastAsia"/>
            <w:lang w:eastAsia="zh-CN"/>
          </w:rPr>
          <w:t>(三)、文档存档与归档</w:t>
        </w:r>
        <w:r>
          <w:tab/>
        </w:r>
        <w:r>
          <w:fldChar w:fldCharType="begin"/>
        </w:r>
        <w:r>
          <w:instrText xml:space="preserve"> PAGEREF _Toc7268 \h </w:instrText>
        </w:r>
        <w:r>
          <w:fldChar w:fldCharType="separate"/>
        </w:r>
        <w:r>
          <w:t>8</w:t>
        </w:r>
        <w:r>
          <w:fldChar w:fldCharType="end"/>
        </w:r>
      </w:hyperlink>
    </w:p>
    <w:p>
      <w:pPr>
        <w:pStyle w:val="TOC1"/>
        <w:tabs>
          <w:tab w:val="right" w:leader="dot" w:pos="8306"/>
        </w:tabs>
      </w:pPr>
      <w:hyperlink w:anchor="_Toc11212" w:history="1">
        <w:r>
          <w:rPr>
            <w:rFonts w:ascii="仿宋" w:eastAsia="仿宋" w:hAnsi="仿宋" w:cs="仿宋" w:hint="eastAsia"/>
            <w:lang w:eastAsia="zh-CN"/>
          </w:rPr>
          <w:t>三、PA11项目选址可行性分析</w:t>
        </w:r>
        <w:r>
          <w:tab/>
        </w:r>
        <w:r>
          <w:fldChar w:fldCharType="begin"/>
        </w:r>
        <w:r>
          <w:instrText xml:space="preserve"> PAGEREF _Toc11212 \h </w:instrText>
        </w:r>
        <w:r>
          <w:fldChar w:fldCharType="separate"/>
        </w:r>
        <w:r>
          <w:t>9</w:t>
        </w:r>
        <w:r>
          <w:fldChar w:fldCharType="end"/>
        </w:r>
      </w:hyperlink>
    </w:p>
    <w:p>
      <w:pPr>
        <w:pStyle w:val="TOC2"/>
        <w:tabs>
          <w:tab w:val="right" w:leader="dot" w:pos="8306"/>
        </w:tabs>
      </w:pPr>
      <w:hyperlink w:anchor="_Toc20794" w:history="1">
        <w:r>
          <w:rPr>
            <w:rFonts w:ascii="仿宋" w:eastAsia="仿宋" w:hAnsi="仿宋" w:cs="仿宋" w:hint="eastAsia"/>
            <w:lang w:eastAsia="zh-CN"/>
          </w:rPr>
          <w:t>(一)、PA11项目选址</w:t>
        </w:r>
        <w:r>
          <w:tab/>
        </w:r>
        <w:r>
          <w:fldChar w:fldCharType="begin"/>
        </w:r>
        <w:r>
          <w:instrText xml:space="preserve"> PAGEREF _Toc20794 \h </w:instrText>
        </w:r>
        <w:r>
          <w:fldChar w:fldCharType="separate"/>
        </w:r>
        <w:r>
          <w:t>9</w:t>
        </w:r>
        <w:r>
          <w:fldChar w:fldCharType="end"/>
        </w:r>
      </w:hyperlink>
    </w:p>
    <w:p>
      <w:pPr>
        <w:pStyle w:val="TOC2"/>
        <w:tabs>
          <w:tab w:val="right" w:leader="dot" w:pos="8306"/>
        </w:tabs>
      </w:pPr>
      <w:hyperlink w:anchor="_Toc28209" w:history="1">
        <w:r>
          <w:rPr>
            <w:rFonts w:ascii="仿宋" w:eastAsia="仿宋" w:hAnsi="仿宋" w:cs="仿宋" w:hint="eastAsia"/>
            <w:lang w:eastAsia="zh-CN"/>
          </w:rPr>
          <w:t>(二)、用地控制指标</w:t>
        </w:r>
        <w:r>
          <w:tab/>
        </w:r>
        <w:r>
          <w:fldChar w:fldCharType="begin"/>
        </w:r>
        <w:r>
          <w:instrText xml:space="preserve"> PAGEREF _Toc28209 \h </w:instrText>
        </w:r>
        <w:r>
          <w:fldChar w:fldCharType="separate"/>
        </w:r>
        <w:r>
          <w:t>9</w:t>
        </w:r>
        <w:r>
          <w:fldChar w:fldCharType="end"/>
        </w:r>
      </w:hyperlink>
    </w:p>
    <w:p>
      <w:pPr>
        <w:pStyle w:val="TOC2"/>
        <w:tabs>
          <w:tab w:val="right" w:leader="dot" w:pos="8306"/>
        </w:tabs>
      </w:pPr>
      <w:hyperlink w:anchor="_Toc5876" w:history="1">
        <w:r>
          <w:rPr>
            <w:rFonts w:ascii="仿宋" w:eastAsia="仿宋" w:hAnsi="仿宋" w:cs="仿宋" w:hint="eastAsia"/>
            <w:lang w:eastAsia="zh-CN"/>
          </w:rPr>
          <w:t>(三)、节约用地措施</w:t>
        </w:r>
        <w:r>
          <w:tab/>
        </w:r>
        <w:r>
          <w:fldChar w:fldCharType="begin"/>
        </w:r>
        <w:r>
          <w:instrText xml:space="preserve"> PAGEREF _Toc5876 \h </w:instrText>
        </w:r>
        <w:r>
          <w:fldChar w:fldCharType="separate"/>
        </w:r>
        <w:r>
          <w:t>11</w:t>
        </w:r>
        <w:r>
          <w:fldChar w:fldCharType="end"/>
        </w:r>
      </w:hyperlink>
    </w:p>
    <w:p>
      <w:pPr>
        <w:pStyle w:val="TOC2"/>
        <w:tabs>
          <w:tab w:val="right" w:leader="dot" w:pos="8306"/>
        </w:tabs>
      </w:pPr>
      <w:hyperlink w:anchor="_Toc26471" w:history="1">
        <w:r>
          <w:rPr>
            <w:rFonts w:ascii="仿宋" w:eastAsia="仿宋" w:hAnsi="仿宋" w:cs="仿宋" w:hint="eastAsia"/>
            <w:lang w:eastAsia="zh-CN"/>
          </w:rPr>
          <w:t>(四)、总图布置方案</w:t>
        </w:r>
        <w:r>
          <w:tab/>
        </w:r>
        <w:r>
          <w:fldChar w:fldCharType="begin"/>
        </w:r>
        <w:r>
          <w:instrText xml:space="preserve"> PAGEREF _Toc26471 \h </w:instrText>
        </w:r>
        <w:r>
          <w:fldChar w:fldCharType="separate"/>
        </w:r>
        <w:r>
          <w:t>12</w:t>
        </w:r>
        <w:r>
          <w:fldChar w:fldCharType="end"/>
        </w:r>
      </w:hyperlink>
    </w:p>
    <w:p>
      <w:pPr>
        <w:pStyle w:val="TOC2"/>
        <w:tabs>
          <w:tab w:val="right" w:leader="dot" w:pos="8306"/>
        </w:tabs>
      </w:pPr>
      <w:hyperlink w:anchor="_Toc30923" w:history="1">
        <w:r>
          <w:rPr>
            <w:rFonts w:ascii="仿宋" w:eastAsia="仿宋" w:hAnsi="仿宋" w:cs="仿宋" w:hint="eastAsia"/>
            <w:lang w:eastAsia="zh-CN"/>
          </w:rPr>
          <w:t>(五)、选址综合评价</w:t>
        </w:r>
        <w:r>
          <w:tab/>
        </w:r>
        <w:r>
          <w:fldChar w:fldCharType="begin"/>
        </w:r>
        <w:r>
          <w:instrText xml:space="preserve"> PAGEREF _Toc30923 \h </w:instrText>
        </w:r>
        <w:r>
          <w:fldChar w:fldCharType="separate"/>
        </w:r>
        <w:r>
          <w:t>13</w:t>
        </w:r>
        <w:r>
          <w:fldChar w:fldCharType="end"/>
        </w:r>
      </w:hyperlink>
    </w:p>
    <w:p>
      <w:pPr>
        <w:pStyle w:val="TOC1"/>
        <w:tabs>
          <w:tab w:val="right" w:leader="dot" w:pos="8306"/>
        </w:tabs>
      </w:pPr>
      <w:hyperlink w:anchor="_Toc21402" w:history="1">
        <w:r>
          <w:rPr>
            <w:rFonts w:ascii="仿宋" w:eastAsia="仿宋" w:hAnsi="仿宋" w:cs="仿宋" w:hint="eastAsia"/>
            <w:lang w:eastAsia="zh-CN"/>
          </w:rPr>
          <w:t>四、PA11项目概论</w:t>
        </w:r>
        <w:r>
          <w:tab/>
        </w:r>
        <w:r>
          <w:fldChar w:fldCharType="begin"/>
        </w:r>
        <w:r>
          <w:instrText xml:space="preserve"> PAGEREF _Toc21402 \h </w:instrText>
        </w:r>
        <w:r>
          <w:fldChar w:fldCharType="separate"/>
        </w:r>
        <w:r>
          <w:t>14</w:t>
        </w:r>
        <w:r>
          <w:fldChar w:fldCharType="end"/>
        </w:r>
      </w:hyperlink>
    </w:p>
    <w:p>
      <w:pPr>
        <w:pStyle w:val="TOC2"/>
        <w:tabs>
          <w:tab w:val="right" w:leader="dot" w:pos="8306"/>
        </w:tabs>
      </w:pPr>
      <w:hyperlink w:anchor="_Toc4267" w:history="1">
        <w:r>
          <w:rPr>
            <w:rFonts w:ascii="仿宋" w:eastAsia="仿宋" w:hAnsi="仿宋" w:cs="仿宋" w:hint="eastAsia"/>
            <w:lang w:eastAsia="zh-CN"/>
          </w:rPr>
          <w:t>(一)、PA11项目概况</w:t>
        </w:r>
        <w:r>
          <w:tab/>
        </w:r>
        <w:r>
          <w:fldChar w:fldCharType="begin"/>
        </w:r>
        <w:r>
          <w:instrText xml:space="preserve"> PAGEREF _Toc4267 \h </w:instrText>
        </w:r>
        <w:r>
          <w:fldChar w:fldCharType="separate"/>
        </w:r>
        <w:r>
          <w:t>14</w:t>
        </w:r>
        <w:r>
          <w:fldChar w:fldCharType="end"/>
        </w:r>
      </w:hyperlink>
    </w:p>
    <w:p>
      <w:pPr>
        <w:pStyle w:val="TOC2"/>
        <w:tabs>
          <w:tab w:val="right" w:leader="dot" w:pos="8306"/>
        </w:tabs>
      </w:pPr>
      <w:hyperlink w:anchor="_Toc16818" w:history="1">
        <w:r>
          <w:rPr>
            <w:rFonts w:ascii="仿宋" w:eastAsia="仿宋" w:hAnsi="仿宋" w:cs="仿宋" w:hint="eastAsia"/>
            <w:lang w:eastAsia="zh-CN"/>
          </w:rPr>
          <w:t>(二)、PA11项目目标</w:t>
        </w:r>
        <w:r>
          <w:tab/>
        </w:r>
        <w:r>
          <w:fldChar w:fldCharType="begin"/>
        </w:r>
        <w:r>
          <w:instrText xml:space="preserve"> PAGEREF _Toc16818 \h </w:instrText>
        </w:r>
        <w:r>
          <w:fldChar w:fldCharType="separate"/>
        </w:r>
        <w:r>
          <w:t>17</w:t>
        </w:r>
        <w:r>
          <w:fldChar w:fldCharType="end"/>
        </w:r>
      </w:hyperlink>
    </w:p>
    <w:p>
      <w:pPr>
        <w:pStyle w:val="TOC2"/>
        <w:tabs>
          <w:tab w:val="right" w:leader="dot" w:pos="8306"/>
        </w:tabs>
      </w:pPr>
      <w:hyperlink w:anchor="_Toc17371" w:history="1">
        <w:r>
          <w:rPr>
            <w:rFonts w:ascii="仿宋" w:eastAsia="仿宋" w:hAnsi="仿宋" w:cs="仿宋" w:hint="eastAsia"/>
            <w:lang w:eastAsia="zh-CN"/>
          </w:rPr>
          <w:t>(三)、PA11项目提出的理由</w:t>
        </w:r>
        <w:r>
          <w:tab/>
        </w:r>
        <w:r>
          <w:fldChar w:fldCharType="begin"/>
        </w:r>
        <w:r>
          <w:instrText xml:space="preserve"> PAGEREF _Toc17371 \h </w:instrText>
        </w:r>
        <w:r>
          <w:fldChar w:fldCharType="separate"/>
        </w:r>
        <w:r>
          <w:t>17</w:t>
        </w:r>
        <w:r>
          <w:fldChar w:fldCharType="end"/>
        </w:r>
      </w:hyperlink>
    </w:p>
    <w:p>
      <w:pPr>
        <w:pStyle w:val="TOC2"/>
        <w:tabs>
          <w:tab w:val="right" w:leader="dot" w:pos="8306"/>
        </w:tabs>
      </w:pPr>
      <w:hyperlink w:anchor="_Toc21458" w:history="1">
        <w:r>
          <w:rPr>
            <w:rFonts w:ascii="仿宋" w:eastAsia="仿宋" w:hAnsi="仿宋" w:cs="仿宋" w:hint="eastAsia"/>
            <w:lang w:eastAsia="zh-CN"/>
          </w:rPr>
          <w:t>(四)、PA11项目意义</w:t>
        </w:r>
        <w:r>
          <w:tab/>
        </w:r>
        <w:r>
          <w:fldChar w:fldCharType="begin"/>
        </w:r>
        <w:r>
          <w:instrText xml:space="preserve"> PAGEREF _Toc21458 \h </w:instrText>
        </w:r>
        <w:r>
          <w:fldChar w:fldCharType="separate"/>
        </w:r>
        <w:r>
          <w:t>19</w:t>
        </w:r>
        <w:r>
          <w:fldChar w:fldCharType="end"/>
        </w:r>
      </w:hyperlink>
    </w:p>
    <w:p>
      <w:pPr>
        <w:pStyle w:val="TOC2"/>
        <w:tabs>
          <w:tab w:val="right" w:leader="dot" w:pos="8306"/>
        </w:tabs>
      </w:pPr>
      <w:hyperlink w:anchor="_Toc7689" w:history="1">
        <w:r>
          <w:rPr>
            <w:rFonts w:ascii="仿宋" w:eastAsia="仿宋" w:hAnsi="仿宋" w:cs="仿宋" w:hint="eastAsia"/>
            <w:lang w:eastAsia="zh-CN"/>
          </w:rPr>
          <w:t>(五)、PA11项目背景</w:t>
        </w:r>
        <w:r>
          <w:tab/>
        </w:r>
        <w:r>
          <w:fldChar w:fldCharType="begin"/>
        </w:r>
        <w:r>
          <w:instrText xml:space="preserve"> PAGEREF _Toc7689 \h </w:instrText>
        </w:r>
        <w:r>
          <w:fldChar w:fldCharType="separate"/>
        </w:r>
        <w:r>
          <w:t>20</w:t>
        </w:r>
        <w:r>
          <w:fldChar w:fldCharType="end"/>
        </w:r>
      </w:hyperlink>
    </w:p>
    <w:p>
      <w:pPr>
        <w:pStyle w:val="TOC1"/>
        <w:tabs>
          <w:tab w:val="right" w:leader="dot" w:pos="8306"/>
        </w:tabs>
      </w:pPr>
      <w:hyperlink w:anchor="_Toc22714" w:history="1">
        <w:r>
          <w:rPr>
            <w:rFonts w:ascii="仿宋" w:eastAsia="仿宋" w:hAnsi="仿宋" w:cs="仿宋" w:hint="eastAsia"/>
            <w:lang w:eastAsia="zh-CN"/>
          </w:rPr>
          <w:t>五、PA11项目建设单位说明</w:t>
        </w:r>
        <w:r>
          <w:tab/>
        </w:r>
        <w:r>
          <w:fldChar w:fldCharType="begin"/>
        </w:r>
        <w:r>
          <w:instrText xml:space="preserve"> PAGEREF _Toc22714 \h </w:instrText>
        </w:r>
        <w:r>
          <w:fldChar w:fldCharType="separate"/>
        </w:r>
        <w:r>
          <w:t>21</w:t>
        </w:r>
        <w:r>
          <w:fldChar w:fldCharType="end"/>
        </w:r>
      </w:hyperlink>
    </w:p>
    <w:p>
      <w:pPr>
        <w:pStyle w:val="TOC2"/>
        <w:tabs>
          <w:tab w:val="right" w:leader="dot" w:pos="8306"/>
        </w:tabs>
      </w:pPr>
      <w:hyperlink w:anchor="_Toc1432" w:history="1">
        <w:r>
          <w:rPr>
            <w:rFonts w:ascii="仿宋" w:eastAsia="仿宋" w:hAnsi="仿宋" w:cs="仿宋" w:hint="eastAsia"/>
            <w:lang w:eastAsia="zh-CN"/>
          </w:rPr>
          <w:t>(一)、PA11项目承办单位基本情况</w:t>
        </w:r>
        <w:r>
          <w:tab/>
        </w:r>
        <w:r>
          <w:fldChar w:fldCharType="begin"/>
        </w:r>
        <w:r>
          <w:instrText xml:space="preserve"> PAGEREF _Toc1432 \h </w:instrText>
        </w:r>
        <w:r>
          <w:fldChar w:fldCharType="separate"/>
        </w:r>
        <w:r>
          <w:t>21</w:t>
        </w:r>
        <w:r>
          <w:fldChar w:fldCharType="end"/>
        </w:r>
      </w:hyperlink>
    </w:p>
    <w:p>
      <w:pPr>
        <w:pStyle w:val="TOC2"/>
        <w:tabs>
          <w:tab w:val="right" w:leader="dot" w:pos="8306"/>
        </w:tabs>
      </w:pPr>
      <w:hyperlink w:anchor="_Toc11615" w:history="1">
        <w:r>
          <w:rPr>
            <w:rFonts w:ascii="仿宋" w:eastAsia="仿宋" w:hAnsi="仿宋" w:cs="仿宋" w:hint="eastAsia"/>
            <w:lang w:eastAsia="zh-CN"/>
          </w:rPr>
          <w:t>(二)、公司经济效益分析</w:t>
        </w:r>
        <w:r>
          <w:tab/>
        </w:r>
        <w:r>
          <w:fldChar w:fldCharType="begin"/>
        </w:r>
        <w:r>
          <w:instrText xml:space="preserve"> PAGEREF _Toc11615 \h </w:instrText>
        </w:r>
        <w:r>
          <w:fldChar w:fldCharType="separate"/>
        </w:r>
        <w:r>
          <w:t>21</w:t>
        </w:r>
        <w:r>
          <w:fldChar w:fldCharType="end"/>
        </w:r>
      </w:hyperlink>
    </w:p>
    <w:p>
      <w:pPr>
        <w:pStyle w:val="TOC1"/>
        <w:tabs>
          <w:tab w:val="right" w:leader="dot" w:pos="8306"/>
        </w:tabs>
      </w:pPr>
      <w:hyperlink w:anchor="_Toc6998" w:history="1">
        <w:r>
          <w:rPr>
            <w:rFonts w:ascii="仿宋" w:eastAsia="仿宋" w:hAnsi="仿宋" w:cs="仿宋" w:hint="eastAsia"/>
            <w:lang w:eastAsia="zh-CN"/>
          </w:rPr>
          <w:t>六、市场分析、调研</w:t>
        </w:r>
        <w:r>
          <w:tab/>
        </w:r>
        <w:r>
          <w:fldChar w:fldCharType="begin"/>
        </w:r>
        <w:r>
          <w:instrText xml:space="preserve"> PAGEREF _Toc6998 \h </w:instrText>
        </w:r>
        <w:r>
          <w:fldChar w:fldCharType="separate"/>
        </w:r>
        <w:r>
          <w:t>22</w:t>
        </w:r>
        <w:r>
          <w:fldChar w:fldCharType="end"/>
        </w:r>
      </w:hyperlink>
    </w:p>
    <w:p>
      <w:pPr>
        <w:pStyle w:val="TOC2"/>
        <w:tabs>
          <w:tab w:val="right" w:leader="dot" w:pos="8306"/>
        </w:tabs>
      </w:pPr>
      <w:hyperlink w:anchor="_Toc4158" w:history="1">
        <w:r>
          <w:rPr>
            <w:rFonts w:ascii="仿宋" w:eastAsia="仿宋" w:hAnsi="仿宋" w:cs="仿宋" w:hint="eastAsia"/>
            <w:lang w:eastAsia="zh-CN"/>
          </w:rPr>
          <w:t>(一)、PA11行业分析</w:t>
        </w:r>
        <w:r>
          <w:tab/>
        </w:r>
        <w:r>
          <w:fldChar w:fldCharType="begin"/>
        </w:r>
        <w:r>
          <w:instrText xml:space="preserve"> PAGEREF _Toc4158 \h </w:instrText>
        </w:r>
        <w:r>
          <w:fldChar w:fldCharType="separate"/>
        </w:r>
        <w:r>
          <w:t>22</w:t>
        </w:r>
        <w:r>
          <w:fldChar w:fldCharType="end"/>
        </w:r>
      </w:hyperlink>
    </w:p>
    <w:p>
      <w:pPr>
        <w:pStyle w:val="TOC2"/>
        <w:tabs>
          <w:tab w:val="right" w:leader="dot" w:pos="8306"/>
        </w:tabs>
      </w:pPr>
      <w:hyperlink w:anchor="_Toc26895" w:history="1">
        <w:r>
          <w:rPr>
            <w:rFonts w:ascii="仿宋" w:eastAsia="仿宋" w:hAnsi="仿宋" w:cs="仿宋" w:hint="eastAsia"/>
            <w:lang w:eastAsia="zh-CN"/>
          </w:rPr>
          <w:t>(二)、PA11市场分析预测</w:t>
        </w:r>
        <w:r>
          <w:tab/>
        </w:r>
        <w:r>
          <w:fldChar w:fldCharType="begin"/>
        </w:r>
        <w:r>
          <w:instrText xml:space="preserve"> PAGEREF _Toc26895 \h </w:instrText>
        </w:r>
        <w:r>
          <w:fldChar w:fldCharType="separate"/>
        </w:r>
        <w:r>
          <w:t>23</w:t>
        </w:r>
        <w:r>
          <w:fldChar w:fldCharType="end"/>
        </w:r>
      </w:hyperlink>
    </w:p>
    <w:p>
      <w:pPr>
        <w:pStyle w:val="TOC1"/>
        <w:tabs>
          <w:tab w:val="right" w:leader="dot" w:pos="8306"/>
        </w:tabs>
      </w:pPr>
      <w:hyperlink w:anchor="_Toc7212" w:history="1">
        <w:r>
          <w:rPr>
            <w:rFonts w:ascii="仿宋" w:eastAsia="仿宋" w:hAnsi="仿宋" w:cs="仿宋" w:hint="eastAsia"/>
            <w:lang w:eastAsia="zh-CN"/>
          </w:rPr>
          <w:t>七、PA11项目财务管理</w:t>
        </w:r>
        <w:r>
          <w:tab/>
        </w:r>
        <w:r>
          <w:fldChar w:fldCharType="begin"/>
        </w:r>
        <w:r>
          <w:instrText xml:space="preserve"> PAGEREF _Toc7212 \h </w:instrText>
        </w:r>
        <w:r>
          <w:fldChar w:fldCharType="separate"/>
        </w:r>
        <w:r>
          <w:t>24</w:t>
        </w:r>
        <w:r>
          <w:fldChar w:fldCharType="end"/>
        </w:r>
      </w:hyperlink>
    </w:p>
    <w:p>
      <w:pPr>
        <w:pStyle w:val="TOC2"/>
        <w:tabs>
          <w:tab w:val="right" w:leader="dot" w:pos="8306"/>
        </w:tabs>
      </w:pPr>
      <w:hyperlink w:anchor="_Toc23963" w:history="1">
        <w:r>
          <w:rPr>
            <w:rFonts w:ascii="仿宋" w:eastAsia="仿宋" w:hAnsi="仿宋" w:cs="仿宋" w:hint="eastAsia"/>
            <w:lang w:eastAsia="zh-CN"/>
          </w:rPr>
          <w:t>(一)、资金需求大</w:t>
        </w:r>
        <w:r>
          <w:tab/>
        </w:r>
        <w:r>
          <w:fldChar w:fldCharType="begin"/>
        </w:r>
        <w:r>
          <w:instrText xml:space="preserve"> PAGEREF _Toc23963 \h </w:instrText>
        </w:r>
        <w:r>
          <w:fldChar w:fldCharType="separate"/>
        </w:r>
        <w:r>
          <w:t>24</w:t>
        </w:r>
        <w:r>
          <w:fldChar w:fldCharType="end"/>
        </w:r>
      </w:hyperlink>
    </w:p>
    <w:p>
      <w:pPr>
        <w:pStyle w:val="TOC2"/>
        <w:tabs>
          <w:tab w:val="right" w:leader="dot" w:pos="8306"/>
        </w:tabs>
      </w:pPr>
      <w:hyperlink w:anchor="_Toc3756" w:history="1">
        <w:r>
          <w:rPr>
            <w:rFonts w:ascii="仿宋" w:eastAsia="仿宋" w:hAnsi="仿宋" w:cs="仿宋" w:hint="eastAsia"/>
            <w:lang w:eastAsia="zh-CN"/>
          </w:rPr>
          <w:t>(二)、研发周期长</w:t>
        </w:r>
        <w:r>
          <w:tab/>
        </w:r>
        <w:r>
          <w:fldChar w:fldCharType="begin"/>
        </w:r>
        <w:r>
          <w:instrText xml:space="preserve"> PAGEREF _Toc3756 \h </w:instrText>
        </w:r>
        <w:r>
          <w:fldChar w:fldCharType="separate"/>
        </w:r>
        <w:r>
          <w:t>25</w:t>
        </w:r>
        <w:r>
          <w:fldChar w:fldCharType="end"/>
        </w:r>
      </w:hyperlink>
    </w:p>
    <w:p>
      <w:pPr>
        <w:pStyle w:val="TOC2"/>
        <w:tabs>
          <w:tab w:val="right" w:leader="dot" w:pos="8306"/>
        </w:tabs>
      </w:pPr>
      <w:hyperlink w:anchor="_Toc19021" w:history="1">
        <w:r>
          <w:rPr>
            <w:rFonts w:ascii="仿宋" w:eastAsia="仿宋" w:hAnsi="仿宋" w:cs="仿宋" w:hint="eastAsia"/>
            <w:lang w:eastAsia="zh-CN"/>
          </w:rPr>
          <w:t>(三)、市场风险大</w:t>
        </w:r>
        <w:r>
          <w:tab/>
        </w:r>
        <w:r>
          <w:fldChar w:fldCharType="begin"/>
        </w:r>
        <w:r>
          <w:instrText xml:space="preserve"> PAGEREF _Toc19021 \h </w:instrText>
        </w:r>
        <w:r>
          <w:fldChar w:fldCharType="separate"/>
        </w:r>
        <w:r>
          <w:t>26</w:t>
        </w:r>
        <w:r>
          <w:fldChar w:fldCharType="end"/>
        </w:r>
      </w:hyperlink>
    </w:p>
    <w:p>
      <w:pPr>
        <w:pStyle w:val="TOC2"/>
        <w:tabs>
          <w:tab w:val="right" w:leader="dot" w:pos="8306"/>
        </w:tabs>
      </w:pPr>
      <w:hyperlink w:anchor="_Toc24096" w:history="1">
        <w:r>
          <w:rPr>
            <w:rFonts w:ascii="仿宋" w:eastAsia="仿宋" w:hAnsi="仿宋" w:cs="仿宋" w:hint="eastAsia"/>
            <w:lang w:eastAsia="zh-CN"/>
          </w:rPr>
          <w:t>(四)、利润率高</w:t>
        </w:r>
        <w:r>
          <w:tab/>
        </w:r>
        <w:r>
          <w:fldChar w:fldCharType="begin"/>
        </w:r>
        <w:r>
          <w:instrText xml:space="preserve"> PAGEREF _Toc24096 \h </w:instrText>
        </w:r>
        <w:r>
          <w:fldChar w:fldCharType="separate"/>
        </w:r>
        <w:r>
          <w:t>29</w:t>
        </w:r>
        <w:r>
          <w:fldChar w:fldCharType="end"/>
        </w:r>
      </w:hyperlink>
    </w:p>
    <w:p>
      <w:pPr>
        <w:pStyle w:val="TOC1"/>
        <w:tabs>
          <w:tab w:val="right" w:leader="dot" w:pos="8306"/>
        </w:tabs>
      </w:pPr>
      <w:hyperlink w:anchor="_Toc29938" w:history="1">
        <w:r>
          <w:rPr>
            <w:rFonts w:ascii="仿宋" w:eastAsia="仿宋" w:hAnsi="仿宋" w:cs="仿宋" w:hint="eastAsia"/>
            <w:lang w:eastAsia="zh-CN"/>
          </w:rPr>
          <w:t>八、PA11项目社会影响</w:t>
        </w:r>
        <w:r>
          <w:tab/>
        </w:r>
        <w:r>
          <w:fldChar w:fldCharType="begin"/>
        </w:r>
        <w:r>
          <w:instrText xml:space="preserve"> PAGEREF _Toc29938 \h </w:instrText>
        </w:r>
        <w:r>
          <w:fldChar w:fldCharType="separate"/>
        </w:r>
        <w:r>
          <w:t>31</w:t>
        </w:r>
        <w:r>
          <w:fldChar w:fldCharType="end"/>
        </w:r>
      </w:hyperlink>
    </w:p>
    <w:p>
      <w:pPr>
        <w:pStyle w:val="TOC2"/>
        <w:tabs>
          <w:tab w:val="right" w:leader="dot" w:pos="8306"/>
        </w:tabs>
      </w:pPr>
      <w:hyperlink w:anchor="_Toc1612" w:history="1">
        <w:r>
          <w:rPr>
            <w:rFonts w:ascii="仿宋" w:eastAsia="仿宋" w:hAnsi="仿宋" w:cs="仿宋" w:hint="eastAsia"/>
            <w:lang w:eastAsia="zh-CN"/>
          </w:rPr>
          <w:t>(一)、社会责任与义务</w:t>
        </w:r>
        <w:r>
          <w:tab/>
        </w:r>
        <w:r>
          <w:fldChar w:fldCharType="begin"/>
        </w:r>
        <w:r>
          <w:instrText xml:space="preserve"> PAGEREF _Toc1612 \h </w:instrText>
        </w:r>
        <w:r>
          <w:fldChar w:fldCharType="separate"/>
        </w:r>
        <w:r>
          <w:t>31</w:t>
        </w:r>
        <w:r>
          <w:fldChar w:fldCharType="end"/>
        </w:r>
      </w:hyperlink>
    </w:p>
    <w:p>
      <w:pPr>
        <w:pStyle w:val="TOC2"/>
        <w:tabs>
          <w:tab w:val="right" w:leader="dot" w:pos="8306"/>
        </w:tabs>
      </w:pPr>
      <w:hyperlink w:anchor="_Toc10948" w:history="1">
        <w:r>
          <w:rPr>
            <w:rFonts w:ascii="仿宋" w:eastAsia="仿宋" w:hAnsi="仿宋" w:cs="仿宋" w:hint="eastAsia"/>
            <w:lang w:eastAsia="zh-CN"/>
          </w:rPr>
          <w:t>(二)、社会参与与沟通</w:t>
        </w:r>
        <w:r>
          <w:tab/>
        </w:r>
        <w:r>
          <w:fldChar w:fldCharType="begin"/>
        </w:r>
        <w:r>
          <w:instrText xml:space="preserve"> PAGEREF _Toc10948 \h </w:instrText>
        </w:r>
        <w:r>
          <w:fldChar w:fldCharType="separate"/>
        </w:r>
        <w:r>
          <w:t>32</w:t>
        </w:r>
        <w:r>
          <w:fldChar w:fldCharType="end"/>
        </w:r>
      </w:hyperlink>
    </w:p>
    <w:p>
      <w:pPr>
        <w:pStyle w:val="TOC1"/>
        <w:tabs>
          <w:tab w:val="right" w:leader="dot" w:pos="8306"/>
        </w:tabs>
      </w:pPr>
      <w:hyperlink w:anchor="_Toc26101" w:history="1">
        <w:r>
          <w:rPr>
            <w:rFonts w:ascii="仿宋" w:eastAsia="仿宋" w:hAnsi="仿宋" w:cs="仿宋" w:hint="eastAsia"/>
            <w:lang w:eastAsia="zh-CN"/>
          </w:rPr>
          <w:t>九、PA11项目计划安排</w:t>
        </w:r>
        <w:r>
          <w:tab/>
        </w:r>
        <w:r>
          <w:fldChar w:fldCharType="begin"/>
        </w:r>
        <w:r>
          <w:instrText xml:space="preserve"> PAGEREF _Toc26101 \h </w:instrText>
        </w:r>
        <w:r>
          <w:fldChar w:fldCharType="separate"/>
        </w:r>
        <w:r>
          <w:t>33</w:t>
        </w:r>
        <w:r>
          <w:fldChar w:fldCharType="end"/>
        </w:r>
      </w:hyperlink>
    </w:p>
    <w:p>
      <w:pPr>
        <w:pStyle w:val="TOC2"/>
        <w:tabs>
          <w:tab w:val="right" w:leader="dot" w:pos="8306"/>
        </w:tabs>
      </w:pPr>
      <w:hyperlink w:anchor="_Toc25599" w:history="1">
        <w:r>
          <w:rPr>
            <w:rFonts w:ascii="仿宋" w:eastAsia="仿宋" w:hAnsi="仿宋" w:cs="仿宋" w:hint="eastAsia"/>
            <w:lang w:eastAsia="zh-CN"/>
          </w:rPr>
          <w:t>(一)、建设周期</w:t>
        </w:r>
        <w:r>
          <w:tab/>
        </w:r>
        <w:r>
          <w:fldChar w:fldCharType="begin"/>
        </w:r>
        <w:r>
          <w:instrText xml:space="preserve"> PAGEREF _Toc25599 \h </w:instrText>
        </w:r>
        <w:r>
          <w:fldChar w:fldCharType="separate"/>
        </w:r>
        <w:r>
          <w:t>33</w:t>
        </w:r>
        <w:r>
          <w:fldChar w:fldCharType="end"/>
        </w:r>
      </w:hyperlink>
    </w:p>
    <w:p>
      <w:pPr>
        <w:pStyle w:val="TOC2"/>
        <w:tabs>
          <w:tab w:val="right" w:leader="dot" w:pos="8306"/>
        </w:tabs>
      </w:pPr>
      <w:hyperlink w:anchor="_Toc7866" w:history="1">
        <w:r>
          <w:rPr>
            <w:rFonts w:ascii="仿宋" w:eastAsia="仿宋" w:hAnsi="仿宋" w:cs="仿宋" w:hint="eastAsia"/>
            <w:lang w:eastAsia="zh-CN"/>
          </w:rPr>
          <w:t>(二)、建设进度</w:t>
        </w:r>
        <w:r>
          <w:tab/>
        </w:r>
        <w:r>
          <w:fldChar w:fldCharType="begin"/>
        </w:r>
        <w:r>
          <w:instrText xml:space="preserve"> PAGEREF _Toc7866 \h </w:instrText>
        </w:r>
        <w:r>
          <w:fldChar w:fldCharType="separate"/>
        </w:r>
        <w:r>
          <w:t>33</w:t>
        </w:r>
        <w:r>
          <w:fldChar w:fldCharType="end"/>
        </w:r>
      </w:hyperlink>
    </w:p>
    <w:p>
      <w:pPr>
        <w:pStyle w:val="TOC2"/>
        <w:tabs>
          <w:tab w:val="right" w:leader="dot" w:pos="8306"/>
        </w:tabs>
      </w:pPr>
      <w:hyperlink w:anchor="_Toc17649" w:history="1">
        <w:r>
          <w:rPr>
            <w:rFonts w:ascii="仿宋" w:eastAsia="仿宋" w:hAnsi="仿宋" w:cs="仿宋" w:hint="eastAsia"/>
            <w:lang w:eastAsia="zh-CN"/>
          </w:rPr>
          <w:t>(三)、进度安排注意事项</w:t>
        </w:r>
        <w:r>
          <w:tab/>
        </w:r>
        <w:r>
          <w:fldChar w:fldCharType="begin"/>
        </w:r>
        <w:r>
          <w:instrText xml:space="preserve"> PAGEREF _Toc17649 \h </w:instrText>
        </w:r>
        <w:r>
          <w:fldChar w:fldCharType="separate"/>
        </w:r>
        <w:r>
          <w:t>34</w:t>
        </w:r>
        <w:r>
          <w:fldChar w:fldCharType="end"/>
        </w:r>
      </w:hyperlink>
    </w:p>
    <w:p>
      <w:pPr>
        <w:pStyle w:val="TOC2"/>
        <w:tabs>
          <w:tab w:val="right" w:leader="dot" w:pos="8306"/>
        </w:tabs>
      </w:pPr>
      <w:hyperlink w:anchor="_Toc12360" w:history="1">
        <w:r>
          <w:rPr>
            <w:rFonts w:ascii="仿宋" w:eastAsia="仿宋" w:hAnsi="仿宋" w:cs="仿宋" w:hint="eastAsia"/>
            <w:lang w:eastAsia="zh-CN"/>
          </w:rPr>
          <w:t>(四)、人力资源配置</w:t>
        </w:r>
        <w:r>
          <w:tab/>
        </w:r>
        <w:r>
          <w:fldChar w:fldCharType="begin"/>
        </w:r>
        <w:r>
          <w:instrText xml:space="preserve"> PAGEREF _Toc12360 \h </w:instrText>
        </w:r>
        <w:r>
          <w:fldChar w:fldCharType="separate"/>
        </w:r>
        <w:r>
          <w:t>36</w:t>
        </w:r>
        <w:r>
          <w:fldChar w:fldCharType="end"/>
        </w:r>
      </w:hyperlink>
    </w:p>
    <w:p>
      <w:pPr>
        <w:pStyle w:val="TOC1"/>
        <w:tabs>
          <w:tab w:val="right" w:leader="dot" w:pos="8306"/>
        </w:tabs>
      </w:pPr>
      <w:hyperlink w:anchor="_Toc28863" w:history="1">
        <w:r>
          <w:rPr>
            <w:rFonts w:ascii="仿宋" w:eastAsia="仿宋" w:hAnsi="仿宋" w:cs="仿宋" w:hint="eastAsia"/>
            <w:lang w:eastAsia="zh-CN"/>
          </w:rPr>
          <w:t>十、PA11项目创新与研发</w:t>
        </w:r>
        <w:r>
          <w:tab/>
        </w:r>
        <w:r>
          <w:fldChar w:fldCharType="begin"/>
        </w:r>
        <w:r>
          <w:instrText xml:space="preserve"> PAGEREF _Toc28863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4761" w:history="1">
        <w:r>
          <w:rPr>
            <w:rFonts w:ascii="仿宋" w:eastAsia="仿宋" w:hAnsi="仿宋" w:cs="仿宋" w:hint="eastAsia"/>
            <w:lang w:eastAsia="zh-CN"/>
          </w:rPr>
          <w:t>(一)、创新策略与方向</w:t>
        </w:r>
        <w:r>
          <w:tab/>
        </w:r>
        <w:r>
          <w:fldChar w:fldCharType="begin"/>
        </w:r>
        <w:r>
          <w:instrText xml:space="preserve"> PAGEREF _Toc4761 \h </w:instrText>
        </w:r>
        <w:r>
          <w:fldChar w:fldCharType="separate"/>
        </w:r>
        <w:r>
          <w:t>37</w:t>
        </w:r>
        <w:r>
          <w:fldChar w:fldCharType="end"/>
        </w:r>
      </w:hyperlink>
    </w:p>
    <w:p>
      <w:pPr>
        <w:pStyle w:val="TOC2"/>
        <w:tabs>
          <w:tab w:val="right" w:leader="dot" w:pos="8306"/>
        </w:tabs>
      </w:pPr>
      <w:hyperlink w:anchor="_Toc828" w:history="1">
        <w:r>
          <w:rPr>
            <w:rFonts w:ascii="仿宋" w:eastAsia="仿宋" w:hAnsi="仿宋" w:cs="仿宋" w:hint="eastAsia"/>
            <w:lang w:eastAsia="zh-CN"/>
          </w:rPr>
          <w:t>(二)、研发规划与投入</w:t>
        </w:r>
        <w:r>
          <w:tab/>
        </w:r>
        <w:r>
          <w:fldChar w:fldCharType="begin"/>
        </w:r>
        <w:r>
          <w:instrText xml:space="preserve"> PAGEREF _Toc828 \h </w:instrText>
        </w:r>
        <w:r>
          <w:fldChar w:fldCharType="separate"/>
        </w:r>
        <w:r>
          <w:t>38</w:t>
        </w:r>
        <w:r>
          <w:fldChar w:fldCharType="end"/>
        </w:r>
      </w:hyperlink>
    </w:p>
    <w:p>
      <w:pPr>
        <w:pStyle w:val="TOC1"/>
        <w:tabs>
          <w:tab w:val="right" w:leader="dot" w:pos="8306"/>
        </w:tabs>
      </w:pPr>
      <w:hyperlink w:anchor="_Toc28396" w:history="1">
        <w:r>
          <w:rPr>
            <w:rFonts w:ascii="仿宋" w:eastAsia="仿宋" w:hAnsi="仿宋" w:cs="仿宋" w:hint="eastAsia"/>
            <w:lang w:eastAsia="zh-CN"/>
          </w:rPr>
          <w:t>十一、PA11项目风险管理</w:t>
        </w:r>
        <w:r>
          <w:tab/>
        </w:r>
        <w:r>
          <w:fldChar w:fldCharType="begin"/>
        </w:r>
        <w:r>
          <w:instrText xml:space="preserve"> PAGEREF _Toc28396 \h </w:instrText>
        </w:r>
        <w:r>
          <w:fldChar w:fldCharType="separate"/>
        </w:r>
        <w:r>
          <w:t>40</w:t>
        </w:r>
        <w:r>
          <w:fldChar w:fldCharType="end"/>
        </w:r>
      </w:hyperlink>
    </w:p>
    <w:p>
      <w:pPr>
        <w:pStyle w:val="TOC2"/>
        <w:tabs>
          <w:tab w:val="right" w:leader="dot" w:pos="8306"/>
        </w:tabs>
      </w:pPr>
      <w:hyperlink w:anchor="_Toc29312" w:history="1">
        <w:r>
          <w:rPr>
            <w:rFonts w:ascii="仿宋" w:eastAsia="仿宋" w:hAnsi="仿宋" w:cs="仿宋" w:hint="eastAsia"/>
            <w:lang w:eastAsia="zh-CN"/>
          </w:rPr>
          <w:t>(一)、风险识别与评估</w:t>
        </w:r>
        <w:r>
          <w:tab/>
        </w:r>
        <w:r>
          <w:fldChar w:fldCharType="begin"/>
        </w:r>
        <w:r>
          <w:instrText xml:space="preserve"> PAGEREF _Toc29312 \h </w:instrText>
        </w:r>
        <w:r>
          <w:fldChar w:fldCharType="separate"/>
        </w:r>
        <w:r>
          <w:t>40</w:t>
        </w:r>
        <w:r>
          <w:fldChar w:fldCharType="end"/>
        </w:r>
      </w:hyperlink>
    </w:p>
    <w:p>
      <w:pPr>
        <w:pStyle w:val="TOC2"/>
        <w:tabs>
          <w:tab w:val="right" w:leader="dot" w:pos="8306"/>
        </w:tabs>
      </w:pPr>
      <w:hyperlink w:anchor="_Toc21894" w:history="1">
        <w:r>
          <w:rPr>
            <w:rFonts w:ascii="仿宋" w:eastAsia="仿宋" w:hAnsi="仿宋" w:cs="仿宋" w:hint="eastAsia"/>
            <w:lang w:eastAsia="zh-CN"/>
          </w:rPr>
          <w:t>(二)、风险应对策略</w:t>
        </w:r>
        <w:r>
          <w:tab/>
        </w:r>
        <w:r>
          <w:fldChar w:fldCharType="begin"/>
        </w:r>
        <w:r>
          <w:instrText xml:space="preserve"> PAGEREF _Toc21894 \h </w:instrText>
        </w:r>
        <w:r>
          <w:fldChar w:fldCharType="separate"/>
        </w:r>
        <w:r>
          <w:t>41</w:t>
        </w:r>
        <w:r>
          <w:fldChar w:fldCharType="end"/>
        </w:r>
      </w:hyperlink>
    </w:p>
    <w:p>
      <w:pPr>
        <w:pStyle w:val="TOC2"/>
        <w:tabs>
          <w:tab w:val="right" w:leader="dot" w:pos="8306"/>
        </w:tabs>
      </w:pPr>
      <w:hyperlink w:anchor="_Toc32388" w:history="1">
        <w:r>
          <w:rPr>
            <w:rFonts w:ascii="仿宋" w:eastAsia="仿宋" w:hAnsi="仿宋" w:cs="仿宋" w:hint="eastAsia"/>
            <w:lang w:eastAsia="zh-CN"/>
          </w:rPr>
          <w:t>(三)、风险监控与控制</w:t>
        </w:r>
        <w:r>
          <w:tab/>
        </w:r>
        <w:r>
          <w:fldChar w:fldCharType="begin"/>
        </w:r>
        <w:r>
          <w:instrText xml:space="preserve"> PAGEREF _Toc32388 \h </w:instrText>
        </w:r>
        <w:r>
          <w:fldChar w:fldCharType="separate"/>
        </w:r>
        <w:r>
          <w:t>43</w:t>
        </w:r>
        <w:r>
          <w:fldChar w:fldCharType="end"/>
        </w:r>
      </w:hyperlink>
    </w:p>
    <w:p>
      <w:pPr>
        <w:pStyle w:val="TOC1"/>
        <w:tabs>
          <w:tab w:val="right" w:leader="dot" w:pos="8306"/>
        </w:tabs>
      </w:pPr>
      <w:hyperlink w:anchor="_Toc16689" w:history="1">
        <w:r>
          <w:rPr>
            <w:rFonts w:ascii="仿宋" w:eastAsia="仿宋" w:hAnsi="仿宋" w:cs="仿宋" w:hint="eastAsia"/>
            <w:lang w:eastAsia="zh-CN"/>
          </w:rPr>
          <w:t>十二、PA11项目经营效益</w:t>
        </w:r>
        <w:r>
          <w:tab/>
        </w:r>
        <w:r>
          <w:fldChar w:fldCharType="begin"/>
        </w:r>
        <w:r>
          <w:instrText xml:space="preserve"> PAGEREF _Toc16689 \h </w:instrText>
        </w:r>
        <w:r>
          <w:fldChar w:fldCharType="separate"/>
        </w:r>
        <w:r>
          <w:t>44</w:t>
        </w:r>
        <w:r>
          <w:fldChar w:fldCharType="end"/>
        </w:r>
      </w:hyperlink>
    </w:p>
    <w:p>
      <w:pPr>
        <w:pStyle w:val="TOC2"/>
        <w:tabs>
          <w:tab w:val="right" w:leader="dot" w:pos="8306"/>
        </w:tabs>
      </w:pPr>
      <w:hyperlink w:anchor="_Toc22091" w:history="1">
        <w:r>
          <w:rPr>
            <w:rFonts w:ascii="仿宋" w:eastAsia="仿宋" w:hAnsi="仿宋" w:cs="仿宋" w:hint="eastAsia"/>
            <w:lang w:eastAsia="zh-CN"/>
          </w:rPr>
          <w:t>(一)、经济评价财务测算</w:t>
        </w:r>
        <w:r>
          <w:tab/>
        </w:r>
        <w:r>
          <w:fldChar w:fldCharType="begin"/>
        </w:r>
        <w:r>
          <w:instrText xml:space="preserve"> PAGEREF _Toc22091 \h </w:instrText>
        </w:r>
        <w:r>
          <w:fldChar w:fldCharType="separate"/>
        </w:r>
        <w:r>
          <w:t>44</w:t>
        </w:r>
        <w:r>
          <w:fldChar w:fldCharType="end"/>
        </w:r>
      </w:hyperlink>
    </w:p>
    <w:p>
      <w:pPr>
        <w:pStyle w:val="TOC2"/>
        <w:tabs>
          <w:tab w:val="right" w:leader="dot" w:pos="8306"/>
        </w:tabs>
      </w:pPr>
      <w:hyperlink w:anchor="_Toc25995" w:history="1">
        <w:r>
          <w:rPr>
            <w:rFonts w:ascii="仿宋" w:eastAsia="仿宋" w:hAnsi="仿宋" w:cs="仿宋" w:hint="eastAsia"/>
            <w:lang w:eastAsia="zh-CN"/>
          </w:rPr>
          <w:t>(二)、PA11项目盈利能力分析</w:t>
        </w:r>
        <w:r>
          <w:tab/>
        </w:r>
        <w:r>
          <w:fldChar w:fldCharType="begin"/>
        </w:r>
        <w:r>
          <w:instrText xml:space="preserve"> PAGEREF _Toc25995 \h </w:instrText>
        </w:r>
        <w:r>
          <w:fldChar w:fldCharType="separate"/>
        </w:r>
        <w:r>
          <w:t>45</w:t>
        </w:r>
        <w:r>
          <w:fldChar w:fldCharType="end"/>
        </w:r>
      </w:hyperlink>
    </w:p>
    <w:p>
      <w:pPr>
        <w:pStyle w:val="TOC1"/>
        <w:tabs>
          <w:tab w:val="right" w:leader="dot" w:pos="8306"/>
        </w:tabs>
      </w:pPr>
      <w:hyperlink w:anchor="_Toc23121" w:history="1">
        <w:r>
          <w:rPr>
            <w:rFonts w:ascii="仿宋" w:eastAsia="仿宋" w:hAnsi="仿宋" w:cs="仿宋" w:hint="eastAsia"/>
            <w:lang w:eastAsia="zh-CN"/>
          </w:rPr>
          <w:t>十三、PA11项目实施保障措施</w:t>
        </w:r>
        <w:r>
          <w:tab/>
        </w:r>
        <w:r>
          <w:fldChar w:fldCharType="begin"/>
        </w:r>
        <w:r>
          <w:instrText xml:space="preserve"> PAGEREF _Toc23121 \h </w:instrText>
        </w:r>
        <w:r>
          <w:fldChar w:fldCharType="separate"/>
        </w:r>
        <w:r>
          <w:t>46</w:t>
        </w:r>
        <w:r>
          <w:fldChar w:fldCharType="end"/>
        </w:r>
      </w:hyperlink>
    </w:p>
    <w:p>
      <w:pPr>
        <w:pStyle w:val="TOC2"/>
        <w:tabs>
          <w:tab w:val="right" w:leader="dot" w:pos="8306"/>
        </w:tabs>
      </w:pPr>
      <w:hyperlink w:anchor="_Toc10716" w:history="1">
        <w:r>
          <w:rPr>
            <w:rFonts w:ascii="仿宋" w:eastAsia="仿宋" w:hAnsi="仿宋" w:cs="仿宋" w:hint="eastAsia"/>
            <w:lang w:eastAsia="zh-CN"/>
          </w:rPr>
          <w:t>(一)、PA11项目实施保障机制</w:t>
        </w:r>
        <w:r>
          <w:tab/>
        </w:r>
        <w:r>
          <w:fldChar w:fldCharType="begin"/>
        </w:r>
        <w:r>
          <w:instrText xml:space="preserve"> PAGEREF _Toc10716 \h </w:instrText>
        </w:r>
        <w:r>
          <w:fldChar w:fldCharType="separate"/>
        </w:r>
        <w:r>
          <w:t>46</w:t>
        </w:r>
        <w:r>
          <w:fldChar w:fldCharType="end"/>
        </w:r>
      </w:hyperlink>
    </w:p>
    <w:p>
      <w:pPr>
        <w:pStyle w:val="TOC2"/>
        <w:tabs>
          <w:tab w:val="right" w:leader="dot" w:pos="8306"/>
        </w:tabs>
      </w:pPr>
      <w:hyperlink w:anchor="_Toc12629" w:history="1">
        <w:r>
          <w:rPr>
            <w:rFonts w:ascii="仿宋" w:eastAsia="仿宋" w:hAnsi="仿宋" w:cs="仿宋" w:hint="eastAsia"/>
            <w:lang w:eastAsia="zh-CN"/>
          </w:rPr>
          <w:t>(二)、PA11项目法律合规要求</w:t>
        </w:r>
        <w:r>
          <w:tab/>
        </w:r>
        <w:r>
          <w:fldChar w:fldCharType="begin"/>
        </w:r>
        <w:r>
          <w:instrText xml:space="preserve"> PAGEREF _Toc12629 \h </w:instrText>
        </w:r>
        <w:r>
          <w:fldChar w:fldCharType="separate"/>
        </w:r>
        <w:r>
          <w:t>49</w:t>
        </w:r>
        <w:r>
          <w:fldChar w:fldCharType="end"/>
        </w:r>
      </w:hyperlink>
    </w:p>
    <w:p>
      <w:pPr>
        <w:pStyle w:val="TOC2"/>
        <w:tabs>
          <w:tab w:val="right" w:leader="dot" w:pos="8306"/>
        </w:tabs>
      </w:pPr>
      <w:hyperlink w:anchor="_Toc31112" w:history="1">
        <w:r>
          <w:rPr>
            <w:rFonts w:ascii="仿宋" w:eastAsia="仿宋" w:hAnsi="仿宋" w:cs="仿宋" w:hint="eastAsia"/>
            <w:lang w:eastAsia="zh-CN"/>
          </w:rPr>
          <w:t>(三)、PA11项目合同管理与法律事务</w:t>
        </w:r>
        <w:r>
          <w:tab/>
        </w:r>
        <w:r>
          <w:fldChar w:fldCharType="begin"/>
        </w:r>
        <w:r>
          <w:instrText xml:space="preserve"> PAGEREF _Toc31112 \h </w:instrText>
        </w:r>
        <w:r>
          <w:fldChar w:fldCharType="separate"/>
        </w:r>
        <w:r>
          <w:t>53</w:t>
        </w:r>
        <w:r>
          <w:fldChar w:fldCharType="end"/>
        </w:r>
      </w:hyperlink>
    </w:p>
    <w:p>
      <w:pPr>
        <w:pStyle w:val="TOC2"/>
        <w:tabs>
          <w:tab w:val="right" w:leader="dot" w:pos="8306"/>
        </w:tabs>
      </w:pPr>
      <w:hyperlink w:anchor="_Toc584" w:history="1">
        <w:r>
          <w:rPr>
            <w:rFonts w:ascii="仿宋" w:eastAsia="仿宋" w:hAnsi="仿宋" w:cs="仿宋" w:hint="eastAsia"/>
            <w:lang w:eastAsia="zh-CN"/>
          </w:rPr>
          <w:t>(四)、PA11项目知识产权保护策略</w:t>
        </w:r>
        <w:r>
          <w:tab/>
        </w:r>
        <w:r>
          <w:fldChar w:fldCharType="begin"/>
        </w:r>
        <w:r>
          <w:instrText xml:space="preserve"> PAGEREF _Toc584 \h </w:instrText>
        </w:r>
        <w:r>
          <w:fldChar w:fldCharType="separate"/>
        </w:r>
        <w:r>
          <w:t>59</w:t>
        </w:r>
        <w:r>
          <w:fldChar w:fldCharType="end"/>
        </w:r>
      </w:hyperlink>
    </w:p>
    <w:p>
      <w:pPr>
        <w:pStyle w:val="TOC1"/>
        <w:tabs>
          <w:tab w:val="right" w:leader="dot" w:pos="8306"/>
        </w:tabs>
      </w:pPr>
      <w:hyperlink w:anchor="_Toc3185" w:history="1">
        <w:r>
          <w:rPr>
            <w:rFonts w:ascii="仿宋" w:eastAsia="仿宋" w:hAnsi="仿宋" w:cs="仿宋" w:hint="eastAsia"/>
            <w:lang w:eastAsia="zh-CN"/>
          </w:rPr>
          <w:t>十四、营销与推广策略</w:t>
        </w:r>
        <w:r>
          <w:tab/>
        </w:r>
        <w:r>
          <w:fldChar w:fldCharType="begin"/>
        </w:r>
        <w:r>
          <w:instrText xml:space="preserve"> PAGEREF _Toc3185 \h </w:instrText>
        </w:r>
        <w:r>
          <w:fldChar w:fldCharType="separate"/>
        </w:r>
        <w:r>
          <w:t>62</w:t>
        </w:r>
        <w:r>
          <w:fldChar w:fldCharType="end"/>
        </w:r>
      </w:hyperlink>
    </w:p>
    <w:p>
      <w:pPr>
        <w:pStyle w:val="TOC2"/>
        <w:tabs>
          <w:tab w:val="right" w:leader="dot" w:pos="8306"/>
        </w:tabs>
      </w:pPr>
      <w:hyperlink w:anchor="_Toc26473" w:history="1">
        <w:r>
          <w:rPr>
            <w:rFonts w:ascii="仿宋" w:eastAsia="仿宋" w:hAnsi="仿宋" w:cs="仿宋" w:hint="eastAsia"/>
            <w:lang w:eastAsia="zh-CN"/>
          </w:rPr>
          <w:t>(一)、产品/服务定位与特点</w:t>
        </w:r>
        <w:r>
          <w:tab/>
        </w:r>
        <w:r>
          <w:fldChar w:fldCharType="begin"/>
        </w:r>
        <w:r>
          <w:instrText xml:space="preserve"> PAGEREF _Toc26473 \h </w:instrText>
        </w:r>
        <w:r>
          <w:fldChar w:fldCharType="separate"/>
        </w:r>
        <w:r>
          <w:t>62</w:t>
        </w:r>
        <w:r>
          <w:fldChar w:fldCharType="end"/>
        </w:r>
      </w:hyperlink>
    </w:p>
    <w:p>
      <w:pPr>
        <w:pStyle w:val="TOC2"/>
        <w:tabs>
          <w:tab w:val="right" w:leader="dot" w:pos="8306"/>
        </w:tabs>
      </w:pPr>
      <w:hyperlink w:anchor="_Toc30235" w:history="1">
        <w:r>
          <w:rPr>
            <w:rFonts w:ascii="仿宋" w:eastAsia="仿宋" w:hAnsi="仿宋" w:cs="仿宋" w:hint="eastAsia"/>
            <w:lang w:eastAsia="zh-CN"/>
          </w:rPr>
          <w:t>(二)、市场定位与竞争分析</w:t>
        </w:r>
        <w:r>
          <w:tab/>
        </w:r>
        <w:r>
          <w:fldChar w:fldCharType="begin"/>
        </w:r>
        <w:r>
          <w:instrText xml:space="preserve"> PAGEREF _Toc30235 \h </w:instrText>
        </w:r>
        <w:r>
          <w:fldChar w:fldCharType="separate"/>
        </w:r>
        <w:r>
          <w:t>63</w:t>
        </w:r>
        <w:r>
          <w:fldChar w:fldCharType="end"/>
        </w:r>
      </w:hyperlink>
    </w:p>
    <w:p>
      <w:pPr>
        <w:pStyle w:val="TOC2"/>
        <w:tabs>
          <w:tab w:val="right" w:leader="dot" w:pos="8306"/>
        </w:tabs>
      </w:pPr>
      <w:hyperlink w:anchor="_Toc1896" w:history="1">
        <w:r>
          <w:rPr>
            <w:rFonts w:ascii="仿宋" w:eastAsia="仿宋" w:hAnsi="仿宋" w:cs="仿宋" w:hint="eastAsia"/>
            <w:lang w:eastAsia="zh-CN"/>
          </w:rPr>
          <w:t>(三)、营销渠道与策略</w:t>
        </w:r>
        <w:r>
          <w:tab/>
        </w:r>
        <w:r>
          <w:fldChar w:fldCharType="begin"/>
        </w:r>
        <w:r>
          <w:instrText xml:space="preserve"> PAGEREF _Toc1896 \h </w:instrText>
        </w:r>
        <w:r>
          <w:fldChar w:fldCharType="separate"/>
        </w:r>
        <w:r>
          <w:t>64</w:t>
        </w:r>
        <w:r>
          <w:fldChar w:fldCharType="end"/>
        </w:r>
      </w:hyperlink>
    </w:p>
    <w:p>
      <w:pPr>
        <w:pStyle w:val="TOC2"/>
        <w:tabs>
          <w:tab w:val="right" w:leader="dot" w:pos="8306"/>
        </w:tabs>
      </w:pPr>
      <w:hyperlink w:anchor="_Toc1733" w:history="1">
        <w:r>
          <w:rPr>
            <w:rFonts w:ascii="仿宋" w:eastAsia="仿宋" w:hAnsi="仿宋" w:cs="仿宋" w:hint="eastAsia"/>
            <w:lang w:eastAsia="zh-CN"/>
          </w:rPr>
          <w:t>(四)、推广与宣传活动</w:t>
        </w:r>
        <w:r>
          <w:tab/>
        </w:r>
        <w:r>
          <w:fldChar w:fldCharType="begin"/>
        </w:r>
        <w:r>
          <w:instrText xml:space="preserve"> PAGEREF _Toc1733 \h </w:instrText>
        </w:r>
        <w:r>
          <w:fldChar w:fldCharType="separate"/>
        </w:r>
        <w:r>
          <w:t>65</w:t>
        </w:r>
        <w:r>
          <w:fldChar w:fldCharType="end"/>
        </w:r>
      </w:hyperlink>
    </w:p>
    <w:p>
      <w:pPr>
        <w:pStyle w:val="TOC1"/>
        <w:tabs>
          <w:tab w:val="right" w:leader="dot" w:pos="8306"/>
        </w:tabs>
      </w:pPr>
      <w:hyperlink w:anchor="_Toc27794" w:history="1">
        <w:r>
          <w:rPr>
            <w:rFonts w:ascii="仿宋" w:eastAsia="仿宋" w:hAnsi="仿宋" w:cs="仿宋" w:hint="eastAsia"/>
            <w:lang w:eastAsia="zh-CN"/>
          </w:rPr>
          <w:t>十五、PA11项目工程方案分析</w:t>
        </w:r>
        <w:r>
          <w:tab/>
        </w:r>
        <w:r>
          <w:fldChar w:fldCharType="begin"/>
        </w:r>
        <w:r>
          <w:instrText xml:space="preserve"> PAGEREF _Toc27794 \h </w:instrText>
        </w:r>
        <w:r>
          <w:fldChar w:fldCharType="separate"/>
        </w:r>
        <w:r>
          <w:t>71</w:t>
        </w:r>
        <w:r>
          <w:fldChar w:fldCharType="end"/>
        </w:r>
      </w:hyperlink>
    </w:p>
    <w:p>
      <w:pPr>
        <w:pStyle w:val="TOC2"/>
        <w:tabs>
          <w:tab w:val="right" w:leader="dot" w:pos="8306"/>
        </w:tabs>
      </w:pPr>
      <w:hyperlink w:anchor="_Toc22124" w:history="1">
        <w:r>
          <w:rPr>
            <w:rFonts w:ascii="仿宋" w:eastAsia="仿宋" w:hAnsi="仿宋" w:cs="仿宋" w:hint="eastAsia"/>
            <w:lang w:eastAsia="zh-CN"/>
          </w:rPr>
          <w:t>(一)、建筑工程设计原则</w:t>
        </w:r>
        <w:r>
          <w:tab/>
        </w:r>
        <w:r>
          <w:fldChar w:fldCharType="begin"/>
        </w:r>
        <w:r>
          <w:instrText xml:space="preserve"> PAGEREF _Toc22124 \h </w:instrText>
        </w:r>
        <w:r>
          <w:fldChar w:fldCharType="separate"/>
        </w:r>
        <w:r>
          <w:t>71</w:t>
        </w:r>
        <w:r>
          <w:fldChar w:fldCharType="end"/>
        </w:r>
      </w:hyperlink>
    </w:p>
    <w:p>
      <w:pPr>
        <w:pStyle w:val="TOC2"/>
        <w:tabs>
          <w:tab w:val="right" w:leader="dot" w:pos="8306"/>
        </w:tabs>
      </w:pPr>
      <w:hyperlink w:anchor="_Toc12874" w:history="1">
        <w:r>
          <w:rPr>
            <w:rFonts w:ascii="仿宋" w:eastAsia="仿宋" w:hAnsi="仿宋" w:cs="仿宋" w:hint="eastAsia"/>
            <w:lang w:eastAsia="zh-CN"/>
          </w:rPr>
          <w:t>(二)、土建工程建设指标</w:t>
        </w:r>
        <w:r>
          <w:tab/>
        </w:r>
        <w:r>
          <w:fldChar w:fldCharType="begin"/>
        </w:r>
        <w:r>
          <w:instrText xml:space="preserve"> PAGEREF _Toc12874 \h </w:instrText>
        </w:r>
        <w:r>
          <w:fldChar w:fldCharType="separate"/>
        </w:r>
        <w:r>
          <w:t>74</w:t>
        </w:r>
        <w:r>
          <w:fldChar w:fldCharType="end"/>
        </w:r>
      </w:hyperlink>
    </w:p>
    <w:p>
      <w:pPr>
        <w:pStyle w:val="TOC1"/>
        <w:tabs>
          <w:tab w:val="right" w:leader="dot" w:pos="8306"/>
        </w:tabs>
      </w:pPr>
      <w:hyperlink w:anchor="_Toc20698" w:history="1">
        <w:r>
          <w:rPr>
            <w:rFonts w:ascii="仿宋" w:eastAsia="仿宋" w:hAnsi="仿宋" w:cs="仿宋" w:hint="eastAsia"/>
            <w:lang w:eastAsia="zh-CN"/>
          </w:rPr>
          <w:t>十六、风险识别与分类</w:t>
        </w:r>
        <w:r>
          <w:tab/>
        </w:r>
        <w:r>
          <w:fldChar w:fldCharType="begin"/>
        </w:r>
        <w:r>
          <w:instrText xml:space="preserve"> PAGEREF _Toc20698 \h </w:instrText>
        </w:r>
        <w:r>
          <w:fldChar w:fldCharType="separate"/>
        </w:r>
        <w:r>
          <w:t>76</w:t>
        </w:r>
        <w:r>
          <w:fldChar w:fldCharType="end"/>
        </w:r>
      </w:hyperlink>
    </w:p>
    <w:p>
      <w:pPr>
        <w:pStyle w:val="TOC2"/>
        <w:tabs>
          <w:tab w:val="right" w:leader="dot" w:pos="8306"/>
        </w:tabs>
      </w:pPr>
      <w:hyperlink w:anchor="_Toc9054" w:history="1">
        <w:r>
          <w:rPr>
            <w:rFonts w:ascii="仿宋" w:eastAsia="仿宋" w:hAnsi="仿宋" w:cs="仿宋" w:hint="eastAsia"/>
            <w:lang w:eastAsia="zh-CN"/>
          </w:rPr>
          <w:t>(一)、风险识别</w:t>
        </w:r>
        <w:r>
          <w:tab/>
        </w:r>
        <w:r>
          <w:fldChar w:fldCharType="begin"/>
        </w:r>
        <w:r>
          <w:instrText xml:space="preserve"> PAGEREF _Toc9054 \h </w:instrText>
        </w:r>
        <w:r>
          <w:fldChar w:fldCharType="separate"/>
        </w:r>
        <w:r>
          <w:t>76</w:t>
        </w:r>
        <w:r>
          <w:fldChar w:fldCharType="end"/>
        </w:r>
      </w:hyperlink>
    </w:p>
    <w:p>
      <w:pPr>
        <w:pStyle w:val="TOC2"/>
        <w:tabs>
          <w:tab w:val="right" w:leader="dot" w:pos="8306"/>
        </w:tabs>
      </w:pPr>
      <w:hyperlink w:anchor="_Toc4904" w:history="1">
        <w:r>
          <w:rPr>
            <w:rFonts w:ascii="仿宋" w:eastAsia="仿宋" w:hAnsi="仿宋" w:cs="仿宋" w:hint="eastAsia"/>
            <w:lang w:eastAsia="zh-CN"/>
          </w:rPr>
          <w:t>(二)、风险分类</w:t>
        </w:r>
        <w:r>
          <w:tab/>
        </w:r>
        <w:r>
          <w:fldChar w:fldCharType="begin"/>
        </w:r>
        <w:r>
          <w:instrText xml:space="preserve"> PAGEREF _Toc4904 \h </w:instrText>
        </w:r>
        <w:r>
          <w:fldChar w:fldCharType="separate"/>
        </w:r>
        <w:r>
          <w:t>77</w:t>
        </w:r>
        <w:r>
          <w:fldChar w:fldCharType="end"/>
        </w:r>
      </w:hyperlink>
    </w:p>
    <w:p>
      <w:pPr>
        <w:pStyle w:val="TOC1"/>
        <w:tabs>
          <w:tab w:val="right" w:leader="dot" w:pos="8306"/>
        </w:tabs>
      </w:pPr>
      <w:hyperlink w:anchor="_Toc30714" w:history="1">
        <w:r>
          <w:rPr>
            <w:rFonts w:ascii="仿宋" w:eastAsia="仿宋" w:hAnsi="仿宋" w:cs="仿宋" w:hint="eastAsia"/>
            <w:lang w:eastAsia="zh-CN"/>
          </w:rPr>
          <w:t>十七、PA11项目变更管理</w:t>
        </w:r>
        <w:r>
          <w:tab/>
        </w:r>
        <w:r>
          <w:fldChar w:fldCharType="begin"/>
        </w:r>
        <w:r>
          <w:instrText xml:space="preserve"> PAGEREF _Toc30714 \h </w:instrText>
        </w:r>
        <w:r>
          <w:fldChar w:fldCharType="separate"/>
        </w:r>
        <w:r>
          <w:t>79</w:t>
        </w:r>
        <w:r>
          <w:fldChar w:fldCharType="end"/>
        </w:r>
      </w:hyperlink>
    </w:p>
    <w:p>
      <w:pPr>
        <w:pStyle w:val="TOC2"/>
        <w:tabs>
          <w:tab w:val="right" w:leader="dot" w:pos="8306"/>
        </w:tabs>
      </w:pPr>
      <w:hyperlink w:anchor="_Toc11873" w:history="1">
        <w:r>
          <w:rPr>
            <w:rFonts w:ascii="仿宋" w:eastAsia="仿宋" w:hAnsi="仿宋" w:cs="仿宋" w:hint="eastAsia"/>
            <w:lang w:eastAsia="zh-CN"/>
          </w:rPr>
          <w:t>(一)、变更申请与评估</w:t>
        </w:r>
        <w:r>
          <w:tab/>
        </w:r>
        <w:r>
          <w:fldChar w:fldCharType="begin"/>
        </w:r>
        <w:r>
          <w:instrText xml:space="preserve"> PAGEREF _Toc11873 \h </w:instrText>
        </w:r>
        <w:r>
          <w:fldChar w:fldCharType="separate"/>
        </w:r>
        <w:r>
          <w:t>79</w:t>
        </w:r>
        <w:r>
          <w:fldChar w:fldCharType="end"/>
        </w:r>
      </w:hyperlink>
    </w:p>
    <w:p>
      <w:pPr>
        <w:pStyle w:val="TOC2"/>
        <w:tabs>
          <w:tab w:val="right" w:leader="dot" w:pos="8306"/>
        </w:tabs>
      </w:pPr>
      <w:hyperlink w:anchor="_Toc6217" w:history="1">
        <w:r>
          <w:rPr>
            <w:rFonts w:ascii="仿宋" w:eastAsia="仿宋" w:hAnsi="仿宋" w:cs="仿宋" w:hint="eastAsia"/>
            <w:lang w:eastAsia="zh-CN"/>
          </w:rPr>
          <w:t>(二)、变更实施与控制</w:t>
        </w:r>
        <w:r>
          <w:tab/>
        </w:r>
        <w:r>
          <w:fldChar w:fldCharType="begin"/>
        </w:r>
        <w:r>
          <w:instrText xml:space="preserve"> PAGEREF _Toc6217 \h </w:instrText>
        </w:r>
        <w:r>
          <w:fldChar w:fldCharType="separate"/>
        </w:r>
        <w:r>
          <w:t>79</w:t>
        </w:r>
        <w:r>
          <w:fldChar w:fldCharType="end"/>
        </w:r>
      </w:hyperlink>
    </w:p>
    <w:p>
      <w:pPr>
        <w:pStyle w:val="TOC1"/>
        <w:tabs>
          <w:tab w:val="right" w:leader="dot" w:pos="8306"/>
        </w:tabs>
      </w:pPr>
      <w:hyperlink w:anchor="_Toc16421" w:history="1">
        <w:r>
          <w:rPr>
            <w:rFonts w:ascii="仿宋" w:eastAsia="仿宋" w:hAnsi="仿宋" w:cs="仿宋" w:hint="eastAsia"/>
            <w:lang w:eastAsia="zh-CN"/>
          </w:rPr>
          <w:t>十八、供应链管理</w:t>
        </w:r>
        <w:r>
          <w:tab/>
        </w:r>
        <w:r>
          <w:fldChar w:fldCharType="begin"/>
        </w:r>
        <w:r>
          <w:instrText xml:space="preserve"> PAGEREF _Toc16421 \h </w:instrText>
        </w:r>
        <w:r>
          <w:fldChar w:fldCharType="separate"/>
        </w:r>
        <w:r>
          <w:t>80</w:t>
        </w:r>
        <w:r>
          <w:fldChar w:fldCharType="end"/>
        </w:r>
      </w:hyperlink>
    </w:p>
    <w:p>
      <w:pPr>
        <w:pStyle w:val="TOC2"/>
        <w:tabs>
          <w:tab w:val="right" w:leader="dot" w:pos="8306"/>
        </w:tabs>
      </w:pPr>
      <w:hyperlink w:anchor="_Toc12549" w:history="1">
        <w:r>
          <w:rPr>
            <w:rFonts w:ascii="仿宋" w:eastAsia="仿宋" w:hAnsi="仿宋" w:cs="仿宋" w:hint="eastAsia"/>
            <w:lang w:eastAsia="zh-CN"/>
          </w:rPr>
          <w:t>(一)、供应链战略规划</w:t>
        </w:r>
        <w:r>
          <w:tab/>
        </w:r>
        <w:r>
          <w:fldChar w:fldCharType="begin"/>
        </w:r>
        <w:r>
          <w:instrText xml:space="preserve"> PAGEREF _Toc12549 \h </w:instrText>
        </w:r>
        <w:r>
          <w:fldChar w:fldCharType="separate"/>
        </w:r>
        <w:r>
          <w:t>80</w:t>
        </w:r>
        <w:r>
          <w:fldChar w:fldCharType="end"/>
        </w:r>
      </w:hyperlink>
    </w:p>
    <w:p>
      <w:pPr>
        <w:pStyle w:val="TOC2"/>
        <w:tabs>
          <w:tab w:val="right" w:leader="dot" w:pos="8306"/>
        </w:tabs>
      </w:pPr>
      <w:hyperlink w:anchor="_Toc6525" w:history="1">
        <w:r>
          <w:rPr>
            <w:rFonts w:ascii="仿宋" w:eastAsia="仿宋" w:hAnsi="仿宋" w:cs="仿宋" w:hint="eastAsia"/>
            <w:lang w:eastAsia="zh-CN"/>
          </w:rPr>
          <w:t>(二)、供应商选择与合作</w:t>
        </w:r>
        <w:r>
          <w:tab/>
        </w:r>
        <w:r>
          <w:fldChar w:fldCharType="begin"/>
        </w:r>
        <w:r>
          <w:instrText xml:space="preserve"> PAGEREF _Toc6525 \h </w:instrText>
        </w:r>
        <w:r>
          <w:fldChar w:fldCharType="separate"/>
        </w:r>
        <w:r>
          <w:t>81</w:t>
        </w:r>
        <w:r>
          <w:fldChar w:fldCharType="end"/>
        </w:r>
      </w:hyperlink>
    </w:p>
    <w:p>
      <w:pPr>
        <w:pStyle w:val="TOC2"/>
        <w:tabs>
          <w:tab w:val="right" w:leader="dot" w:pos="8306"/>
        </w:tabs>
      </w:pPr>
      <w:hyperlink w:anchor="_Toc4474" w:history="1">
        <w:r>
          <w:rPr>
            <w:rFonts w:ascii="仿宋" w:eastAsia="仿宋" w:hAnsi="仿宋" w:cs="仿宋" w:hint="eastAsia"/>
            <w:lang w:eastAsia="zh-CN"/>
          </w:rPr>
          <w:t>(三)、物流与库存管理</w:t>
        </w:r>
        <w:r>
          <w:tab/>
        </w:r>
        <w:r>
          <w:fldChar w:fldCharType="begin"/>
        </w:r>
        <w:r>
          <w:instrText xml:space="preserve"> PAGEREF _Toc4474 \h </w:instrText>
        </w:r>
        <w:r>
          <w:fldChar w:fldCharType="separate"/>
        </w:r>
        <w:r>
          <w:t>83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1307"/>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5634"/>
      <w:r>
        <w:rPr>
          <w:rFonts w:ascii="仿宋" w:eastAsia="仿宋" w:hAnsi="仿宋" w:cs="仿宋" w:hint="eastAsia"/>
          <w:sz w:val="28"/>
          <w:lang w:eastAsia="zh-CN"/>
        </w:rPr>
        <w:t>一、PA11项目绩效评估</w:t>
      </w:r>
      <w:bookmarkEnd w:id="2"/>
    </w:p>
    <w:p>
      <w:pPr>
        <w:pStyle w:val="Heading2"/>
        <w:rPr>
          <w:rFonts w:ascii="仿宋" w:eastAsia="仿宋" w:hAnsi="仿宋" w:cs="仿宋" w:hint="eastAsia"/>
          <w:lang w:eastAsia="zh-CN"/>
        </w:rPr>
      </w:pPr>
      <w:bookmarkStart w:id="3" w:name="_Toc7957"/>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在PA11项目中，我们设计了一套全面的绩效评估指标，以确保PA11项目的可控和成功交付。这些指标跨足PA11项目目标、成本、进度和质量等多个维度，为我们提供了全面洞察PA11项目的健康状况。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PA11项目目标达成率是我们关注的首要指标。我们设定了明确的目标，并通过定期监测和评估，迅速发现并应对潜在的目标偏差。这为PA11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成本绩效是另一个核心关注点。通过实际成本与预算成本的对比分析，我们深入了解成本差异的原因，及时调整资源分配，保持PA11项目在经济效益方面的合理水平。</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PA11项目进度作为关键的绩效指标之一，得到了精心的关注。我们制定了详细的PA11项目进度计划，并设立了进度符合度指标，确保实际进度与计划进度保持一致。这使我们能够快速发现和解决潜在的进度问题，保持PA11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PA11项目绩效的不可或缺的一环。我们引入了一系列的质量标准和客户满意度指标，以确保PA11项目交付的成果在质量上达到或超越预期水平。通过持续监测这些指标，我们努力提升PA11项目整体质量水平，为PA11项目的成功交付提供有力保障。通过这些科学且全面的绩效评估，我们能够更好地引导PA11项目的持续改进，确保PA11项目目标的顺利达成。</w:t>
      </w:r>
    </w:p>
    <w:p>
      <w:pPr>
        <w:pStyle w:val="Heading2"/>
        <w:ind w:firstLine="560" w:firstLineChars="200"/>
        <w:rPr>
          <w:rFonts w:ascii="仿宋" w:eastAsia="仿宋" w:hAnsi="仿宋" w:cs="仿宋" w:hint="eastAsia"/>
          <w:sz w:val="28"/>
          <w:lang w:eastAsia="zh-CN"/>
        </w:rPr>
      </w:pPr>
      <w:bookmarkStart w:id="4" w:name="_Toc13587"/>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绩效评估是PA11项目中的关键环节，为确保PA11项目达到预期目标，我们采用了多层次、多维度的绩效评估方法。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从定性角度来看，我们注重PA11项目的战略目标对齐，确保每个决策和行动都与PA11项目整体目标保持一致。团队会定期召开战略对齐会议，审视当前工作与PA11项目战略是否保持一致，以及是否需要调整战略方向。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PA11项目进度、质量、成本和风险等方面。这些指标通过数据收集和分析，为PA11项目管理团队提供了客观的评估依据。例如，我们通过PA11项目管理软件追踪进度，使用成本绩效分析（CPI）评估成本控制情况。</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绩效评估不仅仅停留在PA11项目内部，还考虑了PA11项目对外部环境的影响。我们定期进行干系人满意度调查，以了解各利益相关方对PA11项目的期望和满意度，并及时做出调整。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这种多层次、多角度的绩效评估方法，使得我们能够全面了解PA11项目的运行状态，及时做出调整，确保PA11项目在不断变化的环境中保持稳健前行。</w:t>
      </w:r>
    </w:p>
    <w:p>
      <w:pPr>
        <w:pStyle w:val="Heading2"/>
        <w:ind w:firstLine="560" w:firstLineChars="200"/>
        <w:rPr>
          <w:rFonts w:ascii="仿宋" w:eastAsia="仿宋" w:hAnsi="仿宋" w:cs="仿宋" w:hint="eastAsia"/>
          <w:sz w:val="28"/>
          <w:lang w:eastAsia="zh-CN"/>
        </w:rPr>
      </w:pPr>
      <w:bookmarkStart w:id="5" w:name="_Toc4217"/>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为了确保PA11项目的有效管理和不断优化，我们采用了精心设计的绩效评估周期。这个周期旨在实现灵活、实时和全面的评估，以适应PA11项目执行中的各种挑战。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PA11项目的不同需求，分为短期、中期和长期。短期评估关注每个迭代或工作周期，以及时发现和解决当前任务中的问题。中期评估涵盖几个迭代，深入了解整体PA11项目的趋势和性能。长期评估则着眼于整个PA11项目阶段，确保PA11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我们强调实时性的信息反馈，通过采用先进的PA11项目管理工具和协作平台，团队成员能够随时更新和分享PA11项目数据。这种实时性的反馈机制使我们能够及时察觉潜在问题，快速调整，保持PA11项目的稳健运作。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PA11项目的决策制定密不可分。每个周期的PA11项目回顾会议成为集体总结经验、识别问题深层次原因并找到创新解决方案的平台。这种定期的反思与调整机制使PA11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29144"/>
      <w:r>
        <w:rPr>
          <w:rFonts w:ascii="仿宋" w:eastAsia="仿宋" w:hAnsi="仿宋" w:cs="仿宋" w:hint="eastAsia"/>
          <w:sz w:val="28"/>
          <w:lang w:eastAsia="zh-CN"/>
        </w:rPr>
        <w:t>二、PA11项目文档管理</w:t>
      </w:r>
      <w:bookmarkEnd w:id="6"/>
    </w:p>
    <w:p>
      <w:pPr>
        <w:pStyle w:val="Heading2"/>
        <w:rPr>
          <w:rFonts w:ascii="仿宋" w:eastAsia="仿宋" w:hAnsi="仿宋" w:cs="仿宋" w:hint="eastAsia"/>
          <w:lang w:eastAsia="zh-CN"/>
        </w:rPr>
      </w:pPr>
      <w:bookmarkStart w:id="7" w:name="_Toc20467"/>
      <w:r>
        <w:rPr>
          <w:rFonts w:ascii="仿宋" w:eastAsia="仿宋" w:hAnsi="仿宋" w:cs="仿宋" w:hint="eastAsia"/>
          <w:lang w:eastAsia="zh-CN"/>
        </w:rPr>
        <w:t>(一)、文档编制与审查</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PA11项目高度重视文档的质量和准确性，以支持PA11项目的各项活动和决策。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PA11项目文档的编制始于PA11项目计划的初期，我们制定了详细的文档编制计划，明确了每个文档的内容、格式和编写责任人。在PA11项目启动阶段，我们首先编制了PA11项目章程，明确定义了PA11项目的目标、范围、风险等关键要素。随后，PA11项目团队根据计划陆续编制了需求文档、设计文档、测试文档等各类文档，确保PA11项目的每个阶段都有清晰的文档支持。</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PA11项目管理中的重要环节，旨在确保PA11项目文档符合质量标准和PA11项目需求。在PA11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除了内部审查，我们还进行了外部审查，邀请PA11项目相关利益方和专业领域的专家对文档进行独立审查。这有助于获取更全面、客观的反馈，确保PA11项目文档不仅符合内部标准，也满足外部需求。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PA11项目在文档编制与审查方面建立了严格的管理机制，通过规范的流程和多维度的审查，确保PA11项目文档的质量、准确性和可靠性，为PA11项目的顺利推进提供了有力支持。</w:t>
      </w:r>
    </w:p>
    <w:p>
      <w:pPr>
        <w:pStyle w:val="Heading2"/>
        <w:ind w:firstLine="560" w:firstLineChars="200"/>
        <w:rPr>
          <w:rFonts w:ascii="仿宋" w:eastAsia="仿宋" w:hAnsi="仿宋" w:cs="仿宋" w:hint="eastAsia"/>
          <w:sz w:val="28"/>
          <w:lang w:eastAsia="zh-CN"/>
        </w:rPr>
      </w:pPr>
      <w:bookmarkStart w:id="8" w:name="_Toc22569"/>
      <w:r>
        <w:rPr>
          <w:rFonts w:ascii="仿宋" w:eastAsia="仿宋" w:hAnsi="仿宋" w:cs="仿宋" w:hint="eastAsia"/>
          <w:sz w:val="28"/>
          <w:lang w:eastAsia="zh-CN"/>
        </w:rPr>
        <w:t>(二)、文档发布与分发</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在PA11项目中，我们致力于优化文档发布与分发过程，以确保信息的高效传递和团队间协作的顺畅进行。以下是我们采取的关键优化策略：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定期更新发布计划：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我们通过多渠道发布文档，包括电子邮件、PA11项目管理平台、内部网站等，以满足不同团队成员的偏好和需求。多渠道发布确保了信息的全面覆盖。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我们采用了精细的权限控制，确保只有授权人员可以访问敏感信息。这种安全措施保护了PA11项目文档的机密性，防止了未经授权的信息泄露。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9" w:name="_Toc7268"/>
      <w:r>
        <w:rPr>
          <w:rFonts w:ascii="仿宋" w:eastAsia="仿宋" w:hAnsi="仿宋" w:cs="仿宋" w:hint="eastAsia"/>
          <w:sz w:val="28"/>
          <w:lang w:eastAsia="zh-CN"/>
        </w:rPr>
        <w:t>(三)、文档存档与归档</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文档存档与归档是PA11项目生命周期中一个至关重要的环节，直接关系到PA11项目信息的长期保存和历史记录的完整性。在PA11项目中，我们实施了一系列有效的文档存档与归档管理策略：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存档周期规划：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0" w:name="_Toc11212"/>
      <w:r>
        <w:rPr>
          <w:rFonts w:ascii="仿宋" w:eastAsia="仿宋" w:hAnsi="仿宋" w:cs="仿宋" w:hint="eastAsia"/>
          <w:sz w:val="28"/>
          <w:lang w:eastAsia="zh-CN"/>
        </w:rPr>
        <w:t>三、PA11项目选址可行性分析</w:t>
      </w:r>
      <w:bookmarkEnd w:id="10"/>
    </w:p>
    <w:p>
      <w:pPr>
        <w:pStyle w:val="Heading2"/>
        <w:rPr>
          <w:rFonts w:ascii="仿宋" w:eastAsia="仿宋" w:hAnsi="仿宋" w:cs="仿宋" w:hint="eastAsia"/>
          <w:lang w:eastAsia="zh-CN"/>
        </w:rPr>
      </w:pPr>
      <w:bookmarkStart w:id="11" w:name="_Toc20794"/>
      <w:r>
        <w:rPr>
          <w:rFonts w:ascii="仿宋" w:eastAsia="仿宋" w:hAnsi="仿宋" w:cs="仿宋" w:hint="eastAsia"/>
          <w:lang w:eastAsia="zh-CN"/>
        </w:rPr>
        <w:t>(一)、PA11项目选址</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该PA11项目选址位于XX省XX市XX区XXX街道</w:t>
      </w:r>
    </w:p>
    <w:p>
      <w:pPr>
        <w:pStyle w:val="Heading2"/>
        <w:ind w:firstLine="560" w:firstLineChars="200"/>
        <w:rPr>
          <w:rFonts w:ascii="仿宋" w:eastAsia="仿宋" w:hAnsi="仿宋" w:cs="仿宋" w:hint="eastAsia"/>
          <w:sz w:val="28"/>
          <w:lang w:eastAsia="zh-CN"/>
        </w:rPr>
      </w:pPr>
      <w:bookmarkStart w:id="12" w:name="_Toc28209"/>
      <w:r>
        <w:rPr>
          <w:rFonts w:ascii="仿宋" w:eastAsia="仿宋" w:hAnsi="仿宋" w:cs="仿宋" w:hint="eastAsia"/>
          <w:sz w:val="28"/>
          <w:lang w:eastAsia="zh-CN"/>
        </w:rPr>
        <w:t>(二)、用地控制指标</w:t>
      </w:r>
      <w:bookmarkEnd w:id="12"/>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征地面积：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PA11项目的征地面积将根据PA11项目的实际规模和需求进行精确规划。具体面积XXX平方米，旨在确保PA11项目不仅能够满足当前的发展需求，还能够预留空间以适应未来的扩展。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净用地面积是在征地面积基础上去除不可利用面积后的实际可开发用地。具体面积XXX平方米，考虑到环保、交通、安全等多方面因素，以确保PA11项目在整体利用效率上达到最优。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PA11项目计划建设的建筑总规模具体面积XXX平方米。这一规模的确定综合考虑了PA11项目的性质、规模，以及城市规划的相关要求，确保建筑布局与周边环境协调一致。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绿地率是PA11项目用地中被规划为绿地的比例。具体面积XXX平方米，旨在通过合理规划绿地，改善PA11项目周边环境，提升居民生活质量，并符合城市整体绿化规划。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容积率是用地上可以建设的建筑总体积与用地面积之比。具体面积XXX，通过合理的容积率规划，确保PA11项目建筑规模与周边环境和谐共生。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确保PA11项目选址与当地城市规划相一致，具体面积XXX平方米。通过与城市规划部门深入沟通，确保PA11项目不仅符合城市的整体发展方向，还能够融入城市的发展布局，为城市的长远发展贡献力量。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充分了解并确保PA11项目选址符合当地产业政策，具体面积XXX平方米。这包括PA11项目对当地经济的促进作用，以及对相关产业的带动效应，确保PA11项目与地方政府的产业政策保持一致，促进共赢合作。</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8.</w:t>
      </w:r>
      <w:r>
        <w:rPr>
          <w:rFonts w:ascii="仿宋" w:eastAsia="仿宋" w:hAnsi="仿宋" w:cs="仿宋" w:hint="eastAsia"/>
          <w:sz w:val="28"/>
          <w:lang w:eastAsia="zh-CN"/>
        </w:rPr>
        <w:t xml:space="preserve"> 环保和可持续性：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用地总体要求必须符合环保和可持续发展的原则，具体面积XXX平方米。通过采用绿色建筑设计、节能减排等措施，确保PA11项目在建设和运营过程中对环境的影响最小化，达到可持续发展的要求。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确保PA11项目选址具备必要的公共设施配套，具体面积XXX平方米。这包括交通便利性、教育、医疗等基础设施，以提高居民生活品质，使得PA11项目选址更具吸引力。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考虑用地总体要求对当地社会稳定性的影响，具体面积XXX平方米。通过深入了解当地社区反馈，确保PA11项目的选址和建设过程对当地社会和谐稳定产生积极作用。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PA11项目选址不仅符合法规和规划，还在实际操作中具有可行性。这一全面规划将为PA11项目的成功实施提供坚实的基础，确保PA11项目选址阶段就能够奠定良好的发展基础。</w:t>
      </w:r>
    </w:p>
    <w:p>
      <w:pPr>
        <w:pStyle w:val="Heading2"/>
        <w:ind w:firstLine="560" w:firstLineChars="200"/>
        <w:rPr>
          <w:rFonts w:ascii="仿宋" w:eastAsia="仿宋" w:hAnsi="仿宋" w:cs="仿宋" w:hint="eastAsia"/>
          <w:sz w:val="28"/>
          <w:lang w:eastAsia="zh-CN"/>
        </w:rPr>
      </w:pPr>
      <w:bookmarkStart w:id="13" w:name="_Toc5876"/>
      <w:r>
        <w:rPr>
          <w:rFonts w:ascii="仿宋" w:eastAsia="仿宋" w:hAnsi="仿宋" w:cs="仿宋" w:hint="eastAsia"/>
          <w:sz w:val="28"/>
          <w:lang w:eastAsia="zh-CN"/>
        </w:rPr>
        <w:t>(三)、节约用地措施</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PA11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PA11项目的设备规划和空间设计中，我们将采取灵活设备布局的措施。设备布局将根据实际需求进行灵活设计，避免不必要的浪费。通过合理规划设备摆放位置，我们将提高设备的利用率，减少设备间距，以确保PA11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PA11项目内部引入共享设施的概念，例如共享会议室、办公区等。通过这种方式，我们可以减少对资源的重复建设，提高资源共享效率，从而减小PA11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4" w:name="_Toc26471"/>
      <w:r>
        <w:rPr>
          <w:rFonts w:ascii="仿宋" w:eastAsia="仿宋" w:hAnsi="仿宋" w:cs="仿宋" w:hint="eastAsia"/>
          <w:sz w:val="28"/>
          <w:lang w:eastAsia="zh-CN"/>
        </w:rPr>
        <w:t>(四)、总图布置方案</w:t>
      </w:r>
      <w:bookmarkEnd w:id="14"/>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功能分区规划：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PA11项目的总图布置中，我们将不同功能区域进行明确的规划，以最大程度满足PA11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5" w:name="_Toc30923"/>
      <w:r>
        <w:rPr>
          <w:rFonts w:ascii="仿宋" w:eastAsia="仿宋" w:hAnsi="仿宋" w:cs="仿宋" w:hint="eastAsia"/>
          <w:sz w:val="28"/>
          <w:lang w:eastAsia="zh-CN"/>
        </w:rPr>
        <w:t>(五)、选址综合评价</w:t>
      </w:r>
      <w:bookmarkEnd w:id="15"/>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市场因素：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我们首先关注市场因素，包括潜在客户分布、竞争对手位置、市场需求等。通过深入的市场调研，我们能够更准确地评估选址对于市场开拓和产品销售的影响，确保PA11项目能够在有利的市场环境中蓬勃发展。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PA11项目对环境的影响是综合评价的重要因素之一。我们将详细考虑选址周边的自然环境、生态保护区、水源地等情况，确保PA11项目的建设和运营对环境影响最小化，并符合当地的环保法规标准。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对选址的评价还需充分考虑当地政府的产业政策和法规。我们将详细了解PA11项目所在地的相关政策，确保PA11项目的规划和运营与当地法规相符，降低不必要的法律风险。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考虑到社会稳定性对企业运营的重要性，我们将评估选址地区的社会安全情况、劳工关系、社区反馈等方面，以确保PA11项目的建设和运营不会受到社会稳定性的负面影响。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最后，我们将综合考虑用地成本，包括土地购置费用、土地开发成本等。通过对用地成本的详细评估，我们能够做出更为精确的经济效益分析，为PA11项目的投资决策提供有力支持。</w:t>
      </w:r>
    </w:p>
    <w:p>
      <w:pPr>
        <w:pStyle w:val="Heading1"/>
        <w:ind w:firstLine="560" w:firstLineChars="200"/>
        <w:rPr>
          <w:rFonts w:ascii="仿宋" w:eastAsia="仿宋" w:hAnsi="仿宋" w:cs="仿宋" w:hint="eastAsia"/>
          <w:sz w:val="28"/>
          <w:lang w:eastAsia="zh-CN"/>
        </w:rPr>
      </w:pPr>
      <w:bookmarkStart w:id="16" w:name="_Toc21402"/>
      <w:r>
        <w:rPr>
          <w:rFonts w:ascii="仿宋" w:eastAsia="仿宋" w:hAnsi="仿宋" w:cs="仿宋" w:hint="eastAsia"/>
          <w:sz w:val="28"/>
          <w:lang w:eastAsia="zh-CN"/>
        </w:rPr>
        <w:t>四、PA11项目概论</w:t>
      </w:r>
      <w:bookmarkEnd w:id="16"/>
    </w:p>
    <w:p>
      <w:pPr>
        <w:pStyle w:val="Heading2"/>
        <w:rPr>
          <w:rFonts w:ascii="仿宋" w:eastAsia="仿宋" w:hAnsi="仿宋" w:cs="仿宋" w:hint="eastAsia"/>
          <w:lang w:eastAsia="zh-CN"/>
        </w:rPr>
      </w:pPr>
      <w:bookmarkStart w:id="17" w:name="_Toc4267"/>
      <w:r>
        <w:rPr>
          <w:rFonts w:ascii="仿宋" w:eastAsia="仿宋" w:hAnsi="仿宋" w:cs="仿宋" w:hint="eastAsia"/>
          <w:lang w:eastAsia="zh-CN"/>
        </w:rPr>
        <w:t>(一)、PA11项目概况</w:t>
      </w:r>
      <w:bookmarkEnd w:id="17"/>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PA11项目的起源追溯至对市场的深入洞察。市场的不断演变与变革为PA11项目提供了难得的机遇。当前市场存在的需求缺口和变革的大环境共同构成了PA11项目的背景。这个PA11项目旨在充分利用市场机遇，填补行业中尚未满足的需求，为客户提供全新的解决方案。市场的变革和需求的增长使得这个PA11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PA11项目名称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PA11项目正式命名为PA11。这个名称不仅仅是一个标识，更代表了PA11项目的核心理念和愿景。它蕴含着PA11项目所要解决问题的关键字，具有强烈的表达和辨识度，为PA11项目树立了鲜明的品牌形象。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PA11项目目标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PA11项目的核心目标是提供一种全新、高效的解决方案，满足客户日益增长的需求。PA11项目追求的不仅仅是满足市场需求，更是在市场中获得卓越的竞争优势。通过不断提升产品或服务的质量和创新水平，PA11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PA11项目范围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PA11项目全面涵盖了产品研发、制造、市场推广和售后服务，确保从产品设计到最终用户体验的全方位关注。这一全面的PA11项目范围是为了确保PA11项目能够在整个价值链中提供卓越的价值，从而满足客户的期望并赢得市场份额。</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 xml:space="preserve"> 1.5 PA11项目时间表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PA11项目计划在未来18个月内完成，包括研发、测试、市场试点和正式推出等不同阶段。这个时间表的合理设计是为了确保PA11项目各个阶段的顺利推进，以便按时交付高质量的成果。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PA11项目预算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PA11项目总预算估算为XX百万美元，主要分配在研发、市场推广、人员培训和运营等方面。这一充足的预算为PA11项目提供了充足的资源，确保PA11项目在各个方面都能取得优异的表现。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PA11项目风险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PA11项目可能面临的风险包括市场接受度低、技术难题、竞争激烈等。PA11项目团队已经制定了相应的风险应对计划，通过前瞻性的风险管理，确保PA11项目在面对不确定性时能够迅速做出应对。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PA11项目团队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PA11项目汇聚了一支经验丰富、多领域专业素养的核心团队，确保PA11项目在各个方面都能拥有高水平的执行力。团队的协同作战是PA11项目成功的关键因素之一。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PA11项目背景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PA11项目的背景根植于市场对更高效、创新产品的渴望，同时也受到科技发展对行业格局的深刻改变的影响。这为PA11项目提供了广阔的发展空间和市场需求。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PA11项目现状</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https://d.book118.com/407032116036006033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PA11项目规划设计纲要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PA11项目规划设计纲要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PA11项目规划设计纲要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PA11项目规划设计纲要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PA11项目规划设计纲要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PA11项目规划设计纲要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PA11项目规划设计纲要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PA11项目规划设计纲要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PA11项目规划设计纲要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PA11项目规划设计纲要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PA11项目规划设计纲要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PA11项目规划设计纲要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PA11项目规划设计纲要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PA11项目规划设计纲要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PA11项目规划设计纲要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PA11项目规划设计纲要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PA11项目规划设计纲要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7124039"/>
    <w:rsid w:val="4712403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0703211603600603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2024-01-20T07:06:00Z</dcterms:created>
  <dcterms:modified xsi:type="dcterms:W3CDTF">2024-01-20T07:07:01Z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944331F77F134EFE8ADF3B5C7A5FEFB7_11</vt:lpwstr>
  </property>
  <property fmtid="{D5CDD505-2E9C-101B-9397-08002B2CF9AE}" pid="3" name="KSOProductBuildVer">
    <vt:lpwstr>2052-12.1.0.16120</vt:lpwstr>
  </property>
</Properties>
</file>