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5"/>
        <w:ind w:left="266" w:right="0" w:firstLine="0"/>
        <w:jc w:val="center"/>
        <w:rPr>
          <w:rFonts w:ascii="宋体" w:eastAsia="宋体" w:hint="eastAsia"/>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before="168" w:line="364" w:lineRule="auto"/>
        <w:ind w:left="6709" w:right="6449" w:firstLine="0"/>
        <w:jc w:val="both"/>
        <w:rPr>
          <w:b/>
          <w:sz w:val="72"/>
        </w:rPr>
      </w:pPr>
      <w:r>
        <w:rPr>
          <w:b/>
          <w:w w:val="95"/>
          <w:sz w:val="72"/>
        </w:rPr>
        <w:t>电伴热技术方案</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32"/>
        <w:ind w:left="693"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type w:val="continuous"/>
          <w:pgSz w:w="17860" w:h="25270"/>
          <w:pgMar w:top="1020" w:right="2120" w:bottom="280" w:left="1860" w:header="708" w:footer="708"/>
          <w:cols w:space="708"/>
        </w:sectPr>
      </w:pPr>
    </w:p>
    <w:p>
      <w:pPr>
        <w:spacing w:before="35"/>
        <w:ind w:left="266" w:right="0" w:firstLine="0"/>
        <w:jc w:val="center"/>
        <w:rPr>
          <w:rFonts w:ascii="宋体" w:eastAsia="宋体" w:hint="eastAsia"/>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spacing w:before="9"/>
        <w:rPr>
          <w:rFonts w:ascii="宋体"/>
          <w:sz w:val="24"/>
        </w:rPr>
      </w:pPr>
    </w:p>
    <w:p>
      <w:pPr>
        <w:tabs>
          <w:tab w:val="left" w:pos="1465"/>
        </w:tabs>
        <w:spacing w:before="0"/>
        <w:ind w:left="259" w:right="0" w:firstLine="0"/>
        <w:jc w:val="center"/>
        <w:rPr>
          <w:b/>
          <w:sz w:val="48"/>
        </w:rPr>
      </w:pPr>
      <w:r>
        <w:rPr>
          <w:b/>
          <w:sz w:val="48"/>
        </w:rPr>
        <w:t>目</w:t>
        <w:tab/>
        <w:t>录</w:t>
      </w:r>
    </w:p>
    <w:p>
      <w:pPr>
        <w:pStyle w:val="BodyText"/>
        <w:rPr>
          <w:b/>
          <w:sz w:val="48"/>
        </w:rPr>
      </w:pPr>
    </w:p>
    <w:sdt>
      <w:sdtPr>
        <w:id w:val="1049601708"/>
        <w:docPartObj>
          <w:docPartGallery w:val="Table of Contents"/>
          <w:docPartUnique/>
        </w:docPartObj>
      </w:sdtPr>
      <w:sdtContent>
        <w:p>
          <w:pPr>
            <w:pStyle w:val="TOC1"/>
            <w:tabs>
              <w:tab w:val="right" w:leader="dot" w:pos="13441"/>
            </w:tabs>
            <w:spacing w:before="404"/>
          </w:pPr>
          <w:hyperlink w:anchor="_TOC_250003" w:history="1">
            <w:r>
              <w:t>1、电伴热已知技术条件</w:t>
              <w:tab/>
              <w:t>1</w:t>
            </w:r>
          </w:hyperlink>
        </w:p>
        <w:p>
          <w:pPr>
            <w:pStyle w:val="TOC1"/>
            <w:tabs>
              <w:tab w:val="right" w:leader="dot" w:pos="13441"/>
            </w:tabs>
          </w:pPr>
          <w:r>
            <w:t>2、电伴热产品技术参数</w:t>
            <w:tab/>
            <w:t>1</w:t>
          </w:r>
        </w:p>
        <w:p>
          <w:pPr>
            <w:pStyle w:val="TOC1"/>
            <w:tabs>
              <w:tab w:val="right" w:leader="dot" w:pos="13441"/>
            </w:tabs>
            <w:spacing w:before="737"/>
          </w:pPr>
          <w:hyperlink w:anchor="_TOC_250002" w:history="1">
            <w:r>
              <w:t>3、发热电缆技术性能</w:t>
              <w:tab/>
              <w:t>6</w:t>
            </w:r>
          </w:hyperlink>
        </w:p>
        <w:p>
          <w:pPr>
            <w:pStyle w:val="TOC1"/>
            <w:tabs>
              <w:tab w:val="right" w:leader="dot" w:pos="13441"/>
            </w:tabs>
            <w:spacing w:before="739"/>
          </w:pPr>
          <w:r>
            <w:t>4、节能伴热电缆产品规格及说明</w:t>
            <w:tab/>
            <w:t>6</w:t>
          </w:r>
        </w:p>
        <w:p>
          <w:pPr>
            <w:pStyle w:val="TOC1"/>
            <w:tabs>
              <w:tab w:val="right" w:leader="dot" w:pos="13441"/>
            </w:tabs>
          </w:pPr>
          <w:hyperlink w:anchor="_TOC_250001" w:history="1">
            <w:r>
              <w:t>5、热稳定性：（自控温）</w:t>
              <w:tab/>
              <w:t>7</w:t>
            </w:r>
          </w:hyperlink>
        </w:p>
        <w:p>
          <w:pPr>
            <w:pStyle w:val="TOC1"/>
            <w:tabs>
              <w:tab w:val="right" w:leader="dot" w:pos="13440"/>
            </w:tabs>
            <w:spacing w:before="737"/>
          </w:pPr>
          <w:r>
            <w:t>6、质保体系</w:t>
            <w:tab/>
            <w:t>7</w:t>
          </w:r>
        </w:p>
        <w:p>
          <w:pPr>
            <w:pStyle w:val="TOC1"/>
            <w:tabs>
              <w:tab w:val="right" w:leader="dot" w:pos="13441"/>
            </w:tabs>
            <w:spacing w:before="738"/>
          </w:pPr>
          <w:r>
            <w:t>7、安装方式（附伴热电缆系统数据表）</w:t>
            <w:tab/>
            <w:t>7</w:t>
          </w:r>
        </w:p>
        <w:p>
          <w:pPr>
            <w:pStyle w:val="TOC1"/>
            <w:tabs>
              <w:tab w:val="right" w:leader="dot" w:pos="13441"/>
            </w:tabs>
          </w:pPr>
          <w:hyperlink w:anchor="_TOC_250000" w:history="1">
            <w:r>
              <w:t>8、电伴热材料表：</w:t>
              <w:tab/>
              <w:t>8</w:t>
            </w:r>
          </w:hyperlink>
        </w:p>
      </w:sdtContent>
    </w:sdt>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3"/>
        <w:rPr>
          <w:sz w:val="33"/>
        </w:rPr>
      </w:pPr>
    </w:p>
    <w:p>
      <w:pPr>
        <w:spacing w:before="0"/>
        <w:ind w:left="693"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70"/>
          <w:pgMar w:top="1020" w:right="2120" w:bottom="280" w:left="1860" w:header="708" w:footer="708"/>
          <w:pgNumType w:start="2"/>
          <w:cols w:space="708"/>
        </w:sectPr>
      </w:pPr>
    </w:p>
    <w:p>
      <w:pPr>
        <w:spacing w:before="35"/>
        <w:ind w:left="266" w:right="0" w:firstLine="0"/>
        <w:jc w:val="center"/>
        <w:rPr>
          <w:rFonts w:ascii="宋体" w:eastAsia="宋体" w:hint="eastAsia"/>
          <w:sz w:val="27"/>
        </w:rPr>
      </w:pPr>
      <w:r>
        <w:rPr>
          <w:rFonts w:ascii="宋体" w:eastAsia="宋体" w:hint="eastAsia"/>
          <w:sz w:val="27"/>
        </w:rPr>
        <w:t>标准文案</w:t>
      </w:r>
    </w:p>
    <w:p>
      <w:pPr>
        <w:pStyle w:val="BodyText"/>
        <w:spacing w:before="6"/>
        <w:rPr>
          <w:rFonts w:ascii="宋体"/>
          <w:sz w:val="32"/>
        </w:rPr>
      </w:pPr>
    </w:p>
    <w:p>
      <w:pPr>
        <w:pStyle w:val="BodyText"/>
        <w:ind w:left="1413"/>
      </w:pPr>
      <w:r>
        <w:t>本技术协议适用于消防管道装置伴热。</w:t>
      </w:r>
    </w:p>
    <w:p>
      <w:pPr>
        <w:pStyle w:val="BodyText"/>
        <w:spacing w:before="238"/>
        <w:ind w:left="1413"/>
      </w:pPr>
      <w:r>
        <w:t>为保证节能伴热，符合工艺设计要求，本公司电伴热设计方案如下</w:t>
      </w:r>
    </w:p>
    <w:p>
      <w:pPr>
        <w:pStyle w:val="Heading3"/>
        <w:spacing w:before="240"/>
      </w:pPr>
      <w:bookmarkStart w:id="0" w:name="_TOC_250003"/>
      <w:bookmarkEnd w:id="0"/>
      <w:r>
        <w:t>1、电伴热已知技术条件</w:t>
      </w:r>
    </w:p>
    <w:p>
      <w:pPr>
        <w:pStyle w:val="BodyText"/>
        <w:spacing w:before="238"/>
        <w:ind w:left="873"/>
      </w:pPr>
      <w:r>
        <w:t>1.1、管道：</w:t>
      </w:r>
    </w:p>
    <w:p>
      <w:pPr>
        <w:pStyle w:val="BodyText"/>
        <w:rPr>
          <w:sz w:val="16"/>
        </w:rPr>
      </w:pPr>
    </w:p>
    <w:p>
      <w:pPr>
        <w:spacing w:after="0"/>
        <w:rPr>
          <w:sz w:val="16"/>
        </w:rPr>
        <w:sectPr>
          <w:pgSz w:w="17860" w:h="25270"/>
          <w:pgMar w:top="1020" w:right="2120" w:bottom="280" w:left="1860" w:header="708" w:footer="708"/>
          <w:pgNumType w:start="3"/>
          <w:cols w:space="708"/>
        </w:sectPr>
      </w:pPr>
    </w:p>
    <w:p>
      <w:pPr>
        <w:pStyle w:val="BodyText"/>
        <w:tabs>
          <w:tab w:val="left" w:pos="2683"/>
          <w:tab w:val="left" w:pos="4074"/>
        </w:tabs>
        <w:spacing w:before="50"/>
        <w:ind w:left="880"/>
      </w:pPr>
      <w:r>
        <w:t>管</w:t>
      </w:r>
      <w:r>
        <w:rPr>
          <w:spacing w:val="-1"/>
        </w:rPr>
        <w:t xml:space="preserve"> </w:t>
      </w:r>
      <w:r>
        <w:t>道</w:t>
        <w:tab/>
        <w:t>管 道</w:t>
        <w:tab/>
      </w:r>
      <w:r>
        <w:rPr>
          <w:spacing w:val="-20"/>
        </w:rPr>
        <w:t>敷</w:t>
      </w:r>
    </w:p>
    <w:p>
      <w:pPr>
        <w:pStyle w:val="BodyText"/>
        <w:tabs>
          <w:tab w:val="left" w:pos="1702"/>
          <w:tab w:val="left" w:pos="2602"/>
        </w:tabs>
        <w:spacing w:before="50"/>
        <w:ind w:left="615"/>
      </w:pPr>
      <w:r>
        <w:br w:type="column"/>
      </w:r>
      <w:r>
        <w:t>伴热</w:t>
        <w:tab/>
        <w:t>型</w:t>
        <w:tab/>
      </w:r>
      <w:r>
        <w:rPr>
          <w:spacing w:val="-20"/>
        </w:rPr>
        <w:t>号</w:t>
      </w:r>
    </w:p>
    <w:p>
      <w:pPr>
        <w:pStyle w:val="BodyText"/>
        <w:tabs>
          <w:tab w:val="left" w:pos="1778"/>
        </w:tabs>
        <w:spacing w:before="50"/>
        <w:ind w:left="536"/>
      </w:pPr>
      <w:r>
        <w:br w:type="column"/>
      </w:r>
      <w:r>
        <w:t>维</w:t>
      </w:r>
      <w:r>
        <w:rPr>
          <w:spacing w:val="14"/>
        </w:rPr>
        <w:t xml:space="preserve"> </w:t>
      </w:r>
      <w:r>
        <w:t>持</w:t>
        <w:tab/>
        <w:t>配 件 数 量（个）</w:t>
      </w:r>
    </w:p>
    <w:p>
      <w:pPr>
        <w:spacing w:after="0"/>
        <w:sectPr>
          <w:type w:val="continuous"/>
          <w:pgSz w:w="17860" w:h="25270"/>
          <w:pgMar w:top="1020" w:right="2120" w:bottom="280" w:left="1860" w:header="708" w:footer="708"/>
          <w:pgNumType w:start="4"/>
          <w:cols w:num="3" w:space="708" w:equalWidth="0">
            <w:col w:w="4435" w:space="40"/>
            <w:col w:w="2963" w:space="39"/>
            <w:col w:w="6403" w:space="0"/>
          </w:cols>
        </w:sectPr>
      </w:pPr>
    </w:p>
    <w:p>
      <w:pPr>
        <w:pStyle w:val="BodyText"/>
        <w:spacing w:before="6"/>
        <w:rPr>
          <w:sz w:val="24"/>
        </w:rPr>
      </w:pPr>
      <w:r>
        <w:pict>
          <v:group id="_x0000_s1025" style="width:893pt;height:1248pt;margin-top:0;margin-left:0;mso-position-horizontal-relative:page;mso-position-vertical-relative:page;position:absolute;z-index:-251655168"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2880;height:8840;left:1840;position:absolute;top:4620" stroked="f">
              <v:imagedata r:id="rId5" o:title=""/>
            </v:shape>
            <v:shape id="_x0000_s1028" type="#_x0000_t75" style="width:12155;height:5738;left:2365;position:absolute;top:16860" stroked="f">
              <v:imagedata r:id="rId6" o:title=""/>
            </v:shape>
          </v:group>
        </w:pict>
      </w:r>
    </w:p>
    <w:p>
      <w:pPr>
        <w:pStyle w:val="BodyText"/>
        <w:tabs>
          <w:tab w:val="left" w:pos="665"/>
          <w:tab w:val="left" w:pos="1396"/>
          <w:tab w:val="left" w:pos="2030"/>
          <w:tab w:val="left" w:pos="2873"/>
        </w:tabs>
        <w:spacing w:before="49"/>
        <w:ind w:right="1388"/>
        <w:jc w:val="right"/>
      </w:pPr>
      <w:r>
        <w:pict>
          <v:shapetype id="_x0000_t202" coordsize="21600,21600" o:spt="202" path="m,l,21600r21600,l21600,xe">
            <v:stroke joinstyle="miter"/>
            <v:path gradientshapeok="t" o:connecttype="rect"/>
          </v:shapetype>
          <v:shape id="_x0000_s1029" type="#_x0000_t202" style="width:442.85pt;height:52.95pt;margin-top:-1.14pt;margin-left:98.34pt;mso-position-horizontal-relative:page;position:absolute;z-index:25166028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632"/>
                    <w:gridCol w:w="902"/>
                    <w:gridCol w:w="902"/>
                    <w:gridCol w:w="695"/>
                    <w:gridCol w:w="933"/>
                    <w:gridCol w:w="2045"/>
                    <w:gridCol w:w="919"/>
                    <w:gridCol w:w="739"/>
                    <w:gridCol w:w="50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9"/>
                      <w:jc w:val="left"/>
                    </w:trPr>
                    <w:tc>
                      <w:tcPr>
                        <w:tcW w:w="592" w:type="dxa"/>
                      </w:tcPr>
                      <w:p>
                        <w:pPr>
                          <w:pStyle w:val="TableParagraph"/>
                          <w:spacing w:line="411" w:lineRule="exact"/>
                          <w:ind w:left="50"/>
                          <w:rPr>
                            <w:sz w:val="36"/>
                          </w:rPr>
                        </w:pPr>
                        <w:r>
                          <w:rPr>
                            <w:sz w:val="36"/>
                          </w:rPr>
                          <w:t>序</w:t>
                        </w:r>
                      </w:p>
                    </w:tc>
                    <w:tc>
                      <w:tcPr>
                        <w:tcW w:w="632" w:type="dxa"/>
                      </w:tcPr>
                      <w:p>
                        <w:pPr>
                          <w:pStyle w:val="TableParagraph"/>
                          <w:spacing w:line="411" w:lineRule="exact"/>
                          <w:ind w:left="181"/>
                          <w:rPr>
                            <w:sz w:val="36"/>
                          </w:rPr>
                        </w:pPr>
                        <w:r>
                          <w:rPr>
                            <w:sz w:val="36"/>
                          </w:rPr>
                          <w:t>编</w:t>
                        </w:r>
                      </w:p>
                    </w:tc>
                    <w:tc>
                      <w:tcPr>
                        <w:tcW w:w="902" w:type="dxa"/>
                      </w:tcPr>
                      <w:p>
                        <w:pPr>
                          <w:pStyle w:val="TableParagraph"/>
                          <w:spacing w:line="411" w:lineRule="exact"/>
                          <w:ind w:left="89"/>
                          <w:rPr>
                            <w:sz w:val="36"/>
                          </w:rPr>
                        </w:pPr>
                        <w:r>
                          <w:rPr>
                            <w:sz w:val="36"/>
                          </w:rPr>
                          <w:t>号</w:t>
                        </w:r>
                      </w:p>
                    </w:tc>
                    <w:tc>
                      <w:tcPr>
                        <w:tcW w:w="902" w:type="dxa"/>
                      </w:tcPr>
                      <w:p>
                        <w:pPr>
                          <w:pStyle w:val="TableParagraph"/>
                          <w:spacing w:line="411" w:lineRule="exact"/>
                          <w:ind w:left="451"/>
                          <w:rPr>
                            <w:sz w:val="36"/>
                          </w:rPr>
                        </w:pPr>
                        <w:r>
                          <w:rPr>
                            <w:sz w:val="36"/>
                          </w:rPr>
                          <w:t>长</w:t>
                        </w:r>
                      </w:p>
                    </w:tc>
                    <w:tc>
                      <w:tcPr>
                        <w:tcW w:w="695" w:type="dxa"/>
                      </w:tcPr>
                      <w:p>
                        <w:pPr>
                          <w:pStyle w:val="TableParagraph"/>
                          <w:spacing w:line="411" w:lineRule="exact"/>
                          <w:ind w:left="89"/>
                          <w:rPr>
                            <w:sz w:val="36"/>
                          </w:rPr>
                        </w:pPr>
                        <w:r>
                          <w:rPr>
                            <w:sz w:val="36"/>
                          </w:rPr>
                          <w:t>度</w:t>
                        </w:r>
                      </w:p>
                    </w:tc>
                    <w:tc>
                      <w:tcPr>
                        <w:tcW w:w="933" w:type="dxa"/>
                      </w:tcPr>
                      <w:p>
                        <w:pPr>
                          <w:pStyle w:val="TableParagraph"/>
                          <w:spacing w:line="411" w:lineRule="exact"/>
                          <w:ind w:left="244"/>
                          <w:rPr>
                            <w:sz w:val="36"/>
                          </w:rPr>
                        </w:pPr>
                        <w:r>
                          <w:rPr>
                            <w:sz w:val="36"/>
                          </w:rPr>
                          <w:t>设</w:t>
                        </w:r>
                      </w:p>
                    </w:tc>
                    <w:tc>
                      <w:tcPr>
                        <w:tcW w:w="2045" w:type="dxa"/>
                      </w:tcPr>
                      <w:p>
                        <w:pPr>
                          <w:pStyle w:val="TableParagraph"/>
                          <w:spacing w:line="411" w:lineRule="exact"/>
                          <w:ind w:left="326"/>
                          <w:rPr>
                            <w:sz w:val="36"/>
                          </w:rPr>
                        </w:pPr>
                        <w:r>
                          <w:rPr>
                            <w:sz w:val="36"/>
                          </w:rPr>
                          <w:t>带数</w:t>
                        </w:r>
                      </w:p>
                    </w:tc>
                    <w:tc>
                      <w:tcPr>
                        <w:tcW w:w="919" w:type="dxa"/>
                      </w:tcPr>
                      <w:p>
                        <w:pPr>
                          <w:pStyle w:val="TableParagraph"/>
                          <w:rPr>
                            <w:rFonts w:ascii="Times New Roman"/>
                            <w:sz w:val="34"/>
                          </w:rPr>
                        </w:pPr>
                      </w:p>
                    </w:tc>
                    <w:tc>
                      <w:tcPr>
                        <w:tcW w:w="739" w:type="dxa"/>
                      </w:tcPr>
                      <w:p>
                        <w:pPr>
                          <w:pStyle w:val="TableParagraph"/>
                          <w:spacing w:line="411" w:lineRule="exact"/>
                          <w:ind w:right="90"/>
                          <w:jc w:val="right"/>
                          <w:rPr>
                            <w:sz w:val="36"/>
                          </w:rPr>
                        </w:pPr>
                        <w:r>
                          <w:rPr>
                            <w:sz w:val="36"/>
                          </w:rPr>
                          <w:t>温</w:t>
                        </w:r>
                      </w:p>
                    </w:tc>
                    <w:tc>
                      <w:tcPr>
                        <w:tcW w:w="501" w:type="dxa"/>
                      </w:tcPr>
                      <w:p>
                        <w:pPr>
                          <w:pStyle w:val="TableParagraph"/>
                          <w:spacing w:line="411" w:lineRule="exact"/>
                          <w:ind w:left="87"/>
                          <w:rPr>
                            <w:sz w:val="36"/>
                          </w:rPr>
                        </w:pPr>
                        <w:r>
                          <w:rPr>
                            <w:sz w:val="36"/>
                          </w:rPr>
                          <w:t>度</w:t>
                        </w:r>
                      </w:p>
                    </w:tc>
                  </w:tr>
                  <w:tr>
                    <w:tblPrEx>
                      <w:tblW w:w="0" w:type="auto"/>
                      <w:jc w:val="left"/>
                      <w:tblInd w:w="7" w:type="dxa"/>
                      <w:tblLayout w:type="fixed"/>
                      <w:tblCellMar>
                        <w:top w:w="0" w:type="dxa"/>
                        <w:left w:w="0" w:type="dxa"/>
                        <w:bottom w:w="0" w:type="dxa"/>
                        <w:right w:w="0" w:type="dxa"/>
                      </w:tblCellMar>
                      <w:tblLook w:val="01E0"/>
                    </w:tblPrEx>
                    <w:trPr>
                      <w:trHeight w:val="529"/>
                      <w:jc w:val="left"/>
                    </w:trPr>
                    <w:tc>
                      <w:tcPr>
                        <w:tcW w:w="592" w:type="dxa"/>
                      </w:tcPr>
                      <w:p>
                        <w:pPr>
                          <w:pStyle w:val="TableParagraph"/>
                          <w:spacing w:before="118" w:line="391" w:lineRule="exact"/>
                          <w:ind w:left="50"/>
                          <w:rPr>
                            <w:sz w:val="36"/>
                          </w:rPr>
                        </w:pPr>
                        <w:r>
                          <w:rPr>
                            <w:sz w:val="36"/>
                          </w:rPr>
                          <w:t>号</w:t>
                        </w:r>
                      </w:p>
                    </w:tc>
                    <w:tc>
                      <w:tcPr>
                        <w:tcW w:w="632" w:type="dxa"/>
                      </w:tcPr>
                      <w:p>
                        <w:pPr>
                          <w:pStyle w:val="TableParagraph"/>
                          <w:rPr>
                            <w:rFonts w:ascii="Times New Roman"/>
                            <w:sz w:val="34"/>
                          </w:rPr>
                        </w:pPr>
                      </w:p>
                    </w:tc>
                    <w:tc>
                      <w:tcPr>
                        <w:tcW w:w="902" w:type="dxa"/>
                      </w:tcPr>
                      <w:p>
                        <w:pPr>
                          <w:pStyle w:val="TableParagraph"/>
                          <w:rPr>
                            <w:rFonts w:ascii="Times New Roman"/>
                            <w:sz w:val="34"/>
                          </w:rPr>
                        </w:pPr>
                      </w:p>
                    </w:tc>
                    <w:tc>
                      <w:tcPr>
                        <w:tcW w:w="902" w:type="dxa"/>
                      </w:tcPr>
                      <w:p>
                        <w:pPr>
                          <w:pStyle w:val="TableParagraph"/>
                          <w:spacing w:before="118" w:line="391" w:lineRule="exact"/>
                          <w:ind w:left="451"/>
                          <w:rPr>
                            <w:sz w:val="36"/>
                          </w:rPr>
                        </w:pPr>
                        <w:r>
                          <w:rPr>
                            <w:sz w:val="36"/>
                          </w:rPr>
                          <w:t>m</w:t>
                        </w:r>
                      </w:p>
                    </w:tc>
                    <w:tc>
                      <w:tcPr>
                        <w:tcW w:w="695" w:type="dxa"/>
                      </w:tcPr>
                      <w:p>
                        <w:pPr>
                          <w:pStyle w:val="TableParagraph"/>
                          <w:rPr>
                            <w:rFonts w:ascii="Times New Roman"/>
                            <w:sz w:val="34"/>
                          </w:rPr>
                        </w:pPr>
                      </w:p>
                    </w:tc>
                    <w:tc>
                      <w:tcPr>
                        <w:tcW w:w="933" w:type="dxa"/>
                      </w:tcPr>
                      <w:p>
                        <w:pPr>
                          <w:pStyle w:val="TableParagraph"/>
                          <w:spacing w:before="118" w:line="391" w:lineRule="exact"/>
                          <w:ind w:left="244"/>
                          <w:rPr>
                            <w:sz w:val="36"/>
                          </w:rPr>
                        </w:pPr>
                        <w:r>
                          <w:rPr>
                            <w:sz w:val="36"/>
                          </w:rPr>
                          <w:t>比</w:t>
                        </w:r>
                      </w:p>
                    </w:tc>
                    <w:tc>
                      <w:tcPr>
                        <w:tcW w:w="2045" w:type="dxa"/>
                      </w:tcPr>
                      <w:p>
                        <w:pPr>
                          <w:pStyle w:val="TableParagraph"/>
                          <w:spacing w:before="118" w:line="391" w:lineRule="exact"/>
                          <w:ind w:left="326"/>
                          <w:rPr>
                            <w:sz w:val="36"/>
                          </w:rPr>
                        </w:pPr>
                        <w:r>
                          <w:rPr>
                            <w:sz w:val="36"/>
                          </w:rPr>
                          <w:t>量</w:t>
                        </w:r>
                      </w:p>
                    </w:tc>
                    <w:tc>
                      <w:tcPr>
                        <w:tcW w:w="919" w:type="dxa"/>
                      </w:tcPr>
                      <w:p>
                        <w:pPr>
                          <w:pStyle w:val="TableParagraph"/>
                          <w:rPr>
                            <w:rFonts w:ascii="Times New Roman"/>
                            <w:sz w:val="34"/>
                          </w:rPr>
                        </w:pPr>
                      </w:p>
                    </w:tc>
                    <w:tc>
                      <w:tcPr>
                        <w:tcW w:w="739" w:type="dxa"/>
                      </w:tcPr>
                      <w:p>
                        <w:pPr>
                          <w:pStyle w:val="TableParagraph"/>
                          <w:spacing w:before="118" w:line="391" w:lineRule="exact"/>
                          <w:ind w:right="90"/>
                          <w:jc w:val="right"/>
                          <w:rPr>
                            <w:sz w:val="36"/>
                          </w:rPr>
                        </w:pPr>
                        <w:r>
                          <w:rPr>
                            <w:sz w:val="36"/>
                          </w:rPr>
                          <w:t>℃</w:t>
                        </w:r>
                      </w:p>
                    </w:tc>
                    <w:tc>
                      <w:tcPr>
                        <w:tcW w:w="501" w:type="dxa"/>
                      </w:tcPr>
                      <w:p>
                        <w:pPr>
                          <w:pStyle w:val="TableParagraph"/>
                          <w:rPr>
                            <w:rFonts w:ascii="Times New Roman"/>
                            <w:sz w:val="34"/>
                          </w:rPr>
                        </w:pPr>
                      </w:p>
                    </w:tc>
                  </w:tr>
                </w:tbl>
                <w:p>
                  <w:pPr>
                    <w:pStyle w:val="BodyText"/>
                  </w:pPr>
                </w:p>
              </w:txbxContent>
            </v:textbox>
          </v:shape>
        </w:pict>
      </w:r>
      <w:r>
        <w:t>电</w:t>
        <w:tab/>
        <w:t>尾</w:t>
        <w:tab/>
        <w:t>三</w:t>
        <w:tab/>
        <w:t>铝</w:t>
        <w:tab/>
        <w:t>耐</w:t>
      </w:r>
    </w:p>
    <w:p>
      <w:pPr>
        <w:pStyle w:val="BodyText"/>
        <w:spacing w:before="12"/>
        <w:rPr>
          <w:sz w:val="14"/>
        </w:rPr>
      </w:pPr>
    </w:p>
    <w:p>
      <w:pPr>
        <w:pStyle w:val="BodyText"/>
        <w:tabs>
          <w:tab w:val="left" w:pos="665"/>
          <w:tab w:val="left" w:pos="1396"/>
          <w:tab w:val="left" w:pos="2030"/>
          <w:tab w:val="left" w:pos="2873"/>
        </w:tabs>
        <w:spacing w:before="50"/>
        <w:ind w:right="1388"/>
        <w:jc w:val="right"/>
      </w:pPr>
      <w:r>
        <w:t>源</w:t>
        <w:tab/>
        <w:t>端</w:t>
        <w:tab/>
        <w:t>通</w:t>
        <w:tab/>
        <w:t>箔</w:t>
        <w:tab/>
        <w:t>热</w:t>
      </w:r>
    </w:p>
    <w:p>
      <w:pPr>
        <w:pStyle w:val="BodyText"/>
        <w:spacing w:before="5" w:after="1"/>
        <w:rPr>
          <w:sz w:val="22"/>
        </w:rPr>
      </w:pPr>
    </w:p>
    <w:tbl>
      <w:tblPr>
        <w:tblStyle w:val="TableNormal0"/>
        <w:tblW w:w="0" w:type="auto"/>
        <w:jc w:val="left"/>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2"/>
        <w:gridCol w:w="2004"/>
        <w:gridCol w:w="1128"/>
        <w:gridCol w:w="1114"/>
        <w:gridCol w:w="1052"/>
        <w:gridCol w:w="1913"/>
        <w:gridCol w:w="1000"/>
        <w:gridCol w:w="955"/>
        <w:gridCol w:w="699"/>
        <w:gridCol w:w="683"/>
        <w:gridCol w:w="739"/>
        <w:gridCol w:w="652"/>
      </w:tblGrid>
      <w:tr>
        <w:tblPrEx>
          <w:tblW w:w="0" w:type="auto"/>
          <w:jc w:val="left"/>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17"/>
          <w:jc w:val="left"/>
        </w:trPr>
        <w:tc>
          <w:tcPr>
            <w:tcW w:w="3634" w:type="dxa"/>
            <w:gridSpan w:val="3"/>
          </w:tcPr>
          <w:p>
            <w:pPr>
              <w:pStyle w:val="TableParagraph"/>
              <w:rPr>
                <w:rFonts w:ascii="Times New Roman"/>
                <w:sz w:val="34"/>
              </w:rPr>
            </w:pPr>
          </w:p>
        </w:tc>
        <w:tc>
          <w:tcPr>
            <w:tcW w:w="1114" w:type="dxa"/>
          </w:tcPr>
          <w:p>
            <w:pPr>
              <w:pStyle w:val="TableParagraph"/>
              <w:spacing w:line="288" w:lineRule="exact"/>
              <w:ind w:left="333"/>
              <w:rPr>
                <w:sz w:val="36"/>
              </w:rPr>
            </w:pPr>
            <w:r>
              <w:rPr>
                <w:sz w:val="36"/>
              </w:rPr>
              <w:t>率</w:t>
            </w:r>
          </w:p>
        </w:tc>
        <w:tc>
          <w:tcPr>
            <w:tcW w:w="1052" w:type="dxa"/>
          </w:tcPr>
          <w:p>
            <w:pPr>
              <w:pStyle w:val="TableParagraph"/>
              <w:spacing w:line="288" w:lineRule="exact"/>
              <w:ind w:left="234"/>
              <w:rPr>
                <w:sz w:val="36"/>
              </w:rPr>
            </w:pPr>
            <w:r>
              <w:rPr>
                <w:sz w:val="36"/>
              </w:rPr>
              <w:t>m</w:t>
            </w:r>
          </w:p>
        </w:tc>
        <w:tc>
          <w:tcPr>
            <w:tcW w:w="1913" w:type="dxa"/>
          </w:tcPr>
          <w:p>
            <w:pPr>
              <w:pStyle w:val="TableParagraph"/>
              <w:rPr>
                <w:rFonts w:ascii="Times New Roman"/>
                <w:sz w:val="34"/>
              </w:rPr>
            </w:pPr>
          </w:p>
        </w:tc>
        <w:tc>
          <w:tcPr>
            <w:tcW w:w="1000" w:type="dxa"/>
          </w:tcPr>
          <w:p>
            <w:pPr>
              <w:pStyle w:val="TableParagraph"/>
              <w:rPr>
                <w:rFonts w:ascii="Times New Roman"/>
                <w:sz w:val="34"/>
              </w:rPr>
            </w:pPr>
          </w:p>
        </w:tc>
        <w:tc>
          <w:tcPr>
            <w:tcW w:w="955" w:type="dxa"/>
          </w:tcPr>
          <w:p>
            <w:pPr>
              <w:pStyle w:val="TableParagraph"/>
              <w:rPr>
                <w:rFonts w:ascii="Times New Roman"/>
                <w:sz w:val="34"/>
              </w:rPr>
            </w:pPr>
          </w:p>
        </w:tc>
        <w:tc>
          <w:tcPr>
            <w:tcW w:w="699" w:type="dxa"/>
          </w:tcPr>
          <w:p>
            <w:pPr>
              <w:pStyle w:val="TableParagraph"/>
              <w:rPr>
                <w:rFonts w:ascii="Times New Roman"/>
                <w:sz w:val="34"/>
              </w:rPr>
            </w:pPr>
          </w:p>
        </w:tc>
        <w:tc>
          <w:tcPr>
            <w:tcW w:w="683" w:type="dxa"/>
          </w:tcPr>
          <w:p>
            <w:pPr>
              <w:pStyle w:val="TableParagraph"/>
              <w:spacing w:line="411" w:lineRule="exact"/>
              <w:ind w:left="178"/>
              <w:rPr>
                <w:sz w:val="36"/>
              </w:rPr>
            </w:pPr>
            <w:r>
              <w:rPr>
                <w:sz w:val="36"/>
              </w:rPr>
              <w:t>接</w:t>
            </w:r>
          </w:p>
          <w:p>
            <w:pPr>
              <w:pStyle w:val="TableParagraph"/>
              <w:spacing w:before="241" w:line="362" w:lineRule="auto"/>
              <w:ind w:left="178" w:right="142"/>
              <w:rPr>
                <w:sz w:val="36"/>
              </w:rPr>
            </w:pPr>
            <w:r>
              <w:rPr>
                <w:sz w:val="36"/>
              </w:rPr>
              <w:t>线盒</w:t>
            </w:r>
          </w:p>
        </w:tc>
        <w:tc>
          <w:tcPr>
            <w:tcW w:w="739" w:type="dxa"/>
          </w:tcPr>
          <w:p>
            <w:pPr>
              <w:pStyle w:val="TableParagraph"/>
              <w:spacing w:line="411" w:lineRule="exact"/>
              <w:ind w:left="128"/>
              <w:rPr>
                <w:sz w:val="36"/>
              </w:rPr>
            </w:pPr>
            <w:r>
              <w:rPr>
                <w:sz w:val="36"/>
              </w:rPr>
              <w:t>胶</w:t>
            </w:r>
          </w:p>
          <w:p>
            <w:pPr>
              <w:pStyle w:val="TableParagraph"/>
              <w:spacing w:before="241"/>
              <w:ind w:left="128"/>
              <w:rPr>
                <w:sz w:val="36"/>
              </w:rPr>
            </w:pPr>
            <w:r>
              <w:rPr>
                <w:sz w:val="36"/>
              </w:rPr>
              <w:t>带</w:t>
            </w:r>
          </w:p>
        </w:tc>
        <w:tc>
          <w:tcPr>
            <w:tcW w:w="652" w:type="dxa"/>
          </w:tcPr>
          <w:p>
            <w:pPr>
              <w:pStyle w:val="TableParagraph"/>
              <w:spacing w:line="411" w:lineRule="exact"/>
              <w:ind w:left="233"/>
              <w:rPr>
                <w:sz w:val="36"/>
              </w:rPr>
            </w:pPr>
            <w:r>
              <w:rPr>
                <w:sz w:val="36"/>
              </w:rPr>
              <w:t>压</w:t>
            </w:r>
          </w:p>
          <w:p>
            <w:pPr>
              <w:pStyle w:val="TableParagraph"/>
              <w:spacing w:before="241" w:line="362" w:lineRule="auto"/>
              <w:ind w:left="233" w:right="56"/>
              <w:rPr>
                <w:sz w:val="36"/>
              </w:rPr>
            </w:pPr>
            <w:r>
              <w:rPr>
                <w:sz w:val="36"/>
              </w:rPr>
              <w:t>敏胶</w:t>
            </w:r>
          </w:p>
          <w:p>
            <w:pPr>
              <w:pStyle w:val="TableParagraph"/>
              <w:spacing w:before="8"/>
              <w:ind w:left="233"/>
              <w:rPr>
                <w:sz w:val="36"/>
              </w:rPr>
            </w:pPr>
            <w:r>
              <w:rPr>
                <w:sz w:val="36"/>
              </w:rPr>
              <w:t>带</w:t>
            </w:r>
          </w:p>
        </w:tc>
      </w:tr>
      <w:tr>
        <w:tblPrEx>
          <w:tblW w:w="0" w:type="auto"/>
          <w:jc w:val="left"/>
          <w:tblInd w:w="114" w:type="dxa"/>
          <w:tblLayout w:type="fixed"/>
          <w:tblCellMar>
            <w:top w:w="0" w:type="dxa"/>
            <w:left w:w="0" w:type="dxa"/>
            <w:bottom w:w="0" w:type="dxa"/>
            <w:right w:w="0" w:type="dxa"/>
          </w:tblCellMar>
          <w:tblLook w:val="01E0"/>
        </w:tblPrEx>
        <w:trPr>
          <w:trHeight w:val="773"/>
          <w:jc w:val="left"/>
        </w:trPr>
        <w:tc>
          <w:tcPr>
            <w:tcW w:w="502" w:type="dxa"/>
          </w:tcPr>
          <w:p>
            <w:pPr>
              <w:pStyle w:val="TableParagraph"/>
              <w:spacing w:before="151"/>
              <w:ind w:left="50"/>
              <w:rPr>
                <w:sz w:val="36"/>
              </w:rPr>
            </w:pPr>
            <w:r>
              <w:rPr>
                <w:sz w:val="36"/>
              </w:rPr>
              <w:t>1</w:t>
            </w:r>
          </w:p>
        </w:tc>
        <w:tc>
          <w:tcPr>
            <w:tcW w:w="2004" w:type="dxa"/>
          </w:tcPr>
          <w:p>
            <w:pPr>
              <w:pStyle w:val="TableParagraph"/>
              <w:spacing w:before="96"/>
              <w:ind w:left="271"/>
              <w:rPr>
                <w:sz w:val="42"/>
              </w:rPr>
            </w:pPr>
            <w:r>
              <w:rPr>
                <w:sz w:val="42"/>
              </w:rPr>
              <w:t>消 防 管</w:t>
            </w:r>
          </w:p>
        </w:tc>
        <w:tc>
          <w:tcPr>
            <w:tcW w:w="1128" w:type="dxa"/>
          </w:tcPr>
          <w:p>
            <w:pPr>
              <w:pStyle w:val="TableParagraph"/>
              <w:spacing w:before="151"/>
              <w:ind w:left="251"/>
              <w:rPr>
                <w:sz w:val="36"/>
              </w:rPr>
            </w:pPr>
            <w:r>
              <w:rPr>
                <w:sz w:val="36"/>
              </w:rPr>
              <w:t>110</w:t>
            </w:r>
          </w:p>
        </w:tc>
        <w:tc>
          <w:tcPr>
            <w:tcW w:w="1114" w:type="dxa"/>
          </w:tcPr>
          <w:p>
            <w:pPr>
              <w:pStyle w:val="TableParagraph"/>
              <w:spacing w:before="151"/>
              <w:ind w:left="333"/>
              <w:rPr>
                <w:sz w:val="36"/>
              </w:rPr>
            </w:pPr>
            <w:r>
              <w:rPr>
                <w:sz w:val="36"/>
              </w:rPr>
              <w:t>1:2</w:t>
            </w:r>
          </w:p>
        </w:tc>
        <w:tc>
          <w:tcPr>
            <w:tcW w:w="1052" w:type="dxa"/>
          </w:tcPr>
          <w:p>
            <w:pPr>
              <w:pStyle w:val="TableParagraph"/>
              <w:spacing w:before="151"/>
              <w:ind w:left="234"/>
              <w:rPr>
                <w:sz w:val="36"/>
              </w:rPr>
            </w:pPr>
            <w:r>
              <w:rPr>
                <w:sz w:val="36"/>
              </w:rPr>
              <w:t>220</w:t>
            </w:r>
          </w:p>
        </w:tc>
        <w:tc>
          <w:tcPr>
            <w:tcW w:w="1913" w:type="dxa"/>
          </w:tcPr>
          <w:p>
            <w:pPr>
              <w:pStyle w:val="TableParagraph"/>
              <w:spacing w:before="151"/>
              <w:ind w:left="269"/>
              <w:rPr>
                <w:sz w:val="36"/>
              </w:rPr>
            </w:pPr>
            <w:r>
              <w:rPr>
                <w:sz w:val="36"/>
              </w:rPr>
              <w:t>DHR-PF</w:t>
            </w:r>
          </w:p>
        </w:tc>
        <w:tc>
          <w:tcPr>
            <w:tcW w:w="1000" w:type="dxa"/>
          </w:tcPr>
          <w:p>
            <w:pPr>
              <w:pStyle w:val="TableParagraph"/>
              <w:spacing w:before="151"/>
              <w:ind w:right="70"/>
              <w:jc w:val="center"/>
              <w:rPr>
                <w:sz w:val="36"/>
              </w:rPr>
            </w:pPr>
            <w:r>
              <w:rPr>
                <w:sz w:val="36"/>
              </w:rPr>
              <w:t>5</w:t>
            </w:r>
          </w:p>
        </w:tc>
        <w:tc>
          <w:tcPr>
            <w:tcW w:w="955" w:type="dxa"/>
          </w:tcPr>
          <w:p>
            <w:pPr>
              <w:pStyle w:val="TableParagraph"/>
              <w:spacing w:before="151"/>
              <w:ind w:right="337"/>
              <w:jc w:val="right"/>
              <w:rPr>
                <w:sz w:val="36"/>
              </w:rPr>
            </w:pPr>
            <w:r>
              <w:rPr>
                <w:sz w:val="36"/>
              </w:rPr>
              <w:t>2</w:t>
            </w:r>
          </w:p>
        </w:tc>
        <w:tc>
          <w:tcPr>
            <w:tcW w:w="699" w:type="dxa"/>
          </w:tcPr>
          <w:p>
            <w:pPr>
              <w:pStyle w:val="TableParagraph"/>
              <w:spacing w:before="151"/>
              <w:ind w:right="190"/>
              <w:jc w:val="right"/>
              <w:rPr>
                <w:sz w:val="36"/>
              </w:rPr>
            </w:pPr>
            <w:r>
              <w:rPr>
                <w:sz w:val="36"/>
              </w:rPr>
              <w:t>3</w:t>
            </w:r>
          </w:p>
        </w:tc>
        <w:tc>
          <w:tcPr>
            <w:tcW w:w="683" w:type="dxa"/>
          </w:tcPr>
          <w:p>
            <w:pPr>
              <w:pStyle w:val="TableParagraph"/>
              <w:spacing w:before="151"/>
              <w:ind w:left="178"/>
              <w:rPr>
                <w:sz w:val="36"/>
              </w:rPr>
            </w:pPr>
            <w:r>
              <w:rPr>
                <w:sz w:val="36"/>
              </w:rPr>
              <w:t>1</w:t>
            </w:r>
          </w:p>
        </w:tc>
        <w:tc>
          <w:tcPr>
            <w:tcW w:w="739" w:type="dxa"/>
          </w:tcPr>
          <w:p>
            <w:pPr>
              <w:pStyle w:val="TableParagraph"/>
              <w:spacing w:before="151"/>
              <w:ind w:left="128"/>
              <w:rPr>
                <w:sz w:val="36"/>
              </w:rPr>
            </w:pPr>
            <w:r>
              <w:rPr>
                <w:sz w:val="36"/>
              </w:rPr>
              <w:t>8</w:t>
            </w:r>
          </w:p>
        </w:tc>
        <w:tc>
          <w:tcPr>
            <w:tcW w:w="652" w:type="dxa"/>
          </w:tcPr>
          <w:p>
            <w:pPr>
              <w:pStyle w:val="TableParagraph"/>
              <w:spacing w:before="151"/>
              <w:ind w:left="233"/>
              <w:rPr>
                <w:sz w:val="36"/>
              </w:rPr>
            </w:pPr>
            <w:r>
              <w:rPr>
                <w:sz w:val="36"/>
              </w:rPr>
              <w:t>8</w:t>
            </w:r>
          </w:p>
        </w:tc>
      </w:tr>
      <w:tr>
        <w:tblPrEx>
          <w:tblW w:w="0" w:type="auto"/>
          <w:jc w:val="left"/>
          <w:tblInd w:w="114" w:type="dxa"/>
          <w:tblLayout w:type="fixed"/>
          <w:tblCellMar>
            <w:top w:w="0" w:type="dxa"/>
            <w:left w:w="0" w:type="dxa"/>
            <w:bottom w:w="0" w:type="dxa"/>
            <w:right w:w="0" w:type="dxa"/>
          </w:tblCellMar>
          <w:tblLook w:val="01E0"/>
        </w:tblPrEx>
        <w:trPr>
          <w:trHeight w:val="824"/>
          <w:jc w:val="left"/>
        </w:trPr>
        <w:tc>
          <w:tcPr>
            <w:tcW w:w="502" w:type="dxa"/>
          </w:tcPr>
          <w:p>
            <w:pPr>
              <w:pStyle w:val="TableParagraph"/>
              <w:rPr>
                <w:rFonts w:ascii="Times New Roman"/>
                <w:sz w:val="34"/>
              </w:rPr>
            </w:pPr>
          </w:p>
        </w:tc>
        <w:tc>
          <w:tcPr>
            <w:tcW w:w="2004" w:type="dxa"/>
          </w:tcPr>
          <w:p>
            <w:pPr>
              <w:pStyle w:val="TableParagraph"/>
              <w:spacing w:before="140"/>
              <w:ind w:left="271"/>
              <w:rPr>
                <w:sz w:val="42"/>
              </w:rPr>
            </w:pPr>
            <w:r>
              <w:rPr>
                <w:spacing w:val="-53"/>
                <w:sz w:val="42"/>
              </w:rPr>
              <w:t xml:space="preserve">道 </w:t>
            </w:r>
            <w:r>
              <w:rPr>
                <w:sz w:val="42"/>
              </w:rPr>
              <w:t>1</w:t>
            </w:r>
          </w:p>
        </w:tc>
        <w:tc>
          <w:tcPr>
            <w:tcW w:w="1128" w:type="dxa"/>
          </w:tcPr>
          <w:p>
            <w:pPr>
              <w:pStyle w:val="TableParagraph"/>
              <w:rPr>
                <w:rFonts w:ascii="Times New Roman"/>
                <w:sz w:val="34"/>
              </w:rPr>
            </w:pPr>
          </w:p>
        </w:tc>
        <w:tc>
          <w:tcPr>
            <w:tcW w:w="1114" w:type="dxa"/>
          </w:tcPr>
          <w:p>
            <w:pPr>
              <w:pStyle w:val="TableParagraph"/>
              <w:rPr>
                <w:rFonts w:ascii="Times New Roman"/>
                <w:sz w:val="34"/>
              </w:rPr>
            </w:pPr>
          </w:p>
        </w:tc>
        <w:tc>
          <w:tcPr>
            <w:tcW w:w="1052" w:type="dxa"/>
          </w:tcPr>
          <w:p>
            <w:pPr>
              <w:pStyle w:val="TableParagraph"/>
              <w:rPr>
                <w:rFonts w:ascii="Times New Roman"/>
                <w:sz w:val="34"/>
              </w:rPr>
            </w:pPr>
          </w:p>
        </w:tc>
        <w:tc>
          <w:tcPr>
            <w:tcW w:w="1913" w:type="dxa"/>
          </w:tcPr>
          <w:p>
            <w:pPr>
              <w:pStyle w:val="TableParagraph"/>
              <w:spacing w:before="76"/>
              <w:ind w:left="269"/>
              <w:rPr>
                <w:sz w:val="36"/>
              </w:rPr>
            </w:pPr>
            <w:r>
              <w:rPr>
                <w:sz w:val="36"/>
              </w:rPr>
              <w:t>(DXW)</w:t>
            </w:r>
          </w:p>
        </w:tc>
        <w:tc>
          <w:tcPr>
            <w:tcW w:w="1000" w:type="dxa"/>
          </w:tcPr>
          <w:p>
            <w:pPr>
              <w:pStyle w:val="TableParagraph"/>
              <w:rPr>
                <w:rFonts w:ascii="Times New Roman"/>
                <w:sz w:val="34"/>
              </w:rPr>
            </w:pPr>
          </w:p>
        </w:tc>
        <w:tc>
          <w:tcPr>
            <w:tcW w:w="955" w:type="dxa"/>
          </w:tcPr>
          <w:p>
            <w:pPr>
              <w:pStyle w:val="TableParagraph"/>
              <w:rPr>
                <w:rFonts w:ascii="Times New Roman"/>
                <w:sz w:val="34"/>
              </w:rPr>
            </w:pPr>
          </w:p>
        </w:tc>
        <w:tc>
          <w:tcPr>
            <w:tcW w:w="699" w:type="dxa"/>
          </w:tcPr>
          <w:p>
            <w:pPr>
              <w:pStyle w:val="TableParagraph"/>
              <w:rPr>
                <w:rFonts w:ascii="Times New Roman"/>
                <w:sz w:val="34"/>
              </w:rPr>
            </w:pPr>
          </w:p>
        </w:tc>
        <w:tc>
          <w:tcPr>
            <w:tcW w:w="683" w:type="dxa"/>
          </w:tcPr>
          <w:p>
            <w:pPr>
              <w:pStyle w:val="TableParagraph"/>
              <w:rPr>
                <w:rFonts w:ascii="Times New Roman"/>
                <w:sz w:val="34"/>
              </w:rPr>
            </w:pPr>
          </w:p>
        </w:tc>
        <w:tc>
          <w:tcPr>
            <w:tcW w:w="739" w:type="dxa"/>
          </w:tcPr>
          <w:p>
            <w:pPr>
              <w:pStyle w:val="TableParagraph"/>
              <w:rPr>
                <w:rFonts w:ascii="Times New Roman"/>
                <w:sz w:val="34"/>
              </w:rPr>
            </w:pPr>
          </w:p>
        </w:tc>
        <w:tc>
          <w:tcPr>
            <w:tcW w:w="652" w:type="dxa"/>
          </w:tcPr>
          <w:p>
            <w:pPr>
              <w:pStyle w:val="TableParagraph"/>
              <w:rPr>
                <w:rFonts w:ascii="Times New Roman"/>
                <w:sz w:val="34"/>
              </w:rPr>
            </w:pPr>
          </w:p>
        </w:tc>
      </w:tr>
      <w:tr>
        <w:tblPrEx>
          <w:tblW w:w="0" w:type="auto"/>
          <w:jc w:val="left"/>
          <w:tblInd w:w="114" w:type="dxa"/>
          <w:tblLayout w:type="fixed"/>
          <w:tblCellMar>
            <w:top w:w="0" w:type="dxa"/>
            <w:left w:w="0" w:type="dxa"/>
            <w:bottom w:w="0" w:type="dxa"/>
            <w:right w:w="0" w:type="dxa"/>
          </w:tblCellMar>
          <w:tblLook w:val="01E0"/>
        </w:tblPrEx>
        <w:trPr>
          <w:trHeight w:val="790"/>
          <w:jc w:val="left"/>
        </w:trPr>
        <w:tc>
          <w:tcPr>
            <w:tcW w:w="502" w:type="dxa"/>
          </w:tcPr>
          <w:p>
            <w:pPr>
              <w:pStyle w:val="TableParagraph"/>
              <w:spacing w:before="202"/>
              <w:ind w:left="50"/>
              <w:rPr>
                <w:sz w:val="36"/>
              </w:rPr>
            </w:pPr>
            <w:r>
              <w:rPr>
                <w:sz w:val="36"/>
              </w:rPr>
              <w:t>2</w:t>
            </w:r>
          </w:p>
        </w:tc>
        <w:tc>
          <w:tcPr>
            <w:tcW w:w="2004" w:type="dxa"/>
          </w:tcPr>
          <w:p>
            <w:pPr>
              <w:pStyle w:val="TableParagraph"/>
              <w:spacing w:before="147"/>
              <w:ind w:left="271"/>
              <w:rPr>
                <w:sz w:val="42"/>
              </w:rPr>
            </w:pPr>
            <w:r>
              <w:rPr>
                <w:sz w:val="42"/>
              </w:rPr>
              <w:t>消 防 管</w:t>
            </w:r>
          </w:p>
        </w:tc>
        <w:tc>
          <w:tcPr>
            <w:tcW w:w="1128" w:type="dxa"/>
          </w:tcPr>
          <w:p>
            <w:pPr>
              <w:pStyle w:val="TableParagraph"/>
              <w:spacing w:before="202"/>
              <w:ind w:left="251"/>
              <w:rPr>
                <w:sz w:val="36"/>
              </w:rPr>
            </w:pPr>
            <w:r>
              <w:rPr>
                <w:sz w:val="36"/>
              </w:rPr>
              <w:t>175</w:t>
            </w:r>
          </w:p>
        </w:tc>
        <w:tc>
          <w:tcPr>
            <w:tcW w:w="1114" w:type="dxa"/>
          </w:tcPr>
          <w:p>
            <w:pPr>
              <w:pStyle w:val="TableParagraph"/>
              <w:spacing w:before="202"/>
              <w:ind w:left="333"/>
              <w:rPr>
                <w:sz w:val="36"/>
              </w:rPr>
            </w:pPr>
            <w:r>
              <w:rPr>
                <w:sz w:val="36"/>
              </w:rPr>
              <w:t>1:2</w:t>
            </w:r>
          </w:p>
        </w:tc>
        <w:tc>
          <w:tcPr>
            <w:tcW w:w="1052" w:type="dxa"/>
          </w:tcPr>
          <w:p>
            <w:pPr>
              <w:pStyle w:val="TableParagraph"/>
              <w:spacing w:before="202"/>
              <w:ind w:left="234"/>
              <w:rPr>
                <w:sz w:val="36"/>
              </w:rPr>
            </w:pPr>
            <w:r>
              <w:rPr>
                <w:sz w:val="36"/>
              </w:rPr>
              <w:t>350</w:t>
            </w:r>
          </w:p>
        </w:tc>
        <w:tc>
          <w:tcPr>
            <w:tcW w:w="1913" w:type="dxa"/>
          </w:tcPr>
          <w:p>
            <w:pPr>
              <w:pStyle w:val="TableParagraph"/>
              <w:spacing w:before="202"/>
              <w:ind w:left="269"/>
              <w:rPr>
                <w:sz w:val="36"/>
              </w:rPr>
            </w:pPr>
            <w:r>
              <w:rPr>
                <w:sz w:val="36"/>
              </w:rPr>
              <w:t>DHR-PF</w:t>
            </w:r>
          </w:p>
        </w:tc>
        <w:tc>
          <w:tcPr>
            <w:tcW w:w="1000" w:type="dxa"/>
          </w:tcPr>
          <w:p>
            <w:pPr>
              <w:pStyle w:val="TableParagraph"/>
              <w:spacing w:before="202"/>
              <w:ind w:right="70"/>
              <w:jc w:val="center"/>
              <w:rPr>
                <w:sz w:val="36"/>
              </w:rPr>
            </w:pPr>
            <w:r>
              <w:rPr>
                <w:sz w:val="36"/>
              </w:rPr>
              <w:t>5</w:t>
            </w:r>
          </w:p>
        </w:tc>
        <w:tc>
          <w:tcPr>
            <w:tcW w:w="955" w:type="dxa"/>
          </w:tcPr>
          <w:p>
            <w:pPr>
              <w:pStyle w:val="TableParagraph"/>
              <w:spacing w:before="202"/>
              <w:ind w:right="337"/>
              <w:jc w:val="right"/>
              <w:rPr>
                <w:sz w:val="36"/>
              </w:rPr>
            </w:pPr>
            <w:r>
              <w:rPr>
                <w:sz w:val="36"/>
              </w:rPr>
              <w:t>4</w:t>
            </w:r>
          </w:p>
        </w:tc>
        <w:tc>
          <w:tcPr>
            <w:tcW w:w="699" w:type="dxa"/>
          </w:tcPr>
          <w:p>
            <w:pPr>
              <w:pStyle w:val="TableParagraph"/>
              <w:spacing w:before="202"/>
              <w:ind w:right="190"/>
              <w:jc w:val="right"/>
              <w:rPr>
                <w:sz w:val="36"/>
              </w:rPr>
            </w:pPr>
            <w:r>
              <w:rPr>
                <w:sz w:val="36"/>
              </w:rPr>
              <w:t>6</w:t>
            </w:r>
          </w:p>
        </w:tc>
        <w:tc>
          <w:tcPr>
            <w:tcW w:w="683" w:type="dxa"/>
          </w:tcPr>
          <w:p>
            <w:pPr>
              <w:pStyle w:val="TableParagraph"/>
              <w:spacing w:before="202"/>
              <w:ind w:left="178"/>
              <w:rPr>
                <w:sz w:val="36"/>
              </w:rPr>
            </w:pPr>
            <w:r>
              <w:rPr>
                <w:sz w:val="36"/>
              </w:rPr>
              <w:t>2</w:t>
            </w:r>
          </w:p>
        </w:tc>
        <w:tc>
          <w:tcPr>
            <w:tcW w:w="739" w:type="dxa"/>
          </w:tcPr>
          <w:p>
            <w:pPr>
              <w:pStyle w:val="TableParagraph"/>
              <w:spacing w:before="202"/>
              <w:ind w:left="128"/>
              <w:rPr>
                <w:sz w:val="36"/>
              </w:rPr>
            </w:pPr>
            <w:r>
              <w:rPr>
                <w:sz w:val="36"/>
              </w:rPr>
              <w:t>12</w:t>
            </w:r>
          </w:p>
        </w:tc>
        <w:tc>
          <w:tcPr>
            <w:tcW w:w="652" w:type="dxa"/>
          </w:tcPr>
          <w:p>
            <w:pPr>
              <w:pStyle w:val="TableParagraph"/>
              <w:spacing w:before="202"/>
              <w:ind w:left="233"/>
              <w:rPr>
                <w:sz w:val="36"/>
              </w:rPr>
            </w:pPr>
            <w:r>
              <w:rPr>
                <w:sz w:val="36"/>
              </w:rPr>
              <w:t>12</w:t>
            </w:r>
          </w:p>
        </w:tc>
      </w:tr>
      <w:tr>
        <w:tblPrEx>
          <w:tblW w:w="0" w:type="auto"/>
          <w:jc w:val="left"/>
          <w:tblInd w:w="114" w:type="dxa"/>
          <w:tblLayout w:type="fixed"/>
          <w:tblCellMar>
            <w:top w:w="0" w:type="dxa"/>
            <w:left w:w="0" w:type="dxa"/>
            <w:bottom w:w="0" w:type="dxa"/>
            <w:right w:w="0" w:type="dxa"/>
          </w:tblCellMar>
          <w:tblLook w:val="01E0"/>
        </w:tblPrEx>
        <w:trPr>
          <w:trHeight w:val="653"/>
          <w:jc w:val="left"/>
        </w:trPr>
        <w:tc>
          <w:tcPr>
            <w:tcW w:w="502" w:type="dxa"/>
          </w:tcPr>
          <w:p>
            <w:pPr>
              <w:pStyle w:val="TableParagraph"/>
              <w:rPr>
                <w:rFonts w:ascii="Times New Roman"/>
                <w:sz w:val="34"/>
              </w:rPr>
            </w:pPr>
          </w:p>
        </w:tc>
        <w:tc>
          <w:tcPr>
            <w:tcW w:w="2004" w:type="dxa"/>
          </w:tcPr>
          <w:p>
            <w:pPr>
              <w:pStyle w:val="TableParagraph"/>
              <w:spacing w:before="174" w:line="459" w:lineRule="exact"/>
              <w:ind w:left="271"/>
              <w:rPr>
                <w:sz w:val="42"/>
              </w:rPr>
            </w:pPr>
            <w:r>
              <w:rPr>
                <w:spacing w:val="-53"/>
                <w:sz w:val="42"/>
              </w:rPr>
              <w:t xml:space="preserve">道 </w:t>
            </w:r>
            <w:r>
              <w:rPr>
                <w:sz w:val="42"/>
              </w:rPr>
              <w:t>2</w:t>
            </w:r>
          </w:p>
        </w:tc>
        <w:tc>
          <w:tcPr>
            <w:tcW w:w="1128" w:type="dxa"/>
          </w:tcPr>
          <w:p>
            <w:pPr>
              <w:pStyle w:val="TableParagraph"/>
              <w:rPr>
                <w:rFonts w:ascii="Times New Roman"/>
                <w:sz w:val="34"/>
              </w:rPr>
            </w:pPr>
          </w:p>
        </w:tc>
        <w:tc>
          <w:tcPr>
            <w:tcW w:w="1114" w:type="dxa"/>
          </w:tcPr>
          <w:p>
            <w:pPr>
              <w:pStyle w:val="TableParagraph"/>
              <w:rPr>
                <w:rFonts w:ascii="Times New Roman"/>
                <w:sz w:val="34"/>
              </w:rPr>
            </w:pPr>
          </w:p>
        </w:tc>
        <w:tc>
          <w:tcPr>
            <w:tcW w:w="1052" w:type="dxa"/>
          </w:tcPr>
          <w:p>
            <w:pPr>
              <w:pStyle w:val="TableParagraph"/>
              <w:rPr>
                <w:rFonts w:ascii="Times New Roman"/>
                <w:sz w:val="34"/>
              </w:rPr>
            </w:pPr>
          </w:p>
        </w:tc>
        <w:tc>
          <w:tcPr>
            <w:tcW w:w="1913" w:type="dxa"/>
          </w:tcPr>
          <w:p>
            <w:pPr>
              <w:pStyle w:val="TableParagraph"/>
              <w:spacing w:before="114"/>
              <w:ind w:left="269"/>
              <w:rPr>
                <w:sz w:val="36"/>
              </w:rPr>
            </w:pPr>
            <w:r>
              <w:rPr>
                <w:sz w:val="36"/>
              </w:rPr>
              <w:t>（DXW）</w:t>
            </w:r>
          </w:p>
        </w:tc>
        <w:tc>
          <w:tcPr>
            <w:tcW w:w="1000" w:type="dxa"/>
          </w:tcPr>
          <w:p>
            <w:pPr>
              <w:pStyle w:val="TableParagraph"/>
              <w:rPr>
                <w:rFonts w:ascii="Times New Roman"/>
                <w:sz w:val="34"/>
              </w:rPr>
            </w:pPr>
          </w:p>
        </w:tc>
        <w:tc>
          <w:tcPr>
            <w:tcW w:w="955" w:type="dxa"/>
          </w:tcPr>
          <w:p>
            <w:pPr>
              <w:pStyle w:val="TableParagraph"/>
              <w:rPr>
                <w:rFonts w:ascii="Times New Roman"/>
                <w:sz w:val="34"/>
              </w:rPr>
            </w:pPr>
          </w:p>
        </w:tc>
        <w:tc>
          <w:tcPr>
            <w:tcW w:w="699" w:type="dxa"/>
          </w:tcPr>
          <w:p>
            <w:pPr>
              <w:pStyle w:val="TableParagraph"/>
              <w:rPr>
                <w:rFonts w:ascii="Times New Roman"/>
                <w:sz w:val="34"/>
              </w:rPr>
            </w:pPr>
          </w:p>
        </w:tc>
        <w:tc>
          <w:tcPr>
            <w:tcW w:w="683" w:type="dxa"/>
          </w:tcPr>
          <w:p>
            <w:pPr>
              <w:pStyle w:val="TableParagraph"/>
              <w:rPr>
                <w:rFonts w:ascii="Times New Roman"/>
                <w:sz w:val="34"/>
              </w:rPr>
            </w:pPr>
          </w:p>
        </w:tc>
        <w:tc>
          <w:tcPr>
            <w:tcW w:w="739" w:type="dxa"/>
          </w:tcPr>
          <w:p>
            <w:pPr>
              <w:pStyle w:val="TableParagraph"/>
              <w:rPr>
                <w:rFonts w:ascii="Times New Roman"/>
                <w:sz w:val="34"/>
              </w:rPr>
            </w:pPr>
          </w:p>
        </w:tc>
        <w:tc>
          <w:tcPr>
            <w:tcW w:w="652" w:type="dxa"/>
          </w:tcPr>
          <w:p>
            <w:pPr>
              <w:pStyle w:val="TableParagraph"/>
              <w:rPr>
                <w:rFonts w:ascii="Times New Roman"/>
                <w:sz w:val="34"/>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p>
    <w:tbl>
      <w:tblPr>
        <w:tblStyle w:val="TableNormal0"/>
        <w:tblW w:w="0" w:type="auto"/>
        <w:jc w:val="left"/>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7"/>
        <w:gridCol w:w="3633"/>
        <w:gridCol w:w="2214"/>
        <w:gridCol w:w="3888"/>
      </w:tblGrid>
      <w:tr>
        <w:tblPrEx>
          <w:tblW w:w="0" w:type="auto"/>
          <w:jc w:val="left"/>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1137" w:type="dxa"/>
          </w:tcPr>
          <w:p>
            <w:pPr>
              <w:pStyle w:val="TableParagraph"/>
              <w:spacing w:line="411" w:lineRule="exact"/>
              <w:ind w:right="55"/>
              <w:jc w:val="right"/>
              <w:rPr>
                <w:sz w:val="36"/>
              </w:rPr>
            </w:pPr>
            <w:r>
              <w:rPr>
                <w:sz w:val="36"/>
              </w:rPr>
              <w:t>1.2、</w:t>
            </w:r>
          </w:p>
        </w:tc>
        <w:tc>
          <w:tcPr>
            <w:tcW w:w="3633" w:type="dxa"/>
          </w:tcPr>
          <w:p>
            <w:pPr>
              <w:pStyle w:val="TableParagraph"/>
              <w:spacing w:line="411" w:lineRule="exact"/>
              <w:ind w:left="302"/>
              <w:rPr>
                <w:sz w:val="36"/>
              </w:rPr>
            </w:pPr>
            <w:r>
              <w:rPr>
                <w:sz w:val="36"/>
              </w:rPr>
              <w:t>当地最低环境温度:</w:t>
            </w:r>
          </w:p>
        </w:tc>
        <w:tc>
          <w:tcPr>
            <w:tcW w:w="6102" w:type="dxa"/>
            <w:gridSpan w:val="2"/>
          </w:tcPr>
          <w:p>
            <w:pPr>
              <w:pStyle w:val="TableParagraph"/>
              <w:spacing w:line="411" w:lineRule="exact"/>
              <w:ind w:left="270"/>
              <w:rPr>
                <w:sz w:val="36"/>
              </w:rPr>
            </w:pPr>
            <w:r>
              <w:rPr>
                <w:sz w:val="36"/>
              </w:rPr>
              <w:t>-15℃</w:t>
            </w:r>
          </w:p>
        </w:tc>
      </w:tr>
      <w:tr>
        <w:tblPrEx>
          <w:tblW w:w="0" w:type="auto"/>
          <w:jc w:val="left"/>
          <w:tblInd w:w="700" w:type="dxa"/>
          <w:tblLayout w:type="fixed"/>
          <w:tblCellMar>
            <w:top w:w="0" w:type="dxa"/>
            <w:left w:w="0" w:type="dxa"/>
            <w:bottom w:w="0" w:type="dxa"/>
            <w:right w:w="0" w:type="dxa"/>
          </w:tblCellMar>
          <w:tblLook w:val="01E0"/>
        </w:tblPrEx>
        <w:trPr>
          <w:trHeight w:val="715"/>
          <w:jc w:val="left"/>
        </w:trPr>
        <w:tc>
          <w:tcPr>
            <w:tcW w:w="1137" w:type="dxa"/>
          </w:tcPr>
          <w:p>
            <w:pPr>
              <w:pStyle w:val="TableParagraph"/>
              <w:spacing w:before="120"/>
              <w:ind w:right="55"/>
              <w:jc w:val="right"/>
              <w:rPr>
                <w:sz w:val="36"/>
              </w:rPr>
            </w:pPr>
            <w:r>
              <w:rPr>
                <w:sz w:val="36"/>
              </w:rPr>
              <w:t>1.3、</w:t>
            </w:r>
          </w:p>
        </w:tc>
        <w:tc>
          <w:tcPr>
            <w:tcW w:w="3633" w:type="dxa"/>
          </w:tcPr>
          <w:p>
            <w:pPr>
              <w:pStyle w:val="TableParagraph"/>
              <w:spacing w:before="120"/>
              <w:ind w:left="302"/>
              <w:rPr>
                <w:sz w:val="36"/>
              </w:rPr>
            </w:pPr>
            <w:r>
              <w:rPr>
                <w:sz w:val="36"/>
              </w:rPr>
              <w:t>保温层材料：</w:t>
            </w:r>
          </w:p>
        </w:tc>
        <w:tc>
          <w:tcPr>
            <w:tcW w:w="6102" w:type="dxa"/>
            <w:gridSpan w:val="2"/>
          </w:tcPr>
          <w:p>
            <w:pPr>
              <w:pStyle w:val="TableParagraph"/>
              <w:rPr>
                <w:rFonts w:ascii="Times New Roman"/>
                <w:sz w:val="34"/>
              </w:rPr>
            </w:pPr>
          </w:p>
        </w:tc>
      </w:tr>
      <w:tr>
        <w:tblPrEx>
          <w:tblW w:w="0" w:type="auto"/>
          <w:jc w:val="left"/>
          <w:tblInd w:w="700" w:type="dxa"/>
          <w:tblLayout w:type="fixed"/>
          <w:tblCellMar>
            <w:top w:w="0" w:type="dxa"/>
            <w:left w:w="0" w:type="dxa"/>
            <w:bottom w:w="0" w:type="dxa"/>
            <w:right w:w="0" w:type="dxa"/>
          </w:tblCellMar>
          <w:tblLook w:val="01E0"/>
        </w:tblPrEx>
        <w:trPr>
          <w:trHeight w:val="501"/>
          <w:jc w:val="left"/>
        </w:trPr>
        <w:tc>
          <w:tcPr>
            <w:tcW w:w="1137" w:type="dxa"/>
          </w:tcPr>
          <w:p>
            <w:pPr>
              <w:pStyle w:val="TableParagraph"/>
              <w:spacing w:before="147" w:line="335" w:lineRule="exact"/>
              <w:ind w:left="158"/>
              <w:rPr>
                <w:sz w:val="31"/>
              </w:rPr>
            </w:pPr>
            <w:r>
              <w:rPr>
                <w:sz w:val="31"/>
              </w:rPr>
              <w:t>1.4、</w:t>
            </w:r>
          </w:p>
        </w:tc>
        <w:tc>
          <w:tcPr>
            <w:tcW w:w="3633" w:type="dxa"/>
          </w:tcPr>
          <w:p>
            <w:pPr>
              <w:pStyle w:val="TableParagraph"/>
              <w:spacing w:before="147" w:line="335" w:lineRule="exact"/>
              <w:ind w:left="126"/>
              <w:rPr>
                <w:sz w:val="31"/>
              </w:rPr>
            </w:pPr>
            <w:r>
              <w:rPr>
                <w:sz w:val="31"/>
              </w:rPr>
              <w:t>保温层厚度：50mm</w:t>
            </w:r>
          </w:p>
        </w:tc>
        <w:tc>
          <w:tcPr>
            <w:tcW w:w="6102" w:type="dxa"/>
            <w:gridSpan w:val="2"/>
          </w:tcPr>
          <w:p>
            <w:pPr>
              <w:pStyle w:val="TableParagraph"/>
              <w:rPr>
                <w:rFonts w:ascii="Times New Roman"/>
                <w:sz w:val="34"/>
              </w:rPr>
            </w:pPr>
          </w:p>
        </w:tc>
      </w:tr>
      <w:tr>
        <w:tblPrEx>
          <w:tblW w:w="0" w:type="auto"/>
          <w:jc w:val="left"/>
          <w:tblInd w:w="700" w:type="dxa"/>
          <w:tblLayout w:type="fixed"/>
          <w:tblCellMar>
            <w:top w:w="0" w:type="dxa"/>
            <w:left w:w="0" w:type="dxa"/>
            <w:bottom w:w="0" w:type="dxa"/>
            <w:right w:w="0" w:type="dxa"/>
          </w:tblCellMar>
          <w:tblLook w:val="01E0"/>
        </w:tblPrEx>
        <w:trPr>
          <w:trHeight w:val="1340"/>
          <w:jc w:val="left"/>
        </w:trPr>
        <w:tc>
          <w:tcPr>
            <w:tcW w:w="10872" w:type="dxa"/>
            <w:gridSpan w:val="4"/>
          </w:tcPr>
          <w:p>
            <w:pPr>
              <w:pStyle w:val="TableParagraph"/>
              <w:spacing w:before="217"/>
              <w:rPr>
                <w:b/>
                <w:sz w:val="36"/>
              </w:rPr>
            </w:pPr>
            <w:r>
              <w:rPr>
                <w:b/>
                <w:sz w:val="36"/>
              </w:rPr>
              <w:t>2、电伴热产品技术参数</w:t>
            </w:r>
          </w:p>
          <w:p>
            <w:pPr>
              <w:pStyle w:val="TableParagraph"/>
              <w:tabs>
                <w:tab w:val="left" w:pos="7996"/>
              </w:tabs>
              <w:spacing w:before="251" w:line="391" w:lineRule="exact"/>
              <w:ind w:left="75"/>
              <w:rPr>
                <w:sz w:val="36"/>
              </w:rPr>
            </w:pPr>
            <w:r>
              <w:rPr>
                <w:sz w:val="36"/>
              </w:rPr>
              <w:t>序</w:t>
              <w:tab/>
              <w:t>低温自控温电</w:t>
            </w:r>
          </w:p>
        </w:tc>
      </w:tr>
      <w:tr>
        <w:tblPrEx>
          <w:tblW w:w="0" w:type="auto"/>
          <w:jc w:val="left"/>
          <w:tblInd w:w="700" w:type="dxa"/>
          <w:tblLayout w:type="fixed"/>
          <w:tblCellMar>
            <w:top w:w="0" w:type="dxa"/>
            <w:left w:w="0" w:type="dxa"/>
            <w:bottom w:w="0" w:type="dxa"/>
            <w:right w:w="0" w:type="dxa"/>
          </w:tblCellMar>
          <w:tblLook w:val="01E0"/>
        </w:tblPrEx>
        <w:trPr>
          <w:trHeight w:val="879"/>
          <w:jc w:val="left"/>
        </w:trPr>
        <w:tc>
          <w:tcPr>
            <w:tcW w:w="1137" w:type="dxa"/>
          </w:tcPr>
          <w:p>
            <w:pPr>
              <w:pStyle w:val="TableParagraph"/>
              <w:spacing w:before="298"/>
              <w:ind w:left="75"/>
              <w:rPr>
                <w:sz w:val="36"/>
              </w:rPr>
            </w:pPr>
            <w:r>
              <w:rPr>
                <w:sz w:val="36"/>
              </w:rPr>
              <w:t>号</w:t>
            </w:r>
          </w:p>
        </w:tc>
        <w:tc>
          <w:tcPr>
            <w:tcW w:w="5847" w:type="dxa"/>
            <w:gridSpan w:val="2"/>
          </w:tcPr>
          <w:p>
            <w:pPr>
              <w:pStyle w:val="TableParagraph"/>
              <w:spacing w:line="411" w:lineRule="exact"/>
              <w:ind w:left="1595"/>
              <w:rPr>
                <w:sz w:val="36"/>
              </w:rPr>
            </w:pPr>
            <w:r>
              <w:rPr>
                <w:sz w:val="36"/>
              </w:rPr>
              <w:t>技术参数</w:t>
            </w:r>
          </w:p>
        </w:tc>
        <w:tc>
          <w:tcPr>
            <w:tcW w:w="3888" w:type="dxa"/>
          </w:tcPr>
          <w:p>
            <w:pPr>
              <w:pStyle w:val="TableParagraph"/>
              <w:spacing w:before="298"/>
              <w:ind w:left="1733"/>
              <w:rPr>
                <w:sz w:val="36"/>
              </w:rPr>
            </w:pPr>
            <w:r>
              <w:rPr>
                <w:sz w:val="36"/>
              </w:rPr>
              <w:t>热带</w:t>
            </w:r>
          </w:p>
        </w:tc>
      </w:tr>
      <w:tr>
        <w:tblPrEx>
          <w:tblW w:w="0" w:type="auto"/>
          <w:jc w:val="left"/>
          <w:tblInd w:w="700" w:type="dxa"/>
          <w:tblLayout w:type="fixed"/>
          <w:tblCellMar>
            <w:top w:w="0" w:type="dxa"/>
            <w:left w:w="0" w:type="dxa"/>
            <w:bottom w:w="0" w:type="dxa"/>
            <w:right w:w="0" w:type="dxa"/>
          </w:tblCellMar>
          <w:tblLook w:val="01E0"/>
        </w:tblPrEx>
        <w:trPr>
          <w:trHeight w:val="714"/>
          <w:jc w:val="left"/>
        </w:trPr>
        <w:tc>
          <w:tcPr>
            <w:tcW w:w="1137" w:type="dxa"/>
          </w:tcPr>
          <w:p>
            <w:pPr>
              <w:pStyle w:val="TableParagraph"/>
              <w:spacing w:before="125"/>
              <w:ind w:left="165"/>
              <w:rPr>
                <w:sz w:val="36"/>
              </w:rPr>
            </w:pPr>
            <w:r>
              <w:rPr>
                <w:sz w:val="36"/>
              </w:rPr>
              <w:t>1</w:t>
            </w:r>
          </w:p>
        </w:tc>
        <w:tc>
          <w:tcPr>
            <w:tcW w:w="5847" w:type="dxa"/>
            <w:gridSpan w:val="2"/>
          </w:tcPr>
          <w:p>
            <w:pPr>
              <w:pStyle w:val="TableParagraph"/>
              <w:spacing w:before="125"/>
              <w:ind w:left="695"/>
              <w:rPr>
                <w:sz w:val="36"/>
              </w:rPr>
            </w:pPr>
            <w:r>
              <w:rPr>
                <w:sz w:val="36"/>
              </w:rPr>
              <w:t>最高表面温度（℃）</w:t>
            </w:r>
          </w:p>
        </w:tc>
        <w:tc>
          <w:tcPr>
            <w:tcW w:w="3888" w:type="dxa"/>
          </w:tcPr>
          <w:p>
            <w:pPr>
              <w:pStyle w:val="TableParagraph"/>
              <w:spacing w:before="125"/>
              <w:ind w:left="1643"/>
              <w:rPr>
                <w:sz w:val="36"/>
              </w:rPr>
            </w:pPr>
            <w:r>
              <w:rPr>
                <w:sz w:val="36"/>
              </w:rPr>
              <w:t>65±5</w:t>
            </w:r>
          </w:p>
        </w:tc>
      </w:tr>
      <w:tr>
        <w:tblPrEx>
          <w:tblW w:w="0" w:type="auto"/>
          <w:jc w:val="left"/>
          <w:tblInd w:w="700" w:type="dxa"/>
          <w:tblLayout w:type="fixed"/>
          <w:tblCellMar>
            <w:top w:w="0" w:type="dxa"/>
            <w:left w:w="0" w:type="dxa"/>
            <w:bottom w:w="0" w:type="dxa"/>
            <w:right w:w="0" w:type="dxa"/>
          </w:tblCellMar>
          <w:tblLook w:val="01E0"/>
        </w:tblPrEx>
        <w:trPr>
          <w:trHeight w:val="716"/>
          <w:jc w:val="left"/>
        </w:trPr>
        <w:tc>
          <w:tcPr>
            <w:tcW w:w="1137" w:type="dxa"/>
          </w:tcPr>
          <w:p>
            <w:pPr>
              <w:pStyle w:val="TableParagraph"/>
              <w:spacing w:before="127"/>
              <w:ind w:left="165"/>
              <w:rPr>
                <w:sz w:val="36"/>
              </w:rPr>
            </w:pPr>
            <w:r>
              <w:rPr>
                <w:sz w:val="36"/>
              </w:rPr>
              <w:t>2</w:t>
            </w:r>
          </w:p>
        </w:tc>
        <w:tc>
          <w:tcPr>
            <w:tcW w:w="5847" w:type="dxa"/>
            <w:gridSpan w:val="2"/>
          </w:tcPr>
          <w:p>
            <w:pPr>
              <w:pStyle w:val="TableParagraph"/>
              <w:spacing w:before="127"/>
              <w:ind w:left="695"/>
              <w:rPr>
                <w:sz w:val="36"/>
              </w:rPr>
            </w:pPr>
            <w:r>
              <w:rPr>
                <w:sz w:val="36"/>
              </w:rPr>
              <w:t>最高承受温度（℃）</w:t>
            </w:r>
          </w:p>
        </w:tc>
        <w:tc>
          <w:tcPr>
            <w:tcW w:w="3888" w:type="dxa"/>
          </w:tcPr>
          <w:p>
            <w:pPr>
              <w:pStyle w:val="TableParagraph"/>
              <w:spacing w:before="127"/>
              <w:ind w:left="1903" w:right="1404"/>
              <w:jc w:val="center"/>
              <w:rPr>
                <w:sz w:val="36"/>
              </w:rPr>
            </w:pPr>
            <w:r>
              <w:rPr>
                <w:sz w:val="36"/>
              </w:rPr>
              <w:t>105</w:t>
            </w:r>
          </w:p>
        </w:tc>
      </w:tr>
      <w:tr>
        <w:tblPrEx>
          <w:tblW w:w="0" w:type="auto"/>
          <w:jc w:val="left"/>
          <w:tblInd w:w="700" w:type="dxa"/>
          <w:tblLayout w:type="fixed"/>
          <w:tblCellMar>
            <w:top w:w="0" w:type="dxa"/>
            <w:left w:w="0" w:type="dxa"/>
            <w:bottom w:w="0" w:type="dxa"/>
            <w:right w:w="0" w:type="dxa"/>
          </w:tblCellMar>
          <w:tblLook w:val="01E0"/>
        </w:tblPrEx>
        <w:trPr>
          <w:trHeight w:val="716"/>
          <w:jc w:val="left"/>
        </w:trPr>
        <w:tc>
          <w:tcPr>
            <w:tcW w:w="1137" w:type="dxa"/>
          </w:tcPr>
          <w:p>
            <w:pPr>
              <w:pStyle w:val="TableParagraph"/>
              <w:spacing w:before="127"/>
              <w:ind w:left="165"/>
              <w:rPr>
                <w:sz w:val="36"/>
              </w:rPr>
            </w:pPr>
            <w:r>
              <w:rPr>
                <w:sz w:val="36"/>
              </w:rPr>
              <w:t>3</w:t>
            </w:r>
          </w:p>
        </w:tc>
        <w:tc>
          <w:tcPr>
            <w:tcW w:w="5847" w:type="dxa"/>
            <w:gridSpan w:val="2"/>
          </w:tcPr>
          <w:p>
            <w:pPr>
              <w:pStyle w:val="TableParagraph"/>
              <w:spacing w:before="127"/>
              <w:ind w:left="425"/>
              <w:rPr>
                <w:sz w:val="36"/>
              </w:rPr>
            </w:pPr>
            <w:r>
              <w:rPr>
                <w:sz w:val="36"/>
              </w:rPr>
              <w:t>额定功率（w/m，10℃）</w:t>
            </w:r>
          </w:p>
        </w:tc>
        <w:tc>
          <w:tcPr>
            <w:tcW w:w="3888" w:type="dxa"/>
          </w:tcPr>
          <w:p>
            <w:pPr>
              <w:pStyle w:val="TableParagraph"/>
              <w:spacing w:before="127"/>
              <w:ind w:left="1903" w:right="1224"/>
              <w:jc w:val="center"/>
              <w:rPr>
                <w:sz w:val="36"/>
              </w:rPr>
            </w:pPr>
            <w:r>
              <w:rPr>
                <w:sz w:val="36"/>
              </w:rPr>
              <w:t>25</w:t>
            </w:r>
          </w:p>
        </w:tc>
      </w:tr>
      <w:tr>
        <w:tblPrEx>
          <w:tblW w:w="0" w:type="auto"/>
          <w:jc w:val="left"/>
          <w:tblInd w:w="700" w:type="dxa"/>
          <w:tblLayout w:type="fixed"/>
          <w:tblCellMar>
            <w:top w:w="0" w:type="dxa"/>
            <w:left w:w="0" w:type="dxa"/>
            <w:bottom w:w="0" w:type="dxa"/>
            <w:right w:w="0" w:type="dxa"/>
          </w:tblCellMar>
          <w:tblLook w:val="01E0"/>
        </w:tblPrEx>
        <w:trPr>
          <w:trHeight w:val="714"/>
          <w:jc w:val="left"/>
        </w:trPr>
        <w:tc>
          <w:tcPr>
            <w:tcW w:w="1137" w:type="dxa"/>
          </w:tcPr>
          <w:p>
            <w:pPr>
              <w:pStyle w:val="TableParagraph"/>
              <w:spacing w:before="127"/>
              <w:ind w:left="165"/>
              <w:rPr>
                <w:sz w:val="36"/>
              </w:rPr>
            </w:pPr>
            <w:r>
              <w:rPr>
                <w:sz w:val="36"/>
              </w:rPr>
              <w:t>4</w:t>
            </w:r>
          </w:p>
        </w:tc>
        <w:tc>
          <w:tcPr>
            <w:tcW w:w="5847" w:type="dxa"/>
            <w:gridSpan w:val="2"/>
          </w:tcPr>
          <w:p>
            <w:pPr>
              <w:pStyle w:val="TableParagraph"/>
              <w:spacing w:before="127"/>
              <w:ind w:left="1145"/>
              <w:rPr>
                <w:sz w:val="36"/>
              </w:rPr>
            </w:pPr>
            <w:r>
              <w:rPr>
                <w:sz w:val="36"/>
              </w:rPr>
              <w:t>额定电压（v）</w:t>
            </w:r>
          </w:p>
        </w:tc>
        <w:tc>
          <w:tcPr>
            <w:tcW w:w="3888" w:type="dxa"/>
          </w:tcPr>
          <w:p>
            <w:pPr>
              <w:pStyle w:val="TableParagraph"/>
              <w:spacing w:before="127"/>
              <w:ind w:left="2532"/>
              <w:rPr>
                <w:sz w:val="36"/>
              </w:rPr>
            </w:pPr>
            <w:r>
              <w:rPr>
                <w:sz w:val="36"/>
              </w:rPr>
              <w:t>220</w:t>
            </w:r>
          </w:p>
        </w:tc>
      </w:tr>
      <w:tr>
        <w:tblPrEx>
          <w:tblW w:w="0" w:type="auto"/>
          <w:jc w:val="left"/>
          <w:tblInd w:w="700" w:type="dxa"/>
          <w:tblLayout w:type="fixed"/>
          <w:tblCellMar>
            <w:top w:w="0" w:type="dxa"/>
            <w:left w:w="0" w:type="dxa"/>
            <w:bottom w:w="0" w:type="dxa"/>
            <w:right w:w="0" w:type="dxa"/>
          </w:tblCellMar>
          <w:tblLook w:val="01E0"/>
        </w:tblPrEx>
        <w:trPr>
          <w:trHeight w:val="714"/>
          <w:jc w:val="left"/>
        </w:trPr>
        <w:tc>
          <w:tcPr>
            <w:tcW w:w="1137" w:type="dxa"/>
          </w:tcPr>
          <w:p>
            <w:pPr>
              <w:pStyle w:val="TableParagraph"/>
              <w:spacing w:before="125"/>
              <w:ind w:left="165"/>
              <w:rPr>
                <w:sz w:val="36"/>
              </w:rPr>
            </w:pPr>
            <w:r>
              <w:rPr>
                <w:sz w:val="36"/>
              </w:rPr>
              <w:t>5</w:t>
            </w:r>
          </w:p>
        </w:tc>
        <w:tc>
          <w:tcPr>
            <w:tcW w:w="5847" w:type="dxa"/>
            <w:gridSpan w:val="2"/>
          </w:tcPr>
          <w:p>
            <w:pPr>
              <w:pStyle w:val="TableParagraph"/>
              <w:spacing w:before="125"/>
              <w:ind w:left="58"/>
              <w:rPr>
                <w:sz w:val="36"/>
              </w:rPr>
            </w:pPr>
            <w:r>
              <w:rPr>
                <w:sz w:val="36"/>
              </w:rPr>
              <w:t>防爆标志</w:t>
            </w:r>
          </w:p>
        </w:tc>
        <w:tc>
          <w:tcPr>
            <w:tcW w:w="3888" w:type="dxa"/>
          </w:tcPr>
          <w:p>
            <w:pPr>
              <w:pStyle w:val="TableParagraph"/>
              <w:spacing w:before="125"/>
              <w:ind w:left="2172"/>
              <w:rPr>
                <w:sz w:val="36"/>
              </w:rPr>
            </w:pPr>
            <w:r>
              <w:rPr>
                <w:sz w:val="36"/>
              </w:rPr>
              <w:t>ExeIIT4</w:t>
            </w:r>
          </w:p>
        </w:tc>
      </w:tr>
      <w:tr>
        <w:tblPrEx>
          <w:tblW w:w="0" w:type="auto"/>
          <w:jc w:val="left"/>
          <w:tblInd w:w="700" w:type="dxa"/>
          <w:tblLayout w:type="fixed"/>
          <w:tblCellMar>
            <w:top w:w="0" w:type="dxa"/>
            <w:left w:w="0" w:type="dxa"/>
            <w:bottom w:w="0" w:type="dxa"/>
            <w:right w:w="0" w:type="dxa"/>
          </w:tblCellMar>
          <w:tblLook w:val="01E0"/>
        </w:tblPrEx>
        <w:trPr>
          <w:trHeight w:val="538"/>
          <w:jc w:val="left"/>
        </w:trPr>
        <w:tc>
          <w:tcPr>
            <w:tcW w:w="1137" w:type="dxa"/>
          </w:tcPr>
          <w:p>
            <w:pPr>
              <w:pStyle w:val="TableParagraph"/>
              <w:spacing w:before="127" w:line="391" w:lineRule="exact"/>
              <w:ind w:left="165"/>
              <w:rPr>
                <w:sz w:val="36"/>
              </w:rPr>
            </w:pPr>
            <w:r>
              <w:rPr>
                <w:sz w:val="36"/>
              </w:rPr>
              <w:t>6</w:t>
            </w:r>
          </w:p>
        </w:tc>
        <w:tc>
          <w:tcPr>
            <w:tcW w:w="5847" w:type="dxa"/>
            <w:gridSpan w:val="2"/>
          </w:tcPr>
          <w:p>
            <w:pPr>
              <w:pStyle w:val="TableParagraph"/>
              <w:spacing w:before="127" w:line="391" w:lineRule="exact"/>
              <w:ind w:left="1595"/>
              <w:rPr>
                <w:sz w:val="36"/>
              </w:rPr>
            </w:pPr>
            <w:r>
              <w:rPr>
                <w:sz w:val="36"/>
              </w:rPr>
              <w:t>适用场所</w:t>
            </w:r>
          </w:p>
        </w:tc>
        <w:tc>
          <w:tcPr>
            <w:tcW w:w="3888" w:type="dxa"/>
          </w:tcPr>
          <w:p>
            <w:pPr>
              <w:pStyle w:val="TableParagraph"/>
              <w:spacing w:before="127" w:line="391" w:lineRule="exact"/>
              <w:ind w:left="1678"/>
              <w:rPr>
                <w:sz w:val="36"/>
              </w:rPr>
            </w:pPr>
            <w:r>
              <w:rPr>
                <w:sz w:val="36"/>
              </w:rPr>
              <w:t>防爆防腐区域</w:t>
            </w:r>
          </w:p>
        </w:tc>
      </w:tr>
    </w:tbl>
    <w:p>
      <w:pPr>
        <w:pStyle w:val="BodyText"/>
        <w:rPr>
          <w:sz w:val="20"/>
        </w:rPr>
      </w:pPr>
    </w:p>
    <w:p>
      <w:pPr>
        <w:pStyle w:val="BodyText"/>
        <w:rPr>
          <w:sz w:val="20"/>
        </w:rPr>
      </w:pPr>
    </w:p>
    <w:p>
      <w:pPr>
        <w:pStyle w:val="BodyText"/>
        <w:rPr>
          <w:sz w:val="20"/>
        </w:rPr>
      </w:pPr>
    </w:p>
    <w:p>
      <w:pPr>
        <w:pStyle w:val="BodyText"/>
        <w:spacing w:before="3"/>
        <w:rPr>
          <w:sz w:val="23"/>
        </w:rPr>
      </w:pPr>
    </w:p>
    <w:p>
      <w:pPr>
        <w:spacing w:before="62"/>
        <w:ind w:left="693"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type w:val="continuous"/>
          <w:pgSz w:w="17860" w:h="25270"/>
          <w:pgMar w:top="1020" w:right="2120" w:bottom="280" w:left="1860" w:header="708" w:footer="708"/>
          <w:pgNumType w:start="5"/>
          <w:cols w:space="708"/>
        </w:sectPr>
      </w:pPr>
    </w:p>
    <w:tbl>
      <w:tblPr>
        <w:tblStyle w:val="TableNormal1"/>
        <w:tblW w:w="0" w:type="auto"/>
        <w:jc w:val="left"/>
        <w:tblInd w:w="7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98"/>
        <w:gridCol w:w="4142"/>
        <w:gridCol w:w="2201"/>
        <w:gridCol w:w="4245"/>
      </w:tblGrid>
      <w:tr>
        <w:tblPrEx>
          <w:tblW w:w="0" w:type="auto"/>
          <w:jc w:val="left"/>
          <w:tblInd w:w="7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27"/>
          <w:jc w:val="left"/>
        </w:trPr>
        <w:tc>
          <w:tcPr>
            <w:tcW w:w="1198" w:type="dxa"/>
          </w:tcPr>
          <w:p>
            <w:pPr>
              <w:pStyle w:val="TableParagraph"/>
              <w:rPr>
                <w:rFonts w:ascii="宋体"/>
                <w:sz w:val="36"/>
              </w:rPr>
            </w:pPr>
          </w:p>
          <w:p>
            <w:pPr>
              <w:pStyle w:val="TableParagraph"/>
              <w:spacing w:before="270"/>
              <w:ind w:left="140"/>
              <w:rPr>
                <w:sz w:val="36"/>
              </w:rPr>
            </w:pPr>
            <w:r>
              <w:rPr>
                <w:sz w:val="36"/>
              </w:rPr>
              <w:t>7</w:t>
            </w:r>
          </w:p>
        </w:tc>
        <w:tc>
          <w:tcPr>
            <w:tcW w:w="4142" w:type="dxa"/>
          </w:tcPr>
          <w:p>
            <w:pPr>
              <w:pStyle w:val="TableParagraph"/>
              <w:rPr>
                <w:rFonts w:ascii="宋体"/>
                <w:sz w:val="36"/>
              </w:rPr>
            </w:pPr>
          </w:p>
          <w:p>
            <w:pPr>
              <w:pStyle w:val="TableParagraph"/>
              <w:spacing w:before="270"/>
              <w:ind w:left="768" w:right="453"/>
              <w:jc w:val="center"/>
              <w:rPr>
                <w:sz w:val="36"/>
              </w:rPr>
            </w:pPr>
            <w:r>
              <w:rPr>
                <w:sz w:val="36"/>
              </w:rPr>
              <w:t>母线材质</w:t>
            </w:r>
          </w:p>
        </w:tc>
        <w:tc>
          <w:tcPr>
            <w:tcW w:w="2201" w:type="dxa"/>
          </w:tcPr>
          <w:p>
            <w:pPr>
              <w:pStyle w:val="TableParagraph"/>
              <w:spacing w:line="302" w:lineRule="exact"/>
              <w:ind w:left="474"/>
              <w:rPr>
                <w:rFonts w:ascii="宋体" w:eastAsia="宋体" w:hint="eastAsia"/>
                <w:sz w:val="27"/>
              </w:rPr>
            </w:pPr>
            <w:r>
              <w:rPr>
                <w:rFonts w:ascii="宋体" w:eastAsia="宋体" w:hint="eastAsia"/>
                <w:sz w:val="27"/>
              </w:rPr>
              <w:t>标准文案</w:t>
            </w:r>
          </w:p>
        </w:tc>
        <w:tc>
          <w:tcPr>
            <w:tcW w:w="4245" w:type="dxa"/>
          </w:tcPr>
          <w:p>
            <w:pPr>
              <w:pStyle w:val="TableParagraph"/>
              <w:rPr>
                <w:rFonts w:ascii="宋体"/>
                <w:sz w:val="36"/>
              </w:rPr>
            </w:pPr>
          </w:p>
          <w:p>
            <w:pPr>
              <w:pStyle w:val="TableParagraph"/>
              <w:spacing w:before="270"/>
              <w:ind w:left="1456"/>
              <w:rPr>
                <w:sz w:val="36"/>
              </w:rPr>
            </w:pPr>
            <w:r>
              <w:rPr>
                <w:sz w:val="36"/>
              </w:rPr>
              <w:t>镀锡铜芯</w:t>
            </w:r>
          </w:p>
        </w:tc>
      </w:tr>
      <w:tr>
        <w:tblPrEx>
          <w:tblW w:w="0" w:type="auto"/>
          <w:jc w:val="left"/>
          <w:tblInd w:w="726" w:type="dxa"/>
          <w:tblLayout w:type="fixed"/>
          <w:tblCellMar>
            <w:top w:w="0" w:type="dxa"/>
            <w:left w:w="0" w:type="dxa"/>
            <w:bottom w:w="0" w:type="dxa"/>
            <w:right w:w="0" w:type="dxa"/>
          </w:tblCellMar>
          <w:tblLook w:val="01E0"/>
        </w:tblPrEx>
        <w:trPr>
          <w:trHeight w:val="714"/>
          <w:jc w:val="left"/>
        </w:trPr>
        <w:tc>
          <w:tcPr>
            <w:tcW w:w="1198" w:type="dxa"/>
          </w:tcPr>
          <w:p>
            <w:pPr>
              <w:pStyle w:val="TableParagraph"/>
              <w:spacing w:before="121"/>
              <w:ind w:left="140"/>
              <w:rPr>
                <w:sz w:val="36"/>
              </w:rPr>
            </w:pPr>
            <w:r>
              <w:rPr>
                <w:sz w:val="36"/>
              </w:rPr>
              <w:t>8</w:t>
            </w:r>
          </w:p>
        </w:tc>
        <w:tc>
          <w:tcPr>
            <w:tcW w:w="4142" w:type="dxa"/>
          </w:tcPr>
          <w:p>
            <w:pPr>
              <w:pStyle w:val="TableParagraph"/>
              <w:spacing w:before="121"/>
              <w:ind w:left="768" w:right="453"/>
              <w:jc w:val="center"/>
              <w:rPr>
                <w:sz w:val="36"/>
              </w:rPr>
            </w:pPr>
            <w:r>
              <w:rPr>
                <w:sz w:val="36"/>
              </w:rPr>
              <w:t>绝缘层材料</w:t>
            </w:r>
          </w:p>
        </w:tc>
        <w:tc>
          <w:tcPr>
            <w:tcW w:w="2201" w:type="dxa"/>
          </w:tcPr>
          <w:p>
            <w:pPr>
              <w:pStyle w:val="TableParagraph"/>
              <w:rPr>
                <w:rFonts w:ascii="Times New Roman"/>
                <w:sz w:val="34"/>
              </w:rPr>
            </w:pPr>
          </w:p>
        </w:tc>
        <w:tc>
          <w:tcPr>
            <w:tcW w:w="4245" w:type="dxa"/>
          </w:tcPr>
          <w:p>
            <w:pPr>
              <w:pStyle w:val="TableParagraph"/>
              <w:spacing w:before="121"/>
              <w:ind w:left="1456"/>
              <w:rPr>
                <w:sz w:val="36"/>
              </w:rPr>
            </w:pPr>
            <w:r>
              <w:rPr>
                <w:sz w:val="36"/>
              </w:rPr>
              <w:t>辐照交联</w:t>
            </w:r>
          </w:p>
        </w:tc>
      </w:tr>
      <w:tr>
        <w:tblPrEx>
          <w:tblW w:w="0" w:type="auto"/>
          <w:jc w:val="left"/>
          <w:tblInd w:w="726" w:type="dxa"/>
          <w:tblLayout w:type="fixed"/>
          <w:tblCellMar>
            <w:top w:w="0" w:type="dxa"/>
            <w:left w:w="0" w:type="dxa"/>
            <w:bottom w:w="0" w:type="dxa"/>
            <w:right w:w="0" w:type="dxa"/>
          </w:tblCellMar>
          <w:tblLook w:val="01E0"/>
        </w:tblPrEx>
        <w:trPr>
          <w:trHeight w:val="714"/>
          <w:jc w:val="left"/>
        </w:trPr>
        <w:tc>
          <w:tcPr>
            <w:tcW w:w="1198" w:type="dxa"/>
          </w:tcPr>
          <w:p>
            <w:pPr>
              <w:pStyle w:val="TableParagraph"/>
              <w:spacing w:before="119"/>
              <w:ind w:left="140"/>
              <w:rPr>
                <w:sz w:val="36"/>
              </w:rPr>
            </w:pPr>
            <w:r>
              <w:rPr>
                <w:sz w:val="36"/>
              </w:rPr>
              <w:t>9</w:t>
            </w:r>
          </w:p>
        </w:tc>
        <w:tc>
          <w:tcPr>
            <w:tcW w:w="4142" w:type="dxa"/>
          </w:tcPr>
          <w:p>
            <w:pPr>
              <w:pStyle w:val="TableParagraph"/>
              <w:spacing w:before="119"/>
              <w:ind w:left="769" w:right="453"/>
              <w:jc w:val="center"/>
              <w:rPr>
                <w:sz w:val="36"/>
              </w:rPr>
            </w:pPr>
            <w:r>
              <w:rPr>
                <w:sz w:val="36"/>
              </w:rPr>
              <w:t>绝缘层厚度（mm）</w:t>
            </w:r>
          </w:p>
        </w:tc>
        <w:tc>
          <w:tcPr>
            <w:tcW w:w="2201" w:type="dxa"/>
          </w:tcPr>
          <w:p>
            <w:pPr>
              <w:pStyle w:val="TableParagraph"/>
              <w:rPr>
                <w:rFonts w:ascii="Times New Roman"/>
                <w:sz w:val="34"/>
              </w:rPr>
            </w:pPr>
          </w:p>
        </w:tc>
        <w:tc>
          <w:tcPr>
            <w:tcW w:w="4245" w:type="dxa"/>
          </w:tcPr>
          <w:p>
            <w:pPr>
              <w:pStyle w:val="TableParagraph"/>
              <w:spacing w:before="119"/>
              <w:ind w:left="1706" w:right="1599"/>
              <w:jc w:val="center"/>
              <w:rPr>
                <w:sz w:val="36"/>
              </w:rPr>
            </w:pPr>
            <w:r>
              <w:rPr>
                <w:sz w:val="36"/>
              </w:rPr>
              <w:t>≥0.5</w:t>
            </w:r>
          </w:p>
        </w:tc>
      </w:tr>
      <w:tr>
        <w:tblPrEx>
          <w:tblW w:w="0" w:type="auto"/>
          <w:jc w:val="left"/>
          <w:tblInd w:w="726" w:type="dxa"/>
          <w:tblLayout w:type="fixed"/>
          <w:tblCellMar>
            <w:top w:w="0" w:type="dxa"/>
            <w:left w:w="0" w:type="dxa"/>
            <w:bottom w:w="0" w:type="dxa"/>
            <w:right w:w="0" w:type="dxa"/>
          </w:tblCellMar>
          <w:tblLook w:val="01E0"/>
        </w:tblPrEx>
        <w:trPr>
          <w:trHeight w:val="716"/>
          <w:jc w:val="left"/>
        </w:trPr>
        <w:tc>
          <w:tcPr>
            <w:tcW w:w="1198" w:type="dxa"/>
          </w:tcPr>
          <w:p>
            <w:pPr>
              <w:pStyle w:val="TableParagraph"/>
              <w:spacing w:before="121"/>
              <w:ind w:left="50"/>
              <w:rPr>
                <w:sz w:val="36"/>
              </w:rPr>
            </w:pPr>
            <w:r>
              <w:rPr>
                <w:sz w:val="36"/>
              </w:rPr>
              <w:t>10</w:t>
            </w:r>
          </w:p>
        </w:tc>
        <w:tc>
          <w:tcPr>
            <w:tcW w:w="4142" w:type="dxa"/>
          </w:tcPr>
          <w:p>
            <w:pPr>
              <w:pStyle w:val="TableParagraph"/>
              <w:spacing w:before="121"/>
              <w:ind w:left="768" w:right="453"/>
              <w:jc w:val="center"/>
              <w:rPr>
                <w:sz w:val="36"/>
              </w:rPr>
            </w:pPr>
            <w:r>
              <w:rPr>
                <w:sz w:val="36"/>
              </w:rPr>
              <w:t>屏蔽层材料</w:t>
            </w:r>
          </w:p>
        </w:tc>
        <w:tc>
          <w:tcPr>
            <w:tcW w:w="2201" w:type="dxa"/>
          </w:tcPr>
          <w:p>
            <w:pPr>
              <w:pStyle w:val="TableParagraph"/>
              <w:rPr>
                <w:rFonts w:ascii="Times New Roman"/>
                <w:sz w:val="34"/>
              </w:rPr>
            </w:pPr>
          </w:p>
        </w:tc>
        <w:tc>
          <w:tcPr>
            <w:tcW w:w="4245" w:type="dxa"/>
          </w:tcPr>
          <w:p>
            <w:pPr>
              <w:pStyle w:val="TableParagraph"/>
              <w:spacing w:before="121"/>
              <w:ind w:right="1033"/>
              <w:jc w:val="right"/>
              <w:rPr>
                <w:sz w:val="36"/>
              </w:rPr>
            </w:pPr>
            <w:r>
              <w:rPr>
                <w:sz w:val="36"/>
              </w:rPr>
              <w:t>金属丝编织网</w:t>
            </w:r>
          </w:p>
        </w:tc>
      </w:tr>
      <w:tr>
        <w:tblPrEx>
          <w:tblW w:w="0" w:type="auto"/>
          <w:jc w:val="left"/>
          <w:tblInd w:w="726" w:type="dxa"/>
          <w:tblLayout w:type="fixed"/>
          <w:tblCellMar>
            <w:top w:w="0" w:type="dxa"/>
            <w:left w:w="0" w:type="dxa"/>
            <w:bottom w:w="0" w:type="dxa"/>
            <w:right w:w="0" w:type="dxa"/>
          </w:tblCellMar>
          <w:tblLook w:val="01E0"/>
        </w:tblPrEx>
        <w:trPr>
          <w:trHeight w:val="714"/>
          <w:jc w:val="left"/>
        </w:trPr>
        <w:tc>
          <w:tcPr>
            <w:tcW w:w="1198" w:type="dxa"/>
          </w:tcPr>
          <w:p>
            <w:pPr>
              <w:pStyle w:val="TableParagraph"/>
              <w:spacing w:before="121"/>
              <w:ind w:left="50"/>
              <w:rPr>
                <w:sz w:val="36"/>
              </w:rPr>
            </w:pPr>
            <w:r>
              <w:rPr>
                <w:sz w:val="36"/>
              </w:rPr>
              <w:t>11</w:t>
            </w:r>
          </w:p>
        </w:tc>
        <w:tc>
          <w:tcPr>
            <w:tcW w:w="4142" w:type="dxa"/>
          </w:tcPr>
          <w:p>
            <w:pPr>
              <w:pStyle w:val="TableParagraph"/>
              <w:spacing w:before="121"/>
              <w:ind w:left="769" w:right="453"/>
              <w:jc w:val="center"/>
              <w:rPr>
                <w:sz w:val="36"/>
              </w:rPr>
            </w:pPr>
            <w:r>
              <w:rPr>
                <w:sz w:val="36"/>
              </w:rPr>
              <w:t>屏蔽层厚度（mm）</w:t>
            </w:r>
          </w:p>
        </w:tc>
        <w:tc>
          <w:tcPr>
            <w:tcW w:w="2201" w:type="dxa"/>
          </w:tcPr>
          <w:p>
            <w:pPr>
              <w:pStyle w:val="TableParagraph"/>
              <w:rPr>
                <w:rFonts w:ascii="Times New Roman"/>
                <w:sz w:val="34"/>
              </w:rPr>
            </w:pPr>
          </w:p>
        </w:tc>
        <w:tc>
          <w:tcPr>
            <w:tcW w:w="4245" w:type="dxa"/>
          </w:tcPr>
          <w:p>
            <w:pPr>
              <w:pStyle w:val="TableParagraph"/>
              <w:spacing w:before="121"/>
              <w:ind w:left="1706" w:right="1512"/>
              <w:jc w:val="center"/>
              <w:rPr>
                <w:sz w:val="36"/>
              </w:rPr>
            </w:pPr>
            <w:r>
              <w:rPr>
                <w:sz w:val="36"/>
              </w:rPr>
              <w:t>0.6</w:t>
            </w:r>
          </w:p>
        </w:tc>
      </w:tr>
      <w:tr>
        <w:tblPrEx>
          <w:tblW w:w="0" w:type="auto"/>
          <w:jc w:val="left"/>
          <w:tblInd w:w="726" w:type="dxa"/>
          <w:tblLayout w:type="fixed"/>
          <w:tblCellMar>
            <w:top w:w="0" w:type="dxa"/>
            <w:left w:w="0" w:type="dxa"/>
            <w:bottom w:w="0" w:type="dxa"/>
            <w:right w:w="0" w:type="dxa"/>
          </w:tblCellMar>
          <w:tblLook w:val="01E0"/>
        </w:tblPrEx>
        <w:trPr>
          <w:trHeight w:val="714"/>
          <w:jc w:val="left"/>
        </w:trPr>
        <w:tc>
          <w:tcPr>
            <w:tcW w:w="1198" w:type="dxa"/>
          </w:tcPr>
          <w:p>
            <w:pPr>
              <w:pStyle w:val="TableParagraph"/>
              <w:spacing w:before="119"/>
              <w:ind w:left="50"/>
              <w:rPr>
                <w:sz w:val="36"/>
              </w:rPr>
            </w:pPr>
            <w:r>
              <w:rPr>
                <w:sz w:val="36"/>
              </w:rPr>
              <w:t>12</w:t>
            </w:r>
          </w:p>
        </w:tc>
        <w:tc>
          <w:tcPr>
            <w:tcW w:w="4142" w:type="dxa"/>
          </w:tcPr>
          <w:p>
            <w:pPr>
              <w:pStyle w:val="TableParagraph"/>
              <w:spacing w:before="119"/>
              <w:ind w:left="768" w:right="453"/>
              <w:jc w:val="center"/>
              <w:rPr>
                <w:sz w:val="36"/>
              </w:rPr>
            </w:pPr>
            <w:r>
              <w:rPr>
                <w:sz w:val="36"/>
              </w:rPr>
              <w:t>护套层材料</w:t>
            </w:r>
          </w:p>
        </w:tc>
        <w:tc>
          <w:tcPr>
            <w:tcW w:w="2201" w:type="dxa"/>
          </w:tcPr>
          <w:p>
            <w:pPr>
              <w:pStyle w:val="TableParagraph"/>
              <w:rPr>
                <w:rFonts w:ascii="Times New Roman"/>
                <w:sz w:val="34"/>
              </w:rPr>
            </w:pPr>
          </w:p>
        </w:tc>
        <w:tc>
          <w:tcPr>
            <w:tcW w:w="4245" w:type="dxa"/>
          </w:tcPr>
          <w:p>
            <w:pPr>
              <w:pStyle w:val="TableParagraph"/>
              <w:spacing w:before="119"/>
              <w:ind w:right="1033"/>
              <w:jc w:val="right"/>
              <w:rPr>
                <w:sz w:val="36"/>
              </w:rPr>
            </w:pPr>
            <w:r>
              <w:rPr>
                <w:sz w:val="36"/>
              </w:rPr>
              <w:t>阻燃复配材料</w:t>
            </w:r>
          </w:p>
        </w:tc>
      </w:tr>
      <w:tr>
        <w:tblPrEx>
          <w:tblW w:w="0" w:type="auto"/>
          <w:jc w:val="left"/>
          <w:tblInd w:w="726" w:type="dxa"/>
          <w:tblLayout w:type="fixed"/>
          <w:tblCellMar>
            <w:top w:w="0" w:type="dxa"/>
            <w:left w:w="0" w:type="dxa"/>
            <w:bottom w:w="0" w:type="dxa"/>
            <w:right w:w="0" w:type="dxa"/>
          </w:tblCellMar>
          <w:tblLook w:val="01E0"/>
        </w:tblPrEx>
        <w:trPr>
          <w:trHeight w:val="716"/>
          <w:jc w:val="left"/>
        </w:trPr>
        <w:tc>
          <w:tcPr>
            <w:tcW w:w="1198" w:type="dxa"/>
          </w:tcPr>
          <w:p>
            <w:pPr>
              <w:pStyle w:val="TableParagraph"/>
              <w:spacing w:before="121"/>
              <w:ind w:left="50"/>
              <w:rPr>
                <w:sz w:val="36"/>
              </w:rPr>
            </w:pPr>
            <w:r>
              <w:rPr>
                <w:sz w:val="36"/>
              </w:rPr>
              <w:t>13</w:t>
            </w:r>
          </w:p>
        </w:tc>
        <w:tc>
          <w:tcPr>
            <w:tcW w:w="4142" w:type="dxa"/>
          </w:tcPr>
          <w:p>
            <w:pPr>
              <w:pStyle w:val="TableParagraph"/>
              <w:spacing w:before="121"/>
              <w:ind w:left="769" w:right="453"/>
              <w:jc w:val="center"/>
              <w:rPr>
                <w:sz w:val="36"/>
              </w:rPr>
            </w:pPr>
            <w:r>
              <w:rPr>
                <w:sz w:val="36"/>
              </w:rPr>
              <w:t>护套层厚度（mm）</w:t>
            </w:r>
          </w:p>
        </w:tc>
        <w:tc>
          <w:tcPr>
            <w:tcW w:w="2201" w:type="dxa"/>
          </w:tcPr>
          <w:p>
            <w:pPr>
              <w:pStyle w:val="TableParagraph"/>
              <w:rPr>
                <w:rFonts w:ascii="Times New Roman"/>
                <w:sz w:val="34"/>
              </w:rPr>
            </w:pPr>
          </w:p>
        </w:tc>
        <w:tc>
          <w:tcPr>
            <w:tcW w:w="4245" w:type="dxa"/>
          </w:tcPr>
          <w:p>
            <w:pPr>
              <w:pStyle w:val="TableParagraph"/>
              <w:spacing w:before="121"/>
              <w:ind w:left="1529" w:right="1599"/>
              <w:jc w:val="center"/>
              <w:rPr>
                <w:sz w:val="36"/>
              </w:rPr>
            </w:pPr>
            <w:r>
              <w:rPr>
                <w:sz w:val="36"/>
              </w:rPr>
              <w:t>0.9</w:t>
            </w:r>
          </w:p>
        </w:tc>
      </w:tr>
      <w:tr>
        <w:tblPrEx>
          <w:tblW w:w="0" w:type="auto"/>
          <w:jc w:val="left"/>
          <w:tblInd w:w="726" w:type="dxa"/>
          <w:tblLayout w:type="fixed"/>
          <w:tblCellMar>
            <w:top w:w="0" w:type="dxa"/>
            <w:left w:w="0" w:type="dxa"/>
            <w:bottom w:w="0" w:type="dxa"/>
            <w:right w:w="0" w:type="dxa"/>
          </w:tblCellMar>
          <w:tblLook w:val="01E0"/>
        </w:tblPrEx>
        <w:trPr>
          <w:trHeight w:val="716"/>
          <w:jc w:val="left"/>
        </w:trPr>
        <w:tc>
          <w:tcPr>
            <w:tcW w:w="1198" w:type="dxa"/>
          </w:tcPr>
          <w:p>
            <w:pPr>
              <w:pStyle w:val="TableParagraph"/>
              <w:spacing w:before="121"/>
              <w:ind w:left="50"/>
              <w:rPr>
                <w:sz w:val="36"/>
              </w:rPr>
            </w:pPr>
            <w:r>
              <w:rPr>
                <w:sz w:val="36"/>
              </w:rPr>
              <w:t>14</w:t>
            </w:r>
          </w:p>
        </w:tc>
        <w:tc>
          <w:tcPr>
            <w:tcW w:w="4142" w:type="dxa"/>
          </w:tcPr>
          <w:p>
            <w:pPr>
              <w:pStyle w:val="TableParagraph"/>
              <w:spacing w:before="121"/>
              <w:ind w:left="768" w:right="453"/>
              <w:jc w:val="center"/>
              <w:rPr>
                <w:sz w:val="36"/>
              </w:rPr>
            </w:pPr>
            <w:r>
              <w:rPr>
                <w:sz w:val="36"/>
              </w:rPr>
              <w:t>标准颜色</w:t>
            </w:r>
          </w:p>
        </w:tc>
        <w:tc>
          <w:tcPr>
            <w:tcW w:w="2201" w:type="dxa"/>
          </w:tcPr>
          <w:p>
            <w:pPr>
              <w:pStyle w:val="TableParagraph"/>
              <w:rPr>
                <w:rFonts w:ascii="Times New Roman"/>
                <w:sz w:val="34"/>
              </w:rPr>
            </w:pPr>
          </w:p>
        </w:tc>
        <w:tc>
          <w:tcPr>
            <w:tcW w:w="4245" w:type="dxa"/>
          </w:tcPr>
          <w:p>
            <w:pPr>
              <w:pStyle w:val="TableParagraph"/>
              <w:spacing w:before="121"/>
              <w:ind w:left="650"/>
              <w:rPr>
                <w:sz w:val="36"/>
              </w:rPr>
            </w:pPr>
            <w:r>
              <w:rPr>
                <w:sz w:val="36"/>
              </w:rPr>
              <w:t>棕色</w:t>
            </w:r>
          </w:p>
        </w:tc>
      </w:tr>
      <w:tr>
        <w:tblPrEx>
          <w:tblW w:w="0" w:type="auto"/>
          <w:jc w:val="left"/>
          <w:tblInd w:w="726" w:type="dxa"/>
          <w:tblLayout w:type="fixed"/>
          <w:tblCellMar>
            <w:top w:w="0" w:type="dxa"/>
            <w:left w:w="0" w:type="dxa"/>
            <w:bottom w:w="0" w:type="dxa"/>
            <w:right w:w="0" w:type="dxa"/>
          </w:tblCellMar>
          <w:tblLook w:val="01E0"/>
        </w:tblPrEx>
        <w:trPr>
          <w:trHeight w:val="538"/>
          <w:jc w:val="left"/>
        </w:trPr>
        <w:tc>
          <w:tcPr>
            <w:tcW w:w="1198" w:type="dxa"/>
          </w:tcPr>
          <w:p>
            <w:pPr>
              <w:pStyle w:val="TableParagraph"/>
              <w:spacing w:before="121" w:line="397" w:lineRule="exact"/>
              <w:ind w:left="50"/>
              <w:rPr>
                <w:sz w:val="36"/>
              </w:rPr>
            </w:pPr>
            <w:r>
              <w:rPr>
                <w:sz w:val="36"/>
              </w:rPr>
              <w:t>15</w:t>
            </w:r>
          </w:p>
        </w:tc>
        <w:tc>
          <w:tcPr>
            <w:tcW w:w="4142" w:type="dxa"/>
          </w:tcPr>
          <w:p>
            <w:pPr>
              <w:pStyle w:val="TableParagraph"/>
              <w:spacing w:before="121" w:line="397" w:lineRule="exact"/>
              <w:ind w:left="768" w:right="453"/>
              <w:jc w:val="center"/>
              <w:rPr>
                <w:sz w:val="36"/>
              </w:rPr>
            </w:pPr>
            <w:r>
              <w:rPr>
                <w:sz w:val="36"/>
              </w:rPr>
              <w:t>施工温度（℃）</w:t>
            </w:r>
          </w:p>
        </w:tc>
        <w:tc>
          <w:tcPr>
            <w:tcW w:w="2201" w:type="dxa"/>
          </w:tcPr>
          <w:p>
            <w:pPr>
              <w:pStyle w:val="TableParagraph"/>
              <w:rPr>
                <w:rFonts w:ascii="Times New Roman"/>
                <w:sz w:val="34"/>
              </w:rPr>
            </w:pPr>
          </w:p>
        </w:tc>
        <w:tc>
          <w:tcPr>
            <w:tcW w:w="4245" w:type="dxa"/>
          </w:tcPr>
          <w:p>
            <w:pPr>
              <w:pStyle w:val="TableParagraph"/>
              <w:spacing w:before="121" w:line="397" w:lineRule="exact"/>
              <w:ind w:left="1769"/>
              <w:rPr>
                <w:sz w:val="36"/>
              </w:rPr>
            </w:pPr>
            <w:r>
              <w:rPr>
                <w:sz w:val="36"/>
              </w:rPr>
              <w:t>最低-60</w:t>
            </w:r>
          </w:p>
        </w:tc>
      </w:tr>
      <w:tr>
        <w:tblPrEx>
          <w:tblW w:w="0" w:type="auto"/>
          <w:jc w:val="left"/>
          <w:tblInd w:w="726" w:type="dxa"/>
          <w:tblLayout w:type="fixed"/>
          <w:tblCellMar>
            <w:top w:w="0" w:type="dxa"/>
            <w:left w:w="0" w:type="dxa"/>
            <w:bottom w:w="0" w:type="dxa"/>
            <w:right w:w="0" w:type="dxa"/>
          </w:tblCellMar>
          <w:tblLook w:val="01E0"/>
        </w:tblPrEx>
        <w:trPr>
          <w:trHeight w:val="1060"/>
          <w:jc w:val="left"/>
        </w:trPr>
        <w:tc>
          <w:tcPr>
            <w:tcW w:w="1198" w:type="dxa"/>
          </w:tcPr>
          <w:p>
            <w:pPr>
              <w:pStyle w:val="TableParagraph"/>
              <w:spacing w:before="7"/>
              <w:rPr>
                <w:rFonts w:ascii="宋体"/>
                <w:sz w:val="50"/>
              </w:rPr>
            </w:pPr>
          </w:p>
          <w:p>
            <w:pPr>
              <w:pStyle w:val="TableParagraph"/>
              <w:spacing w:before="1" w:line="392" w:lineRule="exact"/>
              <w:ind w:left="50"/>
              <w:rPr>
                <w:sz w:val="36"/>
              </w:rPr>
            </w:pPr>
            <w:r>
              <w:rPr>
                <w:sz w:val="36"/>
              </w:rPr>
              <w:t>16</w:t>
            </w:r>
          </w:p>
        </w:tc>
        <w:tc>
          <w:tcPr>
            <w:tcW w:w="4142" w:type="dxa"/>
          </w:tcPr>
          <w:p>
            <w:pPr>
              <w:pStyle w:val="TableParagraph"/>
              <w:spacing w:before="7"/>
              <w:rPr>
                <w:rFonts w:ascii="宋体"/>
                <w:sz w:val="50"/>
              </w:rPr>
            </w:pPr>
          </w:p>
          <w:p>
            <w:pPr>
              <w:pStyle w:val="TableParagraph"/>
              <w:spacing w:before="1" w:line="392" w:lineRule="exact"/>
              <w:ind w:left="768" w:right="453"/>
              <w:jc w:val="center"/>
              <w:rPr>
                <w:sz w:val="36"/>
              </w:rPr>
            </w:pPr>
            <w:r>
              <w:rPr>
                <w:sz w:val="36"/>
              </w:rPr>
              <w:t>热稳定性</w:t>
            </w:r>
          </w:p>
        </w:tc>
        <w:tc>
          <w:tcPr>
            <w:tcW w:w="6446" w:type="dxa"/>
            <w:gridSpan w:val="2"/>
          </w:tcPr>
          <w:p>
            <w:pPr>
              <w:pStyle w:val="TableParagraph"/>
              <w:spacing w:before="295"/>
              <w:ind w:left="1028"/>
              <w:rPr>
                <w:sz w:val="36"/>
              </w:rPr>
            </w:pPr>
            <w:r>
              <w:rPr>
                <w:sz w:val="36"/>
              </w:rPr>
              <w:t>由 10℃至 149℃来回循环 300 次</w:t>
            </w:r>
          </w:p>
        </w:tc>
      </w:tr>
      <w:tr>
        <w:tblPrEx>
          <w:tblW w:w="0" w:type="auto"/>
          <w:jc w:val="left"/>
          <w:tblInd w:w="726" w:type="dxa"/>
          <w:tblLayout w:type="fixed"/>
          <w:tblCellMar>
            <w:top w:w="0" w:type="dxa"/>
            <w:left w:w="0" w:type="dxa"/>
            <w:bottom w:w="0" w:type="dxa"/>
            <w:right w:w="0" w:type="dxa"/>
          </w:tblCellMar>
          <w:tblLook w:val="01E0"/>
        </w:tblPrEx>
        <w:trPr>
          <w:trHeight w:val="532"/>
          <w:jc w:val="left"/>
        </w:trPr>
        <w:tc>
          <w:tcPr>
            <w:tcW w:w="1198" w:type="dxa"/>
          </w:tcPr>
          <w:p>
            <w:pPr>
              <w:pStyle w:val="TableParagraph"/>
              <w:rPr>
                <w:rFonts w:ascii="Times New Roman"/>
                <w:sz w:val="34"/>
              </w:rPr>
            </w:pPr>
          </w:p>
        </w:tc>
        <w:tc>
          <w:tcPr>
            <w:tcW w:w="4142" w:type="dxa"/>
          </w:tcPr>
          <w:p>
            <w:pPr>
              <w:pStyle w:val="TableParagraph"/>
              <w:rPr>
                <w:rFonts w:ascii="Times New Roman"/>
                <w:sz w:val="34"/>
              </w:rPr>
            </w:pPr>
          </w:p>
        </w:tc>
        <w:tc>
          <w:tcPr>
            <w:tcW w:w="6446" w:type="dxa"/>
            <w:gridSpan w:val="2"/>
          </w:tcPr>
          <w:p>
            <w:pPr>
              <w:pStyle w:val="TableParagraph"/>
              <w:spacing w:line="399" w:lineRule="exact"/>
              <w:ind w:left="964" w:right="401"/>
              <w:jc w:val="center"/>
              <w:rPr>
                <w:sz w:val="36"/>
              </w:rPr>
            </w:pPr>
            <w:r>
              <w:rPr>
                <w:sz w:val="36"/>
              </w:rPr>
              <w:t>后.热线发热量维持在 90%以上.</w:t>
            </w:r>
          </w:p>
        </w:tc>
      </w:tr>
      <w:tr>
        <w:tblPrEx>
          <w:tblW w:w="0" w:type="auto"/>
          <w:jc w:val="left"/>
          <w:tblInd w:w="726" w:type="dxa"/>
          <w:tblLayout w:type="fixed"/>
          <w:tblCellMar>
            <w:top w:w="0" w:type="dxa"/>
            <w:left w:w="0" w:type="dxa"/>
            <w:bottom w:w="0" w:type="dxa"/>
            <w:right w:w="0" w:type="dxa"/>
          </w:tblCellMar>
          <w:tblLook w:val="01E0"/>
        </w:tblPrEx>
        <w:trPr>
          <w:trHeight w:val="707"/>
          <w:jc w:val="left"/>
        </w:trPr>
        <w:tc>
          <w:tcPr>
            <w:tcW w:w="1198" w:type="dxa"/>
          </w:tcPr>
          <w:p>
            <w:pPr>
              <w:pStyle w:val="TableParagraph"/>
              <w:rPr>
                <w:rFonts w:ascii="Times New Roman"/>
                <w:sz w:val="34"/>
              </w:rPr>
            </w:pPr>
          </w:p>
        </w:tc>
        <w:tc>
          <w:tcPr>
            <w:tcW w:w="4142" w:type="dxa"/>
          </w:tcPr>
          <w:p>
            <w:pPr>
              <w:pStyle w:val="TableParagraph"/>
              <w:rPr>
                <w:rFonts w:ascii="Times New Roman"/>
                <w:sz w:val="34"/>
              </w:rPr>
            </w:pPr>
          </w:p>
        </w:tc>
        <w:tc>
          <w:tcPr>
            <w:tcW w:w="6446" w:type="dxa"/>
            <w:gridSpan w:val="2"/>
          </w:tcPr>
          <w:p>
            <w:pPr>
              <w:pStyle w:val="TableParagraph"/>
              <w:spacing w:before="121"/>
              <w:ind w:left="1028"/>
              <w:rPr>
                <w:sz w:val="36"/>
              </w:rPr>
            </w:pPr>
            <w:r>
              <w:rPr>
                <w:sz w:val="36"/>
              </w:rPr>
              <w:t>20℃室温时为 25.4mm.</w:t>
            </w:r>
          </w:p>
        </w:tc>
      </w:tr>
      <w:tr>
        <w:tblPrEx>
          <w:tblW w:w="0" w:type="auto"/>
          <w:jc w:val="left"/>
          <w:tblInd w:w="726" w:type="dxa"/>
          <w:tblLayout w:type="fixed"/>
          <w:tblCellMar>
            <w:top w:w="0" w:type="dxa"/>
            <w:left w:w="0" w:type="dxa"/>
            <w:bottom w:w="0" w:type="dxa"/>
            <w:right w:w="0" w:type="dxa"/>
          </w:tblCellMar>
          <w:tblLook w:val="01E0"/>
        </w:tblPrEx>
        <w:trPr>
          <w:trHeight w:val="700"/>
          <w:jc w:val="left"/>
        </w:trPr>
        <w:tc>
          <w:tcPr>
            <w:tcW w:w="1198" w:type="dxa"/>
          </w:tcPr>
          <w:p>
            <w:pPr>
              <w:pStyle w:val="TableParagraph"/>
              <w:spacing w:before="112"/>
              <w:ind w:left="50"/>
              <w:rPr>
                <w:sz w:val="36"/>
              </w:rPr>
            </w:pPr>
            <w:r>
              <w:rPr>
                <w:sz w:val="36"/>
              </w:rPr>
              <w:t>17</w:t>
            </w:r>
          </w:p>
        </w:tc>
        <w:tc>
          <w:tcPr>
            <w:tcW w:w="4142" w:type="dxa"/>
          </w:tcPr>
          <w:p>
            <w:pPr>
              <w:pStyle w:val="TableParagraph"/>
              <w:spacing w:before="112"/>
              <w:ind w:left="768" w:right="453"/>
              <w:jc w:val="center"/>
              <w:rPr>
                <w:sz w:val="36"/>
              </w:rPr>
            </w:pPr>
            <w:r>
              <w:rPr>
                <w:sz w:val="36"/>
              </w:rPr>
              <w:t>挠曲半径</w:t>
            </w:r>
          </w:p>
        </w:tc>
        <w:tc>
          <w:tcPr>
            <w:tcW w:w="6446" w:type="dxa"/>
            <w:gridSpan w:val="2"/>
          </w:tcPr>
          <w:p>
            <w:pPr>
              <w:pStyle w:val="TableParagraph"/>
              <w:spacing w:before="112"/>
              <w:ind w:left="1028"/>
              <w:rPr>
                <w:sz w:val="36"/>
              </w:rPr>
            </w:pPr>
            <w:r>
              <w:rPr>
                <w:sz w:val="36"/>
              </w:rPr>
              <w:t>-30℃低温时为</w:t>
            </w:r>
          </w:p>
        </w:tc>
      </w:tr>
      <w:tr>
        <w:tblPrEx>
          <w:tblW w:w="0" w:type="auto"/>
          <w:jc w:val="left"/>
          <w:tblInd w:w="726" w:type="dxa"/>
          <w:tblLayout w:type="fixed"/>
          <w:tblCellMar>
            <w:top w:w="0" w:type="dxa"/>
            <w:left w:w="0" w:type="dxa"/>
            <w:bottom w:w="0" w:type="dxa"/>
            <w:right w:w="0" w:type="dxa"/>
          </w:tblCellMar>
          <w:tblLook w:val="01E0"/>
        </w:tblPrEx>
        <w:trPr>
          <w:trHeight w:val="707"/>
          <w:jc w:val="left"/>
        </w:trPr>
        <w:tc>
          <w:tcPr>
            <w:tcW w:w="1198" w:type="dxa"/>
          </w:tcPr>
          <w:p>
            <w:pPr>
              <w:pStyle w:val="TableParagraph"/>
              <w:rPr>
                <w:rFonts w:ascii="Times New Roman"/>
                <w:sz w:val="34"/>
              </w:rPr>
            </w:pPr>
          </w:p>
        </w:tc>
        <w:tc>
          <w:tcPr>
            <w:tcW w:w="4142" w:type="dxa"/>
          </w:tcPr>
          <w:p>
            <w:pPr>
              <w:pStyle w:val="TableParagraph"/>
              <w:rPr>
                <w:rFonts w:ascii="Times New Roman"/>
                <w:sz w:val="34"/>
              </w:rPr>
            </w:pPr>
          </w:p>
        </w:tc>
        <w:tc>
          <w:tcPr>
            <w:tcW w:w="6446" w:type="dxa"/>
            <w:gridSpan w:val="2"/>
          </w:tcPr>
          <w:p>
            <w:pPr>
              <w:pStyle w:val="TableParagraph"/>
              <w:spacing w:before="114"/>
              <w:ind w:left="1028"/>
              <w:rPr>
                <w:sz w:val="36"/>
              </w:rPr>
            </w:pPr>
            <w:r>
              <w:rPr>
                <w:sz w:val="36"/>
              </w:rPr>
              <w:t>35.mm</w:t>
            </w:r>
          </w:p>
        </w:tc>
      </w:tr>
      <w:tr>
        <w:tblPrEx>
          <w:tblW w:w="0" w:type="auto"/>
          <w:jc w:val="left"/>
          <w:tblInd w:w="726" w:type="dxa"/>
          <w:tblLayout w:type="fixed"/>
          <w:tblCellMar>
            <w:top w:w="0" w:type="dxa"/>
            <w:left w:w="0" w:type="dxa"/>
            <w:bottom w:w="0" w:type="dxa"/>
            <w:right w:w="0" w:type="dxa"/>
          </w:tblCellMar>
          <w:tblLook w:val="01E0"/>
        </w:tblPrEx>
        <w:trPr>
          <w:trHeight w:val="707"/>
          <w:jc w:val="left"/>
        </w:trPr>
        <w:tc>
          <w:tcPr>
            <w:tcW w:w="1198" w:type="dxa"/>
          </w:tcPr>
          <w:p>
            <w:pPr>
              <w:pStyle w:val="TableParagraph"/>
              <w:rPr>
                <w:rFonts w:ascii="Times New Roman"/>
                <w:sz w:val="34"/>
              </w:rPr>
            </w:pPr>
          </w:p>
        </w:tc>
        <w:tc>
          <w:tcPr>
            <w:tcW w:w="4142" w:type="dxa"/>
          </w:tcPr>
          <w:p>
            <w:pPr>
              <w:pStyle w:val="TableParagraph"/>
              <w:rPr>
                <w:rFonts w:ascii="Times New Roman"/>
                <w:sz w:val="34"/>
              </w:rPr>
            </w:pPr>
          </w:p>
        </w:tc>
        <w:tc>
          <w:tcPr>
            <w:tcW w:w="6446" w:type="dxa"/>
            <w:gridSpan w:val="2"/>
          </w:tcPr>
          <w:p>
            <w:pPr>
              <w:pStyle w:val="TableParagraph"/>
              <w:spacing w:before="119"/>
              <w:ind w:left="1028"/>
              <w:rPr>
                <w:sz w:val="36"/>
              </w:rPr>
            </w:pPr>
            <w:r>
              <w:rPr>
                <w:sz w:val="36"/>
              </w:rPr>
              <w:t>热线长度300 米,环境温度75℃时,</w:t>
            </w:r>
          </w:p>
        </w:tc>
      </w:tr>
      <w:tr>
        <w:tblPrEx>
          <w:tblW w:w="0" w:type="auto"/>
          <w:jc w:val="left"/>
          <w:tblInd w:w="726" w:type="dxa"/>
          <w:tblLayout w:type="fixed"/>
          <w:tblCellMar>
            <w:top w:w="0" w:type="dxa"/>
            <w:left w:w="0" w:type="dxa"/>
            <w:bottom w:w="0" w:type="dxa"/>
            <w:right w:w="0" w:type="dxa"/>
          </w:tblCellMar>
          <w:tblLook w:val="01E0"/>
        </w:tblPrEx>
        <w:trPr>
          <w:trHeight w:val="700"/>
          <w:jc w:val="left"/>
        </w:trPr>
        <w:tc>
          <w:tcPr>
            <w:tcW w:w="1198" w:type="dxa"/>
          </w:tcPr>
          <w:p>
            <w:pPr>
              <w:pStyle w:val="TableParagraph"/>
              <w:spacing w:before="114"/>
              <w:ind w:left="50"/>
              <w:rPr>
                <w:sz w:val="36"/>
              </w:rPr>
            </w:pPr>
            <w:r>
              <w:rPr>
                <w:sz w:val="36"/>
              </w:rPr>
              <w:t>18</w:t>
            </w:r>
          </w:p>
        </w:tc>
        <w:tc>
          <w:tcPr>
            <w:tcW w:w="4142" w:type="dxa"/>
          </w:tcPr>
          <w:p>
            <w:pPr>
              <w:pStyle w:val="TableParagraph"/>
              <w:spacing w:before="114"/>
              <w:ind w:left="768" w:right="453"/>
              <w:jc w:val="center"/>
              <w:rPr>
                <w:sz w:val="36"/>
              </w:rPr>
            </w:pPr>
            <w:r>
              <w:rPr>
                <w:sz w:val="36"/>
              </w:rPr>
              <w:t>绝缘电阻</w:t>
            </w:r>
          </w:p>
        </w:tc>
        <w:tc>
          <w:tcPr>
            <w:tcW w:w="6446" w:type="dxa"/>
            <w:gridSpan w:val="2"/>
          </w:tcPr>
          <w:p>
            <w:pPr>
              <w:pStyle w:val="TableParagraph"/>
              <w:spacing w:before="114"/>
              <w:ind w:left="1028"/>
              <w:rPr>
                <w:sz w:val="36"/>
              </w:rPr>
            </w:pPr>
            <w:r>
              <w:rPr>
                <w:spacing w:val="-28"/>
                <w:sz w:val="36"/>
              </w:rPr>
              <w:t xml:space="preserve">用 </w:t>
            </w:r>
            <w:r>
              <w:rPr>
                <w:sz w:val="36"/>
              </w:rPr>
              <w:t>2500VDC</w:t>
            </w:r>
            <w:r>
              <w:rPr>
                <w:spacing w:val="-19"/>
                <w:sz w:val="36"/>
              </w:rPr>
              <w:t xml:space="preserve"> 摇表摇试 </w:t>
            </w:r>
            <w:r>
              <w:rPr>
                <w:sz w:val="36"/>
              </w:rPr>
              <w:t>1</w:t>
            </w:r>
            <w:r>
              <w:rPr>
                <w:spacing w:val="-10"/>
                <w:sz w:val="36"/>
              </w:rPr>
              <w:t xml:space="preserve"> 分钟,绝缘</w:t>
            </w:r>
          </w:p>
        </w:tc>
      </w:tr>
      <w:tr>
        <w:tblPrEx>
          <w:tblW w:w="0" w:type="auto"/>
          <w:jc w:val="left"/>
          <w:tblInd w:w="726" w:type="dxa"/>
          <w:tblLayout w:type="fixed"/>
          <w:tblCellMar>
            <w:top w:w="0" w:type="dxa"/>
            <w:left w:w="0" w:type="dxa"/>
            <w:bottom w:w="0" w:type="dxa"/>
            <w:right w:w="0" w:type="dxa"/>
          </w:tblCellMar>
          <w:tblLook w:val="01E0"/>
        </w:tblPrEx>
        <w:trPr>
          <w:trHeight w:val="529"/>
          <w:jc w:val="left"/>
        </w:trPr>
        <w:tc>
          <w:tcPr>
            <w:tcW w:w="1198" w:type="dxa"/>
          </w:tcPr>
          <w:p>
            <w:pPr>
              <w:pStyle w:val="TableParagraph"/>
              <w:rPr>
                <w:rFonts w:ascii="Times New Roman"/>
                <w:sz w:val="34"/>
              </w:rPr>
            </w:pPr>
          </w:p>
        </w:tc>
        <w:tc>
          <w:tcPr>
            <w:tcW w:w="4142" w:type="dxa"/>
          </w:tcPr>
          <w:p>
            <w:pPr>
              <w:pStyle w:val="TableParagraph"/>
              <w:rPr>
                <w:rFonts w:ascii="Times New Roman"/>
                <w:sz w:val="34"/>
              </w:rPr>
            </w:pPr>
          </w:p>
        </w:tc>
        <w:tc>
          <w:tcPr>
            <w:tcW w:w="6446" w:type="dxa"/>
            <w:gridSpan w:val="2"/>
          </w:tcPr>
          <w:p>
            <w:pPr>
              <w:pStyle w:val="TableParagraph"/>
              <w:spacing w:before="112" w:line="397" w:lineRule="exact"/>
              <w:ind w:left="1028"/>
              <w:rPr>
                <w:sz w:val="36"/>
              </w:rPr>
            </w:pPr>
            <w:r>
              <w:rPr>
                <w:sz w:val="36"/>
              </w:rPr>
              <w:t>电阻最小值为 3000MΩ</w:t>
            </w:r>
          </w:p>
        </w:tc>
      </w:tr>
    </w:tbl>
    <w:p>
      <w:pPr>
        <w:pStyle w:val="BodyText"/>
        <w:rPr>
          <w:rFonts w:ascii="宋体"/>
          <w:sz w:val="20"/>
        </w:rPr>
      </w:pPr>
      <w:r>
        <w:pict>
          <v:group id="_x0000_s1030" style="width:893pt;height:1248pt;margin-top:0;margin-left:0;mso-position-horizontal-relative:page;mso-position-vertical-relative:page;position:absolute;z-index:-251654144" coordorigin="0,0" coordsize="17860,24960">
            <v:shape id="_x0000_s1031" type="#_x0000_t75" style="width:17860;height:24960;position:absolute" stroked="f">
              <v:imagedata r:id="rId4" o:title=""/>
            </v:shape>
            <v:shape id="_x0000_s1032" type="#_x0000_t75" style="width:12155;height:12115;left:2365;position:absolute;top:1820" stroked="f">
              <v:imagedata r:id="rId7" o:title=""/>
            </v:shape>
          </v:group>
        </w:pict>
      </w:r>
    </w:p>
    <w:p>
      <w:pPr>
        <w:pStyle w:val="BodyText"/>
        <w:rPr>
          <w:rFonts w:ascii="宋体"/>
          <w:sz w:val="20"/>
        </w:rPr>
      </w:pPr>
    </w:p>
    <w:p>
      <w:pPr>
        <w:pStyle w:val="BodyText"/>
        <w:rPr>
          <w:rFonts w:ascii="宋体"/>
          <w:sz w:val="20"/>
        </w:rPr>
      </w:pPr>
    </w:p>
    <w:p>
      <w:pPr>
        <w:pStyle w:val="BodyText"/>
        <w:spacing w:before="3"/>
        <w:rPr>
          <w:rFonts w:ascii="宋体"/>
          <w:sz w:val="14"/>
        </w:rPr>
      </w:pPr>
    </w:p>
    <w:p>
      <w:pPr>
        <w:pStyle w:val="Heading3"/>
        <w:spacing w:before="50"/>
      </w:pPr>
      <w:bookmarkStart w:id="1" w:name="_TOC_250002"/>
      <w:bookmarkEnd w:id="1"/>
      <w:r>
        <w:t>3、发热电缆技术性能</w:t>
      </w:r>
    </w:p>
    <w:p>
      <w:pPr>
        <w:pStyle w:val="ListParagraph"/>
        <w:numPr>
          <w:ilvl w:val="0"/>
          <w:numId w:val="1"/>
        </w:numPr>
        <w:tabs>
          <w:tab w:val="left" w:pos="1345"/>
        </w:tabs>
        <w:spacing w:before="237" w:after="0" w:line="240" w:lineRule="auto"/>
        <w:ind w:left="1344" w:right="0" w:hanging="652"/>
        <w:jc w:val="left"/>
        <w:rPr>
          <w:sz w:val="36"/>
        </w:rPr>
      </w:pPr>
      <w:r>
        <w:rPr>
          <w:sz w:val="36"/>
        </w:rPr>
        <w:t>导电材料为铜芯导线。</w:t>
      </w:r>
    </w:p>
    <w:p>
      <w:pPr>
        <w:pStyle w:val="ListParagraph"/>
        <w:numPr>
          <w:ilvl w:val="0"/>
          <w:numId w:val="1"/>
        </w:numPr>
        <w:tabs>
          <w:tab w:val="left" w:pos="1345"/>
        </w:tabs>
        <w:spacing w:before="241" w:after="0" w:line="240" w:lineRule="auto"/>
        <w:ind w:left="1344" w:right="0" w:hanging="652"/>
        <w:jc w:val="left"/>
        <w:rPr>
          <w:sz w:val="36"/>
        </w:rPr>
      </w:pPr>
      <w:r>
        <w:rPr>
          <w:sz w:val="36"/>
        </w:rPr>
        <w:t>外护套为阻燃复配材质。</w:t>
      </w:r>
    </w:p>
    <w:p>
      <w:pPr>
        <w:pStyle w:val="ListParagraph"/>
        <w:numPr>
          <w:ilvl w:val="0"/>
          <w:numId w:val="1"/>
        </w:numPr>
        <w:tabs>
          <w:tab w:val="left" w:pos="1345"/>
        </w:tabs>
        <w:spacing w:before="237" w:after="0" w:line="240" w:lineRule="auto"/>
        <w:ind w:left="1344" w:right="0" w:hanging="652"/>
        <w:jc w:val="left"/>
        <w:rPr>
          <w:sz w:val="36"/>
        </w:rPr>
      </w:pPr>
      <w:r>
        <w:rPr>
          <w:sz w:val="36"/>
        </w:rPr>
        <w:t>金属丝编织屏蔽。</w:t>
      </w:r>
    </w:p>
    <w:p>
      <w:pPr>
        <w:pStyle w:val="ListParagraph"/>
        <w:numPr>
          <w:ilvl w:val="0"/>
          <w:numId w:val="1"/>
        </w:numPr>
        <w:tabs>
          <w:tab w:val="left" w:pos="1345"/>
        </w:tabs>
        <w:spacing w:before="242" w:after="0" w:line="240" w:lineRule="auto"/>
        <w:ind w:left="1344" w:right="0" w:hanging="652"/>
        <w:jc w:val="left"/>
        <w:rPr>
          <w:sz w:val="36"/>
        </w:rPr>
      </w:pPr>
      <w:r>
        <w:rPr>
          <w:sz w:val="36"/>
        </w:rPr>
        <w:t>现场温度控制器，防爆等级：</w:t>
      </w:r>
    </w:p>
    <w:p>
      <w:pPr>
        <w:pStyle w:val="ListParagraph"/>
        <w:numPr>
          <w:ilvl w:val="0"/>
          <w:numId w:val="1"/>
        </w:numPr>
        <w:tabs>
          <w:tab w:val="left" w:pos="1345"/>
        </w:tabs>
        <w:spacing w:before="237" w:after="0" w:line="240" w:lineRule="auto"/>
        <w:ind w:left="1344" w:right="0" w:hanging="652"/>
        <w:jc w:val="left"/>
        <w:rPr>
          <w:sz w:val="36"/>
        </w:rPr>
      </w:pPr>
      <w:r>
        <w:rPr>
          <w:sz w:val="36"/>
        </w:rPr>
        <w:t>发热电缆和电源接线盒及电气连接盒等所有设备材料均符合国家标准。</w:t>
      </w:r>
    </w:p>
    <w:p>
      <w:pPr>
        <w:pStyle w:val="ListParagraph"/>
        <w:numPr>
          <w:ilvl w:val="0"/>
          <w:numId w:val="1"/>
        </w:numPr>
        <w:tabs>
          <w:tab w:val="left" w:pos="1345"/>
        </w:tabs>
        <w:spacing w:before="241" w:after="0" w:line="240" w:lineRule="auto"/>
        <w:ind w:left="1344" w:right="0" w:hanging="652"/>
        <w:jc w:val="left"/>
        <w:rPr>
          <w:sz w:val="36"/>
        </w:rPr>
      </w:pPr>
      <w:r>
        <w:rPr>
          <w:spacing w:val="-5"/>
          <w:sz w:val="36"/>
        </w:rPr>
        <w:t xml:space="preserve">所有伴热体节能热系统的附件防护等级为 </w:t>
      </w:r>
      <w:r>
        <w:rPr>
          <w:sz w:val="36"/>
        </w:rPr>
        <w:t>IP65。</w:t>
      </w:r>
    </w:p>
    <w:p>
      <w:pPr>
        <w:pStyle w:val="ListParagraph"/>
        <w:numPr>
          <w:ilvl w:val="0"/>
          <w:numId w:val="1"/>
        </w:numPr>
        <w:tabs>
          <w:tab w:val="left" w:pos="1345"/>
        </w:tabs>
        <w:spacing w:before="237" w:after="0" w:line="240" w:lineRule="auto"/>
        <w:ind w:left="1344" w:right="0" w:hanging="652"/>
        <w:jc w:val="left"/>
        <w:rPr>
          <w:sz w:val="36"/>
        </w:rPr>
      </w:pPr>
      <w:r>
        <w:rPr>
          <w:sz w:val="36"/>
        </w:rPr>
        <w:t>发热电缆所能耐受的最高暴露温度满足设计温度要求。</w:t>
      </w:r>
    </w:p>
    <w:p>
      <w:pPr>
        <w:pStyle w:val="ListParagraph"/>
        <w:numPr>
          <w:ilvl w:val="0"/>
          <w:numId w:val="1"/>
        </w:numPr>
        <w:tabs>
          <w:tab w:val="left" w:pos="1345"/>
        </w:tabs>
        <w:spacing w:before="241" w:after="0" w:line="240" w:lineRule="auto"/>
        <w:ind w:left="1344" w:right="0" w:hanging="652"/>
        <w:jc w:val="left"/>
        <w:rPr>
          <w:sz w:val="36"/>
        </w:rPr>
      </w:pPr>
      <w:r>
        <w:rPr>
          <w:sz w:val="36"/>
        </w:rPr>
        <w:t>在节能伴热线接线处通过端子连接动力电缆和发热电缆。</w:t>
      </w:r>
    </w:p>
    <w:p>
      <w:pPr>
        <w:pStyle w:val="ListParagraph"/>
        <w:numPr>
          <w:ilvl w:val="0"/>
          <w:numId w:val="1"/>
        </w:numPr>
        <w:tabs>
          <w:tab w:val="left" w:pos="1345"/>
        </w:tabs>
        <w:spacing w:before="237" w:after="0" w:line="364" w:lineRule="auto"/>
        <w:ind w:left="1344" w:right="429" w:hanging="652"/>
        <w:jc w:val="left"/>
        <w:rPr>
          <w:sz w:val="36"/>
        </w:rPr>
      </w:pPr>
      <w:r>
        <w:rPr>
          <w:spacing w:val="-7"/>
          <w:sz w:val="36"/>
        </w:rPr>
        <w:t>节能伴热线的安装空间在管线的斜下方，电伴热严禁与其它伴热方式混用，防</w:t>
      </w:r>
      <w:r>
        <w:rPr>
          <w:sz w:val="36"/>
        </w:rPr>
        <w:t>止发热线损伤。</w:t>
      </w:r>
    </w:p>
    <w:p>
      <w:pPr>
        <w:pStyle w:val="ListParagraph"/>
        <w:numPr>
          <w:ilvl w:val="0"/>
          <w:numId w:val="1"/>
        </w:numPr>
        <w:tabs>
          <w:tab w:val="left" w:pos="1418"/>
        </w:tabs>
        <w:spacing w:before="0" w:after="0" w:line="460" w:lineRule="exact"/>
        <w:ind w:left="1417" w:right="0" w:hanging="725"/>
        <w:jc w:val="left"/>
        <w:rPr>
          <w:sz w:val="36"/>
        </w:rPr>
      </w:pPr>
      <w:r>
        <w:rPr>
          <w:sz w:val="36"/>
        </w:rPr>
        <w:t>所有节能伴热附件（电源接线盒、三通、两通、尾端等）均为原厂非一次性</w:t>
      </w:r>
    </w:p>
    <w:p>
      <w:pPr>
        <w:pStyle w:val="BodyText"/>
        <w:spacing w:before="5"/>
        <w:rPr>
          <w:sz w:val="48"/>
        </w:rPr>
      </w:pPr>
    </w:p>
    <w:p>
      <w:pPr>
        <w:spacing w:before="0"/>
        <w:ind w:left="693"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70"/>
          <w:pgMar w:top="1100" w:right="2120" w:bottom="280" w:left="1860" w:header="708" w:footer="708"/>
          <w:pgNumType w:start="6"/>
          <w:cols w:space="708"/>
        </w:sectPr>
      </w:pPr>
    </w:p>
    <w:p>
      <w:pPr>
        <w:spacing w:before="35"/>
        <w:ind w:left="266" w:right="0" w:firstLine="0"/>
        <w:jc w:val="center"/>
        <w:rPr>
          <w:rFonts w:ascii="宋体" w:eastAsia="宋体" w:hint="eastAsia"/>
          <w:sz w:val="27"/>
        </w:rPr>
      </w:pPr>
      <w:r>
        <w:rPr>
          <w:rFonts w:ascii="宋体" w:eastAsia="宋体" w:hint="eastAsia"/>
          <w:sz w:val="27"/>
        </w:rPr>
        <w:t>标准文案</w:t>
      </w:r>
    </w:p>
    <w:p>
      <w:pPr>
        <w:pStyle w:val="BodyText"/>
        <w:spacing w:before="6"/>
        <w:rPr>
          <w:rFonts w:ascii="宋体"/>
          <w:sz w:val="32"/>
        </w:rPr>
      </w:pPr>
    </w:p>
    <w:p>
      <w:pPr>
        <w:pStyle w:val="BodyText"/>
        <w:ind w:left="693"/>
      </w:pPr>
      <w:r>
        <w:t>产品。</w:t>
      </w:r>
    </w:p>
    <w:p>
      <w:pPr>
        <w:pStyle w:val="Heading3"/>
        <w:spacing w:before="238"/>
      </w:pPr>
      <w:r>
        <w:t>4、节能发热电缆产品规格及说明</w:t>
      </w:r>
    </w:p>
    <w:p>
      <w:pPr>
        <w:pStyle w:val="BodyText"/>
        <w:spacing w:before="240"/>
        <w:ind w:left="873"/>
        <w:jc w:val="both"/>
      </w:pPr>
      <w:r>
        <w:t>4.1、自控温发热电缆规格型号： ZRDHR-PF-25-220</w:t>
      </w:r>
    </w:p>
    <w:p>
      <w:pPr>
        <w:pStyle w:val="BodyText"/>
        <w:spacing w:before="238" w:line="364" w:lineRule="auto"/>
        <w:ind w:left="1233" w:right="404" w:firstLine="720"/>
        <w:jc w:val="both"/>
      </w:pPr>
      <w:r>
        <w:t>节能伴热电缆是由导电塑料和两条平行金属导线外加绝缘层构成。导电塑料具有很高的电阻正温度特性，输出功率随温度的上升而减小，随温度的下降而增加。且互相并联，并可交叉重叠使用，不会导致局部过热或烧毁。可任意剪裁成所需长度，不影响伴热效果。配置温控器使用。</w:t>
      </w:r>
    </w:p>
    <w:p>
      <w:pPr>
        <w:pStyle w:val="Heading3"/>
      </w:pPr>
      <w:bookmarkStart w:id="2" w:name="_TOC_250001"/>
      <w:bookmarkEnd w:id="2"/>
      <w:r>
        <w:t>5、热稳定性：（自控温）</w:t>
      </w:r>
    </w:p>
    <w:p>
      <w:pPr>
        <w:pStyle w:val="BodyText"/>
        <w:spacing w:before="238" w:line="364" w:lineRule="auto"/>
        <w:ind w:left="693" w:right="2113" w:firstLine="899"/>
        <w:rPr>
          <w:b/>
        </w:rPr>
      </w:pPr>
      <w:r>
        <w:rPr>
          <w:spacing w:val="-45"/>
        </w:rPr>
        <w:t xml:space="preserve">由 </w:t>
      </w:r>
      <w:r>
        <w:t>10℃</w:t>
      </w:r>
      <w:r>
        <w:rPr>
          <w:spacing w:val="-45"/>
        </w:rPr>
        <w:t xml:space="preserve">至 </w:t>
      </w:r>
      <w:r>
        <w:t>149℃</w:t>
      </w:r>
      <w:r>
        <w:rPr>
          <w:spacing w:val="-18"/>
        </w:rPr>
        <w:t xml:space="preserve">来回循环 </w:t>
      </w:r>
      <w:r>
        <w:t>300</w:t>
      </w:r>
      <w:r>
        <w:rPr>
          <w:spacing w:val="-17"/>
        </w:rPr>
        <w:t xml:space="preserve"> 次后.热线发热量维持在 </w:t>
      </w:r>
      <w:r>
        <w:t>90%</w:t>
      </w:r>
      <w:r>
        <w:rPr>
          <w:spacing w:val="-6"/>
        </w:rPr>
        <w:t>以上。</w:t>
      </w:r>
      <w:r>
        <w:rPr>
          <w:b/>
          <w:spacing w:val="3"/>
        </w:rPr>
        <w:t>6</w:t>
      </w:r>
      <w:r>
        <w:rPr>
          <w:b/>
        </w:rPr>
        <w:t>、质保体系</w:t>
      </w:r>
    </w:p>
    <w:p>
      <w:pPr>
        <w:pStyle w:val="BodyText"/>
        <w:spacing w:line="459" w:lineRule="exact"/>
        <w:ind w:left="1593"/>
      </w:pPr>
      <w:r>
        <w:t>供货方保证提供优质安全产品。</w:t>
      </w:r>
    </w:p>
    <w:p>
      <w:pPr>
        <w:pStyle w:val="BodyText"/>
        <w:spacing w:before="240"/>
        <w:ind w:left="1593"/>
      </w:pPr>
      <w:r>
        <w:t>供货方在保证产品质量的前提下，应满足需方对供货周期的要求。</w:t>
      </w:r>
    </w:p>
    <w:p>
      <w:pPr>
        <w:pStyle w:val="BodyText"/>
        <w:spacing w:before="237"/>
        <w:ind w:left="1593"/>
      </w:pPr>
      <w:r>
        <w:t>产品符合有关国家标准的规范、以及本技术协议的关条款，标准和规范包括：</w:t>
      </w:r>
    </w:p>
    <w:p>
      <w:pPr>
        <w:pStyle w:val="BodyText"/>
        <w:tabs>
          <w:tab w:val="left" w:pos="4473"/>
        </w:tabs>
        <w:spacing w:before="241"/>
        <w:ind w:left="1593"/>
      </w:pPr>
      <w:r>
        <w:t>GB14048-2002</w:t>
        <w:tab/>
        <w:t>低压开关设备和控制设备</w:t>
      </w:r>
    </w:p>
    <w:p>
      <w:pPr>
        <w:pStyle w:val="BodyText"/>
        <w:tabs>
          <w:tab w:val="left" w:pos="4473"/>
        </w:tabs>
        <w:spacing w:before="237"/>
        <w:ind w:left="1593"/>
      </w:pPr>
      <w:r>
        <w:t>GB7251-1998</w:t>
        <w:tab/>
        <w:t>低压成套开关设备和控制设备</w:t>
      </w:r>
    </w:p>
    <w:p>
      <w:pPr>
        <w:pStyle w:val="BodyText"/>
        <w:tabs>
          <w:tab w:val="left" w:pos="4434"/>
        </w:tabs>
        <w:spacing w:before="242" w:line="362" w:lineRule="auto"/>
        <w:ind w:left="1013" w:right="443" w:firstLine="539"/>
      </w:pPr>
      <w:r>
        <w:t>GB/T4026-1992</w:t>
        <w:tab/>
      </w:r>
      <w:r>
        <w:rPr>
          <w:spacing w:val="-1"/>
        </w:rPr>
        <w:t>电器设备接线端子和特定导线端的识别及需用字母数字系</w:t>
      </w:r>
      <w:r>
        <w:t>统的通则、</w:t>
      </w:r>
    </w:p>
    <w:p>
      <w:pPr>
        <w:pStyle w:val="BodyText"/>
        <w:tabs>
          <w:tab w:val="left" w:pos="4473"/>
        </w:tabs>
        <w:spacing w:before="7" w:line="362" w:lineRule="auto"/>
        <w:ind w:left="1593" w:right="403"/>
      </w:pPr>
      <w:r>
        <w:t>GB3836.1-2000</w:t>
        <w:tab/>
        <w:t>爆炸性气体环境用电气设备第</w:t>
      </w:r>
      <w:r>
        <w:rPr>
          <w:spacing w:val="-90"/>
        </w:rPr>
        <w:t xml:space="preserve"> </w:t>
      </w:r>
      <w:r>
        <w:t>1</w:t>
      </w:r>
      <w:r>
        <w:rPr>
          <w:spacing w:val="-90"/>
        </w:rPr>
        <w:t xml:space="preserve"> </w:t>
      </w:r>
      <w:r>
        <w:t>部分：通用要求GB1958.1-2004</w:t>
        <w:tab/>
        <w:t>爆炸性气体环境用电气设备伴热器第一部分：通用和试</w:t>
      </w:r>
      <w:r>
        <w:rPr>
          <w:spacing w:val="-17"/>
        </w:rPr>
        <w:t>验</w:t>
      </w:r>
    </w:p>
    <w:p>
      <w:pPr>
        <w:pStyle w:val="BodyText"/>
        <w:spacing w:before="8"/>
        <w:ind w:left="4474"/>
      </w:pPr>
      <w:r>
        <w:t>要求</w:t>
      </w:r>
    </w:p>
    <w:p>
      <w:pPr>
        <w:pStyle w:val="Heading3"/>
        <w:spacing w:before="237"/>
      </w:pPr>
      <w:r>
        <w:rPr>
          <w:spacing w:val="3"/>
          <w:w w:val="95"/>
        </w:rPr>
        <w:t>7</w:t>
      </w:r>
      <w:r>
        <w:rPr>
          <w:w w:val="95"/>
        </w:rPr>
        <w:t>、安装方式（详细见附件）</w:t>
      </w:r>
    </w:p>
    <w:p>
      <w:pPr>
        <w:pStyle w:val="BodyText"/>
        <w:spacing w:before="240"/>
        <w:ind w:left="1161"/>
      </w:pPr>
      <w:r>
        <w:rPr>
          <w:b/>
          <w:spacing w:val="-58"/>
          <w:position w:val="-3"/>
          <w:sz w:val="29"/>
        </w:rPr>
        <w:t xml:space="preserve">⑴ </w:t>
      </w:r>
      <w:r>
        <w:t>施放电热带时不要打折或长距离在地面拖拉。</w:t>
      </w:r>
    </w:p>
    <w:p>
      <w:pPr>
        <w:pStyle w:val="Heading3"/>
        <w:spacing w:before="222" w:line="362" w:lineRule="auto"/>
        <w:ind w:left="1751" w:right="7409" w:hanging="530"/>
      </w:pPr>
      <w:r>
        <w:t>⑵、 管道配电控制箱主要配置</w:t>
      </w:r>
      <w:r>
        <w:rPr>
          <w:b w:val="0"/>
        </w:rPr>
        <w:t xml:space="preserve">： </w:t>
      </w:r>
      <w:r>
        <w:t>采用 4 台一进十出配电箱。</w:t>
      </w:r>
    </w:p>
    <w:p>
      <w:pPr>
        <w:spacing w:before="0" w:line="507" w:lineRule="exact"/>
        <w:ind w:left="693" w:right="0" w:firstLine="0"/>
        <w:jc w:val="left"/>
        <w:rPr>
          <w:b/>
          <w:sz w:val="45"/>
        </w:rPr>
      </w:pPr>
      <w:bookmarkStart w:id="3" w:name="_TOC_250000"/>
      <w:bookmarkEnd w:id="3"/>
      <w:r>
        <w:rPr>
          <w:b/>
          <w:sz w:val="45"/>
        </w:rPr>
        <w:t>8、电伴热材料表</w:t>
      </w:r>
    </w:p>
    <w:p>
      <w:pPr>
        <w:pStyle w:val="BodyText"/>
        <w:rPr>
          <w:b/>
          <w:sz w:val="20"/>
        </w:rPr>
      </w:pPr>
    </w:p>
    <w:p>
      <w:pPr>
        <w:pStyle w:val="BodyText"/>
        <w:spacing w:before="11"/>
        <w:rPr>
          <w:b/>
          <w:sz w:val="15"/>
        </w:rPr>
      </w:pPr>
    </w:p>
    <w:p>
      <w:pPr>
        <w:spacing w:after="0"/>
        <w:rPr>
          <w:sz w:val="15"/>
        </w:rPr>
        <w:sectPr>
          <w:pgSz w:w="17860" w:h="25270"/>
          <w:pgMar w:top="1020" w:right="2120" w:bottom="280" w:left="1860" w:header="708" w:footer="708"/>
          <w:pgNumType w:start="7"/>
          <w:cols w:space="708"/>
        </w:sectPr>
      </w:pPr>
    </w:p>
    <w:p>
      <w:pPr>
        <w:pStyle w:val="BodyText"/>
        <w:tabs>
          <w:tab w:val="left" w:pos="7717"/>
          <w:tab w:val="left" w:pos="7897"/>
        </w:tabs>
        <w:spacing w:before="49" w:line="256" w:lineRule="auto"/>
        <w:ind w:left="826" w:right="38" w:firstLine="1799"/>
      </w:pPr>
      <w:r>
        <w:pict>
          <v:group id="_x0000_s1033" style="width:893pt;height:1248pt;margin-top:0;margin-left:0;mso-position-horizontal-relative:page;mso-position-vertical-relative:page;position:absolute;z-index:-251653120" coordorigin="0,0" coordsize="17860,24960">
            <v:shape id="_x0000_s1034" type="#_x0000_t75" style="width:17860;height:24960;position:absolute" stroked="f">
              <v:imagedata r:id="rId8" o:title=""/>
            </v:shape>
            <v:shape id="_x0000_s1035" type="#_x0000_t75" style="width:13935;height:3099;left:2365;position:absolute;top:19500" stroked="f">
              <v:imagedata r:id="rId9" o:title=""/>
            </v:shape>
          </v:group>
        </w:pict>
      </w:r>
      <w:r>
        <w:t>产品名称及型号</w:t>
        <w:tab/>
        <w:t>单</w:t>
      </w:r>
      <w:r>
        <w:rPr>
          <w:spacing w:val="-17"/>
        </w:rPr>
        <w:t>位</w:t>
      </w:r>
      <w:r>
        <w:t>自限温电热带加强型 ZRDHR-PF-25-220</w:t>
        <w:tab/>
        <w:tab/>
      </w:r>
      <w:r>
        <w:rPr>
          <w:position w:val="12"/>
        </w:rPr>
        <w:t>米</w:t>
      </w:r>
    </w:p>
    <w:p>
      <w:pPr>
        <w:pStyle w:val="BodyText"/>
        <w:tabs>
          <w:tab w:val="left" w:pos="7897"/>
        </w:tabs>
        <w:spacing w:before="4"/>
        <w:ind w:left="2626"/>
      </w:pPr>
      <w:r>
        <w:t>防爆电源接线盒</w:t>
        <w:tab/>
      </w:r>
      <w:r>
        <w:rPr>
          <w:position w:val="12"/>
        </w:rPr>
        <w:t>个</w:t>
      </w:r>
    </w:p>
    <w:p>
      <w:pPr>
        <w:pStyle w:val="BodyText"/>
        <w:tabs>
          <w:tab w:val="left" w:pos="7897"/>
        </w:tabs>
        <w:spacing w:before="31"/>
        <w:ind w:left="2626"/>
      </w:pPr>
      <w:r>
        <w:t>防爆三通接线盒</w:t>
        <w:tab/>
      </w:r>
      <w:r>
        <w:rPr>
          <w:position w:val="12"/>
        </w:rPr>
        <w:t>个</w:t>
      </w:r>
    </w:p>
    <w:p>
      <w:pPr>
        <w:pStyle w:val="BodyText"/>
        <w:tabs>
          <w:tab w:val="left" w:pos="7897"/>
        </w:tabs>
        <w:spacing w:before="35"/>
        <w:ind w:left="2626"/>
      </w:pPr>
      <w:r>
        <w:t>防爆终端接线盒</w:t>
        <w:tab/>
      </w:r>
      <w:r>
        <w:rPr>
          <w:position w:val="12"/>
        </w:rPr>
        <w:t>个</w:t>
      </w:r>
    </w:p>
    <w:p>
      <w:pPr>
        <w:pStyle w:val="BodyText"/>
        <w:spacing w:before="1"/>
        <w:rPr>
          <w:sz w:val="66"/>
        </w:rPr>
      </w:pPr>
    </w:p>
    <w:p>
      <w:pPr>
        <w:spacing w:before="1"/>
        <w:ind w:left="693" w:right="0" w:firstLine="0"/>
        <w:jc w:val="left"/>
        <w:rPr>
          <w:rFonts w:ascii="宋体" w:eastAsia="宋体" w:hint="eastAsia"/>
          <w:sz w:val="27"/>
        </w:rPr>
      </w:pPr>
      <w:r>
        <w:rPr>
          <w:rFonts w:ascii="宋体" w:eastAsia="宋体" w:hint="eastAsia"/>
          <w:sz w:val="27"/>
        </w:rPr>
        <w:t>大全</w:t>
      </w:r>
    </w:p>
    <w:p>
      <w:pPr>
        <w:pStyle w:val="BodyText"/>
        <w:tabs>
          <w:tab w:val="left" w:pos="2337"/>
          <w:tab w:val="left" w:pos="4116"/>
        </w:tabs>
        <w:spacing w:before="49"/>
        <w:ind w:left="580"/>
        <w:jc w:val="center"/>
      </w:pPr>
      <w:r>
        <w:br w:type="column"/>
      </w:r>
      <w:r>
        <w:t>数量</w:t>
        <w:tab/>
        <w:t>单价</w:t>
        <w:tab/>
        <w:t>金额</w:t>
      </w:r>
    </w:p>
    <w:p>
      <w:pPr>
        <w:spacing w:after="0"/>
        <w:jc w:val="center"/>
        <w:sectPr>
          <w:type w:val="continuous"/>
          <w:pgSz w:w="17860" w:h="25270"/>
          <w:pgMar w:top="1020" w:right="2120" w:bottom="280" w:left="1860" w:header="708" w:footer="708"/>
          <w:pgNumType w:start="8"/>
          <w:cols w:num="2" w:space="708" w:equalWidth="0">
            <w:col w:w="8479" w:space="339"/>
            <w:col w:w="5062" w:space="0"/>
          </w:cols>
        </w:sectPr>
      </w:pPr>
    </w:p>
    <w:p>
      <w:pPr>
        <w:tabs>
          <w:tab w:val="left" w:pos="6532"/>
          <w:tab w:val="left" w:pos="13539"/>
        </w:tabs>
        <w:spacing w:before="35"/>
        <w:ind w:left="628" w:right="0" w:firstLine="0"/>
        <w:jc w:val="left"/>
        <w:rPr>
          <w:rFonts w:ascii="宋体" w:eastAsia="宋体" w:hint="eastAsia"/>
          <w:sz w:val="27"/>
        </w:rPr>
      </w:pPr>
      <w:r>
        <w:rPr>
          <w:rFonts w:ascii="Times New Roman" w:eastAsia="Times New Roman"/>
          <w:sz w:val="27"/>
          <w:u w:val="single"/>
        </w:rPr>
        <w:t xml:space="preserve"> </w:t>
        <w:tab/>
      </w:r>
      <w:r>
        <w:rPr>
          <w:rFonts w:ascii="宋体" w:eastAsia="宋体" w:hint="eastAsia"/>
          <w:sz w:val="27"/>
          <w:u w:val="single"/>
        </w:rPr>
        <w:t>标准文案</w:t>
        <w:tab/>
      </w:r>
    </w:p>
    <w:p>
      <w:pPr>
        <w:pStyle w:val="BodyText"/>
        <w:spacing w:before="9"/>
        <w:rPr>
          <w:rFonts w:ascii="宋体"/>
          <w:sz w:val="29"/>
        </w:rPr>
      </w:pPr>
    </w:p>
    <w:p>
      <w:pPr>
        <w:pStyle w:val="BodyText"/>
        <w:tabs>
          <w:tab w:val="left" w:pos="4731"/>
        </w:tabs>
        <w:spacing w:before="49"/>
        <w:ind w:right="5619"/>
        <w:jc w:val="right"/>
      </w:pPr>
      <w:r>
        <w:t>铝箔胶带</w:t>
        <w:tab/>
      </w:r>
      <w:r>
        <w:rPr>
          <w:position w:val="12"/>
        </w:rPr>
        <w:t>卷</w:t>
      </w:r>
    </w:p>
    <w:p>
      <w:pPr>
        <w:pStyle w:val="BodyText"/>
        <w:spacing w:before="11"/>
        <w:rPr>
          <w:sz w:val="58"/>
        </w:rPr>
      </w:pPr>
    </w:p>
    <w:p>
      <w:pPr>
        <w:pStyle w:val="BodyText"/>
        <w:tabs>
          <w:tab w:val="left" w:pos="5091"/>
        </w:tabs>
        <w:ind w:right="5619"/>
        <w:jc w:val="right"/>
      </w:pPr>
      <w:r>
        <w:t>耐热压敏胶带</w:t>
        <w:tab/>
      </w:r>
      <w:r>
        <w:rPr>
          <w:position w:val="12"/>
        </w:rPr>
        <w:t>卷</w:t>
      </w:r>
    </w:p>
    <w:p>
      <w:pPr>
        <w:pStyle w:val="BodyText"/>
        <w:tabs>
          <w:tab w:val="left" w:pos="3240"/>
          <w:tab w:val="left" w:pos="6484"/>
        </w:tabs>
        <w:spacing w:before="35"/>
        <w:ind w:right="5619"/>
        <w:jc w:val="right"/>
      </w:pPr>
      <w:r>
        <w:t>配电箱（一进六出</w:t>
        <w:tab/>
        <w:t>32A</w:t>
      </w:r>
      <w:r>
        <w:rPr>
          <w:spacing w:val="-90"/>
        </w:rPr>
        <w:t xml:space="preserve"> </w:t>
      </w:r>
      <w:r>
        <w:t>空开）</w:t>
        <w:tab/>
      </w:r>
      <w:r>
        <w:rPr>
          <w:position w:val="12"/>
        </w:rPr>
        <w:t>台</w:t>
      </w:r>
    </w:p>
    <w:p>
      <w:pPr>
        <w:pStyle w:val="Heading3"/>
        <w:spacing w:before="154" w:line="259" w:lineRule="auto"/>
        <w:ind w:right="9631" w:firstLine="2833"/>
      </w:pPr>
      <w:r>
        <w:rPr>
          <w:b w:val="0"/>
        </w:rPr>
        <w:t>合计</w:t>
      </w:r>
      <w:r>
        <w:t>此报价不包含安装费</w:t>
      </w:r>
    </w:p>
    <w:p>
      <w:pPr>
        <w:pStyle w:val="BodyText"/>
        <w:spacing w:before="9"/>
        <w:rPr>
          <w:b/>
          <w:sz w:val="11"/>
        </w:rPr>
      </w:pPr>
    </w:p>
    <w:p>
      <w:pPr>
        <w:spacing w:after="0"/>
        <w:rPr>
          <w:sz w:val="11"/>
        </w:rPr>
        <w:sectPr>
          <w:footerReference w:type="default" r:id="rId10"/>
          <w:pgSz w:w="17860" w:h="25270"/>
          <w:pgMar w:top="1020" w:right="2120" w:bottom="1800" w:left="1860" w:header="0" w:footer="1618"/>
          <w:pgNumType w:start="9"/>
          <w:cols w:space="708"/>
        </w:sectPr>
      </w:pPr>
    </w:p>
    <w:p>
      <w:pPr>
        <w:spacing w:before="49"/>
        <w:ind w:left="693" w:right="0" w:firstLine="0"/>
        <w:jc w:val="left"/>
        <w:rPr>
          <w:b/>
          <w:sz w:val="36"/>
        </w:rPr>
      </w:pPr>
      <w:r>
        <w:rPr>
          <w:b/>
          <w:spacing w:val="-7"/>
          <w:sz w:val="36"/>
        </w:rPr>
        <w:t>附件：</w:t>
      </w:r>
    </w:p>
    <w:p>
      <w:pPr>
        <w:pStyle w:val="BodyText"/>
        <w:rPr>
          <w:b/>
          <w:sz w:val="26"/>
        </w:rPr>
      </w:pPr>
      <w:r>
        <w:br w:type="column"/>
      </w:r>
    </w:p>
    <w:p>
      <w:pPr>
        <w:pStyle w:val="BodyText"/>
        <w:rPr>
          <w:b/>
          <w:sz w:val="26"/>
        </w:rPr>
      </w:pPr>
    </w:p>
    <w:p>
      <w:pPr>
        <w:pStyle w:val="BodyText"/>
        <w:rPr>
          <w:b/>
          <w:sz w:val="26"/>
        </w:rPr>
      </w:pPr>
    </w:p>
    <w:p>
      <w:pPr>
        <w:spacing w:before="222"/>
        <w:ind w:left="176" w:right="0" w:firstLine="0"/>
        <w:jc w:val="left"/>
        <w:rPr>
          <w:rFonts w:ascii="宋体" w:eastAsia="宋体" w:hint="eastAsia"/>
          <w:sz w:val="27"/>
        </w:rPr>
      </w:pPr>
      <w:r>
        <w:rPr>
          <w:rFonts w:ascii="宋体" w:eastAsia="宋体" w:hint="eastAsia"/>
          <w:color w:val="34645B"/>
          <w:sz w:val="27"/>
        </w:rPr>
        <w:t>窀深挨线念</w:t>
      </w:r>
    </w:p>
    <w:p>
      <w:pPr>
        <w:pStyle w:val="BodyText"/>
        <w:spacing w:before="4"/>
        <w:rPr>
          <w:rFonts w:ascii="宋体"/>
          <w:sz w:val="20"/>
        </w:rPr>
      </w:pPr>
    </w:p>
    <w:p>
      <w:pPr>
        <w:spacing w:before="1"/>
        <w:ind w:left="905" w:right="0" w:firstLine="0"/>
        <w:jc w:val="left"/>
        <w:rPr>
          <w:rFonts w:ascii="宋体" w:eastAsia="宋体" w:hint="eastAsia"/>
          <w:sz w:val="24"/>
        </w:rPr>
      </w:pPr>
      <w:r>
        <w:rPr>
          <w:rFonts w:ascii="宋体" w:eastAsia="宋体" w:hint="eastAsia"/>
          <w:color w:val="34645B"/>
          <w:w w:val="115"/>
          <w:sz w:val="24"/>
        </w:rPr>
        <w:t>电伴热带</w:t>
      </w:r>
    </w:p>
    <w:p>
      <w:pPr>
        <w:tabs>
          <w:tab w:val="left" w:pos="3081"/>
        </w:tabs>
        <w:spacing w:before="157"/>
        <w:ind w:left="693" w:right="0" w:firstLine="0"/>
        <w:jc w:val="left"/>
        <w:rPr>
          <w:rFonts w:ascii="宋体" w:eastAsia="宋体" w:hint="eastAsia"/>
          <w:sz w:val="23"/>
        </w:rPr>
      </w:pPr>
      <w:r>
        <w:br w:type="column"/>
      </w:r>
      <w:r>
        <w:rPr>
          <w:rFonts w:ascii="Times New Roman" w:eastAsia="Times New Roman"/>
          <w:color w:val="792F2B"/>
          <w:spacing w:val="122"/>
          <w:w w:val="115"/>
          <w:position w:val="-5"/>
          <w:sz w:val="144"/>
        </w:rPr>
        <w:t>r</w:t>
      </w:r>
      <w:r>
        <w:rPr>
          <w:rFonts w:ascii="宋体" w:eastAsia="宋体" w:hint="eastAsia"/>
          <w:color w:val="34645B"/>
          <w:spacing w:val="41"/>
          <w:w w:val="115"/>
          <w:position w:val="-5"/>
          <w:sz w:val="21"/>
        </w:rPr>
        <w:t>拦</w:t>
      </w:r>
      <w:r>
        <w:rPr>
          <w:rFonts w:ascii="宋体" w:eastAsia="宋体" w:hint="eastAsia"/>
          <w:color w:val="497970"/>
          <w:w w:val="115"/>
          <w:position w:val="-5"/>
          <w:sz w:val="24"/>
        </w:rPr>
        <w:t>蜗</w:t>
        <w:tab/>
      </w:r>
      <w:r>
        <w:rPr>
          <w:rFonts w:ascii="宋体" w:eastAsia="宋体" w:hint="eastAsia"/>
          <w:color w:val="34645B"/>
          <w:w w:val="115"/>
          <w:sz w:val="23"/>
        </w:rPr>
        <w:t>坟森胶堪</w:t>
      </w:r>
    </w:p>
    <w:p>
      <w:pPr>
        <w:spacing w:after="0"/>
        <w:jc w:val="left"/>
        <w:rPr>
          <w:rFonts w:ascii="宋体" w:eastAsia="宋体" w:hint="eastAsia"/>
          <w:sz w:val="23"/>
        </w:rPr>
        <w:sectPr>
          <w:footerReference w:type="default" r:id="rId11"/>
          <w:type w:val="continuous"/>
          <w:pgSz w:w="17860" w:h="25270"/>
          <w:pgMar w:top="1020" w:right="2120" w:bottom="280" w:left="1860" w:header="708" w:footer="708"/>
          <w:pgNumType w:start="10"/>
          <w:cols w:num="3" w:space="708" w:equalWidth="0">
            <w:col w:w="1774" w:space="40"/>
            <w:col w:w="2033" w:space="1769"/>
            <w:col w:w="8264"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after="0"/>
        <w:rPr>
          <w:rFonts w:ascii="宋体"/>
          <w:sz w:val="20"/>
        </w:rPr>
        <w:sectPr>
          <w:footerReference w:type="default" r:id="rId12"/>
          <w:type w:val="continuous"/>
          <w:pgSz w:w="17860" w:h="25270"/>
          <w:pgMar w:top="1020" w:right="2120" w:bottom="280" w:left="1860" w:header="708" w:footer="708"/>
          <w:pgNumType w:start="11"/>
          <w:cols w:space="708"/>
        </w:sectPr>
      </w:pP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4"/>
        </w:rPr>
      </w:pPr>
    </w:p>
    <w:p>
      <w:pPr>
        <w:pStyle w:val="BodyText"/>
        <w:spacing w:before="10"/>
        <w:rPr>
          <w:rFonts w:ascii="宋体"/>
          <w:sz w:val="34"/>
        </w:rPr>
      </w:pPr>
    </w:p>
    <w:p>
      <w:pPr>
        <w:spacing w:before="0"/>
        <w:ind w:left="0" w:right="0" w:firstLine="0"/>
        <w:jc w:val="right"/>
        <w:rPr>
          <w:rFonts w:ascii="宋体" w:eastAsia="宋体" w:hint="eastAsia"/>
          <w:sz w:val="24"/>
        </w:rPr>
      </w:pPr>
      <w:r>
        <w:rPr>
          <w:rFonts w:ascii="宋体" w:eastAsia="宋体" w:hint="eastAsia"/>
          <w:color w:val="34645B"/>
          <w:w w:val="90"/>
          <w:sz w:val="24"/>
        </w:rPr>
        <w:t>扎带子</w:t>
      </w:r>
    </w:p>
    <w:p>
      <w:pPr>
        <w:pStyle w:val="BodyText"/>
        <w:rPr>
          <w:rFonts w:ascii="宋体"/>
        </w:rPr>
      </w:pPr>
      <w:r>
        <w:br w:type="column"/>
      </w:r>
    </w:p>
    <w:p>
      <w:pPr>
        <w:pStyle w:val="BodyText"/>
        <w:rPr>
          <w:rFonts w:ascii="宋体"/>
          <w:sz w:val="28"/>
        </w:rPr>
      </w:pPr>
    </w:p>
    <w:p>
      <w:pPr>
        <w:spacing w:before="1"/>
        <w:ind w:left="0" w:right="0" w:firstLine="0"/>
        <w:jc w:val="right"/>
        <w:rPr>
          <w:rFonts w:ascii="Arial" w:eastAsia="Arial"/>
          <w:sz w:val="33"/>
        </w:rPr>
      </w:pPr>
      <w:r>
        <w:drawing>
          <wp:anchor distT="0" distB="0" distL="0" distR="0" simplePos="0" relativeHeight="251664384" behindDoc="1" locked="0" layoutInCell="1" allowOverlap="1">
            <wp:simplePos x="0" y="0"/>
            <wp:positionH relativeFrom="page">
              <wp:posOffset>2203123</wp:posOffset>
            </wp:positionH>
            <wp:positionV relativeFrom="paragraph">
              <wp:posOffset>-1670046</wp:posOffset>
            </wp:positionV>
            <wp:extent cx="6453639" cy="1670444"/>
            <wp:effectExtent l="0" t="0" r="0" b="0"/>
            <wp:wrapNone/>
            <wp:docPr id="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jpeg"/>
                    <pic:cNvPicPr/>
                  </pic:nvPicPr>
                  <pic:blipFill>
                    <a:blip xmlns:r="http://schemas.openxmlformats.org/officeDocument/2006/relationships" r:embed="rId13" cstate="print"/>
                    <a:stretch>
                      <a:fillRect/>
                    </a:stretch>
                  </pic:blipFill>
                  <pic:spPr>
                    <a:xfrm>
                      <a:off x="0" y="0"/>
                      <a:ext cx="6453639" cy="1670444"/>
                    </a:xfrm>
                    <a:prstGeom prst="rect">
                      <a:avLst/>
                    </a:prstGeom>
                  </pic:spPr>
                </pic:pic>
              </a:graphicData>
            </a:graphic>
          </wp:anchor>
        </w:drawing>
      </w:r>
      <w:r>
        <w:rPr>
          <w:rFonts w:ascii="宋体" w:eastAsia="宋体" w:hint="eastAsia"/>
          <w:color w:val="34645B"/>
          <w:sz w:val="24"/>
        </w:rPr>
        <w:t xml:space="preserve">阀 </w:t>
      </w:r>
      <w:r>
        <w:rPr>
          <w:rFonts w:ascii="Arial" w:eastAsia="Arial"/>
          <w:color w:val="34645B"/>
          <w:sz w:val="33"/>
        </w:rPr>
        <w:t>i</w:t>
      </w:r>
      <w:r>
        <w:rPr>
          <w:rFonts w:ascii="Arial" w:eastAsia="Arial"/>
          <w:color w:val="24423B"/>
          <w:sz w:val="33"/>
        </w:rPr>
        <w:t>1</w:t>
      </w:r>
    </w:p>
    <w:p>
      <w:pPr>
        <w:spacing w:before="228"/>
        <w:ind w:left="0" w:right="1429" w:firstLine="0"/>
        <w:jc w:val="right"/>
        <w:rPr>
          <w:rFonts w:ascii="宋体" w:eastAsia="宋体" w:hint="eastAsia"/>
          <w:sz w:val="29"/>
        </w:rPr>
      </w:pPr>
      <w:r>
        <w:br w:type="column"/>
      </w:r>
      <w:r>
        <w:rPr>
          <w:rFonts w:ascii="宋体" w:eastAsia="宋体" w:hint="eastAsia"/>
          <w:color w:val="34645B"/>
          <w:w w:val="90"/>
          <w:sz w:val="29"/>
        </w:rPr>
        <w:t>酋过</w:t>
      </w:r>
    </w:p>
    <w:p>
      <w:pPr>
        <w:pStyle w:val="BodyText"/>
        <w:rPr>
          <w:rFonts w:ascii="宋体"/>
          <w:sz w:val="28"/>
        </w:rPr>
      </w:pPr>
    </w:p>
    <w:p>
      <w:pPr>
        <w:pStyle w:val="BodyText"/>
        <w:rPr>
          <w:rFonts w:ascii="宋体"/>
          <w:sz w:val="31"/>
        </w:rPr>
      </w:pPr>
    </w:p>
    <w:p>
      <w:pPr>
        <w:tabs>
          <w:tab w:val="left" w:pos="5934"/>
        </w:tabs>
        <w:spacing w:before="0" w:line="314" w:lineRule="exact"/>
        <w:ind w:left="1796" w:right="0" w:firstLine="0"/>
        <w:jc w:val="left"/>
        <w:rPr>
          <w:rFonts w:ascii="宋体" w:eastAsia="宋体" w:hint="eastAsia"/>
          <w:sz w:val="24"/>
        </w:rPr>
      </w:pPr>
      <w:r>
        <w:rPr>
          <w:rFonts w:ascii="宋体" w:eastAsia="宋体" w:hint="eastAsia"/>
          <w:color w:val="5B9187"/>
          <w:spacing w:val="29"/>
          <w:sz w:val="25"/>
        </w:rPr>
        <w:t>三</w:t>
      </w:r>
      <w:r>
        <w:rPr>
          <w:rFonts w:ascii="宋体" w:eastAsia="宋体" w:hint="eastAsia"/>
          <w:color w:val="34645B"/>
          <w:sz w:val="25"/>
        </w:rPr>
        <w:t>通</w:t>
        <w:tab/>
      </w:r>
      <w:r>
        <w:rPr>
          <w:rFonts w:ascii="宋体" w:eastAsia="宋体" w:hint="eastAsia"/>
          <w:color w:val="34645B"/>
          <w:spacing w:val="37"/>
          <w:position w:val="-3"/>
          <w:sz w:val="22"/>
        </w:rPr>
        <w:t>庉</w:t>
      </w:r>
      <w:r>
        <w:rPr>
          <w:rFonts w:ascii="宋体" w:eastAsia="宋体" w:hint="eastAsia"/>
          <w:color w:val="497970"/>
          <w:position w:val="-3"/>
          <w:sz w:val="24"/>
        </w:rPr>
        <w:t>端</w:t>
      </w:r>
    </w:p>
    <w:p>
      <w:pPr>
        <w:tabs>
          <w:tab w:val="left" w:pos="3660"/>
        </w:tabs>
        <w:spacing w:before="0" w:line="322" w:lineRule="exact"/>
        <w:ind w:left="1545" w:right="0" w:firstLine="0"/>
        <w:jc w:val="left"/>
        <w:rPr>
          <w:rFonts w:ascii="宋体" w:eastAsia="宋体" w:hint="eastAsia"/>
          <w:sz w:val="24"/>
        </w:rPr>
      </w:pPr>
      <w:r>
        <w:rPr>
          <w:rFonts w:ascii="宋体" w:eastAsia="宋体" w:hint="eastAsia"/>
          <w:color w:val="34645B"/>
          <w:w w:val="105"/>
          <w:sz w:val="27"/>
        </w:rPr>
        <w:t>也</w:t>
      </w:r>
      <w:r>
        <w:rPr>
          <w:rFonts w:ascii="宋体" w:eastAsia="宋体" w:hint="eastAsia"/>
          <w:color w:val="34645B"/>
          <w:spacing w:val="-59"/>
          <w:w w:val="105"/>
          <w:sz w:val="27"/>
        </w:rPr>
        <w:t xml:space="preserve"> </w:t>
      </w:r>
      <w:r>
        <w:rPr>
          <w:rFonts w:ascii="宋体" w:eastAsia="宋体" w:hint="eastAsia"/>
          <w:color w:val="34645B"/>
          <w:w w:val="105"/>
          <w:sz w:val="27"/>
        </w:rPr>
        <w:t>造</w:t>
      </w:r>
      <w:r>
        <w:rPr>
          <w:rFonts w:ascii="宋体" w:eastAsia="宋体" w:hint="eastAsia"/>
          <w:color w:val="34645B"/>
          <w:spacing w:val="-44"/>
          <w:w w:val="105"/>
          <w:sz w:val="27"/>
        </w:rPr>
        <w:t>件</w:t>
      </w:r>
      <w:r>
        <w:rPr>
          <w:rFonts w:ascii="宋体" w:eastAsia="宋体" w:hint="eastAsia"/>
          <w:color w:val="24423B"/>
          <w:w w:val="105"/>
          <w:sz w:val="27"/>
        </w:rPr>
        <w:t>）</w:t>
        <w:tab/>
      </w:r>
      <w:r>
        <w:rPr>
          <w:rFonts w:ascii="宋体" w:eastAsia="宋体" w:hint="eastAsia"/>
          <w:color w:val="34645B"/>
          <w:w w:val="105"/>
          <w:position w:val="5"/>
          <w:sz w:val="24"/>
        </w:rPr>
        <w:t>伐温臣</w:t>
      </w:r>
    </w:p>
    <w:p>
      <w:pPr>
        <w:spacing w:after="0" w:line="322" w:lineRule="exact"/>
        <w:jc w:val="left"/>
        <w:rPr>
          <w:rFonts w:ascii="宋体" w:eastAsia="宋体" w:hint="eastAsia"/>
          <w:sz w:val="24"/>
        </w:rPr>
        <w:sectPr>
          <w:footerReference w:type="default" r:id="rId14"/>
          <w:type w:val="continuous"/>
          <w:pgSz w:w="17860" w:h="25270"/>
          <w:pgMar w:top="1020" w:right="2120" w:bottom="280" w:left="1860" w:header="708" w:footer="708"/>
          <w:pgNumType w:start="12"/>
          <w:cols w:num="3" w:space="708" w:equalWidth="0">
            <w:col w:w="2716" w:space="40"/>
            <w:col w:w="1906" w:space="39"/>
            <w:col w:w="9179" w:space="0"/>
          </w:cols>
        </w:sectPr>
      </w:pPr>
    </w:p>
    <w:p>
      <w:pPr>
        <w:pStyle w:val="BodyText"/>
        <w:rPr>
          <w:rFonts w:ascii="宋体"/>
          <w:sz w:val="20"/>
        </w:rPr>
      </w:pPr>
      <w:r>
        <w:pict>
          <v:line id="_x0000_s1036" style="mso-position-horizontal-relative:page;mso-position-vertical-relative:page;position:absolute;z-index:251665408" from="119.4pt,90.8pt" to="815.45pt,90.8pt" stroked="t" strokecolor="black" strokeweight="0.36pt">
            <v:stroke dashstyle="solid"/>
          </v:line>
        </w:pict>
      </w:r>
      <w:r>
        <w:pict>
          <v:line id="_x0000_s1037" style="mso-position-horizontal-relative:page;mso-position-vertical-relative:page;position:absolute;z-index:251666432" from="119.4pt,122.15pt" to="815.1pt,122.15pt" stroked="t" strokecolor="black" strokeweight="1.08pt">
            <v:stroke dashstyle="solid"/>
          </v:line>
        </w:pict>
      </w:r>
      <w:r>
        <w:pict>
          <v:line id="_x0000_s1038" style="mso-position-horizontal-relative:page;mso-position-vertical-relative:page;position:absolute;z-index:251667456" from="119pt,157.5pt" to="815.1pt,157.5pt" stroked="t" strokecolor="black" strokeweight="0.72pt">
            <v:stroke dashstyle="solid"/>
          </v:line>
        </w:pict>
      </w:r>
      <w:r>
        <w:pict>
          <v:line id="_x0000_s1039" style="mso-position-horizontal-relative:page;mso-position-vertical-relative:page;position:absolute;z-index:251668480" from="119.75pt,188.85pt" to="816.15pt,188.85pt" stroked="t" strokecolor="black" strokeweight="0.72pt">
            <v:stroke dashstyle="solid"/>
          </v:line>
        </w:pict>
      </w:r>
      <w:r>
        <w:pict>
          <v:line id="_x0000_s1040" style="mso-position-horizontal-relative:page;mso-position-vertical-relative:page;position:absolute;z-index:251669504" from="119pt,220.2pt" to="815.45pt,220.2pt" stroked="t" strokecolor="black" strokeweight="0.72pt">
            <v:stroke dashstyle="solid"/>
          </v:line>
        </w:pict>
      </w:r>
      <w:r>
        <w:pict>
          <v:line id="_x0000_s1041" style="mso-position-horizontal-relative:page;mso-position-vertical-relative:page;position:absolute;z-index:-251645952" from="119pt,251.15pt" to="815.1pt,251.15pt" stroked="t" strokecolor="black" strokeweight="0.72pt">
            <v:stroke dashstyle="solid"/>
          </v:line>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26"/>
        </w:rPr>
      </w:pPr>
    </w:p>
    <w:p>
      <w:pPr>
        <w:pStyle w:val="Heading3"/>
        <w:spacing w:before="50"/>
      </w:pPr>
      <w:r>
        <w:t>电热带典型安装示意图</w:t>
      </w:r>
    </w:p>
    <w:p>
      <w:pPr>
        <w:spacing w:after="0"/>
        <w:sectPr>
          <w:footerReference w:type="default" r:id="rId15"/>
          <w:type w:val="continuous"/>
          <w:pgSz w:w="17860" w:h="25270"/>
          <w:pgMar w:top="1020" w:right="2120" w:bottom="280" w:left="1860" w:header="708" w:footer="708"/>
          <w:pgNumType w:start="13"/>
          <w:cols w:space="708"/>
        </w:sectPr>
      </w:pPr>
    </w:p>
    <w:p>
      <w:pPr>
        <w:spacing w:before="35"/>
        <w:ind w:left="266" w:right="0" w:firstLine="0"/>
        <w:jc w:val="center"/>
        <w:rPr>
          <w:rFonts w:ascii="宋体" w:eastAsia="宋体" w:hint="eastAsia"/>
          <w:sz w:val="27"/>
        </w:rPr>
      </w:pPr>
      <w:r>
        <w:pict>
          <v:group id="_x0000_s1042" style="width:194.4pt;height:80.8pt;margin-top:82.21pt;margin-left:151.84pt;mso-position-horizontal-relative:page;position:absolute;z-index:251671552" coordorigin="3037,1644" coordsize="3888,1616">
            <v:shape id="_x0000_s1043" type="#_x0000_t75" style="width:3888;height:1521;left:3036;position:absolute;top:1738" stroked="f">
              <v:imagedata r:id="rId16" o:title=""/>
            </v:shape>
            <v:shape id="_x0000_s1044" type="#_x0000_t202" style="width:3888;height:1616;left:3036;position:absolute;top:1644" filled="f" stroked="f">
              <v:textbox inset="0,0,0,0">
                <w:txbxContent>
                  <w:p>
                    <w:pPr>
                      <w:spacing w:before="0" w:line="536" w:lineRule="exact"/>
                      <w:ind w:left="730" w:right="0" w:firstLine="0"/>
                      <w:jc w:val="left"/>
                      <w:rPr>
                        <w:rFonts w:ascii="宋体" w:eastAsia="宋体" w:hAnsi="宋体" w:hint="eastAsia"/>
                        <w:sz w:val="20"/>
                      </w:rPr>
                    </w:pPr>
                    <w:r>
                      <w:rPr>
                        <w:rFonts w:ascii="Arial" w:eastAsia="Arial" w:hAnsi="Arial"/>
                        <w:color w:val="B6BAC3"/>
                        <w:w w:val="65"/>
                        <w:sz w:val="24"/>
                      </w:rPr>
                      <w:t xml:space="preserve">I </w:t>
                    </w:r>
                    <w:r>
                      <w:rPr>
                        <w:rFonts w:ascii="Arial" w:eastAsia="Arial" w:hAnsi="Arial"/>
                        <w:color w:val="6B6E7C"/>
                        <w:sz w:val="24"/>
                      </w:rPr>
                      <w:t xml:space="preserve">= </w:t>
                    </w:r>
                    <w:r>
                      <w:rPr>
                        <w:rFonts w:ascii="宋体" w:eastAsia="宋体" w:hAnsi="宋体" w:hint="eastAsia"/>
                        <w:color w:val="B6BAC3"/>
                        <w:w w:val="75"/>
                        <w:sz w:val="47"/>
                      </w:rPr>
                      <w:t xml:space="preserve">— -- </w:t>
                    </w:r>
                    <w:r>
                      <w:rPr>
                        <w:rFonts w:ascii="宋体" w:eastAsia="宋体" w:hAnsi="宋体" w:hint="eastAsia"/>
                        <w:color w:val="A5AAB1"/>
                        <w:sz w:val="10"/>
                      </w:rPr>
                      <w:t xml:space="preserve">－·一· </w:t>
                    </w:r>
                    <w:r>
                      <w:rPr>
                        <w:rFonts w:ascii="宋体" w:eastAsia="宋体" w:hAnsi="宋体" w:hint="eastAsia"/>
                        <w:color w:val="6B6E7C"/>
                        <w:position w:val="11"/>
                        <w:sz w:val="20"/>
                      </w:rPr>
                      <w:t>覃</w:t>
                    </w:r>
                  </w:p>
                </w:txbxContent>
              </v:textbox>
            </v:shape>
          </v:group>
        </w:pict>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sectPr>
          <w:footerReference w:type="default" r:id="rId17"/>
          <w:pgSz w:w="17860" w:h="25270"/>
          <w:pgMar w:top="1020" w:right="2120" w:bottom="1800" w:left="1860" w:header="0" w:footer="1618"/>
          <w:pgNumType w:start="14"/>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
        <w:rPr>
          <w:rFonts w:ascii="宋体"/>
          <w:sz w:val="19"/>
        </w:rPr>
        <w:sectPr>
          <w:footerReference w:type="default" r:id="rId18"/>
          <w:type w:val="nextPage"/>
          <w:pgSz w:w="17860" w:h="25270"/>
          <w:pgMar w:top="1020" w:right="2120" w:bottom="1800" w:left="1860" w:header="0" w:footer="1618"/>
          <w:pgNumType w:start="15"/>
          <w:cols w:space="708"/>
          <w:titlePg w:val="0"/>
        </w:sectPr>
      </w:pPr>
      <w:r>
        <w:drawing>
          <wp:anchor distT="0" distB="0" distL="0" distR="0" simplePos="0" relativeHeight="251672576" behindDoc="0" locked="0" layoutInCell="1" allowOverlap="1">
            <wp:simplePos x="0" y="0"/>
            <wp:positionH relativeFrom="page">
              <wp:posOffset>1593944</wp:posOffset>
            </wp:positionH>
            <wp:positionV relativeFrom="paragraph">
              <wp:posOffset>180379</wp:posOffset>
            </wp:positionV>
            <wp:extent cx="1270" cy="1270"/>
            <wp:effectExtent l="0" t="0" r="0" b="0"/>
            <wp:wrapTopAndBottom/>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9" cstate="print"/>
                    <a:stretch>
                      <a:fillRect/>
                    </a:stretch>
                  </pic:blipFill>
                  <pic:spPr>
                    <a:xfrm>
                      <a:off x="0" y="0"/>
                      <a:ext cx="1270" cy="1270"/>
                    </a:xfrm>
                    <a:prstGeom prst="rect">
                      <a:avLst/>
                    </a:prstGeom>
                  </pic:spPr>
                </pic:pic>
              </a:graphicData>
            </a:graphic>
          </wp:anchor>
        </w:drawing>
      </w:r>
    </w:p>
    <w:p>
      <w:pPr>
        <w:spacing w:before="0" w:line="22326" w:lineRule="exact"/>
        <w:ind w:left="0" w:right="4314" w:firstLine="0"/>
        <w:jc w:val="right"/>
        <w:rPr>
          <w:rFonts w:ascii="宋体" w:eastAsia="宋体" w:hint="eastAsia"/>
          <w:sz w:val="34"/>
        </w:rPr>
      </w:pPr>
      <w:r>
        <w:rPr>
          <w:rFonts w:ascii="宋体" w:eastAsia="宋体" w:hint="eastAsia"/>
          <w:color w:val="A5AAB1"/>
          <w:w w:val="82"/>
          <w:sz w:val="34"/>
        </w:rPr>
        <w:t>气</w:t>
      </w:r>
    </w:p>
    <w:p>
      <w:pPr>
        <w:tabs>
          <w:tab w:val="left" w:pos="4038"/>
        </w:tabs>
        <w:spacing w:before="0" w:line="67" w:lineRule="exact"/>
        <w:ind w:left="2376" w:right="0" w:firstLine="0"/>
        <w:jc w:val="left"/>
        <w:rPr>
          <w:rFonts w:ascii="宋体" w:eastAsia="宋体" w:hint="eastAsia"/>
          <w:sz w:val="29"/>
        </w:rPr>
        <w:sectPr>
          <w:footerReference w:type="default" r:id="rId20"/>
          <w:type w:val="nextPage"/>
          <w:pgSz w:w="17860" w:h="25270"/>
          <w:pgMar w:top="1020" w:right="2120" w:bottom="1800" w:left="1860" w:header="0" w:footer="1618"/>
          <w:pgNumType w:start="16"/>
          <w:cols w:space="708"/>
          <w:titlePg w:val="0"/>
        </w:sectPr>
      </w:pPr>
      <w:r>
        <w:drawing>
          <wp:anchor distT="0" distB="0" distL="0" distR="0" simplePos="0" relativeHeight="251673600" behindDoc="1" locked="0" layoutInCell="1" allowOverlap="1">
            <wp:simplePos x="0" y="0"/>
            <wp:positionH relativeFrom="page">
              <wp:posOffset>1964947</wp:posOffset>
            </wp:positionH>
            <wp:positionV relativeFrom="paragraph">
              <wp:posOffset>11239380</wp:posOffset>
            </wp:positionV>
            <wp:extent cx="1270" cy="1270"/>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21" cstate="print"/>
                    <a:stretch>
                      <a:fillRect/>
                    </a:stretch>
                  </pic:blipFill>
                  <pic:spPr>
                    <a:xfrm>
                      <a:off x="0" y="0"/>
                      <a:ext cx="1270" cy="1270"/>
                    </a:xfrm>
                    <a:prstGeom prst="rect">
                      <a:avLst/>
                    </a:prstGeom>
                  </pic:spPr>
                </pic:pic>
              </a:graphicData>
            </a:graphic>
          </wp:anchor>
        </w:drawing>
      </w:r>
      <w:r>
        <w:pict>
          <v:group id="_x0000_s1045" style="width:170.95pt;height:82.8pt;margin-top:-10.39pt;margin-left:185.38pt;mso-position-horizontal-relative:page;position:absolute;z-index:-251641856" coordorigin="3708,-208" coordsize="3419,1656">
            <v:shape id="_x0000_s1046" type="#_x0000_t75" style="width:3419;height:1420;left:3707;position:absolute;top:27" stroked="f">
              <v:imagedata r:id="rId22" o:title=""/>
            </v:shape>
            <v:rect id="_x0000_s1047" style="width:101;height:81;left:4429;position:absolute;top:-99" filled="t" fillcolor="#dddfe8" stroked="f">
              <v:fill type="solid"/>
            </v:rect>
            <v:shape id="_x0000_s1048" type="#_x0000_t202" style="width:346;height:81;left:4339;position:absolute;top:-99" filled="f" stroked="f">
              <v:textbox inset="0,0,0,0">
                <w:txbxContent>
                  <w:p>
                    <w:pPr>
                      <w:spacing w:before="0" w:line="80" w:lineRule="exact"/>
                      <w:ind w:left="0" w:right="0" w:firstLine="0"/>
                      <w:jc w:val="left"/>
                      <w:rPr>
                        <w:rFonts w:ascii="宋体" w:eastAsia="宋体" w:hint="eastAsia"/>
                        <w:sz w:val="8"/>
                      </w:rPr>
                    </w:pPr>
                    <w:r>
                      <w:rPr>
                        <w:rFonts w:ascii="宋体" w:eastAsia="宋体" w:hint="eastAsia"/>
                        <w:color w:val="6B6E7C"/>
                        <w:w w:val="45"/>
                        <w:sz w:val="8"/>
                      </w:rPr>
                      <w:t xml:space="preserve">诫 </w:t>
                    </w:r>
                    <w:r>
                      <w:rPr>
                        <w:rFonts w:ascii="宋体" w:eastAsia="宋体" w:hint="eastAsia"/>
                        <w:color w:val="A5AAB1"/>
                        <w:w w:val="45"/>
                        <w:sz w:val="8"/>
                      </w:rPr>
                      <w:t>已 -</w:t>
                    </w:r>
                  </w:p>
                </w:txbxContent>
              </v:textbox>
            </v:shape>
            <v:shape id="_x0000_s1049" type="#_x0000_t202" style="width:83;height:291;left:5682;position:absolute;top:-208" filled="f" stroked="f">
              <v:textbox inset="0,0,0,0">
                <w:txbxContent>
                  <w:p>
                    <w:pPr>
                      <w:spacing w:before="0" w:line="291" w:lineRule="exact"/>
                      <w:ind w:left="0" w:right="0" w:firstLine="0"/>
                      <w:jc w:val="left"/>
                      <w:rPr>
                        <w:rFonts w:ascii="Arial" w:hAnsi="Arial"/>
                        <w:sz w:val="26"/>
                      </w:rPr>
                    </w:pPr>
                    <w:r>
                      <w:rPr>
                        <w:rFonts w:ascii="Arial" w:hAnsi="Arial"/>
                        <w:color w:val="B6BAC3"/>
                        <w:w w:val="40"/>
                        <w:sz w:val="26"/>
                      </w:rPr>
                      <w:t>”-</w:t>
                    </w:r>
                  </w:p>
                </w:txbxContent>
              </v:textbox>
            </v:shape>
          </v:group>
        </w:pict>
      </w:r>
      <w:r>
        <w:drawing>
          <wp:anchor distT="0" distB="0" distL="0" distR="0" simplePos="0" relativeHeight="251675648" behindDoc="1" locked="0" layoutInCell="1" allowOverlap="1">
            <wp:simplePos x="0" y="0"/>
            <wp:positionH relativeFrom="page">
              <wp:posOffset>6595628</wp:posOffset>
            </wp:positionH>
            <wp:positionV relativeFrom="paragraph">
              <wp:posOffset>-2970858</wp:posOffset>
            </wp:positionV>
            <wp:extent cx="2047392" cy="2137253"/>
            <wp:effectExtent l="0" t="0" r="0" b="0"/>
            <wp:wrapNone/>
            <wp:docPr id="1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2.jpeg"/>
                    <pic:cNvPicPr/>
                  </pic:nvPicPr>
                  <pic:blipFill>
                    <a:blip xmlns:r="http://schemas.openxmlformats.org/officeDocument/2006/relationships" r:embed="rId23" cstate="print"/>
                    <a:stretch>
                      <a:fillRect/>
                    </a:stretch>
                  </pic:blipFill>
                  <pic:spPr>
                    <a:xfrm>
                      <a:off x="0" y="0"/>
                      <a:ext cx="2047392" cy="2137253"/>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5931485</wp:posOffset>
            </wp:positionH>
            <wp:positionV relativeFrom="paragraph">
              <wp:posOffset>11239380</wp:posOffset>
            </wp:positionV>
            <wp:extent cx="1270" cy="1270"/>
            <wp:effectExtent l="0" t="0" r="0" b="0"/>
            <wp:wrapNone/>
            <wp:docPr id="1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jpeg"/>
                    <pic:cNvPicPr/>
                  </pic:nvPicPr>
                  <pic:blipFill>
                    <a:blip xmlns:r="http://schemas.openxmlformats.org/officeDocument/2006/relationships" r:embed="rId24" cstate="print"/>
                    <a:stretch>
                      <a:fillRect/>
                    </a:stretch>
                  </pic:blipFill>
                  <pic:spPr>
                    <a:xfrm>
                      <a:off x="0" y="0"/>
                      <a:ext cx="1270" cy="1270"/>
                    </a:xfrm>
                    <a:prstGeom prst="rect">
                      <a:avLst/>
                    </a:prstGeom>
                  </pic:spPr>
                </pic:pic>
              </a:graphicData>
            </a:graphic>
          </wp:anchor>
        </w:drawing>
      </w:r>
      <w:r>
        <w:pict>
          <v:rect id="_x0000_s1050" style="width:1.08pt;height:15.02pt;margin-top:-0.69pt;margin-left:729.98pt;mso-position-horizontal-relative:page;position:absolute;z-index:-251638784" filled="t" fillcolor="#dddfe8" stroked="f">
            <v:fill type="solid"/>
          </v:rect>
        </w:pict>
      </w:r>
      <w:r>
        <w:rPr>
          <w:rFonts w:ascii="宋体" w:eastAsia="宋体" w:hint="eastAsia"/>
          <w:color w:val="6B6E7C"/>
          <w:w w:val="55"/>
          <w:sz w:val="57"/>
        </w:rPr>
        <w:t>田，</w:t>
        <w:tab/>
      </w:r>
      <w:r>
        <w:rPr>
          <w:rFonts w:ascii="宋体" w:eastAsia="宋体" w:hint="eastAsia"/>
          <w:color w:val="6B6E7C"/>
          <w:w w:val="80"/>
          <w:position w:val="-8"/>
          <w:sz w:val="29"/>
        </w:rPr>
        <w:t>一月</w:t>
      </w:r>
    </w:p>
    <w:p>
      <w:pPr>
        <w:spacing w:before="0" w:line="160" w:lineRule="exact"/>
        <w:ind w:left="0" w:right="1094" w:firstLine="0"/>
        <w:jc w:val="right"/>
        <w:rPr>
          <w:rFonts w:ascii="Arial" w:eastAsia="Arial"/>
          <w:sz w:val="22"/>
        </w:rPr>
      </w:pPr>
      <w:r>
        <w:pict>
          <v:shape id="_x0000_s1051" type="#_x0000_t202" style="width:5.55pt;height:27.05pt;margin-top:4.75pt;margin-left:710.7pt;mso-position-horizontal-relative:page;position:absolute;z-index:-251635712" filled="f" stroked="f">
            <v:textbox inset="0,0,0,0">
              <w:txbxContent>
                <w:p>
                  <w:pPr>
                    <w:spacing w:before="0" w:line="541" w:lineRule="exact"/>
                    <w:ind w:left="0" w:right="0" w:firstLine="0"/>
                    <w:jc w:val="left"/>
                    <w:rPr>
                      <w:rFonts w:ascii="宋体" w:eastAsia="宋体" w:hint="eastAsia"/>
                      <w:sz w:val="54"/>
                    </w:rPr>
                  </w:pPr>
                  <w:r>
                    <w:rPr>
                      <w:rFonts w:ascii="宋体" w:eastAsia="宋体" w:hint="eastAsia"/>
                      <w:color w:val="B6BAC3"/>
                      <w:spacing w:val="-263"/>
                      <w:w w:val="69"/>
                      <w:sz w:val="54"/>
                    </w:rPr>
                    <w:t>、</w:t>
                  </w:r>
                </w:p>
              </w:txbxContent>
            </v:textbox>
          </v:shape>
        </w:pict>
      </w:r>
      <w:r>
        <w:rPr>
          <w:rFonts w:ascii="宋体" w:eastAsia="宋体" w:hint="eastAsia"/>
          <w:color w:val="6B6E7C"/>
          <w:w w:val="85"/>
          <w:sz w:val="20"/>
        </w:rPr>
        <w:t>互</w:t>
      </w:r>
      <w:r>
        <w:rPr>
          <w:rFonts w:ascii="Arial" w:eastAsia="Arial"/>
          <w:color w:val="B6BAC3"/>
          <w:w w:val="85"/>
          <w:sz w:val="22"/>
        </w:rPr>
        <w:t>l</w:t>
      </w:r>
    </w:p>
    <w:p>
      <w:pPr>
        <w:tabs>
          <w:tab w:val="left" w:pos="1208"/>
        </w:tabs>
        <w:spacing w:before="0" w:line="366" w:lineRule="exact"/>
        <w:ind w:left="0" w:right="782" w:firstLine="0"/>
        <w:jc w:val="right"/>
        <w:rPr>
          <w:rFonts w:ascii="宋体" w:eastAsia="宋体" w:hAnsi="宋体" w:hint="eastAsia"/>
          <w:sz w:val="118"/>
        </w:rPr>
      </w:pPr>
      <w:r>
        <w:pict>
          <v:rect id="_x0000_s1052" style="width:1.08pt;height:9.01pt;margin-top:14.41pt;margin-left:685.76pt;mso-position-horizontal-relative:page;position:absolute;z-index:-251636736" filled="t" fillcolor="#dddfe8" stroked="f">
            <v:fill type="solid"/>
          </v:rect>
        </w:pict>
      </w:r>
      <w:r>
        <w:rPr>
          <w:rFonts w:ascii="Arial" w:eastAsia="Arial" w:hAnsi="Arial"/>
          <w:color w:val="6B6E7C"/>
          <w:spacing w:val="-219"/>
          <w:w w:val="105"/>
          <w:sz w:val="116"/>
        </w:rPr>
        <w:t>/</w:t>
      </w:r>
      <w:r>
        <w:rPr>
          <w:rFonts w:ascii="Arial" w:eastAsia="Arial" w:hAnsi="Arial"/>
          <w:color w:val="525660"/>
          <w:spacing w:val="-77"/>
          <w:w w:val="76"/>
          <w:position w:val="37"/>
          <w:sz w:val="65"/>
        </w:rPr>
        <w:t>­</w:t>
      </w:r>
      <w:r>
        <w:rPr>
          <w:rFonts w:ascii="Arial" w:eastAsia="Arial" w:hAnsi="Arial"/>
          <w:color w:val="B6BAC3"/>
          <w:spacing w:val="16"/>
          <w:w w:val="90"/>
          <w:sz w:val="116"/>
        </w:rPr>
        <w:t>l</w:t>
      </w:r>
      <w:r>
        <w:rPr>
          <w:rFonts w:ascii="宋体" w:eastAsia="宋体" w:hAnsi="宋体" w:hint="eastAsia"/>
          <w:color w:val="A5AAB1"/>
          <w:spacing w:val="-26"/>
          <w:w w:val="69"/>
          <w:position w:val="51"/>
          <w:sz w:val="9"/>
        </w:rPr>
        <w:t>贞</w:t>
      </w:r>
      <w:r>
        <w:rPr>
          <w:rFonts w:ascii="Arial" w:eastAsia="Arial" w:hAnsi="Arial"/>
          <w:color w:val="828793"/>
          <w:spacing w:val="-81"/>
          <w:w w:val="76"/>
          <w:position w:val="37"/>
          <w:sz w:val="65"/>
        </w:rPr>
        <w:t>`</w:t>
      </w:r>
      <w:r>
        <w:rPr>
          <w:rFonts w:ascii="Arial" w:eastAsia="Arial" w:hAnsi="Arial"/>
          <w:color w:val="A5AAB1"/>
          <w:w w:val="69"/>
          <w:position w:val="60"/>
          <w:sz w:val="9"/>
        </w:rPr>
        <w:t>J</w:t>
      </w:r>
      <w:r>
        <w:rPr>
          <w:rFonts w:ascii="Arial" w:eastAsia="Arial" w:hAnsi="Arial"/>
          <w:color w:val="A5AAB1"/>
          <w:position w:val="60"/>
          <w:sz w:val="9"/>
        </w:rPr>
        <w:tab/>
      </w:r>
      <w:r>
        <w:rPr>
          <w:rFonts w:ascii="宋体" w:eastAsia="宋体" w:hAnsi="宋体" w:hint="eastAsia"/>
          <w:color w:val="525660"/>
          <w:spacing w:val="-169"/>
          <w:w w:val="64"/>
          <w:sz w:val="118"/>
        </w:rPr>
        <w:t>之</w:t>
      </w:r>
      <w:r>
        <w:rPr>
          <w:rFonts w:ascii="宋体" w:eastAsia="宋体" w:hAnsi="宋体" w:hint="eastAsia"/>
          <w:color w:val="6B6E7C"/>
          <w:w w:val="54"/>
          <w:sz w:val="118"/>
        </w:rPr>
        <w:t>心</w:t>
      </w:r>
    </w:p>
    <w:p>
      <w:pPr>
        <w:spacing w:before="0" w:line="128" w:lineRule="exact"/>
        <w:ind w:left="0" w:right="1794" w:firstLine="0"/>
        <w:jc w:val="right"/>
        <w:rPr>
          <w:rFonts w:ascii="宋体" w:eastAsia="宋体" w:hAnsi="宋体" w:hint="eastAsia"/>
          <w:sz w:val="18"/>
        </w:rPr>
      </w:pPr>
      <w:r>
        <w:pict>
          <v:shape id="_x0000_s1053" type="#_x0000_t202" style="width:11.1pt;height:45.05pt;margin-top:3.49pt;margin-left:463.15pt;mso-position-horizontal-relative:page;position:absolute;z-index:251678720" filled="f" stroked="f">
            <v:textbox style="layout-flow:vertical-ideographic" inset="0,0,0,0">
              <w:txbxContent>
                <w:p>
                  <w:pPr>
                    <w:spacing w:before="0" w:line="120" w:lineRule="auto"/>
                    <w:ind w:left="20" w:right="0" w:firstLine="0"/>
                    <w:jc w:val="left"/>
                    <w:rPr>
                      <w:rFonts w:ascii="宋体"/>
                      <w:sz w:val="31"/>
                    </w:rPr>
                  </w:pPr>
                  <w:r>
                    <w:rPr>
                      <w:rFonts w:ascii="宋体"/>
                      <w:color w:val="A5AAB1"/>
                      <w:w w:val="100"/>
                      <w:sz w:val="31"/>
                    </w:rPr>
                    <w:t>./</w:t>
                  </w:r>
                  <w:r>
                    <w:rPr>
                      <w:rFonts w:ascii="宋体"/>
                      <w:color w:val="A5AAB1"/>
                      <w:w w:val="100"/>
                      <w:position w:val="-1"/>
                      <w:sz w:val="31"/>
                    </w:rPr>
                    <w:t>(</w:t>
                  </w:r>
                </w:p>
              </w:txbxContent>
            </v:textbox>
          </v:shape>
        </w:pict>
      </w:r>
      <w:r>
        <w:rPr>
          <w:rFonts w:ascii="宋体" w:eastAsia="宋体" w:hAnsi="宋体" w:hint="eastAsia"/>
          <w:color w:val="A5AAB1"/>
          <w:w w:val="70"/>
          <w:sz w:val="18"/>
        </w:rPr>
        <w:t>&gt; -－</w:t>
      </w:r>
      <w:r>
        <w:rPr>
          <w:rFonts w:ascii="宋体" w:eastAsia="宋体" w:hAnsi="宋体" w:hint="eastAsia"/>
          <w:color w:val="A5AAB1"/>
          <w:w w:val="60"/>
          <w:sz w:val="18"/>
        </w:rPr>
        <w:t>亡曼</w:t>
      </w:r>
      <w:r>
        <w:rPr>
          <w:rFonts w:ascii="宋体" w:eastAsia="宋体" w:hAnsi="宋体" w:hint="eastAsia"/>
          <w:color w:val="A5AAB1"/>
          <w:w w:val="70"/>
          <w:sz w:val="18"/>
        </w:rPr>
        <w:t xml:space="preserve">· </w:t>
      </w:r>
      <w:r>
        <w:rPr>
          <w:rFonts w:ascii="宋体" w:eastAsia="宋体" w:hAnsi="宋体" w:hint="eastAsia"/>
          <w:color w:val="828793"/>
          <w:w w:val="70"/>
          <w:sz w:val="18"/>
        </w:rPr>
        <w:t>.</w:t>
      </w:r>
    </w:p>
    <w:p>
      <w:pPr>
        <w:spacing w:before="0" w:line="60" w:lineRule="exact"/>
        <w:ind w:left="0" w:right="2858" w:firstLine="0"/>
        <w:jc w:val="right"/>
        <w:rPr>
          <w:rFonts w:ascii="宋体" w:eastAsia="宋体" w:hint="eastAsia"/>
          <w:sz w:val="34"/>
        </w:rPr>
        <w:sectPr>
          <w:footerReference w:type="default" r:id="rId25"/>
          <w:type w:val="nextPage"/>
          <w:pgSz w:w="17860" w:h="25270"/>
          <w:pgMar w:top="1020" w:right="2120" w:bottom="1800" w:left="1860" w:header="0" w:footer="1618"/>
          <w:pgNumType w:start="17"/>
          <w:cols w:space="708"/>
          <w:titlePg w:val="0"/>
        </w:sectPr>
      </w:pPr>
      <w:r>
        <w:rPr>
          <w:rFonts w:ascii="宋体" w:eastAsia="宋体" w:hint="eastAsia"/>
          <w:color w:val="B6BAC3"/>
          <w:w w:val="55"/>
          <w:position w:val="-24"/>
          <w:sz w:val="47"/>
        </w:rPr>
        <w:t xml:space="preserve">丿 </w:t>
      </w:r>
      <w:r>
        <w:rPr>
          <w:rFonts w:ascii="宋体" w:eastAsia="宋体" w:hint="eastAsia"/>
          <w:color w:val="A5AAB1"/>
          <w:w w:val="60"/>
          <w:sz w:val="34"/>
        </w:rPr>
        <w:t>（</w:t>
      </w:r>
    </w:p>
    <w:p>
      <w:pPr>
        <w:tabs>
          <w:tab w:val="left" w:pos="660"/>
        </w:tabs>
        <w:spacing w:before="0" w:line="26623" w:lineRule="exact"/>
        <w:ind w:left="0" w:right="2507" w:firstLine="0"/>
        <w:jc w:val="right"/>
        <w:rPr>
          <w:rFonts w:ascii="宋体" w:eastAsia="宋体" w:hint="eastAsia"/>
          <w:sz w:val="42"/>
        </w:rPr>
      </w:pPr>
      <w:r>
        <w:pict>
          <v:group id="_x0000_s1054" style="width:133.95pt;height:200.4pt;margin-top:61.48pt;margin-left:137.05pt;mso-position-horizontal-relative:page;position:absolute;z-index:251681792" coordorigin="2741,1230" coordsize="2679,4008">
            <v:shape id="_x0000_s1055" type="#_x0000_t75" style="width:2597;height:4008;left:2740;position:absolute;top:1229" stroked="f">
              <v:imagedata r:id="rId26" o:title=""/>
            </v:shape>
            <v:shape id="_x0000_s1056" type="#_x0000_t202" style="width:579;height:341;left:4841;position:absolute;top:3409"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color w:val="A5AAB1"/>
                        <w:w w:val="80"/>
                        <w:sz w:val="34"/>
                      </w:rPr>
                      <w:t>产一</w:t>
                    </w:r>
                  </w:p>
                </w:txbxContent>
              </v:textbox>
            </v:shape>
            <v:shape id="_x0000_s1057" type="#_x0000_t202" style="width:702;height:384;left:4656;position:absolute;top:4175" filled="f" stroked="f">
              <v:textbox inset="0,0,0,0">
                <w:txbxContent>
                  <w:p>
                    <w:pPr>
                      <w:spacing w:before="0" w:line="203" w:lineRule="exact"/>
                      <w:ind w:left="60" w:right="0" w:firstLine="0"/>
                      <w:jc w:val="left"/>
                      <w:rPr>
                        <w:rFonts w:ascii="宋体" w:eastAsia="宋体" w:hint="eastAsia"/>
                        <w:sz w:val="22"/>
                      </w:rPr>
                    </w:pPr>
                    <w:r>
                      <w:rPr>
                        <w:rFonts w:ascii="宋体" w:eastAsia="宋体" w:hint="eastAsia"/>
                        <w:emboss/>
                        <w:color w:val="A5AAB1"/>
                        <w:w w:val="95"/>
                        <w:sz w:val="22"/>
                      </w:rPr>
                      <w:t>．</w:t>
                    </w:r>
                    <w:r>
                      <w:rPr>
                        <w:rFonts w:ascii="宋体" w:eastAsia="宋体" w:hint="eastAsia"/>
                        <w:shadow w:val="0"/>
                        <w:color w:val="A5AAB1"/>
                        <w:w w:val="95"/>
                        <w:sz w:val="22"/>
                      </w:rPr>
                      <w:t>．．</w:t>
                    </w:r>
                  </w:p>
                  <w:p>
                    <w:pPr>
                      <w:spacing w:before="0" w:line="180" w:lineRule="exact"/>
                      <w:ind w:left="0" w:right="0" w:firstLine="0"/>
                      <w:jc w:val="left"/>
                      <w:rPr>
                        <w:rFonts w:ascii="宋体" w:eastAsia="宋体" w:hint="eastAsia"/>
                        <w:sz w:val="20"/>
                      </w:rPr>
                    </w:pPr>
                    <w:r>
                      <w:rPr>
                        <w:rFonts w:ascii="宋体" w:eastAsia="宋体" w:hint="eastAsia"/>
                        <w:color w:val="A5AAB1"/>
                        <w:w w:val="82"/>
                        <w:sz w:val="20"/>
                      </w:rPr>
                      <w:t>倩</w:t>
                    </w:r>
                  </w:p>
                </w:txbxContent>
              </v:textbox>
            </v:shape>
          </v:group>
        </w:pict>
      </w:r>
      <w:r>
        <w:drawing>
          <wp:anchor distT="0" distB="0" distL="0" distR="0" simplePos="0" relativeHeight="251695104" behindDoc="1" locked="0" layoutInCell="1" allowOverlap="1">
            <wp:simplePos x="0" y="0"/>
            <wp:positionH relativeFrom="page">
              <wp:posOffset>3554310</wp:posOffset>
            </wp:positionH>
            <wp:positionV relativeFrom="paragraph">
              <wp:posOffset>10222269</wp:posOffset>
            </wp:positionV>
            <wp:extent cx="1270" cy="1270"/>
            <wp:effectExtent l="0" t="0" r="0" b="0"/>
            <wp:wrapNone/>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pic:nvPicPr>
                  <pic:blipFill>
                    <a:blip xmlns:r="http://schemas.openxmlformats.org/officeDocument/2006/relationships" r:embed="rId27" cstate="print"/>
                    <a:stretch>
                      <a:fillRect/>
                    </a:stretch>
                  </pic:blipFill>
                  <pic:spPr>
                    <a:xfrm>
                      <a:off x="0" y="0"/>
                      <a:ext cx="1270" cy="127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7383440</wp:posOffset>
            </wp:positionH>
            <wp:positionV relativeFrom="paragraph">
              <wp:posOffset>10222269</wp:posOffset>
            </wp:positionV>
            <wp:extent cx="1270" cy="1270"/>
            <wp:effectExtent l="0" t="0" r="0" b="0"/>
            <wp:wrapNone/>
            <wp:docPr id="1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jpe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2661152</wp:posOffset>
            </wp:positionH>
            <wp:positionV relativeFrom="paragraph">
              <wp:posOffset>10222269</wp:posOffset>
            </wp:positionV>
            <wp:extent cx="1270" cy="1270"/>
            <wp:effectExtent l="0" t="0" r="0" b="0"/>
            <wp:wrapNone/>
            <wp:docPr id="1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7.png"/>
                    <pic:cNvPicPr/>
                  </pic:nvPicPr>
                  <pic:blipFill>
                    <a:blip xmlns:r="http://schemas.openxmlformats.org/officeDocument/2006/relationships" r:embed="rId29" cstate="print"/>
                    <a:stretch>
                      <a:fillRect/>
                    </a:stretch>
                  </pic:blipFill>
                  <pic:spPr>
                    <a:xfrm>
                      <a:off x="0" y="0"/>
                      <a:ext cx="1270" cy="1270"/>
                    </a:xfrm>
                    <a:prstGeom prst="rect">
                      <a:avLst/>
                    </a:prstGeom>
                  </pic:spPr>
                </pic:pic>
              </a:graphicData>
            </a:graphic>
          </wp:anchor>
        </w:drawing>
      </w:r>
      <w:r>
        <w:pict>
          <v:group id="_x0000_s1058" style="width:60.75pt;height:93.2pt;margin-top:377.33pt;margin-left:165.9pt;mso-position-horizontal-relative:page;position:absolute;z-index:-251618304" coordorigin="3318,7547" coordsize="1215,1864">
            <v:shape id="_x0000_s1059" type="#_x0000_t75" style="width:1126;height:1262;left:3318;position:absolute;top:8148" stroked="f">
              <v:imagedata r:id="rId30" o:title=""/>
            </v:shape>
            <v:shape id="_x0000_s1060" style="width:210;height:1820;left:4323;position:absolute;top:7546" coordorigin="4323,7547" coordsize="210,1820" path="m4359,7547l4323,7547,4323,8297,4359,8297,4359,7547xm4493,7547l4472,7547,4472,8297,4493,8297,4493,7547xm4533,9316l4439,9316,4439,9366,4533,9366,4533,9316xe" filled="t" fillcolor="#dddfe8" stroked="f">
              <v:fill type="solid"/>
              <v:path arrowok="t"/>
            </v:shape>
          </v:group>
        </w:pict>
      </w:r>
      <w:r>
        <w:pict>
          <v:group id="_x0000_s1061" style="width:437.5pt;height:184.55pt;margin-top:324.9pt;margin-left:305.83pt;mso-position-horizontal-relative:page;position:absolute;z-index:-251617280" coordorigin="6117,6498" coordsize="8750,3691">
            <v:shape id="_x0000_s1062" type="#_x0000_t75" style="width:8512;height:3691;left:6354;position:absolute;top:6498" stroked="f">
              <v:imagedata r:id="rId31" o:title=""/>
            </v:shape>
            <v:shape id="_x0000_s1063" type="#_x0000_t75" style="width:729;height:217;left:6116;position:absolute;top:7723" stroked="f">
              <v:imagedata r:id="rId32" o:title=""/>
            </v:shape>
            <v:rect id="_x0000_s1064" style="width:22;height:108;left:6399;position:absolute;top:8749" filled="t" fillcolor="#dddfe8" stroked="f">
              <v:fill type="solid"/>
            </v:rect>
          </v:group>
        </w:pict>
      </w:r>
      <w:r>
        <w:pict>
          <v:rect id="_x0000_s1065" style="width:9.59pt;height:9.51pt;margin-top:302.44pt;margin-left:493.08pt;mso-position-horizontal-relative:page;position:absolute;z-index:251682816" filled="t" fillcolor="#dddfe8" stroked="f">
            <v:fill type="solid"/>
          </v:rect>
        </w:pict>
      </w:r>
      <w:r>
        <w:pict>
          <v:shape id="_x0000_s1066" style="width:28.55pt;height:26.8pt;margin-top:460.22pt;margin-left:244.62pt;mso-position-horizontal-relative:page;position:absolute;z-index:-251616256" coordorigin="4892,9204" coordsize="571,536" path="m5050,9475l4892,9475,4892,9575,5050,9575,5050,9475xm5463,9335l5136,9335,5136,9204,4892,9204,4892,9385,5116,9385,5116,9740,5463,9740,5463,9335xe" filled="t" fillcolor="#dddfe8" stroked="f">
            <v:fill type="solid"/>
            <v:path arrowok="t"/>
          </v:shape>
        </w:pict>
      </w:r>
      <w:r>
        <w:pict>
          <v:shape id="_x0000_s1067" type="#_x0000_t202" style="width:6.05pt;height:6.05pt;margin-top:394.85pt;margin-left:750pt;mso-position-horizontal-relative:page;position:absolute;z-index:251683840" filled="f" stroked="f">
            <v:textbox style="layout-flow:vertical-ideographic" inset="0,0,0,0">
              <w:txbxContent>
                <w:p>
                  <w:pPr>
                    <w:spacing w:before="0" w:line="192" w:lineRule="auto"/>
                    <w:ind w:left="20" w:right="0" w:firstLine="0"/>
                    <w:jc w:val="left"/>
                    <w:rPr>
                      <w:rFonts w:ascii="宋体" w:eastAsia="宋体" w:hint="eastAsia"/>
                      <w:sz w:val="8"/>
                    </w:rPr>
                  </w:pPr>
                  <w:r>
                    <w:rPr>
                      <w:rFonts w:ascii="宋体" w:eastAsia="宋体" w:hint="eastAsia"/>
                      <w:color w:val="B6BAC3"/>
                      <w:w w:val="99"/>
                      <w:sz w:val="8"/>
                    </w:rPr>
                    <w:t>嘈</w:t>
                  </w:r>
                </w:p>
              </w:txbxContent>
            </v:textbox>
          </v:shape>
        </w:pict>
      </w:r>
      <w:r>
        <w:pict>
          <v:shape id="_x0000_s1068" type="#_x0000_t202" style="width:19.85pt;height:11.15pt;margin-top:278.6pt;margin-left:504.09pt;mso-position-horizontal-relative:page;position:absolute;z-index:251684864" filled="f" stroked="f">
            <v:textbox style="layout-flow:vertical-ideographic" inset="0,0,0,0">
              <w:txbxContent>
                <w:p>
                  <w:pPr>
                    <w:spacing w:before="0" w:line="120" w:lineRule="auto"/>
                    <w:ind w:left="20" w:right="0" w:firstLine="0"/>
                    <w:jc w:val="left"/>
                    <w:rPr>
                      <w:rFonts w:ascii="宋体" w:eastAsia="宋体" w:hint="eastAsia"/>
                      <w:sz w:val="17"/>
                    </w:rPr>
                  </w:pPr>
                  <w:r>
                    <w:rPr>
                      <w:rFonts w:ascii="宋体" w:eastAsia="宋体" w:hint="eastAsia"/>
                      <w:color w:val="828793"/>
                      <w:w w:val="100"/>
                      <w:sz w:val="17"/>
                    </w:rPr>
                    <w:t>喧</w:t>
                  </w:r>
                </w:p>
                <w:p>
                  <w:pPr>
                    <w:spacing w:before="0"/>
                    <w:ind w:left="22" w:right="0" w:firstLine="0"/>
                    <w:jc w:val="left"/>
                    <w:rPr>
                      <w:rFonts w:ascii="宋体" w:eastAsia="宋体" w:hint="eastAsia"/>
                      <w:sz w:val="18"/>
                    </w:rPr>
                  </w:pPr>
                  <w:r>
                    <w:rPr>
                      <w:rFonts w:ascii="宋体" w:eastAsia="宋体" w:hint="eastAsia"/>
                      <w:color w:val="828793"/>
                      <w:w w:val="100"/>
                      <w:sz w:val="18"/>
                    </w:rPr>
                    <w:t>亘</w:t>
                  </w:r>
                </w:p>
              </w:txbxContent>
            </v:textbox>
          </v:shape>
        </w:pict>
      </w:r>
      <w:r>
        <w:pict>
          <v:shape id="_x0000_s1069" type="#_x0000_t202" style="width:4.8pt;height:7.55pt;margin-top:346.68pt;margin-left:513.57pt;mso-position-horizontal-relative:page;position:absolute;z-index:251685888" filled="f" stroked="f">
            <v:textbox style="layout-flow:vertical-ideographic" inset="0,0,0,0">
              <w:txbxContent>
                <w:p>
                  <w:pPr>
                    <w:spacing w:before="0" w:line="132" w:lineRule="auto"/>
                    <w:ind w:left="20" w:right="0" w:firstLine="0"/>
                    <w:jc w:val="left"/>
                    <w:rPr>
                      <w:rFonts w:ascii="宋体"/>
                      <w:sz w:val="11"/>
                    </w:rPr>
                  </w:pPr>
                  <w:r>
                    <w:rPr>
                      <w:rFonts w:ascii="宋体"/>
                      <w:color w:val="B6BAC3"/>
                      <w:w w:val="99"/>
                      <w:sz w:val="11"/>
                    </w:rPr>
                    <w:t>4</w:t>
                  </w:r>
                </w:p>
              </w:txbxContent>
            </v:textbox>
          </v:shape>
        </w:pict>
      </w:r>
      <w:r>
        <w:pict>
          <v:shape id="_x0000_s1070" type="#_x0000_t202" style="width:56.6pt;height:56.6pt;margin-top:299.95pt;margin-left:459.81pt;mso-position-horizontal-relative:page;position:absolute;z-index:251686912" filled="f" stroked="f">
            <v:textbox style="layout-flow:vertical-ideographic" inset="0,0,0,0">
              <w:txbxContent>
                <w:p>
                  <w:pPr>
                    <w:spacing w:before="0" w:line="144" w:lineRule="auto"/>
                    <w:ind w:left="20" w:right="0" w:firstLine="0"/>
                    <w:jc w:val="left"/>
                    <w:rPr>
                      <w:rFonts w:ascii="宋体" w:eastAsia="宋体" w:hint="eastAsia"/>
                      <w:sz w:val="109"/>
                    </w:rPr>
                  </w:pPr>
                  <w:r>
                    <w:rPr>
                      <w:rFonts w:ascii="宋体" w:eastAsia="宋体" w:hint="eastAsia"/>
                      <w:color w:val="525660"/>
                      <w:w w:val="100"/>
                      <w:sz w:val="109"/>
                    </w:rPr>
                    <w:t>导</w:t>
                  </w:r>
                </w:p>
              </w:txbxContent>
            </v:textbox>
          </v:shape>
        </w:pict>
      </w:r>
      <w:r>
        <w:pict>
          <v:shape id="_x0000_s1071" type="#_x0000_t202" style="width:9.15pt;height:24.45pt;margin-top:285.51pt;margin-left:495.69pt;mso-position-horizontal-relative:page;position:absolute;z-index:251687936" filled="f" stroked="f">
            <v:textbox style="layout-flow:vertical-ideographic" inset="0,0,0,0">
              <w:txbxContent>
                <w:p>
                  <w:pPr>
                    <w:spacing w:before="0" w:line="120" w:lineRule="auto"/>
                    <w:ind w:left="20" w:right="0" w:firstLine="0"/>
                    <w:jc w:val="left"/>
                    <w:rPr>
                      <w:rFonts w:ascii="宋体"/>
                      <w:sz w:val="19"/>
                    </w:rPr>
                  </w:pPr>
                  <w:r>
                    <w:rPr>
                      <w:rFonts w:ascii="宋体"/>
                      <w:color w:val="B6BAC3"/>
                      <w:spacing w:val="-50"/>
                      <w:w w:val="100"/>
                      <w:position w:val="3"/>
                      <w:sz w:val="25"/>
                    </w:rPr>
                    <w:t>/</w:t>
                  </w:r>
                  <w:r>
                    <w:rPr>
                      <w:rFonts w:ascii="宋体"/>
                      <w:color w:val="A5AAB1"/>
                      <w:spacing w:val="-176"/>
                      <w:w w:val="100"/>
                      <w:sz w:val="19"/>
                    </w:rPr>
                    <w:t>.</w:t>
                  </w:r>
                  <w:r>
                    <w:rPr>
                      <w:rFonts w:ascii="宋体"/>
                      <w:color w:val="A5AAB1"/>
                      <w:spacing w:val="-147"/>
                      <w:w w:val="100"/>
                      <w:sz w:val="19"/>
                    </w:rPr>
                    <w:t>.</w:t>
                  </w:r>
                  <w:r>
                    <w:rPr>
                      <w:rFonts w:ascii="宋体"/>
                      <w:color w:val="A5AAB1"/>
                      <w:w w:val="100"/>
                      <w:sz w:val="19"/>
                    </w:rPr>
                    <w:t>.</w:t>
                  </w:r>
                </w:p>
              </w:txbxContent>
            </v:textbox>
          </v:shape>
        </w:pict>
      </w:r>
      <w:r>
        <w:pict>
          <v:shape id="_x0000_s1072" type="#_x0000_t202" style="width:11.05pt;height:11.05pt;margin-top:292.36pt;margin-left:452.88pt;mso-position-horizontal-relative:page;position:absolute;z-index:251688960" filled="f" stroked="f">
            <v:textbox style="layout-flow:vertical-ideographic" inset="0,0,0,0">
              <w:txbxContent>
                <w:p>
                  <w:pPr>
                    <w:spacing w:before="0" w:line="168" w:lineRule="auto"/>
                    <w:ind w:left="20" w:right="0" w:firstLine="0"/>
                    <w:jc w:val="left"/>
                    <w:rPr>
                      <w:rFonts w:ascii="宋体" w:eastAsia="宋体" w:hint="eastAsia"/>
                      <w:sz w:val="18"/>
                    </w:rPr>
                  </w:pPr>
                  <w:r>
                    <w:rPr>
                      <w:rFonts w:ascii="宋体" w:eastAsia="宋体" w:hint="eastAsia"/>
                      <w:color w:val="828793"/>
                      <w:w w:val="100"/>
                      <w:sz w:val="18"/>
                    </w:rPr>
                    <w:t>点</w:t>
                  </w:r>
                </w:p>
              </w:txbxContent>
            </v:textbox>
          </v:shape>
        </w:pict>
      </w:r>
      <w:r>
        <w:pict>
          <v:shape id="_x0000_s1073" type="#_x0000_t202" style="width:12.55pt;height:22.55pt;margin-top:381.11pt;margin-left:408.69pt;mso-position-horizontal-relative:page;position:absolute;z-index:251689984" filled="f" stroked="f">
            <v:textbox style="layout-flow:vertical-ideographic" inset="0,0,0,0">
              <w:txbxContent>
                <w:p>
                  <w:pPr>
                    <w:spacing w:before="0" w:line="132" w:lineRule="auto"/>
                    <w:ind w:left="20" w:right="0" w:firstLine="0"/>
                    <w:jc w:val="left"/>
                    <w:rPr>
                      <w:rFonts w:ascii="宋体" w:eastAsia="宋体" w:hint="eastAsia"/>
                      <w:sz w:val="34"/>
                    </w:rPr>
                  </w:pPr>
                  <w:r>
                    <w:rPr>
                      <w:rFonts w:ascii="宋体" w:eastAsia="宋体" w:hint="eastAsia"/>
                      <w:color w:val="828793"/>
                      <w:spacing w:val="-90"/>
                      <w:w w:val="100"/>
                      <w:sz w:val="16"/>
                    </w:rPr>
                    <w:t>湛</w:t>
                  </w:r>
                  <w:r>
                    <w:rPr>
                      <w:rFonts w:ascii="宋体" w:eastAsia="宋体" w:hint="eastAsia"/>
                      <w:color w:val="B6BAC3"/>
                      <w:w w:val="100"/>
                      <w:position w:val="-4"/>
                      <w:sz w:val="34"/>
                    </w:rPr>
                    <w:t>f</w:t>
                  </w:r>
                </w:p>
              </w:txbxContent>
            </v:textbox>
          </v:shape>
        </w:pict>
      </w:r>
      <w:r>
        <w:pict>
          <v:shape id="_x0000_s1074" type="#_x0000_t202" style="width:8.3pt;height:14.55pt;margin-top:399.78pt;margin-left:404.56pt;mso-position-horizontal-relative:page;position:absolute;z-index:251691008" filled="f" stroked="f">
            <v:textbox style="layout-flow:vertical-ideographic" inset="0,0,0,0">
              <w:txbxContent>
                <w:p>
                  <w:pPr>
                    <w:spacing w:before="0" w:line="120" w:lineRule="auto"/>
                    <w:ind w:left="20" w:right="0" w:firstLine="0"/>
                    <w:jc w:val="left"/>
                    <w:rPr>
                      <w:rFonts w:ascii="宋体"/>
                      <w:sz w:val="25"/>
                    </w:rPr>
                  </w:pPr>
                  <w:r>
                    <w:rPr>
                      <w:rFonts w:ascii="宋体"/>
                      <w:color w:val="B6BAC3"/>
                      <w:w w:val="100"/>
                      <w:sz w:val="25"/>
                    </w:rPr>
                    <w:t>i</w:t>
                  </w:r>
                </w:p>
              </w:txbxContent>
            </v:textbox>
          </v:shape>
        </w:pict>
      </w:r>
      <w:r>
        <w:pict>
          <v:shape id="_x0000_s1075" type="#_x0000_t202" style="width:5.45pt;height:7.9pt;margin-top:415.18pt;margin-left:398.18pt;mso-position-horizontal-relative:page;position:absolute;z-index:251692032" filled="f" stroked="f">
            <v:textbox style="layout-flow:vertical-ideographic" inset="0,0,0,0">
              <w:txbxContent>
                <w:p>
                  <w:pPr>
                    <w:spacing w:before="0" w:line="204" w:lineRule="auto"/>
                    <w:ind w:left="20" w:right="0" w:firstLine="0"/>
                    <w:jc w:val="left"/>
                    <w:rPr>
                      <w:rFonts w:ascii="宋体" w:eastAsia="宋体" w:hint="eastAsia"/>
                      <w:sz w:val="6"/>
                    </w:rPr>
                  </w:pPr>
                  <w:r>
                    <w:rPr>
                      <w:rFonts w:ascii="宋体" w:eastAsia="宋体" w:hint="eastAsia"/>
                      <w:color w:val="A5AAB1"/>
                      <w:w w:val="99"/>
                      <w:position w:val="1"/>
                      <w:sz w:val="6"/>
                    </w:rPr>
                    <w:t>酗</w:t>
                  </w:r>
                  <w:r>
                    <w:rPr>
                      <w:rFonts w:ascii="宋体" w:eastAsia="宋体" w:hint="eastAsia"/>
                      <w:color w:val="A5AAB1"/>
                      <w:w w:val="99"/>
                      <w:sz w:val="6"/>
                    </w:rPr>
                    <w:t>可</w:t>
                  </w:r>
                </w:p>
              </w:txbxContent>
            </v:textbox>
          </v:shape>
        </w:pict>
      </w:r>
      <w:r>
        <w:pict>
          <v:shape id="_x0000_s1076" type="#_x0000_t202" style="width:32.1pt;height:38.2pt;margin-top:227.2pt;margin-left:278.6pt;mso-position-horizontal-relative:page;position:absolute;z-index:251693056" filled="f" stroked="f">
            <v:textbox style="layout-flow:vertical-ideographic" inset="0,0,0,0">
              <w:txbxContent>
                <w:p>
                  <w:pPr>
                    <w:spacing w:before="0" w:line="156" w:lineRule="auto"/>
                    <w:ind w:left="20" w:right="0" w:firstLine="0"/>
                    <w:jc w:val="left"/>
                    <w:rPr>
                      <w:rFonts w:ascii="宋体" w:eastAsia="宋体" w:hint="eastAsia"/>
                      <w:sz w:val="60"/>
                    </w:rPr>
                  </w:pPr>
                  <w:r>
                    <w:rPr>
                      <w:rFonts w:ascii="宋体" w:eastAsia="宋体" w:hint="eastAsia"/>
                      <w:color w:val="B6BAC3"/>
                      <w:spacing w:val="-87"/>
                      <w:w w:val="100"/>
                      <w:position w:val="7"/>
                      <w:sz w:val="18"/>
                    </w:rPr>
                    <w:t>一</w:t>
                  </w:r>
                  <w:r>
                    <w:rPr>
                      <w:rFonts w:ascii="宋体" w:eastAsia="宋体" w:hint="eastAsia"/>
                      <w:color w:val="6B6E7C"/>
                      <w:spacing w:val="-151"/>
                      <w:w w:val="100"/>
                      <w:position w:val="2"/>
                      <w:sz w:val="18"/>
                    </w:rPr>
                    <w:t>，</w:t>
                  </w:r>
                  <w:r>
                    <w:rPr>
                      <w:rFonts w:ascii="宋体" w:eastAsia="宋体" w:hint="eastAsia"/>
                      <w:color w:val="6B6E7C"/>
                      <w:w w:val="100"/>
                      <w:sz w:val="60"/>
                    </w:rPr>
                    <w:t>，</w:t>
                  </w:r>
                </w:p>
              </w:txbxContent>
            </v:textbox>
          </v:shape>
        </w:pict>
      </w:r>
      <w:r>
        <w:pict>
          <v:shape id="_x0000_s1077" type="#_x0000_t202" style="width:15.55pt;height:15.55pt;margin-top:75.06pt;margin-left:289.62pt;mso-position-horizontal-relative:page;position:absolute;z-index:251694080" filled="f" stroked="f">
            <v:textbox style="layout-flow:vertical-ideographic" inset="0,0,0,0">
              <w:txbxContent>
                <w:p>
                  <w:pPr>
                    <w:spacing w:before="0" w:line="156" w:lineRule="auto"/>
                    <w:ind w:left="20" w:right="0" w:firstLine="0"/>
                    <w:jc w:val="left"/>
                    <w:rPr>
                      <w:rFonts w:ascii="宋体" w:eastAsia="宋体" w:hint="eastAsia"/>
                      <w:sz w:val="27"/>
                    </w:rPr>
                  </w:pPr>
                  <w:r>
                    <w:rPr>
                      <w:rFonts w:ascii="宋体" w:eastAsia="宋体" w:hint="eastAsia"/>
                      <w:color w:val="828793"/>
                      <w:w w:val="100"/>
                      <w:sz w:val="27"/>
                    </w:rPr>
                    <w:t>＊</w:t>
                  </w:r>
                </w:p>
              </w:txbxContent>
            </v:textbox>
          </v:shape>
        </w:pict>
      </w:r>
      <w:r>
        <w:pict>
          <v:shape id="_x0000_s1078" type="#_x0000_t202" style="width:89.1pt;height:41.55pt;margin-top:442.36pt;margin-left:244.77pt;mso-position-horizontal-relative:page;position:absolute;z-index:-251615232" filled="f" stroked="f">
            <v:textbox inset="0,0,0,0">
              <w:txbxContent>
                <w:p>
                  <w:pPr>
                    <w:spacing w:before="0" w:line="831" w:lineRule="exact"/>
                    <w:ind w:left="0" w:right="0" w:firstLine="0"/>
                    <w:jc w:val="left"/>
                    <w:rPr>
                      <w:rFonts w:ascii="宋体"/>
                      <w:sz w:val="83"/>
                    </w:rPr>
                  </w:pPr>
                  <w:r>
                    <w:rPr>
                      <w:rFonts w:ascii="宋体"/>
                      <w:color w:val="3D4444"/>
                      <w:w w:val="125"/>
                      <w:sz w:val="83"/>
                    </w:rPr>
                    <w:t>'</w:t>
                  </w:r>
                  <w:r>
                    <w:rPr>
                      <w:rFonts w:ascii="宋体"/>
                      <w:color w:val="3D4444"/>
                      <w:spacing w:val="-478"/>
                      <w:w w:val="125"/>
                      <w:sz w:val="83"/>
                    </w:rPr>
                    <w:t xml:space="preserve"> </w:t>
                  </w:r>
                  <w:r>
                    <w:rPr>
                      <w:rFonts w:ascii="宋体"/>
                      <w:color w:val="B6BAC3"/>
                      <w:w w:val="65"/>
                      <w:sz w:val="83"/>
                    </w:rPr>
                    <w:t xml:space="preserve">- </w:t>
                  </w:r>
                  <w:r>
                    <w:rPr>
                      <w:rFonts w:ascii="宋体"/>
                      <w:color w:val="3D4444"/>
                      <w:spacing w:val="-20"/>
                      <w:sz w:val="83"/>
                    </w:rPr>
                    <w:t>-</w:t>
                  </w:r>
                </w:p>
              </w:txbxContent>
            </v:textbox>
          </v:shape>
        </w:pict>
      </w:r>
      <w:r>
        <w:pict>
          <v:shape id="_x0000_s1079" type="#_x0000_t202" style="width:104.65pt;height:42.15pt;margin-top:448.48pt;margin-left:204.43pt;mso-position-horizontal-relative:page;position:absolute;z-index:-251614208" filled="f" stroked="f">
            <v:textbox inset="0,0,0,0">
              <w:txbxContent>
                <w:p>
                  <w:pPr>
                    <w:tabs>
                      <w:tab w:val="left" w:pos="1027"/>
                      <w:tab w:val="left" w:pos="1925"/>
                    </w:tabs>
                    <w:spacing w:before="0" w:line="842" w:lineRule="exact"/>
                    <w:ind w:left="0" w:right="0" w:firstLine="0"/>
                    <w:jc w:val="left"/>
                    <w:rPr>
                      <w:rFonts w:ascii="宋体" w:eastAsia="宋体" w:hint="eastAsia"/>
                      <w:sz w:val="18"/>
                    </w:rPr>
                  </w:pPr>
                  <w:r>
                    <w:rPr>
                      <w:rFonts w:ascii="Times New Roman" w:eastAsia="Times New Roman"/>
                      <w:color w:val="6B6E7C"/>
                      <w:w w:val="90"/>
                      <w:sz w:val="76"/>
                    </w:rPr>
                    <w:t>`</w:t>
                    <w:tab/>
                  </w:r>
                  <w:r>
                    <w:rPr>
                      <w:rFonts w:ascii="Times New Roman" w:eastAsia="Times New Roman"/>
                      <w:color w:val="B6BAC3"/>
                      <w:w w:val="90"/>
                      <w:sz w:val="30"/>
                    </w:rPr>
                    <w:t>L</w:t>
                    <w:tab/>
                  </w:r>
                  <w:r>
                    <w:rPr>
                      <w:rFonts w:ascii="宋体" w:eastAsia="宋体" w:hint="eastAsia"/>
                      <w:color w:val="B6BAC3"/>
                      <w:spacing w:val="-20"/>
                      <w:w w:val="90"/>
                      <w:sz w:val="18"/>
                    </w:rPr>
                    <w:t>上</w:t>
                  </w:r>
                </w:p>
              </w:txbxContent>
            </v:textbox>
          </v:shape>
        </w:pict>
      </w:r>
      <w:r>
        <w:pict>
          <v:shape id="_x0000_s1080" type="#_x0000_t202" style="width:10.35pt;height:24.05pt;margin-top:442.72pt;margin-left:308.41pt;mso-position-horizontal-relative:page;position:absolute;z-index:-251613184" filled="f" stroked="f">
            <v:textbox inset="0,0,0,0">
              <w:txbxContent>
                <w:p>
                  <w:pPr>
                    <w:spacing w:before="0" w:line="481" w:lineRule="exact"/>
                    <w:ind w:left="0" w:right="0" w:firstLine="0"/>
                    <w:jc w:val="left"/>
                    <w:rPr>
                      <w:rFonts w:ascii="Arial"/>
                      <w:sz w:val="43"/>
                    </w:rPr>
                  </w:pPr>
                  <w:r>
                    <w:rPr>
                      <w:rFonts w:ascii="Arial"/>
                      <w:color w:val="6B6E7C"/>
                      <w:w w:val="86"/>
                      <w:sz w:val="43"/>
                    </w:rPr>
                    <w:t>5</w:t>
                  </w:r>
                </w:p>
              </w:txbxContent>
            </v:textbox>
          </v:shape>
        </w:pict>
      </w:r>
      <w:r>
        <w:pict>
          <v:shape id="_x0000_s1081" type="#_x0000_t202" style="width:4.75pt;height:9.05pt;margin-top:460.22pt;margin-left:244.62pt;mso-position-horizontal-relative:page;position:absolute;z-index:-251612160" filled="f" stroked="f">
            <v:textbox inset="0,0,0,0">
              <w:txbxContent>
                <w:p>
                  <w:pPr>
                    <w:spacing w:before="0" w:line="180" w:lineRule="exact"/>
                    <w:ind w:left="0" w:right="0" w:firstLine="0"/>
                    <w:jc w:val="left"/>
                    <w:rPr>
                      <w:rFonts w:ascii="宋体" w:eastAsia="宋体" w:hint="eastAsia"/>
                      <w:sz w:val="18"/>
                    </w:rPr>
                  </w:pPr>
                  <w:r>
                    <w:rPr>
                      <w:rFonts w:ascii="宋体" w:eastAsia="宋体" w:hint="eastAsia"/>
                      <w:color w:val="CFD3DA"/>
                      <w:spacing w:val="-35"/>
                      <w:w w:val="25"/>
                      <w:sz w:val="18"/>
                    </w:rPr>
                    <w:t>匕</w:t>
                  </w:r>
                  <w:r>
                    <w:rPr>
                      <w:rFonts w:ascii="宋体" w:eastAsia="宋体" w:hint="eastAsia"/>
                      <w:color w:val="B6BAC3"/>
                      <w:spacing w:val="-10"/>
                      <w:w w:val="25"/>
                      <w:sz w:val="18"/>
                    </w:rPr>
                    <w:t>一、</w:t>
                  </w:r>
                  <w:r>
                    <w:rPr>
                      <w:rFonts w:ascii="宋体" w:eastAsia="宋体" w:hint="eastAsia"/>
                      <w:sz w:val="18"/>
                    </w:rPr>
                    <w:br/>
                  </w:r>
                  <w:r>
                    <w:rPr>
                      <w:rFonts w:ascii="宋体" w:eastAsia="宋体" w:hint="eastAsia"/>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https://d.book118.com/407036130106006046</w:t>
                    </w:r>
                  </w:hyperlink>
                </w:p>
                <w:p>
                  <w:pPr>
                    <w:spacing w:before="0" w:line="180" w:lineRule="exact"/>
                    <w:ind w:left="0" w:right="0" w:firstLine="0"/>
                    <w:jc w:val="left"/>
                    <w:rPr>
                      <w:rFonts w:ascii="宋体" w:eastAsia="宋体" w:hint="eastAsia"/>
                      <w:sz w:val="18"/>
                    </w:rPr>
                  </w:pPr>
                </w:p>
              </w:txbxContent>
            </v:textbox>
          </v:shape>
        </w:pict>
      </w:r>
      <w:r>
        <w:rPr>
          <w:rFonts w:ascii="宋体" w:eastAsia="宋体" w:hint="eastAsia"/>
          <w:color w:val="A5AAB1"/>
          <w:spacing w:val="-19"/>
          <w:w w:val="45"/>
          <w:sz w:val="42"/>
        </w:rPr>
        <w:t>它</w:t>
      </w:r>
      <w:r>
        <w:rPr>
          <w:rFonts w:ascii="宋体" w:eastAsia="宋体" w:hint="eastAsia"/>
          <w:color w:val="525660"/>
          <w:w w:val="45"/>
          <w:sz w:val="42"/>
        </w:rPr>
        <w:t>才</w:t>
        <w:tab/>
      </w:r>
      <w:r>
        <w:rPr>
          <w:rFonts w:ascii="宋体" w:eastAsia="宋体" w:hint="eastAsia"/>
          <w:color w:val="828793"/>
          <w:w w:val="65"/>
          <w:sz w:val="42"/>
        </w:rPr>
        <w:t>－</w:t>
      </w:r>
    </w:p>
    <w:sectPr>
      <w:footerReference w:type="default" r:id="rId34"/>
      <w:type w:val="nextPage"/>
      <w:pgSz w:w="17860" w:h="25270"/>
      <w:pgMar w:top="1020" w:right="2120" w:bottom="1800" w:left="1860" w:header="0" w:footer="1618"/>
      <w:pgNumType w:start="18"/>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pt;height:15.5pt;margin-top:1171.18pt;margin-left:126.6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71.18pt;margin-left:126.6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pt;height:15.5pt;margin-top:1171.18pt;margin-left:126.6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71.18pt;margin-left:126.6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pt;height:15.5pt;margin-top:1171.18pt;margin-left:126.6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71.18pt;margin-left:126.6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pt;height:15.5pt;margin-top:1171.18pt;margin-left:126.6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71.18pt;margin-left:126.6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pt;height:15.5pt;margin-top:1171.18pt;margin-left:126.6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71.18pt;margin-left:126.6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B4D755"/>
    <w:multiLevelType w:val="hybridMultilevel"/>
    <w:tmpl w:val="00000000"/>
    <w:lvl w:ilvl="0">
      <w:start w:val="1"/>
      <w:numFmt w:val="decimal"/>
      <w:lvlText w:val="%1）"/>
      <w:lvlJc w:val="left"/>
      <w:pPr>
        <w:ind w:left="1344" w:hanging="652"/>
        <w:jc w:val="left"/>
      </w:pPr>
      <w:rPr>
        <w:rFonts w:ascii="隶书" w:eastAsia="隶书" w:hAnsi="隶书" w:cs="隶书" w:hint="default"/>
        <w:w w:val="100"/>
        <w:sz w:val="36"/>
        <w:szCs w:val="36"/>
      </w:rPr>
    </w:lvl>
    <w:lvl w:ilvl="1">
      <w:start w:val="0"/>
      <w:numFmt w:val="bullet"/>
      <w:lvlText w:val="•"/>
      <w:lvlJc w:val="left"/>
      <w:pPr>
        <w:ind w:left="2593" w:hanging="652"/>
      </w:pPr>
      <w:rPr>
        <w:rFonts w:hint="default"/>
      </w:rPr>
    </w:lvl>
    <w:lvl w:ilvl="2">
      <w:start w:val="0"/>
      <w:numFmt w:val="bullet"/>
      <w:lvlText w:val="•"/>
      <w:lvlJc w:val="left"/>
      <w:pPr>
        <w:ind w:left="3847" w:hanging="652"/>
      </w:pPr>
      <w:rPr>
        <w:rFonts w:hint="default"/>
      </w:rPr>
    </w:lvl>
    <w:lvl w:ilvl="3">
      <w:start w:val="0"/>
      <w:numFmt w:val="bullet"/>
      <w:lvlText w:val="•"/>
      <w:lvlJc w:val="left"/>
      <w:pPr>
        <w:ind w:left="5101" w:hanging="652"/>
      </w:pPr>
      <w:rPr>
        <w:rFonts w:hint="default"/>
      </w:rPr>
    </w:lvl>
    <w:lvl w:ilvl="4">
      <w:start w:val="0"/>
      <w:numFmt w:val="bullet"/>
      <w:lvlText w:val="•"/>
      <w:lvlJc w:val="left"/>
      <w:pPr>
        <w:ind w:left="6355" w:hanging="652"/>
      </w:pPr>
      <w:rPr>
        <w:rFonts w:hint="default"/>
      </w:rPr>
    </w:lvl>
    <w:lvl w:ilvl="5">
      <w:start w:val="0"/>
      <w:numFmt w:val="bullet"/>
      <w:lvlText w:val="•"/>
      <w:lvlJc w:val="left"/>
      <w:pPr>
        <w:ind w:left="7609" w:hanging="652"/>
      </w:pPr>
      <w:rPr>
        <w:rFonts w:hint="default"/>
      </w:rPr>
    </w:lvl>
    <w:lvl w:ilvl="6">
      <w:start w:val="0"/>
      <w:numFmt w:val="bullet"/>
      <w:lvlText w:val="•"/>
      <w:lvlJc w:val="left"/>
      <w:pPr>
        <w:ind w:left="8863" w:hanging="652"/>
      </w:pPr>
      <w:rPr>
        <w:rFonts w:hint="default"/>
      </w:rPr>
    </w:lvl>
    <w:lvl w:ilvl="7">
      <w:start w:val="0"/>
      <w:numFmt w:val="bullet"/>
      <w:lvlText w:val="•"/>
      <w:lvlJc w:val="left"/>
      <w:pPr>
        <w:ind w:left="10117" w:hanging="652"/>
      </w:pPr>
      <w:rPr>
        <w:rFonts w:hint="default"/>
      </w:rPr>
    </w:lvl>
    <w:lvl w:ilvl="8">
      <w:start w:val="0"/>
      <w:numFmt w:val="bullet"/>
      <w:lvlText w:val="•"/>
      <w:lvlJc w:val="left"/>
      <w:pPr>
        <w:ind w:left="11371" w:hanging="652"/>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隶书" w:eastAsia="隶书" w:hAnsi="隶书" w:cs="隶书"/>
    </w:rPr>
  </w:style>
  <w:style w:type="paragraph" w:styleId="Heading1">
    <w:name w:val="heading 1"/>
    <w:basedOn w:val="Normal"/>
    <w:uiPriority w:val="1"/>
    <w:qFormat/>
    <w:pPr>
      <w:ind w:left="242"/>
      <w:jc w:val="center"/>
      <w:outlineLvl w:val="0"/>
    </w:pPr>
    <w:rPr>
      <w:rFonts w:ascii="宋体" w:eastAsia="宋体" w:hAnsi="宋体" w:cs="宋体"/>
      <w:sz w:val="56"/>
      <w:szCs w:val="56"/>
    </w:rPr>
  </w:style>
  <w:style w:type="paragraph" w:styleId="Heading2">
    <w:name w:val="heading 2"/>
    <w:basedOn w:val="Normal"/>
    <w:uiPriority w:val="1"/>
    <w:qFormat/>
    <w:pPr>
      <w:outlineLvl w:val="1"/>
    </w:pPr>
    <w:rPr>
      <w:rFonts w:ascii="宋体" w:eastAsia="宋体" w:hAnsi="宋体" w:cs="宋体"/>
      <w:sz w:val="43"/>
      <w:szCs w:val="43"/>
    </w:rPr>
  </w:style>
  <w:style w:type="paragraph" w:styleId="Heading3">
    <w:name w:val="heading 3"/>
    <w:basedOn w:val="Normal"/>
    <w:uiPriority w:val="1"/>
    <w:qFormat/>
    <w:pPr>
      <w:ind w:left="693"/>
      <w:outlineLvl w:val="2"/>
    </w:pPr>
    <w:rPr>
      <w:rFonts w:ascii="隶书" w:eastAsia="隶书" w:hAnsi="隶书" w:cs="隶书"/>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41"/>
      <w:ind w:left="1010"/>
    </w:pPr>
    <w:rPr>
      <w:rFonts w:ascii="隶书" w:eastAsia="隶书" w:hAnsi="隶书" w:cs="隶书"/>
      <w:sz w:val="36"/>
      <w:szCs w:val="36"/>
    </w:rPr>
  </w:style>
  <w:style w:type="paragraph" w:styleId="BodyText">
    <w:name w:val="Body Text"/>
    <w:basedOn w:val="Normal"/>
    <w:uiPriority w:val="1"/>
    <w:qFormat/>
    <w:rPr>
      <w:rFonts w:ascii="隶书" w:eastAsia="隶书" w:hAnsi="隶书" w:cs="隶书"/>
      <w:sz w:val="36"/>
      <w:szCs w:val="36"/>
    </w:rPr>
  </w:style>
  <w:style w:type="paragraph" w:styleId="ListParagraph">
    <w:name w:val="List Paragraph"/>
    <w:basedOn w:val="Normal"/>
    <w:uiPriority w:val="1"/>
    <w:qFormat/>
    <w:pPr>
      <w:spacing w:before="237"/>
      <w:ind w:left="1344" w:hanging="652"/>
    </w:pPr>
    <w:rPr>
      <w:rFonts w:ascii="隶书" w:eastAsia="隶书" w:hAnsi="隶书" w:cs="隶书"/>
    </w:rPr>
  </w:style>
  <w:style w:type="paragraph" w:customStyle="1" w:styleId="TableParagraph">
    <w:name w:val="Table Paragraph"/>
    <w:basedOn w:val="Normal"/>
    <w:uiPriority w:val="1"/>
    <w:qFormat/>
    <w:rPr>
      <w:rFonts w:ascii="隶书" w:eastAsia="隶书" w:hAnsi="隶书" w:cs="隶书"/>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image" Target="media/image7.jpeg"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image" Target="media/image8.png"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jpeg" /><Relationship Id="rId24" Type="http://schemas.openxmlformats.org/officeDocument/2006/relationships/image" Target="media/image13.jpeg" /><Relationship Id="rId25" Type="http://schemas.openxmlformats.org/officeDocument/2006/relationships/footer" Target="footer9.xml"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jpe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jpeg" /><Relationship Id="rId31" Type="http://schemas.openxmlformats.org/officeDocument/2006/relationships/image" Target="media/image19.jpeg" /><Relationship Id="rId32" Type="http://schemas.openxmlformats.org/officeDocument/2006/relationships/image" Target="media/image20.png" /><Relationship Id="rId33" Type="http://schemas.openxmlformats.org/officeDocument/2006/relationships/hyperlink" Target="https://d.book118.com/407036130106006046" TargetMode="External" /><Relationship Id="rId34" Type="http://schemas.openxmlformats.org/officeDocument/2006/relationships/footer" Target="footer10.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2024-02-02T00:26:07Z</dcterms:created>
  <dcterms:modified xsi:type="dcterms:W3CDTF">2024-02-02T00:26:07Z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2024-02-02T00:00:00Z</vt:filetime>
  </property>
</Properties>
</file>