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胶原蛋白合作协议书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09" w:history="1">
        <w:r>
          <w:rPr>
            <w:rFonts w:ascii="仿宋" w:eastAsia="仿宋" w:hAnsi="仿宋" w:cs="仿宋" w:hint="eastAsia"/>
            <w:lang w:eastAsia="zh-CN"/>
          </w:rPr>
          <w:t>前言</w:t>
        </w:r>
        <w:r>
          <w:tab/>
        </w:r>
        <w:r>
          <w:fldChar w:fldCharType="begin"/>
        </w:r>
        <w:r>
          <w:instrText xml:space="preserve"> PAGEREF _Toc17209 \h </w:instrText>
        </w:r>
        <w:r>
          <w:fldChar w:fldCharType="separate"/>
        </w:r>
        <w:r>
          <w:t>3</w:t>
        </w:r>
        <w:r>
          <w:fldChar w:fldCharType="end"/>
        </w:r>
      </w:hyperlink>
    </w:p>
    <w:p>
      <w:pPr>
        <w:pStyle w:val="TOC1"/>
        <w:tabs>
          <w:tab w:val="right" w:leader="dot" w:pos="8306"/>
        </w:tabs>
      </w:pPr>
      <w:hyperlink w:anchor="_Toc23215" w:history="1">
        <w:r>
          <w:rPr>
            <w:rFonts w:ascii="仿宋" w:eastAsia="仿宋" w:hAnsi="仿宋" w:cs="仿宋" w:hint="eastAsia"/>
            <w:lang w:eastAsia="zh-CN"/>
          </w:rPr>
          <w:t>一、风险应对评估</w:t>
        </w:r>
        <w:r>
          <w:tab/>
        </w:r>
        <w:r>
          <w:fldChar w:fldCharType="begin"/>
        </w:r>
        <w:r>
          <w:instrText xml:space="preserve"> PAGEREF _Toc23215 \h </w:instrText>
        </w:r>
        <w:r>
          <w:fldChar w:fldCharType="separate"/>
        </w:r>
        <w:r>
          <w:t>3</w:t>
        </w:r>
        <w:r>
          <w:fldChar w:fldCharType="end"/>
        </w:r>
      </w:hyperlink>
    </w:p>
    <w:p>
      <w:pPr>
        <w:pStyle w:val="TOC2"/>
        <w:tabs>
          <w:tab w:val="right" w:leader="dot" w:pos="8306"/>
        </w:tabs>
      </w:pPr>
      <w:hyperlink w:anchor="_Toc25180" w:history="1">
        <w:r>
          <w:rPr>
            <w:rFonts w:ascii="仿宋" w:eastAsia="仿宋" w:hAnsi="仿宋" w:cs="仿宋" w:hint="eastAsia"/>
            <w:lang w:eastAsia="zh-CN"/>
          </w:rPr>
          <w:t>(一)、政策风险分析</w:t>
        </w:r>
        <w:r>
          <w:tab/>
        </w:r>
        <w:r>
          <w:fldChar w:fldCharType="begin"/>
        </w:r>
        <w:r>
          <w:instrText xml:space="preserve"> PAGEREF _Toc25180 \h </w:instrText>
        </w:r>
        <w:r>
          <w:fldChar w:fldCharType="separate"/>
        </w:r>
        <w:r>
          <w:t>3</w:t>
        </w:r>
        <w:r>
          <w:fldChar w:fldCharType="end"/>
        </w:r>
      </w:hyperlink>
    </w:p>
    <w:p>
      <w:pPr>
        <w:pStyle w:val="TOC2"/>
        <w:tabs>
          <w:tab w:val="right" w:leader="dot" w:pos="8306"/>
        </w:tabs>
      </w:pPr>
      <w:hyperlink w:anchor="_Toc2455" w:history="1">
        <w:r>
          <w:rPr>
            <w:rFonts w:ascii="仿宋" w:eastAsia="仿宋" w:hAnsi="仿宋" w:cs="仿宋" w:hint="eastAsia"/>
            <w:lang w:eastAsia="zh-CN"/>
          </w:rPr>
          <w:t>(二)、社会风险分析</w:t>
        </w:r>
        <w:r>
          <w:tab/>
        </w:r>
        <w:r>
          <w:fldChar w:fldCharType="begin"/>
        </w:r>
        <w:r>
          <w:instrText xml:space="preserve"> PAGEREF _Toc2455 \h </w:instrText>
        </w:r>
        <w:r>
          <w:fldChar w:fldCharType="separate"/>
        </w:r>
        <w:r>
          <w:t>3</w:t>
        </w:r>
        <w:r>
          <w:fldChar w:fldCharType="end"/>
        </w:r>
      </w:hyperlink>
    </w:p>
    <w:p>
      <w:pPr>
        <w:pStyle w:val="TOC2"/>
        <w:tabs>
          <w:tab w:val="right" w:leader="dot" w:pos="8306"/>
        </w:tabs>
      </w:pPr>
      <w:hyperlink w:anchor="_Toc8144" w:history="1">
        <w:r>
          <w:rPr>
            <w:rFonts w:ascii="仿宋" w:eastAsia="仿宋" w:hAnsi="仿宋" w:cs="仿宋" w:hint="eastAsia"/>
            <w:lang w:eastAsia="zh-CN"/>
          </w:rPr>
          <w:t>(三)、市场风险分析</w:t>
        </w:r>
        <w:r>
          <w:tab/>
        </w:r>
        <w:r>
          <w:fldChar w:fldCharType="begin"/>
        </w:r>
        <w:r>
          <w:instrText xml:space="preserve"> PAGEREF _Toc8144 \h </w:instrText>
        </w:r>
        <w:r>
          <w:fldChar w:fldCharType="separate"/>
        </w:r>
        <w:r>
          <w:t>4</w:t>
        </w:r>
        <w:r>
          <w:fldChar w:fldCharType="end"/>
        </w:r>
      </w:hyperlink>
    </w:p>
    <w:p>
      <w:pPr>
        <w:pStyle w:val="TOC2"/>
        <w:tabs>
          <w:tab w:val="right" w:leader="dot" w:pos="8306"/>
        </w:tabs>
      </w:pPr>
      <w:hyperlink w:anchor="_Toc9559" w:history="1">
        <w:r>
          <w:rPr>
            <w:rFonts w:ascii="仿宋" w:eastAsia="仿宋" w:hAnsi="仿宋" w:cs="仿宋" w:hint="eastAsia"/>
            <w:lang w:eastAsia="zh-CN"/>
          </w:rPr>
          <w:t>(四)、资金风险分析</w:t>
        </w:r>
        <w:r>
          <w:tab/>
        </w:r>
        <w:r>
          <w:fldChar w:fldCharType="begin"/>
        </w:r>
        <w:r>
          <w:instrText xml:space="preserve"> PAGEREF _Toc9559 \h </w:instrText>
        </w:r>
        <w:r>
          <w:fldChar w:fldCharType="separate"/>
        </w:r>
        <w:r>
          <w:t>4</w:t>
        </w:r>
        <w:r>
          <w:fldChar w:fldCharType="end"/>
        </w:r>
      </w:hyperlink>
    </w:p>
    <w:p>
      <w:pPr>
        <w:pStyle w:val="TOC2"/>
        <w:tabs>
          <w:tab w:val="right" w:leader="dot" w:pos="8306"/>
        </w:tabs>
      </w:pPr>
      <w:hyperlink w:anchor="_Toc14431" w:history="1">
        <w:r>
          <w:rPr>
            <w:rFonts w:ascii="仿宋" w:eastAsia="仿宋" w:hAnsi="仿宋" w:cs="仿宋" w:hint="eastAsia"/>
            <w:lang w:eastAsia="zh-CN"/>
          </w:rPr>
          <w:t>(五)、技术风险分析</w:t>
        </w:r>
        <w:r>
          <w:tab/>
        </w:r>
        <w:r>
          <w:fldChar w:fldCharType="begin"/>
        </w:r>
        <w:r>
          <w:instrText xml:space="preserve"> PAGEREF _Toc14431 \h </w:instrText>
        </w:r>
        <w:r>
          <w:fldChar w:fldCharType="separate"/>
        </w:r>
        <w:r>
          <w:t>4</w:t>
        </w:r>
        <w:r>
          <w:fldChar w:fldCharType="end"/>
        </w:r>
      </w:hyperlink>
    </w:p>
    <w:p>
      <w:pPr>
        <w:pStyle w:val="TOC2"/>
        <w:tabs>
          <w:tab w:val="right" w:leader="dot" w:pos="8306"/>
        </w:tabs>
      </w:pPr>
      <w:hyperlink w:anchor="_Toc24546" w:history="1">
        <w:r>
          <w:rPr>
            <w:rFonts w:ascii="仿宋" w:eastAsia="仿宋" w:hAnsi="仿宋" w:cs="仿宋" w:hint="eastAsia"/>
            <w:lang w:eastAsia="zh-CN"/>
          </w:rPr>
          <w:t>(六)、财务风险分析</w:t>
        </w:r>
        <w:r>
          <w:tab/>
        </w:r>
        <w:r>
          <w:fldChar w:fldCharType="begin"/>
        </w:r>
        <w:r>
          <w:instrText xml:space="preserve"> PAGEREF _Toc24546 \h </w:instrText>
        </w:r>
        <w:r>
          <w:fldChar w:fldCharType="separate"/>
        </w:r>
        <w:r>
          <w:t>4</w:t>
        </w:r>
        <w:r>
          <w:fldChar w:fldCharType="end"/>
        </w:r>
      </w:hyperlink>
    </w:p>
    <w:p>
      <w:pPr>
        <w:pStyle w:val="TOC2"/>
        <w:tabs>
          <w:tab w:val="right" w:leader="dot" w:pos="8306"/>
        </w:tabs>
      </w:pPr>
      <w:hyperlink w:anchor="_Toc9526" w:history="1">
        <w:r>
          <w:rPr>
            <w:rFonts w:ascii="仿宋" w:eastAsia="仿宋" w:hAnsi="仿宋" w:cs="仿宋" w:hint="eastAsia"/>
            <w:lang w:eastAsia="zh-CN"/>
          </w:rPr>
          <w:t>(七)、管理风险分析</w:t>
        </w:r>
        <w:r>
          <w:tab/>
        </w:r>
        <w:r>
          <w:fldChar w:fldCharType="begin"/>
        </w:r>
        <w:r>
          <w:instrText xml:space="preserve"> PAGEREF _Toc9526 \h </w:instrText>
        </w:r>
        <w:r>
          <w:fldChar w:fldCharType="separate"/>
        </w:r>
        <w:r>
          <w:t>5</w:t>
        </w:r>
        <w:r>
          <w:fldChar w:fldCharType="end"/>
        </w:r>
      </w:hyperlink>
    </w:p>
    <w:p>
      <w:pPr>
        <w:pStyle w:val="TOC2"/>
        <w:tabs>
          <w:tab w:val="right" w:leader="dot" w:pos="8306"/>
        </w:tabs>
      </w:pPr>
      <w:hyperlink w:anchor="_Toc18579" w:history="1">
        <w:r>
          <w:rPr>
            <w:rFonts w:ascii="仿宋" w:eastAsia="仿宋" w:hAnsi="仿宋" w:cs="仿宋" w:hint="eastAsia"/>
            <w:lang w:eastAsia="zh-CN"/>
          </w:rPr>
          <w:t>(八)、其它风险分析</w:t>
        </w:r>
        <w:r>
          <w:tab/>
        </w:r>
        <w:r>
          <w:fldChar w:fldCharType="begin"/>
        </w:r>
        <w:r>
          <w:instrText xml:space="preserve"> PAGEREF _Toc18579 \h </w:instrText>
        </w:r>
        <w:r>
          <w:fldChar w:fldCharType="separate"/>
        </w:r>
        <w:r>
          <w:t>5</w:t>
        </w:r>
        <w:r>
          <w:fldChar w:fldCharType="end"/>
        </w:r>
      </w:hyperlink>
    </w:p>
    <w:p>
      <w:pPr>
        <w:pStyle w:val="TOC1"/>
        <w:tabs>
          <w:tab w:val="right" w:leader="dot" w:pos="8306"/>
        </w:tabs>
      </w:pPr>
      <w:hyperlink w:anchor="_Toc20385" w:history="1">
        <w:r>
          <w:rPr>
            <w:rFonts w:ascii="仿宋" w:eastAsia="仿宋" w:hAnsi="仿宋" w:cs="仿宋" w:hint="eastAsia"/>
            <w:lang w:eastAsia="zh-CN"/>
          </w:rPr>
          <w:t>二、工艺先进性</w:t>
        </w:r>
        <w:r>
          <w:tab/>
        </w:r>
        <w:r>
          <w:fldChar w:fldCharType="begin"/>
        </w:r>
        <w:r>
          <w:instrText xml:space="preserve"> PAGEREF _Toc20385 \h </w:instrText>
        </w:r>
        <w:r>
          <w:fldChar w:fldCharType="separate"/>
        </w:r>
        <w:r>
          <w:t>5</w:t>
        </w:r>
        <w:r>
          <w:fldChar w:fldCharType="end"/>
        </w:r>
      </w:hyperlink>
    </w:p>
    <w:p>
      <w:pPr>
        <w:pStyle w:val="TOC2"/>
        <w:tabs>
          <w:tab w:val="right" w:leader="dot" w:pos="8306"/>
        </w:tabs>
      </w:pPr>
      <w:hyperlink w:anchor="_Toc17784" w:history="1">
        <w:r>
          <w:rPr>
            <w:rFonts w:ascii="仿宋" w:eastAsia="仿宋" w:hAnsi="仿宋" w:cs="仿宋" w:hint="eastAsia"/>
            <w:lang w:eastAsia="zh-CN"/>
          </w:rPr>
          <w:t>(一)、胶原蛋白项目建设期的原辅材料保障</w:t>
        </w:r>
        <w:r>
          <w:tab/>
        </w:r>
        <w:r>
          <w:fldChar w:fldCharType="begin"/>
        </w:r>
        <w:r>
          <w:instrText xml:space="preserve"> PAGEREF _Toc17784 \h </w:instrText>
        </w:r>
        <w:r>
          <w:fldChar w:fldCharType="separate"/>
        </w:r>
        <w:r>
          <w:t>5</w:t>
        </w:r>
        <w:r>
          <w:fldChar w:fldCharType="end"/>
        </w:r>
      </w:hyperlink>
    </w:p>
    <w:p>
      <w:pPr>
        <w:pStyle w:val="TOC2"/>
        <w:tabs>
          <w:tab w:val="right" w:leader="dot" w:pos="8306"/>
        </w:tabs>
      </w:pPr>
      <w:hyperlink w:anchor="_Toc26526" w:history="1">
        <w:r>
          <w:rPr>
            <w:rFonts w:ascii="仿宋" w:eastAsia="仿宋" w:hAnsi="仿宋" w:cs="仿宋" w:hint="eastAsia"/>
            <w:lang w:eastAsia="zh-CN"/>
          </w:rPr>
          <w:t>(二)、胶原蛋白项目运营期的原辅材料采购与管理</w:t>
        </w:r>
        <w:r>
          <w:tab/>
        </w:r>
        <w:r>
          <w:fldChar w:fldCharType="begin"/>
        </w:r>
        <w:r>
          <w:instrText xml:space="preserve"> PAGEREF _Toc26526 \h </w:instrText>
        </w:r>
        <w:r>
          <w:fldChar w:fldCharType="separate"/>
        </w:r>
        <w:r>
          <w:t>6</w:t>
        </w:r>
        <w:r>
          <w:fldChar w:fldCharType="end"/>
        </w:r>
      </w:hyperlink>
    </w:p>
    <w:p>
      <w:pPr>
        <w:pStyle w:val="TOC2"/>
        <w:tabs>
          <w:tab w:val="right" w:leader="dot" w:pos="8306"/>
        </w:tabs>
      </w:pPr>
      <w:hyperlink w:anchor="_Toc18456" w:history="1">
        <w:r>
          <w:rPr>
            <w:rFonts w:ascii="仿宋" w:eastAsia="仿宋" w:hAnsi="仿宋" w:cs="仿宋" w:hint="eastAsia"/>
            <w:lang w:eastAsia="zh-CN"/>
          </w:rPr>
          <w:t>(三)、技术管理的独特特色</w:t>
        </w:r>
        <w:r>
          <w:tab/>
        </w:r>
        <w:r>
          <w:fldChar w:fldCharType="begin"/>
        </w:r>
        <w:r>
          <w:instrText xml:space="preserve"> PAGEREF _Toc18456 \h </w:instrText>
        </w:r>
        <w:r>
          <w:fldChar w:fldCharType="separate"/>
        </w:r>
        <w:r>
          <w:t>7</w:t>
        </w:r>
        <w:r>
          <w:fldChar w:fldCharType="end"/>
        </w:r>
      </w:hyperlink>
    </w:p>
    <w:p>
      <w:pPr>
        <w:pStyle w:val="TOC2"/>
        <w:tabs>
          <w:tab w:val="right" w:leader="dot" w:pos="8306"/>
        </w:tabs>
      </w:pPr>
      <w:hyperlink w:anchor="_Toc7189" w:history="1">
        <w:r>
          <w:rPr>
            <w:rFonts w:ascii="仿宋" w:eastAsia="仿宋" w:hAnsi="仿宋" w:cs="仿宋" w:hint="eastAsia"/>
            <w:lang w:eastAsia="zh-CN"/>
          </w:rPr>
          <w:t>(四)、胶原蛋白项目工艺技术设计方案</w:t>
        </w:r>
        <w:r>
          <w:tab/>
        </w:r>
        <w:r>
          <w:fldChar w:fldCharType="begin"/>
        </w:r>
        <w:r>
          <w:instrText xml:space="preserve"> PAGEREF _Toc7189 \h </w:instrText>
        </w:r>
        <w:r>
          <w:fldChar w:fldCharType="separate"/>
        </w:r>
        <w:r>
          <w:t>9</w:t>
        </w:r>
        <w:r>
          <w:fldChar w:fldCharType="end"/>
        </w:r>
      </w:hyperlink>
    </w:p>
    <w:p>
      <w:pPr>
        <w:pStyle w:val="TOC2"/>
        <w:tabs>
          <w:tab w:val="right" w:leader="dot" w:pos="8306"/>
        </w:tabs>
      </w:pPr>
      <w:hyperlink w:anchor="_Toc8530" w:history="1">
        <w:r>
          <w:rPr>
            <w:rFonts w:ascii="仿宋" w:eastAsia="仿宋" w:hAnsi="仿宋" w:cs="仿宋" w:hint="eastAsia"/>
            <w:lang w:eastAsia="zh-CN"/>
          </w:rPr>
          <w:t>(五)、设备选型的智能化方案</w:t>
        </w:r>
        <w:r>
          <w:tab/>
        </w:r>
        <w:r>
          <w:fldChar w:fldCharType="begin"/>
        </w:r>
        <w:r>
          <w:instrText xml:space="preserve"> PAGEREF _Toc8530 \h </w:instrText>
        </w:r>
        <w:r>
          <w:fldChar w:fldCharType="separate"/>
        </w:r>
        <w:r>
          <w:t>10</w:t>
        </w:r>
        <w:r>
          <w:fldChar w:fldCharType="end"/>
        </w:r>
      </w:hyperlink>
    </w:p>
    <w:p>
      <w:pPr>
        <w:pStyle w:val="TOC1"/>
        <w:tabs>
          <w:tab w:val="right" w:leader="dot" w:pos="8306"/>
        </w:tabs>
      </w:pPr>
      <w:hyperlink w:anchor="_Toc10672" w:history="1">
        <w:r>
          <w:rPr>
            <w:rFonts w:ascii="仿宋" w:eastAsia="仿宋" w:hAnsi="仿宋" w:cs="仿宋" w:hint="eastAsia"/>
            <w:lang w:eastAsia="zh-CN"/>
          </w:rPr>
          <w:t>三、工程设计说明</w:t>
        </w:r>
        <w:r>
          <w:tab/>
        </w:r>
        <w:r>
          <w:fldChar w:fldCharType="begin"/>
        </w:r>
        <w:r>
          <w:instrText xml:space="preserve"> PAGEREF _Toc10672 \h </w:instrText>
        </w:r>
        <w:r>
          <w:fldChar w:fldCharType="separate"/>
        </w:r>
        <w:r>
          <w:t>11</w:t>
        </w:r>
        <w:r>
          <w:fldChar w:fldCharType="end"/>
        </w:r>
      </w:hyperlink>
    </w:p>
    <w:p>
      <w:pPr>
        <w:pStyle w:val="TOC2"/>
        <w:tabs>
          <w:tab w:val="right" w:leader="dot" w:pos="8306"/>
        </w:tabs>
      </w:pPr>
      <w:hyperlink w:anchor="_Toc13636" w:history="1">
        <w:r>
          <w:rPr>
            <w:rFonts w:ascii="仿宋" w:eastAsia="仿宋" w:hAnsi="仿宋" w:cs="仿宋" w:hint="eastAsia"/>
            <w:lang w:eastAsia="zh-CN"/>
          </w:rPr>
          <w:t>(一)、建筑工程设计原则</w:t>
        </w:r>
        <w:r>
          <w:tab/>
        </w:r>
        <w:r>
          <w:fldChar w:fldCharType="begin"/>
        </w:r>
        <w:r>
          <w:instrText xml:space="preserve"> PAGEREF _Toc13636 \h </w:instrText>
        </w:r>
        <w:r>
          <w:fldChar w:fldCharType="separate"/>
        </w:r>
        <w:r>
          <w:t>11</w:t>
        </w:r>
        <w:r>
          <w:fldChar w:fldCharType="end"/>
        </w:r>
      </w:hyperlink>
    </w:p>
    <w:p>
      <w:pPr>
        <w:pStyle w:val="TOC2"/>
        <w:tabs>
          <w:tab w:val="right" w:leader="dot" w:pos="8306"/>
        </w:tabs>
      </w:pPr>
      <w:hyperlink w:anchor="_Toc7601" w:history="1">
        <w:r>
          <w:rPr>
            <w:rFonts w:ascii="仿宋" w:eastAsia="仿宋" w:hAnsi="仿宋" w:cs="仿宋" w:hint="eastAsia"/>
            <w:lang w:eastAsia="zh-CN"/>
          </w:rPr>
          <w:t>(二)、胶原蛋白项目工程建设标准规范</w:t>
        </w:r>
        <w:r>
          <w:tab/>
        </w:r>
        <w:r>
          <w:fldChar w:fldCharType="begin"/>
        </w:r>
        <w:r>
          <w:instrText xml:space="preserve"> PAGEREF _Toc7601 \h </w:instrText>
        </w:r>
        <w:r>
          <w:fldChar w:fldCharType="separate"/>
        </w:r>
        <w:r>
          <w:t>11</w:t>
        </w:r>
        <w:r>
          <w:fldChar w:fldCharType="end"/>
        </w:r>
      </w:hyperlink>
    </w:p>
    <w:p>
      <w:pPr>
        <w:pStyle w:val="TOC2"/>
        <w:tabs>
          <w:tab w:val="right" w:leader="dot" w:pos="8306"/>
        </w:tabs>
      </w:pPr>
      <w:hyperlink w:anchor="_Toc5981" w:history="1">
        <w:r>
          <w:rPr>
            <w:rFonts w:ascii="仿宋" w:eastAsia="仿宋" w:hAnsi="仿宋" w:cs="仿宋" w:hint="eastAsia"/>
            <w:lang w:eastAsia="zh-CN"/>
          </w:rPr>
          <w:t>(三)、胶原蛋白项目总平面设计要求</w:t>
        </w:r>
        <w:r>
          <w:tab/>
        </w:r>
        <w:r>
          <w:fldChar w:fldCharType="begin"/>
        </w:r>
        <w:r>
          <w:instrText xml:space="preserve"> PAGEREF _Toc5981 \h </w:instrText>
        </w:r>
        <w:r>
          <w:fldChar w:fldCharType="separate"/>
        </w:r>
        <w:r>
          <w:t>11</w:t>
        </w:r>
        <w:r>
          <w:fldChar w:fldCharType="end"/>
        </w:r>
      </w:hyperlink>
    </w:p>
    <w:p>
      <w:pPr>
        <w:pStyle w:val="TOC2"/>
        <w:tabs>
          <w:tab w:val="right" w:leader="dot" w:pos="8306"/>
        </w:tabs>
      </w:pPr>
      <w:hyperlink w:anchor="_Toc21558" w:history="1">
        <w:r>
          <w:rPr>
            <w:rFonts w:ascii="仿宋" w:eastAsia="仿宋" w:hAnsi="仿宋" w:cs="仿宋" w:hint="eastAsia"/>
            <w:lang w:eastAsia="zh-CN"/>
          </w:rPr>
          <w:t>(四)、建筑设计规范和标准</w:t>
        </w:r>
        <w:r>
          <w:tab/>
        </w:r>
        <w:r>
          <w:fldChar w:fldCharType="begin"/>
        </w:r>
        <w:r>
          <w:instrText xml:space="preserve"> PAGEREF _Toc21558 \h </w:instrText>
        </w:r>
        <w:r>
          <w:fldChar w:fldCharType="separate"/>
        </w:r>
        <w:r>
          <w:t>12</w:t>
        </w:r>
        <w:r>
          <w:fldChar w:fldCharType="end"/>
        </w:r>
      </w:hyperlink>
    </w:p>
    <w:p>
      <w:pPr>
        <w:pStyle w:val="TOC2"/>
        <w:tabs>
          <w:tab w:val="right" w:leader="dot" w:pos="8306"/>
        </w:tabs>
      </w:pPr>
      <w:hyperlink w:anchor="_Toc6146" w:history="1">
        <w:r>
          <w:rPr>
            <w:rFonts w:ascii="仿宋" w:eastAsia="仿宋" w:hAnsi="仿宋" w:cs="仿宋" w:hint="eastAsia"/>
            <w:lang w:eastAsia="zh-CN"/>
          </w:rPr>
          <w:t>(五)、土建工程设计年限及安全等级</w:t>
        </w:r>
        <w:r>
          <w:tab/>
        </w:r>
        <w:r>
          <w:fldChar w:fldCharType="begin"/>
        </w:r>
        <w:r>
          <w:instrText xml:space="preserve"> PAGEREF _Toc6146 \h </w:instrText>
        </w:r>
        <w:r>
          <w:fldChar w:fldCharType="separate"/>
        </w:r>
        <w:r>
          <w:t>12</w:t>
        </w:r>
        <w:r>
          <w:fldChar w:fldCharType="end"/>
        </w:r>
      </w:hyperlink>
    </w:p>
    <w:p>
      <w:pPr>
        <w:pStyle w:val="TOC2"/>
        <w:tabs>
          <w:tab w:val="right" w:leader="dot" w:pos="8306"/>
        </w:tabs>
      </w:pPr>
      <w:hyperlink w:anchor="_Toc13764" w:history="1">
        <w:r>
          <w:rPr>
            <w:rFonts w:ascii="仿宋" w:eastAsia="仿宋" w:hAnsi="仿宋" w:cs="仿宋" w:hint="eastAsia"/>
            <w:lang w:eastAsia="zh-CN"/>
          </w:rPr>
          <w:t>(六)、建筑工程设计总体要求</w:t>
        </w:r>
        <w:r>
          <w:tab/>
        </w:r>
        <w:r>
          <w:fldChar w:fldCharType="begin"/>
        </w:r>
        <w:r>
          <w:instrText xml:space="preserve"> PAGEREF _Toc13764 \h </w:instrText>
        </w:r>
        <w:r>
          <w:fldChar w:fldCharType="separate"/>
        </w:r>
        <w:r>
          <w:t>12</w:t>
        </w:r>
        <w:r>
          <w:fldChar w:fldCharType="end"/>
        </w:r>
      </w:hyperlink>
    </w:p>
    <w:p>
      <w:pPr>
        <w:pStyle w:val="TOC1"/>
        <w:tabs>
          <w:tab w:val="right" w:leader="dot" w:pos="8306"/>
        </w:tabs>
      </w:pPr>
      <w:hyperlink w:anchor="_Toc22650" w:history="1">
        <w:r>
          <w:rPr>
            <w:rFonts w:ascii="仿宋" w:eastAsia="仿宋" w:hAnsi="仿宋" w:cs="仿宋" w:hint="eastAsia"/>
            <w:lang w:eastAsia="zh-CN"/>
          </w:rPr>
          <w:t>四、胶原蛋白项目概论</w:t>
        </w:r>
        <w:r>
          <w:tab/>
        </w:r>
        <w:r>
          <w:fldChar w:fldCharType="begin"/>
        </w:r>
        <w:r>
          <w:instrText xml:space="preserve"> PAGEREF _Toc22650 \h </w:instrText>
        </w:r>
        <w:r>
          <w:fldChar w:fldCharType="separate"/>
        </w:r>
        <w:r>
          <w:t>12</w:t>
        </w:r>
        <w:r>
          <w:fldChar w:fldCharType="end"/>
        </w:r>
      </w:hyperlink>
    </w:p>
    <w:p>
      <w:pPr>
        <w:pStyle w:val="TOC2"/>
        <w:tabs>
          <w:tab w:val="right" w:leader="dot" w:pos="8306"/>
        </w:tabs>
      </w:pPr>
      <w:hyperlink w:anchor="_Toc5656" w:history="1">
        <w:r>
          <w:rPr>
            <w:rFonts w:ascii="仿宋" w:eastAsia="仿宋" w:hAnsi="仿宋" w:cs="仿宋" w:hint="eastAsia"/>
            <w:lang w:eastAsia="zh-CN"/>
          </w:rPr>
          <w:t>(一)、创新计划及胶原蛋白项目性质</w:t>
        </w:r>
        <w:r>
          <w:tab/>
        </w:r>
        <w:r>
          <w:fldChar w:fldCharType="begin"/>
        </w:r>
        <w:r>
          <w:instrText xml:space="preserve"> PAGEREF _Toc5656 \h </w:instrText>
        </w:r>
        <w:r>
          <w:fldChar w:fldCharType="separate"/>
        </w:r>
        <w:r>
          <w:t>12</w:t>
        </w:r>
        <w:r>
          <w:fldChar w:fldCharType="end"/>
        </w:r>
      </w:hyperlink>
    </w:p>
    <w:p>
      <w:pPr>
        <w:pStyle w:val="TOC2"/>
        <w:tabs>
          <w:tab w:val="right" w:leader="dot" w:pos="8306"/>
        </w:tabs>
      </w:pPr>
      <w:hyperlink w:anchor="_Toc24303" w:history="1">
        <w:r>
          <w:rPr>
            <w:rFonts w:ascii="仿宋" w:eastAsia="仿宋" w:hAnsi="仿宋" w:cs="仿宋" w:hint="eastAsia"/>
            <w:lang w:eastAsia="zh-CN"/>
          </w:rPr>
          <w:t>(二)、主管单位与胶原蛋白项目执行方</w:t>
        </w:r>
        <w:r>
          <w:tab/>
        </w:r>
        <w:r>
          <w:fldChar w:fldCharType="begin"/>
        </w:r>
        <w:r>
          <w:instrText xml:space="preserve"> PAGEREF _Toc24303 \h </w:instrText>
        </w:r>
        <w:r>
          <w:fldChar w:fldCharType="separate"/>
        </w:r>
        <w:r>
          <w:t>13</w:t>
        </w:r>
        <w:r>
          <w:fldChar w:fldCharType="end"/>
        </w:r>
      </w:hyperlink>
    </w:p>
    <w:p>
      <w:pPr>
        <w:pStyle w:val="TOC2"/>
        <w:tabs>
          <w:tab w:val="right" w:leader="dot" w:pos="8306"/>
        </w:tabs>
      </w:pPr>
      <w:hyperlink w:anchor="_Toc26250" w:history="1">
        <w:r>
          <w:rPr>
            <w:rFonts w:ascii="仿宋" w:eastAsia="仿宋" w:hAnsi="仿宋" w:cs="仿宋" w:hint="eastAsia"/>
            <w:lang w:eastAsia="zh-CN"/>
          </w:rPr>
          <w:t>(三)、战略协作伙伴</w:t>
        </w:r>
        <w:r>
          <w:tab/>
        </w:r>
        <w:r>
          <w:fldChar w:fldCharType="begin"/>
        </w:r>
        <w:r>
          <w:instrText xml:space="preserve"> PAGEREF _Toc26250 \h </w:instrText>
        </w:r>
        <w:r>
          <w:fldChar w:fldCharType="separate"/>
        </w:r>
        <w:r>
          <w:t>14</w:t>
        </w:r>
        <w:r>
          <w:fldChar w:fldCharType="end"/>
        </w:r>
      </w:hyperlink>
    </w:p>
    <w:p>
      <w:pPr>
        <w:pStyle w:val="TOC2"/>
        <w:tabs>
          <w:tab w:val="right" w:leader="dot" w:pos="8306"/>
        </w:tabs>
      </w:pPr>
      <w:hyperlink w:anchor="_Toc13257" w:history="1">
        <w:r>
          <w:rPr>
            <w:rFonts w:ascii="仿宋" w:eastAsia="仿宋" w:hAnsi="仿宋" w:cs="仿宋" w:hint="eastAsia"/>
            <w:lang w:eastAsia="zh-CN"/>
          </w:rPr>
          <w:t>(四)、胶原蛋白项目提出背景和合理性</w:t>
        </w:r>
        <w:r>
          <w:tab/>
        </w:r>
        <w:r>
          <w:fldChar w:fldCharType="begin"/>
        </w:r>
        <w:r>
          <w:instrText xml:space="preserve"> PAGEREF _Toc13257 \h </w:instrText>
        </w:r>
        <w:r>
          <w:fldChar w:fldCharType="separate"/>
        </w:r>
        <w:r>
          <w:t>15</w:t>
        </w:r>
        <w:r>
          <w:fldChar w:fldCharType="end"/>
        </w:r>
      </w:hyperlink>
    </w:p>
    <w:p>
      <w:pPr>
        <w:pStyle w:val="TOC2"/>
        <w:tabs>
          <w:tab w:val="right" w:leader="dot" w:pos="8306"/>
        </w:tabs>
      </w:pPr>
      <w:hyperlink w:anchor="_Toc16522" w:history="1">
        <w:r>
          <w:rPr>
            <w:rFonts w:ascii="仿宋" w:eastAsia="仿宋" w:hAnsi="仿宋" w:cs="仿宋" w:hint="eastAsia"/>
            <w:lang w:eastAsia="zh-CN"/>
          </w:rPr>
          <w:t>(五)、胶原蛋白项目选址和土地综合评估</w:t>
        </w:r>
        <w:r>
          <w:tab/>
        </w:r>
        <w:r>
          <w:fldChar w:fldCharType="begin"/>
        </w:r>
        <w:r>
          <w:instrText xml:space="preserve"> PAGEREF _Toc16522 \h </w:instrText>
        </w:r>
        <w:r>
          <w:fldChar w:fldCharType="separate"/>
        </w:r>
        <w:r>
          <w:t>16</w:t>
        </w:r>
        <w:r>
          <w:fldChar w:fldCharType="end"/>
        </w:r>
      </w:hyperlink>
    </w:p>
    <w:p>
      <w:pPr>
        <w:pStyle w:val="TOC2"/>
        <w:tabs>
          <w:tab w:val="right" w:leader="dot" w:pos="8306"/>
        </w:tabs>
      </w:pPr>
      <w:hyperlink w:anchor="_Toc6843" w:history="1">
        <w:r>
          <w:rPr>
            <w:rFonts w:ascii="仿宋" w:eastAsia="仿宋" w:hAnsi="仿宋" w:cs="仿宋" w:hint="eastAsia"/>
            <w:lang w:eastAsia="zh-CN"/>
          </w:rPr>
          <w:t>(六)、土木工程建设目标</w:t>
        </w:r>
        <w:r>
          <w:tab/>
        </w:r>
        <w:r>
          <w:fldChar w:fldCharType="begin"/>
        </w:r>
        <w:r>
          <w:instrText xml:space="preserve"> PAGEREF _Toc6843 \h </w:instrText>
        </w:r>
        <w:r>
          <w:fldChar w:fldCharType="separate"/>
        </w:r>
        <w:r>
          <w:t>17</w:t>
        </w:r>
        <w:r>
          <w:fldChar w:fldCharType="end"/>
        </w:r>
      </w:hyperlink>
    </w:p>
    <w:p>
      <w:pPr>
        <w:pStyle w:val="TOC2"/>
        <w:tabs>
          <w:tab w:val="right" w:leader="dot" w:pos="8306"/>
        </w:tabs>
      </w:pPr>
      <w:hyperlink w:anchor="_Toc12541" w:history="1">
        <w:r>
          <w:rPr>
            <w:rFonts w:ascii="仿宋" w:eastAsia="仿宋" w:hAnsi="仿宋" w:cs="仿宋" w:hint="eastAsia"/>
            <w:lang w:eastAsia="zh-CN"/>
          </w:rPr>
          <w:t>(七)、设备采购计划</w:t>
        </w:r>
        <w:r>
          <w:tab/>
        </w:r>
        <w:r>
          <w:fldChar w:fldCharType="begin"/>
        </w:r>
        <w:r>
          <w:instrText xml:space="preserve"> PAGEREF _Toc12541 \h </w:instrText>
        </w:r>
        <w:r>
          <w:fldChar w:fldCharType="separate"/>
        </w:r>
        <w:r>
          <w:t>17</w:t>
        </w:r>
        <w:r>
          <w:fldChar w:fldCharType="end"/>
        </w:r>
      </w:hyperlink>
    </w:p>
    <w:p>
      <w:pPr>
        <w:pStyle w:val="TOC2"/>
        <w:tabs>
          <w:tab w:val="right" w:leader="dot" w:pos="8306"/>
        </w:tabs>
      </w:pPr>
      <w:hyperlink w:anchor="_Toc19751" w:history="1">
        <w:r>
          <w:rPr>
            <w:rFonts w:ascii="仿宋" w:eastAsia="仿宋" w:hAnsi="仿宋" w:cs="仿宋" w:hint="eastAsia"/>
            <w:lang w:eastAsia="zh-CN"/>
          </w:rPr>
          <w:t>(八)、产品规划与开发方案</w:t>
        </w:r>
        <w:r>
          <w:tab/>
        </w:r>
        <w:r>
          <w:fldChar w:fldCharType="begin"/>
        </w:r>
        <w:r>
          <w:instrText xml:space="preserve"> PAGEREF _Toc19751 \h </w:instrText>
        </w:r>
        <w:r>
          <w:fldChar w:fldCharType="separate"/>
        </w:r>
        <w:r>
          <w:t>18</w:t>
        </w:r>
        <w:r>
          <w:fldChar w:fldCharType="end"/>
        </w:r>
      </w:hyperlink>
    </w:p>
    <w:p>
      <w:pPr>
        <w:pStyle w:val="TOC2"/>
        <w:tabs>
          <w:tab w:val="right" w:leader="dot" w:pos="8306"/>
        </w:tabs>
      </w:pPr>
      <w:hyperlink w:anchor="_Toc13188" w:history="1">
        <w:r>
          <w:rPr>
            <w:rFonts w:ascii="仿宋" w:eastAsia="仿宋" w:hAnsi="仿宋" w:cs="仿宋" w:hint="eastAsia"/>
            <w:lang w:eastAsia="zh-CN"/>
          </w:rPr>
          <w:t>(九)、原材料供应保障</w:t>
        </w:r>
        <w:r>
          <w:tab/>
        </w:r>
        <w:r>
          <w:fldChar w:fldCharType="begin"/>
        </w:r>
        <w:r>
          <w:instrText xml:space="preserve"> PAGEREF _Toc13188 \h </w:instrText>
        </w:r>
        <w:r>
          <w:fldChar w:fldCharType="separate"/>
        </w:r>
        <w:r>
          <w:t>18</w:t>
        </w:r>
        <w:r>
          <w:fldChar w:fldCharType="end"/>
        </w:r>
      </w:hyperlink>
    </w:p>
    <w:p>
      <w:pPr>
        <w:pStyle w:val="TOC2"/>
        <w:tabs>
          <w:tab w:val="right" w:leader="dot" w:pos="8306"/>
        </w:tabs>
      </w:pPr>
      <w:hyperlink w:anchor="_Toc2257" w:history="1">
        <w:r>
          <w:rPr>
            <w:rFonts w:ascii="仿宋" w:eastAsia="仿宋" w:hAnsi="仿宋" w:cs="仿宋" w:hint="eastAsia"/>
            <w:lang w:eastAsia="zh-CN"/>
          </w:rPr>
          <w:t>(十)、胶原蛋白项目能源消耗分析</w:t>
        </w:r>
        <w:r>
          <w:tab/>
        </w:r>
        <w:r>
          <w:fldChar w:fldCharType="begin"/>
        </w:r>
        <w:r>
          <w:instrText xml:space="preserve"> PAGEREF _Toc2257 \h </w:instrText>
        </w:r>
        <w:r>
          <w:fldChar w:fldCharType="separate"/>
        </w:r>
        <w:r>
          <w:t>19</w:t>
        </w:r>
        <w:r>
          <w:fldChar w:fldCharType="end"/>
        </w:r>
      </w:hyperlink>
    </w:p>
    <w:p>
      <w:pPr>
        <w:pStyle w:val="TOC2"/>
        <w:tabs>
          <w:tab w:val="right" w:leader="dot" w:pos="8306"/>
        </w:tabs>
      </w:pPr>
      <w:hyperlink w:anchor="_Toc1263" w:history="1">
        <w:r>
          <w:rPr>
            <w:rFonts w:ascii="仿宋" w:eastAsia="仿宋" w:hAnsi="仿宋" w:cs="仿宋" w:hint="eastAsia"/>
            <w:lang w:eastAsia="zh-CN"/>
          </w:rPr>
          <w:t>(十一)、环境保护</w:t>
        </w:r>
        <w:r>
          <w:tab/>
        </w:r>
        <w:r>
          <w:fldChar w:fldCharType="begin"/>
        </w:r>
        <w:r>
          <w:instrText xml:space="preserve"> PAGEREF _Toc1263 \h </w:instrText>
        </w:r>
        <w:r>
          <w:fldChar w:fldCharType="separate"/>
        </w:r>
        <w:r>
          <w:t>20</w:t>
        </w:r>
        <w:r>
          <w:fldChar w:fldCharType="end"/>
        </w:r>
      </w:hyperlink>
    </w:p>
    <w:p>
      <w:pPr>
        <w:pStyle w:val="TOC2"/>
        <w:tabs>
          <w:tab w:val="right" w:leader="dot" w:pos="8306"/>
        </w:tabs>
      </w:pPr>
      <w:hyperlink w:anchor="_Toc7413" w:history="1">
        <w:r>
          <w:rPr>
            <w:rFonts w:ascii="仿宋" w:eastAsia="仿宋" w:hAnsi="仿宋" w:cs="仿宋" w:hint="eastAsia"/>
            <w:lang w:eastAsia="zh-CN"/>
          </w:rPr>
          <w:t>(十二)、胶原蛋白项目进度规划与执行</w:t>
        </w:r>
        <w:r>
          <w:tab/>
        </w:r>
        <w:r>
          <w:fldChar w:fldCharType="begin"/>
        </w:r>
        <w:r>
          <w:instrText xml:space="preserve"> PAGEREF _Toc7413 \h </w:instrText>
        </w:r>
        <w:r>
          <w:fldChar w:fldCharType="separate"/>
        </w:r>
        <w:r>
          <w:t>21</w:t>
        </w:r>
        <w:r>
          <w:fldChar w:fldCharType="end"/>
        </w:r>
      </w:hyperlink>
    </w:p>
    <w:p>
      <w:pPr>
        <w:pStyle w:val="TOC2"/>
        <w:tabs>
          <w:tab w:val="right" w:leader="dot" w:pos="8306"/>
        </w:tabs>
      </w:pPr>
      <w:hyperlink w:anchor="_Toc28274" w:history="1">
        <w:r>
          <w:rPr>
            <w:rFonts w:ascii="仿宋" w:eastAsia="仿宋" w:hAnsi="仿宋" w:cs="仿宋" w:hint="eastAsia"/>
            <w:lang w:eastAsia="zh-CN"/>
          </w:rPr>
          <w:t>(十三)、经济效益分析与投资预估</w:t>
        </w:r>
        <w:r>
          <w:tab/>
        </w:r>
        <w:r>
          <w:fldChar w:fldCharType="begin"/>
        </w:r>
        <w:r>
          <w:instrText xml:space="preserve"> PAGEREF _Toc28274 \h </w:instrText>
        </w:r>
        <w:r>
          <w:fldChar w:fldCharType="separate"/>
        </w:r>
        <w:r>
          <w:t>21</w:t>
        </w:r>
        <w:r>
          <w:fldChar w:fldCharType="end"/>
        </w:r>
      </w:hyperlink>
    </w:p>
    <w:p>
      <w:pPr>
        <w:pStyle w:val="TOC2"/>
        <w:tabs>
          <w:tab w:val="right" w:leader="dot" w:pos="8306"/>
        </w:tabs>
      </w:pPr>
      <w:hyperlink w:anchor="_Toc12602" w:history="1">
        <w:r>
          <w:rPr>
            <w:rFonts w:ascii="仿宋" w:eastAsia="仿宋" w:hAnsi="仿宋" w:cs="仿宋" w:hint="eastAsia"/>
            <w:lang w:eastAsia="zh-CN"/>
          </w:rPr>
          <w:t>(十四)、报告详解与解释</w:t>
        </w:r>
        <w:r>
          <w:tab/>
        </w:r>
        <w:r>
          <w:fldChar w:fldCharType="begin"/>
        </w:r>
        <w:r>
          <w:instrText xml:space="preserve"> PAGEREF _Toc12602 \h </w:instrText>
        </w:r>
        <w:r>
          <w:fldChar w:fldCharType="separate"/>
        </w:r>
        <w:r>
          <w:t>22</w:t>
        </w:r>
        <w:r>
          <w:fldChar w:fldCharType="end"/>
        </w:r>
      </w:hyperlink>
    </w:p>
    <w:p>
      <w:pPr>
        <w:pStyle w:val="TOC1"/>
        <w:tabs>
          <w:tab w:val="right" w:leader="dot" w:pos="8306"/>
        </w:tabs>
      </w:pPr>
      <w:hyperlink w:anchor="_Toc30550" w:history="1">
        <w:r>
          <w:rPr>
            <w:rFonts w:ascii="仿宋" w:eastAsia="仿宋" w:hAnsi="仿宋" w:cs="仿宋" w:hint="eastAsia"/>
            <w:lang w:eastAsia="zh-CN"/>
          </w:rPr>
          <w:t>五、胶原蛋白项目落地与推广</w:t>
        </w:r>
        <w:r>
          <w:tab/>
        </w:r>
        <w:r>
          <w:fldChar w:fldCharType="begin"/>
        </w:r>
        <w:r>
          <w:instrText xml:space="preserve"> PAGEREF _Toc30550 \h </w:instrText>
        </w:r>
        <w:r>
          <w:fldChar w:fldCharType="separate"/>
        </w:r>
        <w:r>
          <w:t>23</w:t>
        </w:r>
        <w:r>
          <w:fldChar w:fldCharType="end"/>
        </w:r>
      </w:hyperlink>
    </w:p>
    <w:p>
      <w:pPr>
        <w:pStyle w:val="TOC2"/>
        <w:tabs>
          <w:tab w:val="right" w:leader="dot" w:pos="8306"/>
        </w:tabs>
      </w:pPr>
      <w:hyperlink w:anchor="_Toc7452" w:history="1">
        <w:r>
          <w:rPr>
            <w:rFonts w:ascii="仿宋" w:eastAsia="仿宋" w:hAnsi="仿宋" w:cs="仿宋" w:hint="eastAsia"/>
            <w:lang w:eastAsia="zh-CN"/>
          </w:rPr>
          <w:t>(一)、胶原蛋白项目推广计划</w:t>
        </w:r>
        <w:r>
          <w:tab/>
        </w:r>
        <w:r>
          <w:fldChar w:fldCharType="begin"/>
        </w:r>
        <w:r>
          <w:instrText xml:space="preserve"> PAGEREF _Toc7452 \h </w:instrText>
        </w:r>
        <w:r>
          <w:fldChar w:fldCharType="separate"/>
        </w:r>
        <w:r>
          <w:t>23</w:t>
        </w:r>
        <w:r>
          <w:fldChar w:fldCharType="end"/>
        </w:r>
      </w:hyperlink>
    </w:p>
    <w:p>
      <w:pPr>
        <w:pStyle w:val="TOC2"/>
        <w:tabs>
          <w:tab w:val="right" w:leader="dot" w:pos="8306"/>
        </w:tabs>
      </w:pPr>
      <w:hyperlink w:anchor="_Toc6446" w:history="1">
        <w:r>
          <w:rPr>
            <w:rFonts w:ascii="仿宋" w:eastAsia="仿宋" w:hAnsi="仿宋" w:cs="仿宋" w:hint="eastAsia"/>
            <w:lang w:eastAsia="zh-CN"/>
          </w:rPr>
          <w:t>(二)、地方政府支持与合作</w:t>
        </w:r>
        <w:r>
          <w:tab/>
        </w:r>
        <w:r>
          <w:fldChar w:fldCharType="begin"/>
        </w:r>
        <w:r>
          <w:instrText xml:space="preserve"> PAGEREF _Toc6446 \h </w:instrText>
        </w:r>
        <w:r>
          <w:fldChar w:fldCharType="separate"/>
        </w:r>
        <w:r>
          <w:t>24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02" w:history="1">
        <w:r>
          <w:rPr>
            <w:rFonts w:ascii="仿宋" w:eastAsia="仿宋" w:hAnsi="仿宋" w:cs="仿宋" w:hint="eastAsia"/>
            <w:lang w:eastAsia="zh-CN"/>
          </w:rPr>
          <w:t>(三)、市场推广与品牌建设</w:t>
        </w:r>
        <w:r>
          <w:tab/>
        </w:r>
        <w:r>
          <w:fldChar w:fldCharType="begin"/>
        </w:r>
        <w:r>
          <w:instrText xml:space="preserve"> PAGEREF _Toc7102 \h </w:instrText>
        </w:r>
        <w:r>
          <w:fldChar w:fldCharType="separate"/>
        </w:r>
        <w:r>
          <w:t>25</w:t>
        </w:r>
        <w:r>
          <w:fldChar w:fldCharType="end"/>
        </w:r>
      </w:hyperlink>
    </w:p>
    <w:p>
      <w:pPr>
        <w:pStyle w:val="TOC2"/>
        <w:tabs>
          <w:tab w:val="right" w:leader="dot" w:pos="8306"/>
        </w:tabs>
      </w:pPr>
      <w:hyperlink w:anchor="_Toc13031" w:history="1">
        <w:r>
          <w:rPr>
            <w:rFonts w:ascii="仿宋" w:eastAsia="仿宋" w:hAnsi="仿宋" w:cs="仿宋" w:hint="eastAsia"/>
            <w:lang w:eastAsia="zh-CN"/>
          </w:rPr>
          <w:t>(四)、社会参与与共享机制</w:t>
        </w:r>
        <w:r>
          <w:tab/>
        </w:r>
        <w:r>
          <w:fldChar w:fldCharType="begin"/>
        </w:r>
        <w:r>
          <w:instrText xml:space="preserve"> PAGEREF _Toc13031 \h </w:instrText>
        </w:r>
        <w:r>
          <w:fldChar w:fldCharType="separate"/>
        </w:r>
        <w:r>
          <w:t>26</w:t>
        </w:r>
        <w:r>
          <w:fldChar w:fldCharType="end"/>
        </w:r>
      </w:hyperlink>
    </w:p>
    <w:p>
      <w:pPr>
        <w:pStyle w:val="TOC1"/>
        <w:tabs>
          <w:tab w:val="right" w:leader="dot" w:pos="8306"/>
        </w:tabs>
      </w:pPr>
      <w:hyperlink w:anchor="_Toc18253" w:history="1">
        <w:r>
          <w:rPr>
            <w:rFonts w:ascii="仿宋" w:eastAsia="仿宋" w:hAnsi="仿宋" w:cs="仿宋" w:hint="eastAsia"/>
            <w:lang w:eastAsia="zh-CN"/>
          </w:rPr>
          <w:t>六、危机管理与应急响应</w:t>
        </w:r>
        <w:r>
          <w:tab/>
        </w:r>
        <w:r>
          <w:fldChar w:fldCharType="begin"/>
        </w:r>
        <w:r>
          <w:instrText xml:space="preserve"> PAGEREF _Toc18253 \h </w:instrText>
        </w:r>
        <w:r>
          <w:fldChar w:fldCharType="separate"/>
        </w:r>
        <w:r>
          <w:t>27</w:t>
        </w:r>
        <w:r>
          <w:fldChar w:fldCharType="end"/>
        </w:r>
      </w:hyperlink>
    </w:p>
    <w:p>
      <w:pPr>
        <w:pStyle w:val="TOC2"/>
        <w:tabs>
          <w:tab w:val="right" w:leader="dot" w:pos="8306"/>
        </w:tabs>
      </w:pPr>
      <w:hyperlink w:anchor="_Toc6443" w:history="1">
        <w:r>
          <w:rPr>
            <w:rFonts w:ascii="仿宋" w:eastAsia="仿宋" w:hAnsi="仿宋" w:cs="仿宋" w:hint="eastAsia"/>
            <w:lang w:eastAsia="zh-CN"/>
          </w:rPr>
          <w:t>(一)、危机管理计划制定</w:t>
        </w:r>
        <w:r>
          <w:tab/>
        </w:r>
        <w:r>
          <w:fldChar w:fldCharType="begin"/>
        </w:r>
        <w:r>
          <w:instrText xml:space="preserve"> PAGEREF _Toc6443 \h </w:instrText>
        </w:r>
        <w:r>
          <w:fldChar w:fldCharType="separate"/>
        </w:r>
        <w:r>
          <w:t>27</w:t>
        </w:r>
        <w:r>
          <w:fldChar w:fldCharType="end"/>
        </w:r>
      </w:hyperlink>
    </w:p>
    <w:p>
      <w:pPr>
        <w:pStyle w:val="TOC2"/>
        <w:tabs>
          <w:tab w:val="right" w:leader="dot" w:pos="8306"/>
        </w:tabs>
      </w:pPr>
      <w:hyperlink w:anchor="_Toc24653" w:history="1">
        <w:r>
          <w:rPr>
            <w:rFonts w:ascii="仿宋" w:eastAsia="仿宋" w:hAnsi="仿宋" w:cs="仿宋" w:hint="eastAsia"/>
            <w:lang w:eastAsia="zh-CN"/>
          </w:rPr>
          <w:t>(二)、应急响应流程</w:t>
        </w:r>
        <w:r>
          <w:tab/>
        </w:r>
        <w:r>
          <w:fldChar w:fldCharType="begin"/>
        </w:r>
        <w:r>
          <w:instrText xml:space="preserve"> PAGEREF _Toc24653 \h </w:instrText>
        </w:r>
        <w:r>
          <w:fldChar w:fldCharType="separate"/>
        </w:r>
        <w:r>
          <w:t>28</w:t>
        </w:r>
        <w:r>
          <w:fldChar w:fldCharType="end"/>
        </w:r>
      </w:hyperlink>
    </w:p>
    <w:p>
      <w:pPr>
        <w:pStyle w:val="TOC2"/>
        <w:tabs>
          <w:tab w:val="right" w:leader="dot" w:pos="8306"/>
        </w:tabs>
      </w:pPr>
      <w:hyperlink w:anchor="_Toc22246" w:history="1">
        <w:r>
          <w:rPr>
            <w:rFonts w:ascii="仿宋" w:eastAsia="仿宋" w:hAnsi="仿宋" w:cs="仿宋" w:hint="eastAsia"/>
            <w:lang w:eastAsia="zh-CN"/>
          </w:rPr>
          <w:t>(三)、危机公关与舆情管理</w:t>
        </w:r>
        <w:r>
          <w:tab/>
        </w:r>
        <w:r>
          <w:fldChar w:fldCharType="begin"/>
        </w:r>
        <w:r>
          <w:instrText xml:space="preserve"> PAGEREF _Toc22246 \h </w:instrText>
        </w:r>
        <w:r>
          <w:fldChar w:fldCharType="separate"/>
        </w:r>
        <w:r>
          <w:t>29</w:t>
        </w:r>
        <w:r>
          <w:fldChar w:fldCharType="end"/>
        </w:r>
      </w:hyperlink>
    </w:p>
    <w:p>
      <w:pPr>
        <w:pStyle w:val="TOC2"/>
        <w:tabs>
          <w:tab w:val="right" w:leader="dot" w:pos="8306"/>
        </w:tabs>
      </w:pPr>
      <w:hyperlink w:anchor="_Toc18574" w:history="1">
        <w:r>
          <w:rPr>
            <w:rFonts w:ascii="仿宋" w:eastAsia="仿宋" w:hAnsi="仿宋" w:cs="仿宋" w:hint="eastAsia"/>
            <w:lang w:eastAsia="zh-CN"/>
          </w:rPr>
          <w:t>(四)、事故调查与报告</w:t>
        </w:r>
        <w:r>
          <w:tab/>
        </w:r>
        <w:r>
          <w:fldChar w:fldCharType="begin"/>
        </w:r>
        <w:r>
          <w:instrText xml:space="preserve"> PAGEREF _Toc18574 \h </w:instrText>
        </w:r>
        <w:r>
          <w:fldChar w:fldCharType="separate"/>
        </w:r>
        <w:r>
          <w:t>29</w:t>
        </w:r>
        <w:r>
          <w:fldChar w:fldCharType="end"/>
        </w:r>
      </w:hyperlink>
    </w:p>
    <w:p>
      <w:pPr>
        <w:pStyle w:val="TOC1"/>
        <w:tabs>
          <w:tab w:val="right" w:leader="dot" w:pos="8306"/>
        </w:tabs>
      </w:pPr>
      <w:hyperlink w:anchor="_Toc1779" w:history="1">
        <w:r>
          <w:rPr>
            <w:rFonts w:ascii="仿宋" w:eastAsia="仿宋" w:hAnsi="仿宋" w:cs="仿宋" w:hint="eastAsia"/>
            <w:lang w:eastAsia="zh-CN"/>
          </w:rPr>
          <w:t>七、质量管理与监督</w:t>
        </w:r>
        <w:r>
          <w:tab/>
        </w:r>
        <w:r>
          <w:fldChar w:fldCharType="begin"/>
        </w:r>
        <w:r>
          <w:instrText xml:space="preserve"> PAGEREF _Toc1779 \h </w:instrText>
        </w:r>
        <w:r>
          <w:fldChar w:fldCharType="separate"/>
        </w:r>
        <w:r>
          <w:t>30</w:t>
        </w:r>
        <w:r>
          <w:fldChar w:fldCharType="end"/>
        </w:r>
      </w:hyperlink>
    </w:p>
    <w:p>
      <w:pPr>
        <w:pStyle w:val="TOC2"/>
        <w:tabs>
          <w:tab w:val="right" w:leader="dot" w:pos="8306"/>
        </w:tabs>
      </w:pPr>
      <w:hyperlink w:anchor="_Toc5790" w:history="1">
        <w:r>
          <w:rPr>
            <w:rFonts w:ascii="仿宋" w:eastAsia="仿宋" w:hAnsi="仿宋" w:cs="仿宋" w:hint="eastAsia"/>
            <w:lang w:eastAsia="zh-CN"/>
          </w:rPr>
          <w:t>(一)、质量管理原则</w:t>
        </w:r>
        <w:r>
          <w:tab/>
        </w:r>
        <w:r>
          <w:fldChar w:fldCharType="begin"/>
        </w:r>
        <w:r>
          <w:instrText xml:space="preserve"> PAGEREF _Toc5790 \h </w:instrText>
        </w:r>
        <w:r>
          <w:fldChar w:fldCharType="separate"/>
        </w:r>
        <w:r>
          <w:t>30</w:t>
        </w:r>
        <w:r>
          <w:fldChar w:fldCharType="end"/>
        </w:r>
      </w:hyperlink>
    </w:p>
    <w:p>
      <w:pPr>
        <w:pStyle w:val="TOC2"/>
        <w:tabs>
          <w:tab w:val="right" w:leader="dot" w:pos="8306"/>
        </w:tabs>
      </w:pPr>
      <w:hyperlink w:anchor="_Toc14396" w:history="1">
        <w:r>
          <w:rPr>
            <w:rFonts w:ascii="仿宋" w:eastAsia="仿宋" w:hAnsi="仿宋" w:cs="仿宋" w:hint="eastAsia"/>
            <w:lang w:eastAsia="zh-CN"/>
          </w:rPr>
          <w:t>(二)、质量控制措施</w:t>
        </w:r>
        <w:r>
          <w:tab/>
        </w:r>
        <w:r>
          <w:fldChar w:fldCharType="begin"/>
        </w:r>
        <w:r>
          <w:instrText xml:space="preserve"> PAGEREF _Toc14396 \h </w:instrText>
        </w:r>
        <w:r>
          <w:fldChar w:fldCharType="separate"/>
        </w:r>
        <w:r>
          <w:t>32</w:t>
        </w:r>
        <w:r>
          <w:fldChar w:fldCharType="end"/>
        </w:r>
      </w:hyperlink>
    </w:p>
    <w:p>
      <w:pPr>
        <w:pStyle w:val="TOC2"/>
        <w:tabs>
          <w:tab w:val="right" w:leader="dot" w:pos="8306"/>
        </w:tabs>
      </w:pPr>
      <w:hyperlink w:anchor="_Toc3570" w:history="1">
        <w:r>
          <w:rPr>
            <w:rFonts w:ascii="仿宋" w:eastAsia="仿宋" w:hAnsi="仿宋" w:cs="仿宋" w:hint="eastAsia"/>
            <w:lang w:eastAsia="zh-CN"/>
          </w:rPr>
          <w:t>(三)、监督与评估机制</w:t>
        </w:r>
        <w:r>
          <w:tab/>
        </w:r>
        <w:r>
          <w:fldChar w:fldCharType="begin"/>
        </w:r>
        <w:r>
          <w:instrText xml:space="preserve"> PAGEREF _Toc3570 \h </w:instrText>
        </w:r>
        <w:r>
          <w:fldChar w:fldCharType="separate"/>
        </w:r>
        <w:r>
          <w:t>34</w:t>
        </w:r>
        <w:r>
          <w:fldChar w:fldCharType="end"/>
        </w:r>
      </w:hyperlink>
    </w:p>
    <w:p>
      <w:pPr>
        <w:pStyle w:val="TOC2"/>
        <w:tabs>
          <w:tab w:val="right" w:leader="dot" w:pos="8306"/>
        </w:tabs>
      </w:pPr>
      <w:hyperlink w:anchor="_Toc6099" w:history="1">
        <w:r>
          <w:rPr>
            <w:rFonts w:ascii="仿宋" w:eastAsia="仿宋" w:hAnsi="仿宋" w:cs="仿宋" w:hint="eastAsia"/>
            <w:lang w:eastAsia="zh-CN"/>
          </w:rPr>
          <w:t>(四)、持续改进与反馈</w:t>
        </w:r>
        <w:r>
          <w:tab/>
        </w:r>
        <w:r>
          <w:fldChar w:fldCharType="begin"/>
        </w:r>
        <w:r>
          <w:instrText xml:space="preserve"> PAGEREF _Toc6099 \h </w:instrText>
        </w:r>
        <w:r>
          <w:fldChar w:fldCharType="separate"/>
        </w:r>
        <w:r>
          <w:t>35</w:t>
        </w:r>
        <w:r>
          <w:fldChar w:fldCharType="end"/>
        </w:r>
      </w:hyperlink>
    </w:p>
    <w:p>
      <w:pPr>
        <w:pStyle w:val="TOC1"/>
        <w:tabs>
          <w:tab w:val="right" w:leader="dot" w:pos="8306"/>
        </w:tabs>
      </w:pPr>
      <w:hyperlink w:anchor="_Toc26902" w:history="1">
        <w:r>
          <w:rPr>
            <w:rFonts w:ascii="仿宋" w:eastAsia="仿宋" w:hAnsi="仿宋" w:cs="仿宋" w:hint="eastAsia"/>
            <w:lang w:eastAsia="zh-CN"/>
          </w:rPr>
          <w:t>八、胶原蛋白项目收尾与总结</w:t>
        </w:r>
        <w:r>
          <w:tab/>
        </w:r>
        <w:r>
          <w:fldChar w:fldCharType="begin"/>
        </w:r>
        <w:r>
          <w:instrText xml:space="preserve"> PAGEREF _Toc26902 \h </w:instrText>
        </w:r>
        <w:r>
          <w:fldChar w:fldCharType="separate"/>
        </w:r>
        <w:r>
          <w:t>38</w:t>
        </w:r>
        <w:r>
          <w:fldChar w:fldCharType="end"/>
        </w:r>
      </w:hyperlink>
    </w:p>
    <w:p>
      <w:pPr>
        <w:pStyle w:val="TOC2"/>
        <w:tabs>
          <w:tab w:val="right" w:leader="dot" w:pos="8306"/>
        </w:tabs>
      </w:pPr>
      <w:hyperlink w:anchor="_Toc14538" w:history="1">
        <w:r>
          <w:rPr>
            <w:rFonts w:ascii="仿宋" w:eastAsia="仿宋" w:hAnsi="仿宋" w:cs="仿宋" w:hint="eastAsia"/>
            <w:lang w:eastAsia="zh-CN"/>
          </w:rPr>
          <w:t>(一)、胶原蛋白项目总结与经验分享</w:t>
        </w:r>
        <w:r>
          <w:tab/>
        </w:r>
        <w:r>
          <w:fldChar w:fldCharType="begin"/>
        </w:r>
        <w:r>
          <w:instrText xml:space="preserve"> PAGEREF _Toc14538 \h </w:instrText>
        </w:r>
        <w:r>
          <w:fldChar w:fldCharType="separate"/>
        </w:r>
        <w:r>
          <w:t>38</w:t>
        </w:r>
        <w:r>
          <w:fldChar w:fldCharType="end"/>
        </w:r>
      </w:hyperlink>
    </w:p>
    <w:p>
      <w:pPr>
        <w:pStyle w:val="TOC2"/>
        <w:tabs>
          <w:tab w:val="right" w:leader="dot" w:pos="8306"/>
        </w:tabs>
      </w:pPr>
      <w:hyperlink w:anchor="_Toc3751" w:history="1">
        <w:r>
          <w:rPr>
            <w:rFonts w:ascii="仿宋" w:eastAsia="仿宋" w:hAnsi="仿宋" w:cs="仿宋" w:hint="eastAsia"/>
            <w:lang w:eastAsia="zh-CN"/>
          </w:rPr>
          <w:t>(二)、胶原蛋白项目报告与归档</w:t>
        </w:r>
        <w:r>
          <w:tab/>
        </w:r>
        <w:r>
          <w:fldChar w:fldCharType="begin"/>
        </w:r>
        <w:r>
          <w:instrText xml:space="preserve"> PAGEREF _Toc3751 \h </w:instrText>
        </w:r>
        <w:r>
          <w:fldChar w:fldCharType="separate"/>
        </w:r>
        <w:r>
          <w:t>41</w:t>
        </w:r>
        <w:r>
          <w:fldChar w:fldCharType="end"/>
        </w:r>
      </w:hyperlink>
    </w:p>
    <w:p>
      <w:pPr>
        <w:pStyle w:val="TOC2"/>
        <w:tabs>
          <w:tab w:val="right" w:leader="dot" w:pos="8306"/>
        </w:tabs>
      </w:pPr>
      <w:hyperlink w:anchor="_Toc20436" w:history="1">
        <w:r>
          <w:rPr>
            <w:rFonts w:ascii="仿宋" w:eastAsia="仿宋" w:hAnsi="仿宋" w:cs="仿宋" w:hint="eastAsia"/>
            <w:lang w:eastAsia="zh-CN"/>
          </w:rPr>
          <w:t>(三)、胶原蛋白项目收尾与结算</w:t>
        </w:r>
        <w:r>
          <w:tab/>
        </w:r>
        <w:r>
          <w:fldChar w:fldCharType="begin"/>
        </w:r>
        <w:r>
          <w:instrText xml:space="preserve"> PAGEREF _Toc20436 \h </w:instrText>
        </w:r>
        <w:r>
          <w:fldChar w:fldCharType="separate"/>
        </w:r>
        <w:r>
          <w:t>42</w:t>
        </w:r>
        <w:r>
          <w:fldChar w:fldCharType="end"/>
        </w:r>
      </w:hyperlink>
    </w:p>
    <w:p>
      <w:pPr>
        <w:pStyle w:val="TOC2"/>
        <w:tabs>
          <w:tab w:val="right" w:leader="dot" w:pos="8306"/>
        </w:tabs>
      </w:pPr>
      <w:hyperlink w:anchor="_Toc20203" w:history="1">
        <w:r>
          <w:rPr>
            <w:rFonts w:ascii="仿宋" w:eastAsia="仿宋" w:hAnsi="仿宋" w:cs="仿宋" w:hint="eastAsia"/>
            <w:lang w:eastAsia="zh-CN"/>
          </w:rPr>
          <w:t>(四)、团队人员调整与反馈</w:t>
        </w:r>
        <w:r>
          <w:tab/>
        </w:r>
        <w:r>
          <w:fldChar w:fldCharType="begin"/>
        </w:r>
        <w:r>
          <w:instrText xml:space="preserve"> PAGEREF _Toc20203 \h </w:instrText>
        </w:r>
        <w:r>
          <w:fldChar w:fldCharType="separate"/>
        </w:r>
        <w:r>
          <w:t>44</w:t>
        </w:r>
        <w:r>
          <w:fldChar w:fldCharType="end"/>
        </w:r>
      </w:hyperlink>
    </w:p>
    <w:p>
      <w:pPr>
        <w:pStyle w:val="TOC1"/>
        <w:tabs>
          <w:tab w:val="right" w:leader="dot" w:pos="8306"/>
        </w:tabs>
      </w:pPr>
      <w:hyperlink w:anchor="_Toc10493" w:history="1">
        <w:r>
          <w:rPr>
            <w:rFonts w:ascii="仿宋" w:eastAsia="仿宋" w:hAnsi="仿宋" w:cs="仿宋" w:hint="eastAsia"/>
            <w:lang w:eastAsia="zh-CN"/>
          </w:rPr>
          <w:t>九、资源有效利用与节能减排</w:t>
        </w:r>
        <w:r>
          <w:tab/>
        </w:r>
        <w:r>
          <w:fldChar w:fldCharType="begin"/>
        </w:r>
        <w:r>
          <w:instrText xml:space="preserve"> PAGEREF _Toc10493 \h </w:instrText>
        </w:r>
        <w:r>
          <w:fldChar w:fldCharType="separate"/>
        </w:r>
        <w:r>
          <w:t>45</w:t>
        </w:r>
        <w:r>
          <w:fldChar w:fldCharType="end"/>
        </w:r>
      </w:hyperlink>
    </w:p>
    <w:p>
      <w:pPr>
        <w:pStyle w:val="TOC2"/>
        <w:tabs>
          <w:tab w:val="right" w:leader="dot" w:pos="8306"/>
        </w:tabs>
      </w:pPr>
      <w:hyperlink w:anchor="_Toc30518" w:history="1">
        <w:r>
          <w:rPr>
            <w:rFonts w:ascii="仿宋" w:eastAsia="仿宋" w:hAnsi="仿宋" w:cs="仿宋" w:hint="eastAsia"/>
            <w:lang w:eastAsia="zh-CN"/>
          </w:rPr>
          <w:t>(一)、资源有效利用策略</w:t>
        </w:r>
        <w:r>
          <w:tab/>
        </w:r>
        <w:r>
          <w:fldChar w:fldCharType="begin"/>
        </w:r>
        <w:r>
          <w:instrText xml:space="preserve"> PAGEREF _Toc30518 \h </w:instrText>
        </w:r>
        <w:r>
          <w:fldChar w:fldCharType="separate"/>
        </w:r>
        <w:r>
          <w:t>45</w:t>
        </w:r>
        <w:r>
          <w:fldChar w:fldCharType="end"/>
        </w:r>
      </w:hyperlink>
    </w:p>
    <w:p>
      <w:pPr>
        <w:pStyle w:val="TOC2"/>
        <w:tabs>
          <w:tab w:val="right" w:leader="dot" w:pos="8306"/>
        </w:tabs>
      </w:pPr>
      <w:hyperlink w:anchor="_Toc4078" w:history="1">
        <w:r>
          <w:rPr>
            <w:rFonts w:ascii="仿宋" w:eastAsia="仿宋" w:hAnsi="仿宋" w:cs="仿宋" w:hint="eastAsia"/>
            <w:lang w:eastAsia="zh-CN"/>
          </w:rPr>
          <w:t>(二)、节能措施与技术应用</w:t>
        </w:r>
        <w:r>
          <w:tab/>
        </w:r>
        <w:r>
          <w:fldChar w:fldCharType="begin"/>
        </w:r>
        <w:r>
          <w:instrText xml:space="preserve"> PAGEREF _Toc4078 \h </w:instrText>
        </w:r>
        <w:r>
          <w:fldChar w:fldCharType="separate"/>
        </w:r>
        <w:r>
          <w:t>45</w:t>
        </w:r>
        <w:r>
          <w:fldChar w:fldCharType="end"/>
        </w:r>
      </w:hyperlink>
    </w:p>
    <w:p>
      <w:pPr>
        <w:pStyle w:val="TOC2"/>
        <w:tabs>
          <w:tab w:val="right" w:leader="dot" w:pos="8306"/>
        </w:tabs>
      </w:pPr>
      <w:hyperlink w:anchor="_Toc12681" w:history="1">
        <w:r>
          <w:rPr>
            <w:rFonts w:ascii="仿宋" w:eastAsia="仿宋" w:hAnsi="仿宋" w:cs="仿宋" w:hint="eastAsia"/>
            <w:lang w:eastAsia="zh-CN"/>
          </w:rPr>
          <w:t>(三)、减少排放与废弃物管理</w:t>
        </w:r>
        <w:r>
          <w:tab/>
        </w:r>
        <w:r>
          <w:fldChar w:fldCharType="begin"/>
        </w:r>
        <w:r>
          <w:instrText xml:space="preserve"> PAGEREF _Toc12681 \h </w:instrText>
        </w:r>
        <w:r>
          <w:fldChar w:fldCharType="separate"/>
        </w:r>
        <w:r>
          <w:t>46</w:t>
        </w:r>
        <w:r>
          <w:fldChar w:fldCharType="end"/>
        </w:r>
      </w:hyperlink>
    </w:p>
    <w:p>
      <w:pPr>
        <w:pStyle w:val="TOC1"/>
        <w:tabs>
          <w:tab w:val="right" w:leader="dot" w:pos="8306"/>
        </w:tabs>
      </w:pPr>
      <w:hyperlink w:anchor="_Toc26530" w:history="1">
        <w:r>
          <w:rPr>
            <w:rFonts w:ascii="仿宋" w:eastAsia="仿宋" w:hAnsi="仿宋" w:cs="仿宋" w:hint="eastAsia"/>
            <w:lang w:eastAsia="zh-CN"/>
          </w:rPr>
          <w:t>十、市场营销与品牌推广</w:t>
        </w:r>
        <w:r>
          <w:tab/>
        </w:r>
        <w:r>
          <w:fldChar w:fldCharType="begin"/>
        </w:r>
        <w:r>
          <w:instrText xml:space="preserve"> PAGEREF _Toc26530 \h </w:instrText>
        </w:r>
        <w:r>
          <w:fldChar w:fldCharType="separate"/>
        </w:r>
        <w:r>
          <w:t>46</w:t>
        </w:r>
        <w:r>
          <w:fldChar w:fldCharType="end"/>
        </w:r>
      </w:hyperlink>
    </w:p>
    <w:p>
      <w:pPr>
        <w:pStyle w:val="TOC2"/>
        <w:tabs>
          <w:tab w:val="right" w:leader="dot" w:pos="8306"/>
        </w:tabs>
      </w:pPr>
      <w:hyperlink w:anchor="_Toc6663" w:history="1">
        <w:r>
          <w:rPr>
            <w:rFonts w:ascii="仿宋" w:eastAsia="仿宋" w:hAnsi="仿宋" w:cs="仿宋" w:hint="eastAsia"/>
            <w:lang w:eastAsia="zh-CN"/>
          </w:rPr>
          <w:t>(一)、市场调研与定位</w:t>
        </w:r>
        <w:r>
          <w:tab/>
        </w:r>
        <w:r>
          <w:fldChar w:fldCharType="begin"/>
        </w:r>
        <w:r>
          <w:instrText xml:space="preserve"> PAGEREF _Toc6663 \h </w:instrText>
        </w:r>
        <w:r>
          <w:fldChar w:fldCharType="separate"/>
        </w:r>
        <w:r>
          <w:t>46</w:t>
        </w:r>
        <w:r>
          <w:fldChar w:fldCharType="end"/>
        </w:r>
      </w:hyperlink>
    </w:p>
    <w:p>
      <w:pPr>
        <w:pStyle w:val="TOC2"/>
        <w:tabs>
          <w:tab w:val="right" w:leader="dot" w:pos="8306"/>
        </w:tabs>
      </w:pPr>
      <w:hyperlink w:anchor="_Toc21625" w:history="1">
        <w:r>
          <w:rPr>
            <w:rFonts w:ascii="仿宋" w:eastAsia="仿宋" w:hAnsi="仿宋" w:cs="仿宋" w:hint="eastAsia"/>
            <w:lang w:eastAsia="zh-CN"/>
          </w:rPr>
          <w:t>(二)、营销策略与推广计划</w:t>
        </w:r>
        <w:r>
          <w:tab/>
        </w:r>
        <w:r>
          <w:fldChar w:fldCharType="begin"/>
        </w:r>
        <w:r>
          <w:instrText xml:space="preserve"> PAGEREF _Toc21625 \h </w:instrText>
        </w:r>
        <w:r>
          <w:fldChar w:fldCharType="separate"/>
        </w:r>
        <w:r>
          <w:t>48</w:t>
        </w:r>
        <w:r>
          <w:fldChar w:fldCharType="end"/>
        </w:r>
      </w:hyperlink>
    </w:p>
    <w:p>
      <w:pPr>
        <w:pStyle w:val="TOC2"/>
        <w:tabs>
          <w:tab w:val="right" w:leader="dot" w:pos="8306"/>
        </w:tabs>
      </w:pPr>
      <w:hyperlink w:anchor="_Toc309" w:history="1">
        <w:r>
          <w:rPr>
            <w:rFonts w:ascii="仿宋" w:eastAsia="仿宋" w:hAnsi="仿宋" w:cs="仿宋" w:hint="eastAsia"/>
            <w:lang w:eastAsia="zh-CN"/>
          </w:rPr>
          <w:t>(三)、客户关系管理</w:t>
        </w:r>
        <w:r>
          <w:tab/>
        </w:r>
        <w:r>
          <w:fldChar w:fldCharType="begin"/>
        </w:r>
        <w:r>
          <w:instrText xml:space="preserve"> PAGEREF _Toc309 \h </w:instrText>
        </w:r>
        <w:r>
          <w:fldChar w:fldCharType="separate"/>
        </w:r>
        <w:r>
          <w:t>49</w:t>
        </w:r>
        <w:r>
          <w:fldChar w:fldCharType="end"/>
        </w:r>
      </w:hyperlink>
    </w:p>
    <w:p>
      <w:pPr>
        <w:pStyle w:val="TOC2"/>
        <w:tabs>
          <w:tab w:val="right" w:leader="dot" w:pos="8306"/>
        </w:tabs>
      </w:pPr>
      <w:hyperlink w:anchor="_Toc13308" w:history="1">
        <w:r>
          <w:rPr>
            <w:rFonts w:ascii="仿宋" w:eastAsia="仿宋" w:hAnsi="仿宋" w:cs="仿宋" w:hint="eastAsia"/>
            <w:lang w:eastAsia="zh-CN"/>
          </w:rPr>
          <w:t>(四)、品牌建设与维护</w:t>
        </w:r>
        <w:r>
          <w:tab/>
        </w:r>
        <w:r>
          <w:fldChar w:fldCharType="begin"/>
        </w:r>
        <w:r>
          <w:instrText xml:space="preserve"> PAGEREF _Toc13308 \h </w:instrText>
        </w:r>
        <w:r>
          <w:fldChar w:fldCharType="separate"/>
        </w:r>
        <w:r>
          <w:t>51</w:t>
        </w:r>
        <w:r>
          <w:fldChar w:fldCharType="end"/>
        </w:r>
      </w:hyperlink>
    </w:p>
    <w:p>
      <w:pPr>
        <w:pStyle w:val="TOC1"/>
        <w:tabs>
          <w:tab w:val="right" w:leader="dot" w:pos="8306"/>
        </w:tabs>
      </w:pPr>
      <w:hyperlink w:anchor="_Toc18724" w:history="1">
        <w:r>
          <w:rPr>
            <w:rFonts w:ascii="仿宋" w:eastAsia="仿宋" w:hAnsi="仿宋" w:cs="仿宋" w:hint="eastAsia"/>
            <w:lang w:eastAsia="zh-CN"/>
          </w:rPr>
          <w:t>十一、成本控制与效益提升</w:t>
        </w:r>
        <w:r>
          <w:tab/>
        </w:r>
        <w:r>
          <w:fldChar w:fldCharType="begin"/>
        </w:r>
        <w:r>
          <w:instrText xml:space="preserve"> PAGEREF _Toc18724 \h </w:instrText>
        </w:r>
        <w:r>
          <w:fldChar w:fldCharType="separate"/>
        </w:r>
        <w:r>
          <w:t>52</w:t>
        </w:r>
        <w:r>
          <w:fldChar w:fldCharType="end"/>
        </w:r>
      </w:hyperlink>
    </w:p>
    <w:p>
      <w:pPr>
        <w:pStyle w:val="TOC2"/>
        <w:tabs>
          <w:tab w:val="right" w:leader="dot" w:pos="8306"/>
        </w:tabs>
      </w:pPr>
      <w:hyperlink w:anchor="_Toc14308" w:history="1">
        <w:r>
          <w:rPr>
            <w:rFonts w:ascii="仿宋" w:eastAsia="仿宋" w:hAnsi="仿宋" w:cs="仿宋" w:hint="eastAsia"/>
            <w:lang w:eastAsia="zh-CN"/>
          </w:rPr>
          <w:t>(一)、成本核算与预算管理</w:t>
        </w:r>
        <w:r>
          <w:tab/>
        </w:r>
        <w:r>
          <w:fldChar w:fldCharType="begin"/>
        </w:r>
        <w:r>
          <w:instrText xml:space="preserve"> PAGEREF _Toc14308 \h </w:instrText>
        </w:r>
        <w:r>
          <w:fldChar w:fldCharType="separate"/>
        </w:r>
        <w:r>
          <w:t>52</w:t>
        </w:r>
        <w:r>
          <w:fldChar w:fldCharType="end"/>
        </w:r>
      </w:hyperlink>
    </w:p>
    <w:p>
      <w:pPr>
        <w:pStyle w:val="TOC2"/>
        <w:tabs>
          <w:tab w:val="right" w:leader="dot" w:pos="8306"/>
        </w:tabs>
      </w:pPr>
      <w:hyperlink w:anchor="_Toc31984" w:history="1">
        <w:r>
          <w:rPr>
            <w:rFonts w:ascii="仿宋" w:eastAsia="仿宋" w:hAnsi="仿宋" w:cs="仿宋" w:hint="eastAsia"/>
            <w:lang w:eastAsia="zh-CN"/>
          </w:rPr>
          <w:t>(二)、资源利用效率评估</w:t>
        </w:r>
        <w:r>
          <w:tab/>
        </w:r>
        <w:r>
          <w:fldChar w:fldCharType="begin"/>
        </w:r>
        <w:r>
          <w:instrText xml:space="preserve"> PAGEREF _Toc31984 \h </w:instrText>
        </w:r>
        <w:r>
          <w:fldChar w:fldCharType="separate"/>
        </w:r>
        <w:r>
          <w:t>55</w:t>
        </w:r>
        <w:r>
          <w:fldChar w:fldCharType="end"/>
        </w:r>
      </w:hyperlink>
    </w:p>
    <w:p>
      <w:pPr>
        <w:pStyle w:val="TOC2"/>
        <w:tabs>
          <w:tab w:val="right" w:leader="dot" w:pos="8306"/>
        </w:tabs>
      </w:pPr>
      <w:hyperlink w:anchor="_Toc26132" w:history="1">
        <w:r>
          <w:rPr>
            <w:rFonts w:ascii="仿宋" w:eastAsia="仿宋" w:hAnsi="仿宋" w:cs="仿宋" w:hint="eastAsia"/>
            <w:lang w:eastAsia="zh-CN"/>
          </w:rPr>
          <w:t>(三)、降本增效的具体措施</w:t>
        </w:r>
        <w:r>
          <w:tab/>
        </w:r>
        <w:r>
          <w:fldChar w:fldCharType="begin"/>
        </w:r>
        <w:r>
          <w:instrText xml:space="preserve"> PAGEREF _Toc26132 \h </w:instrText>
        </w:r>
        <w:r>
          <w:fldChar w:fldCharType="separate"/>
        </w:r>
        <w:r>
          <w:t>56</w:t>
        </w:r>
        <w:r>
          <w:fldChar w:fldCharType="end"/>
        </w:r>
      </w:hyperlink>
    </w:p>
    <w:p>
      <w:pPr>
        <w:pStyle w:val="TOC2"/>
        <w:tabs>
          <w:tab w:val="right" w:leader="dot" w:pos="8306"/>
        </w:tabs>
      </w:pPr>
      <w:hyperlink w:anchor="_Toc32062" w:history="1">
        <w:r>
          <w:rPr>
            <w:rFonts w:ascii="仿宋" w:eastAsia="仿宋" w:hAnsi="仿宋" w:cs="仿宋" w:hint="eastAsia"/>
            <w:lang w:eastAsia="zh-CN"/>
          </w:rPr>
          <w:t>(四)、成本与效益的平衡策略</w:t>
        </w:r>
        <w:r>
          <w:tab/>
        </w:r>
        <w:r>
          <w:fldChar w:fldCharType="begin"/>
        </w:r>
        <w:r>
          <w:instrText xml:space="preserve"> PAGEREF _Toc32062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3215"/>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2518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实施过程中，政策因素可能对胶原蛋白项目产生一定的影响。为了应对潜在的政策风险，我们将密切关注国家和地方相关政策的变化。与相关政府部门建立良好的沟通渠道，及时获取政策信息，确保胶原蛋白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245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814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胶原蛋白项目面临的重要挑战之一。我们将进行全面的市场调研，了解目标市场的需求和竞争格局。同时，制定灵活的市场推广策略，以适应市场变化。建立多层次、多元化的市场渠道，降低单一市场对胶原蛋白项目的风险影响。</w:t>
      </w:r>
    </w:p>
    <w:p>
      <w:pPr>
        <w:pStyle w:val="Heading2"/>
        <w:ind w:firstLine="560" w:firstLineChars="200"/>
        <w:rPr>
          <w:rFonts w:ascii="仿宋" w:eastAsia="仿宋" w:hAnsi="仿宋" w:cs="仿宋" w:hint="eastAsia"/>
          <w:sz w:val="28"/>
          <w:lang w:eastAsia="zh-CN"/>
        </w:rPr>
      </w:pPr>
      <w:bookmarkStart w:id="6" w:name="_Toc955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胶原蛋白项目成功实施的基础。我们将建立健全的资金管理制度，定期进行资金流量分析，确保胶原蛋白项目运营资金的充足。与金融机构建立良好的合作关系，提前制定应对资金紧张的预案，以确保胶原蛋白项目的资金安全。</w:t>
      </w:r>
    </w:p>
    <w:p>
      <w:pPr>
        <w:pStyle w:val="Heading2"/>
        <w:ind w:firstLine="560" w:firstLineChars="200"/>
        <w:rPr>
          <w:rFonts w:ascii="仿宋" w:eastAsia="仿宋" w:hAnsi="仿宋" w:cs="仿宋" w:hint="eastAsia"/>
          <w:sz w:val="28"/>
          <w:lang w:eastAsia="zh-CN"/>
        </w:rPr>
      </w:pPr>
      <w:bookmarkStart w:id="7" w:name="_Toc1443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技术风险是胶原蛋白项目实施中不可避免的挑战。我们将进行全面的技术评估，确保所采用的技术方案是成熟、可行的。与专业技术团队建立良好的合作关系，及时解决技术难题，确保胶原蛋白项目按计划进行。</w:t>
      </w:r>
    </w:p>
    <w:p>
      <w:pPr>
        <w:pStyle w:val="Heading2"/>
        <w:ind w:firstLine="560" w:firstLineChars="200"/>
        <w:rPr>
          <w:rFonts w:ascii="仿宋" w:eastAsia="仿宋" w:hAnsi="仿宋" w:cs="仿宋" w:hint="eastAsia"/>
          <w:sz w:val="28"/>
          <w:lang w:eastAsia="zh-CN"/>
        </w:rPr>
      </w:pPr>
      <w:bookmarkStart w:id="8" w:name="_Toc2454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财务风险是胶原蛋白项目运营中需要高度重视的方面。我们将建立健全的财务管理体系，严格执行财务制度。通过多元化投资，降低财务风险集中度。及时调整财务战略，确保胶原蛋白项目财务运作的健康发展。</w:t>
      </w:r>
    </w:p>
    <w:p>
      <w:pPr>
        <w:pStyle w:val="Heading2"/>
        <w:ind w:firstLine="560" w:firstLineChars="200"/>
        <w:rPr>
          <w:rFonts w:ascii="仿宋" w:eastAsia="仿宋" w:hAnsi="仿宋" w:cs="仿宋" w:hint="eastAsia"/>
          <w:sz w:val="28"/>
          <w:lang w:eastAsia="zh-CN"/>
        </w:rPr>
      </w:pPr>
      <w:bookmarkStart w:id="9" w:name="_Toc952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胶原蛋白项目进度管理等方面。我们将通过建设高效的管理团队，提升管理水平。建立科学的胶原蛋白项目管理体系，确保胶原蛋白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8579"/>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实施中可能还存在其他各种意外风险，我们将建立综合的风险管理机制，及时评估、响应和应对各类潜在风险。通过建设风险管理团队，提高应对不确定性的能力。灵活调整胶原蛋白项目计划，确保胶原蛋白项目始终处于可控的状态。</w:t>
      </w:r>
    </w:p>
    <w:p>
      <w:pPr>
        <w:pStyle w:val="Heading1"/>
        <w:ind w:firstLine="560" w:firstLineChars="200"/>
        <w:rPr>
          <w:rFonts w:ascii="仿宋" w:eastAsia="仿宋" w:hAnsi="仿宋" w:cs="仿宋" w:hint="eastAsia"/>
          <w:sz w:val="28"/>
          <w:lang w:eastAsia="zh-CN"/>
        </w:rPr>
      </w:pPr>
      <w:bookmarkStart w:id="11" w:name="_Toc20385"/>
      <w:r>
        <w:rPr>
          <w:rFonts w:ascii="仿宋" w:eastAsia="仿宋" w:hAnsi="仿宋" w:cs="仿宋" w:hint="eastAsia"/>
          <w:sz w:val="28"/>
          <w:lang w:eastAsia="zh-CN"/>
        </w:rPr>
        <w:t>二、工艺先进性</w:t>
      </w:r>
      <w:bookmarkEnd w:id="11"/>
    </w:p>
    <w:p>
      <w:pPr>
        <w:pStyle w:val="Heading2"/>
        <w:rPr>
          <w:rFonts w:ascii="仿宋" w:eastAsia="仿宋" w:hAnsi="仿宋" w:cs="仿宋" w:hint="eastAsia"/>
          <w:lang w:eastAsia="zh-CN"/>
        </w:rPr>
      </w:pPr>
      <w:bookmarkStart w:id="12" w:name="_Toc17784"/>
      <w:r>
        <w:rPr>
          <w:rFonts w:ascii="仿宋" w:eastAsia="仿宋" w:hAnsi="仿宋" w:cs="仿宋" w:hint="eastAsia"/>
          <w:lang w:eastAsia="zh-CN"/>
        </w:rPr>
        <w:t>(一)、胶原蛋白项目建设期的原辅材料保障</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XX胶原蛋白项目在施工期间的原辅材料采购主要涵盖以下几个方面：钢材、木材、水泥以及各种建筑和装饰材料。胶原蛋白项目所在地周边市场拥有丰富的供应资源，有多家供货厂家和商户，能够满足胶原蛋白项目建设期间的原辅材料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胶原蛋白项目施工不可或缺的主要材料之一，涵盖结构钢、型钢等多个种类，市场上存在多家专业生产厂家，提供了多样化的选择。木材作为建筑和装饰的重要原材料，周边供应商可提供各类木材品种，以满足胶原蛋白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胶原蛋白项目所在地区有多家水泥生产厂家，保障了胶原蛋白项目对水泥的供应。此外，各种建筑及装饰材料，如砖瓦、涂料、地板等，也能在周边市场找到丰富的品种和供应商，确保胶原蛋白项目在施工过程中有足够的选择空间。</w:t>
      </w:r>
    </w:p>
    <w:p>
      <w:pPr>
        <w:pStyle w:val="Heading2"/>
        <w:ind w:firstLine="560" w:firstLineChars="200"/>
        <w:rPr>
          <w:rFonts w:ascii="仿宋" w:eastAsia="仿宋" w:hAnsi="仿宋" w:cs="仿宋" w:hint="eastAsia"/>
          <w:sz w:val="28"/>
          <w:lang w:eastAsia="zh-CN"/>
        </w:rPr>
      </w:pPr>
      <w:bookmarkStart w:id="13" w:name="_Toc26526"/>
      <w:r>
        <w:rPr>
          <w:rFonts w:ascii="仿宋" w:eastAsia="仿宋" w:hAnsi="仿宋" w:cs="仿宋" w:hint="eastAsia"/>
          <w:sz w:val="28"/>
          <w:lang w:eastAsia="zh-CN"/>
        </w:rPr>
        <w:t>(二)、胶原蛋白项目运营期的原辅材料采购与管理</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4" w:name="_Toc18456"/>
      <w:r>
        <w:rPr>
          <w:rFonts w:ascii="仿宋" w:eastAsia="仿宋" w:hAnsi="仿宋" w:cs="仿宋" w:hint="eastAsia"/>
          <w:sz w:val="28"/>
          <w:lang w:eastAsia="zh-CN"/>
        </w:rPr>
        <w:t>(三)、技术管理的独特特色</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制定并执行符合环保法规的排放标准，确保胶原蛋白项目不对周边环境造成污染。</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实施定期的能耗评估，优化生产流程，确保胶原蛋白项目运行成本最低化。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二、胶原蛋白项目技术优势分析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投资胶原蛋白项目具备明显的技术优势，主要体现在以下方面：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投资胶原蛋白项目所采用的技术与国内资源条件相适应，具有良好的技术适应性。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技术支援条件良好，具备较强的可靠性，有助于确保胶原蛋白项目的平稳运行和高效生产。</w:t>
      </w:r>
    </w:p>
    <w:p>
      <w:pPr>
        <w:pStyle w:val="Heading2"/>
        <w:ind w:firstLine="560" w:firstLineChars="200"/>
        <w:rPr>
          <w:rFonts w:ascii="仿宋" w:eastAsia="仿宋" w:hAnsi="仿宋" w:cs="仿宋" w:hint="eastAsia"/>
          <w:sz w:val="28"/>
          <w:lang w:eastAsia="zh-CN"/>
        </w:rPr>
      </w:pPr>
      <w:bookmarkStart w:id="15" w:name="_Toc7189"/>
      <w:r>
        <w:rPr>
          <w:rFonts w:ascii="仿宋" w:eastAsia="仿宋" w:hAnsi="仿宋" w:cs="仿宋" w:hint="eastAsia"/>
          <w:sz w:val="28"/>
          <w:lang w:eastAsia="zh-CN"/>
        </w:rPr>
        <w:t>(四)、胶原蛋白项目工艺技术设计方案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的建设和实施过程中，我们坚定贯彻执行“三同时”原则，即环境保护、职业安全卫生、消防及节能的原则。我们注重遵循与环境保护、职业安全卫生、消防及节能相关的法律法规，并全面贯彻各项措施，确保胶原蛋白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胶原蛋白项目技术优势分析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原蛋白项目在技术方面拥有独特的优势。首先，我们的节能设施是先进的，并具备多规格产品转换的能力，从而确保胶原蛋白项目在运行过程中能够适应市场需求的变化，具备较低的运行成本。其次，投资胶原蛋白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胶原蛋白项目提供了强大的技术支持，使其具备了较强的可靠性。在技术方面，胶原蛋白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6" w:name="_Toc8530"/>
      <w:r>
        <w:rPr>
          <w:rFonts w:ascii="仿宋" w:eastAsia="仿宋" w:hAnsi="仿宋" w:cs="仿宋" w:hint="eastAsia"/>
          <w:sz w:val="28"/>
          <w:lang w:eastAsia="zh-CN"/>
        </w:rPr>
        <w:t>(五)、设备选型的智能化方案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胶原蛋白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胶原蛋白项目投资风险，我们将力求选择设备生产厂家，其设备交货期、售后服务、安装调试等方面表现优越，以确保胶原蛋白项目的顺利进行。我们主要选用国产设备，以减少胶原蛋白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万元。通过以上措施，我们将确保胶原蛋白项目在设备采购方面达到最佳性能和效益。</w:t>
      </w:r>
    </w:p>
    <w:p>
      <w:pPr>
        <w:pStyle w:val="Heading1"/>
        <w:ind w:firstLine="560" w:firstLineChars="200"/>
        <w:rPr>
          <w:rFonts w:ascii="仿宋" w:eastAsia="仿宋" w:hAnsi="仿宋" w:cs="仿宋" w:hint="eastAsia"/>
          <w:sz w:val="28"/>
          <w:lang w:eastAsia="zh-CN"/>
        </w:rPr>
      </w:pPr>
      <w:bookmarkStart w:id="17" w:name="_Toc10672"/>
      <w:r>
        <w:rPr>
          <w:rFonts w:ascii="仿宋" w:eastAsia="仿宋" w:hAnsi="仿宋" w:cs="仿宋" w:hint="eastAsia"/>
          <w:sz w:val="28"/>
          <w:lang w:eastAsia="zh-CN"/>
        </w:rPr>
        <w:t>三、工程设计说明</w:t>
      </w:r>
      <w:bookmarkEnd w:id="17"/>
    </w:p>
    <w:p>
      <w:pPr>
        <w:pStyle w:val="Heading2"/>
        <w:rPr>
          <w:rFonts w:ascii="仿宋" w:eastAsia="仿宋" w:hAnsi="仿宋" w:cs="仿宋" w:hint="eastAsia"/>
          <w:lang w:eastAsia="zh-CN"/>
        </w:rPr>
      </w:pPr>
      <w:bookmarkStart w:id="18" w:name="_Toc13636"/>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9" w:name="_Toc7601"/>
      <w:r>
        <w:rPr>
          <w:rFonts w:ascii="仿宋" w:eastAsia="仿宋" w:hAnsi="仿宋" w:cs="仿宋" w:hint="eastAsia"/>
          <w:sz w:val="28"/>
          <w:lang w:eastAsia="zh-CN"/>
        </w:rPr>
        <w:t>(二)、胶原蛋白项目工程建设标准规范</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胶原蛋白项目的建设需要符合国家和地方的相关标准规范，确保施工过程和建成后的设施符合安全、环保、质量等方面的要求。各项建设标准规范将在设计中得到充分考虑和遵循。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0" w:name="_Toc5981"/>
      <w:r>
        <w:rPr>
          <w:rFonts w:ascii="仿宋" w:eastAsia="仿宋" w:hAnsi="仿宋" w:cs="仿宋" w:hint="eastAsia"/>
          <w:sz w:val="28"/>
          <w:lang w:eastAsia="zh-CN"/>
        </w:rPr>
        <w:t>(三)、胶原蛋白项目总平面设计要求</w:t>
      </w:r>
      <w:bookmarkEnd w:id="2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胶原蛋白项目总平面设计要求将包括对胶原蛋白项目用地的科学规划，确保合理的场地利用和各功能区域的合理布局。这涉及到交通流线、景观绿化、建筑分布等方面的综合考虑。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1" w:name="_Toc21558"/>
      <w:r>
        <w:rPr>
          <w:rFonts w:ascii="仿宋" w:eastAsia="仿宋" w:hAnsi="仿宋" w:cs="仿宋" w:hint="eastAsia"/>
          <w:sz w:val="28"/>
          <w:lang w:eastAsia="zh-CN"/>
        </w:rPr>
        <w:t>(四)、建筑设计规范和标准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2" w:name="_Toc6146"/>
      <w:r>
        <w:rPr>
          <w:rFonts w:ascii="仿宋" w:eastAsia="仿宋" w:hAnsi="仿宋" w:cs="仿宋" w:hint="eastAsia"/>
          <w:sz w:val="28"/>
          <w:lang w:eastAsia="zh-CN"/>
        </w:rPr>
        <w:t>(五)、土建工程设计年限及安全等级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3" w:name="_Toc13764"/>
      <w:r>
        <w:rPr>
          <w:rFonts w:ascii="仿宋" w:eastAsia="仿宋" w:hAnsi="仿宋" w:cs="仿宋" w:hint="eastAsia"/>
          <w:sz w:val="28"/>
          <w:lang w:eastAsia="zh-CN"/>
        </w:rPr>
        <w:t>(六)、建筑工程设计总体要求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4" w:name="_Toc22650"/>
      <w:r>
        <w:rPr>
          <w:rFonts w:ascii="仿宋" w:eastAsia="仿宋" w:hAnsi="仿宋" w:cs="仿宋" w:hint="eastAsia"/>
          <w:sz w:val="28"/>
          <w:lang w:eastAsia="zh-CN"/>
        </w:rPr>
        <w:t>四、胶原蛋白项目概论</w:t>
      </w:r>
      <w:bookmarkEnd w:id="24"/>
    </w:p>
    <w:p>
      <w:pPr>
        <w:pStyle w:val="Heading2"/>
        <w:rPr>
          <w:rFonts w:ascii="仿宋" w:eastAsia="仿宋" w:hAnsi="仿宋" w:cs="仿宋" w:hint="eastAsia"/>
          <w:lang w:eastAsia="zh-CN"/>
        </w:rPr>
      </w:pPr>
      <w:bookmarkStart w:id="25" w:name="_Toc5656"/>
      <w:r>
        <w:rPr>
          <w:rFonts w:ascii="仿宋" w:eastAsia="仿宋" w:hAnsi="仿宋" w:cs="仿宋" w:hint="eastAsia"/>
          <w:lang w:eastAsia="zh-CN"/>
        </w:rPr>
        <w:t>(一)、创新计划及胶原蛋白项目性质</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XX胶原蛋白项目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胶原蛋白项目建设性质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胶原蛋白项目为新建胶原蛋白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6" w:name="_Toc24303"/>
      <w:r>
        <w:rPr>
          <w:rFonts w:ascii="仿宋" w:eastAsia="仿宋" w:hAnsi="仿宋" w:cs="仿宋" w:hint="eastAsia"/>
          <w:sz w:val="28"/>
          <w:lang w:eastAsia="zh-CN"/>
        </w:rPr>
        <w:t>(二)、主管单位与胶原蛋白项目执行方</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集团的使命是通过提供高品质的产品和服务，不断创新和改进，为社会创造更多就业机会，为经济发展做出积极贡献。通过可持续经营，XXX</w:t>
      </w:r>
      <w:r>
        <w:rPr>
          <w:rFonts w:ascii="仿宋" w:eastAsia="仿宋" w:hAnsi="仿宋" w:cs="仿宋" w:hint="eastAsia"/>
          <w:sz w:val="28"/>
          <w:lang w:eastAsia="zh-CN"/>
        </w:rPr>
        <w:t xml:space="preserve"> 集团致力于成为社会的责任企业。</w:t>
      </w:r>
    </w:p>
    <w:p>
      <w:pPr>
        <w:pStyle w:val="Heading2"/>
        <w:ind w:firstLine="560" w:firstLineChars="200"/>
        <w:rPr>
          <w:rFonts w:ascii="仿宋" w:eastAsia="仿宋" w:hAnsi="仿宋" w:cs="仿宋" w:hint="eastAsia"/>
          <w:sz w:val="28"/>
          <w:lang w:eastAsia="zh-CN"/>
        </w:rPr>
      </w:pPr>
      <w:bookmarkStart w:id="27" w:name="_Toc26250"/>
      <w:r>
        <w:rPr>
          <w:rFonts w:ascii="仿宋" w:eastAsia="仿宋" w:hAnsi="仿宋" w:cs="仿宋" w:hint="eastAsia"/>
          <w:sz w:val="28"/>
          <w:lang w:eastAsia="zh-CN"/>
        </w:rPr>
        <w:t>(三)、战略协作伙伴</w:t>
      </w:r>
      <w:bookmarkEnd w:id="2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w:t>
      </w:r>
      <w:r>
        <w:rPr>
          <w:rFonts w:ascii="仿宋" w:eastAsia="仿宋" w:hAnsi="仿宋" w:cs="仿宋" w:hint="eastAsia"/>
          <w:sz w:val="28"/>
          <w:lang w:eastAsia="zh-CN"/>
        </w:rPr>
        <w:t xml:space="preserve">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8" w:name="_Toc13257"/>
      <w:r>
        <w:rPr>
          <w:rFonts w:ascii="仿宋" w:eastAsia="仿宋" w:hAnsi="仿宋" w:cs="仿宋" w:hint="eastAsia"/>
          <w:sz w:val="28"/>
          <w:lang w:eastAsia="zh-CN"/>
        </w:rPr>
        <w:t>(四)、胶原蛋白项目提出背景和合理性</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 胶原蛋白项目背景分析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胶原蛋白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胶原蛋白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胶原蛋白项目中取得显著的业绩。胶原蛋白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胶原蛋白项目提出之前，公司进行了全面的市场调研和前期验证工作。这包括对潜在市场的需求分析、竞争对手的情报搜集、潜在客户的反馈等。通过这些工作，我们确信胶原蛋白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公司的战略规划和业务布局对胶原蛋白项目提出起到了指导作用。胶原蛋白项目的提出是为了实现公司更广泛的战略目标，强化在特定领域的竞争实力，实现战略的有序推进和全面实施。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9" w:name="_Toc16522"/>
      <w:r>
        <w:rPr>
          <w:rFonts w:ascii="仿宋" w:eastAsia="仿宋" w:hAnsi="仿宋" w:cs="仿宋" w:hint="eastAsia"/>
          <w:sz w:val="28"/>
          <w:lang w:eastAsia="zh-CN"/>
        </w:rPr>
        <w:t>(五)、胶原蛋白项目选址和土地综合评估</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胶原蛋白项目选址于xxx区，该区地理位置优越，便于物流和人员流动。地处交通枢纽，对于物资运输和市场覆盖都有明显的优势。同时，该区自然环境优美，有利于胶原蛋白项目的可持续发展。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xxx区具备繁荣的经济环境，市场需求旺盛，为胶原蛋白项目提供了广阔的发展空间。区域内产业结构合理，对相关产业的支持和引导政策积极，为胶原蛋白项目的发展提供了有力支持。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胶原蛋白项目选址用地面积为XXXX平方米，用地状况平整且面积充足，为胶原蛋白项目建设提供了良好的条件。规划布局合理，充分考虑了未来的扩展和发展需求，确保胶原蛋白项目具备可持续经营的空间。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胶原蛋白项目充分考虑生态环保和社会责任。通过采取现代化的环保技术和管理手段，确保胶原蛋白项目对周边生态环境的影响最小。胶原蛋白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考虑到xxx区的地理位置、区域经济环境、用地状况等因素，该用地选址为胶原蛋白项目提供了得天独厚的优势。用地规模适中，布局合理，有望成为胶原蛋白项目长期稳健发展的有力支持。</w:t>
      </w:r>
    </w:p>
    <w:p>
      <w:pPr>
        <w:pStyle w:val="Heading2"/>
        <w:ind w:firstLine="560" w:firstLineChars="200"/>
        <w:rPr>
          <w:rFonts w:ascii="仿宋" w:eastAsia="仿宋" w:hAnsi="仿宋" w:cs="仿宋" w:hint="eastAsia"/>
          <w:sz w:val="28"/>
          <w:lang w:eastAsia="zh-CN"/>
        </w:rPr>
      </w:pPr>
      <w:bookmarkStart w:id="30" w:name="_Toc6843"/>
      <w:r>
        <w:rPr>
          <w:rFonts w:ascii="仿宋" w:eastAsia="仿宋" w:hAnsi="仿宋" w:cs="仿宋" w:hint="eastAsia"/>
          <w:sz w:val="28"/>
          <w:lang w:eastAsia="zh-CN"/>
        </w:rPr>
        <w:t>(六)、土木工程建设目标</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胶原蛋白项目净用地面积为XXX平方米，建筑物基底占地面积XXX平方米，总建筑面积达到XXX平方米。其中，规划建设主体工程占地XXXX平方米，为胶原蛋白项目的核心建设区域。此外，胶原蛋白项目规划绿化面积为XXX平方米，通过合理规划和设计，将注重打造绿色、生态友好的胶原蛋白项目环境。</w:t>
      </w:r>
    </w:p>
    <w:p>
      <w:pPr>
        <w:pStyle w:val="Heading2"/>
        <w:ind w:firstLine="560" w:firstLineChars="200"/>
        <w:rPr>
          <w:rFonts w:ascii="仿宋" w:eastAsia="仿宋" w:hAnsi="仿宋" w:cs="仿宋" w:hint="eastAsia"/>
          <w:sz w:val="28"/>
          <w:lang w:eastAsia="zh-CN"/>
        </w:rPr>
      </w:pPr>
      <w:bookmarkStart w:id="31" w:name="_Toc12541"/>
      <w:r>
        <w:rPr>
          <w:rFonts w:ascii="仿宋" w:eastAsia="仿宋" w:hAnsi="仿宋" w:cs="仿宋" w:hint="eastAsia"/>
          <w:sz w:val="28"/>
          <w:lang w:eastAsia="zh-CN"/>
        </w:rPr>
        <w:t>(七)、设备采购计划</w:t>
      </w:r>
      <w:bookmarkEnd w:id="31"/>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胶原蛋白项目计划购置设备共计XXX台（套），主要包括：XXX生产线、XX设备、XX机、XX机、XXX仪等。设备购置费用为XXX万元，这些设备将在胶原蛋白项目实施中发挥重要作用，支持胶原蛋白项目的正常运营和生产。</w:t>
      </w:r>
    </w:p>
    <w:p>
      <w:pPr>
        <w:pStyle w:val="Heading2"/>
        <w:ind w:firstLine="560" w:firstLineChars="200"/>
        <w:rPr>
          <w:rFonts w:ascii="仿宋" w:eastAsia="仿宋" w:hAnsi="仿宋" w:cs="仿宋" w:hint="eastAsia"/>
          <w:sz w:val="28"/>
          <w:lang w:eastAsia="zh-CN"/>
        </w:rPr>
      </w:pPr>
      <w:bookmarkStart w:id="32" w:name="_Toc19751"/>
      <w:r>
        <w:rPr>
          <w:rFonts w:ascii="仿宋" w:eastAsia="仿宋" w:hAnsi="仿宋" w:cs="仿宋" w:hint="eastAsia"/>
          <w:sz w:val="28"/>
          <w:lang w:eastAsia="zh-CN"/>
        </w:rPr>
        <w:t>(八)、产品规划与开发方案</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根据胶原蛋白项目建设规划，达产年产品规划设计方案为XXX单位/年。这一方案综合考虑了XXX集团企业的发展战略、产品市场定位、资金筹措能力、产能发展需求、技术条件、销售渠道和策略、管理经验，以及相应的配套设备、人员素质，以及胶原蛋白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胶原蛋白项目采用规模化、流水线生产方式进行布局，秉持“循序渐进、量入而出”的原则。这样的布局有助于提高生产效率，优化生产流程，确保产品质量，同时也有利于实现胶原蛋白项目的可持续发展。</w:t>
      </w:r>
    </w:p>
    <w:p>
      <w:pPr>
        <w:pStyle w:val="Heading2"/>
        <w:ind w:firstLine="560" w:firstLineChars="200"/>
        <w:rPr>
          <w:rFonts w:ascii="仿宋" w:eastAsia="仿宋" w:hAnsi="仿宋" w:cs="仿宋" w:hint="eastAsia"/>
          <w:sz w:val="28"/>
          <w:lang w:eastAsia="zh-CN"/>
        </w:rPr>
      </w:pPr>
      <w:bookmarkStart w:id="33" w:name="_Toc13188"/>
      <w:r>
        <w:rPr>
          <w:rFonts w:ascii="仿宋" w:eastAsia="仿宋" w:hAnsi="仿宋" w:cs="仿宋" w:hint="eastAsia"/>
          <w:sz w:val="28"/>
          <w:lang w:eastAsia="zh-CN"/>
        </w:rPr>
        <w:t>(九)、原材料供应保障</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胶原蛋白项目的基础依赖于一系列主要原材料及辅助材料，其中包括Xxx、xxx、xx、xxx、xx等关键成分。为了确保胶原蛋白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胶原蛋白项目对原辅材料高标准的要求。他们拥有强大的生产能力和供应链体系，能够灵活应对市场变化，确保在胶原蛋白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胶原蛋白项目未来扩大生产规模的需求。通过与这些供货商的密切合作，Xxx集团将确保胶原蛋白项目在原材料供应方面具有高度的稳定性和可持续性，为胶原蛋白项目的长期发展打下坚实的基础。这一战略性选择有助于提升胶原蛋白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34" w:name="_Toc2257"/>
      <w:r>
        <w:rPr>
          <w:rFonts w:ascii="仿宋" w:eastAsia="仿宋" w:hAnsi="仿宋" w:cs="仿宋" w:hint="eastAsia"/>
          <w:sz w:val="28"/>
          <w:lang w:eastAsia="zh-CN"/>
        </w:rPr>
        <w:t>(十)、胶原蛋白项目能源消耗分析</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胶原蛋白项目能耗概况：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胶原蛋白项目年用电量达到XXX千瓦时，相当于消耗了XX吨标准煤。这一电力需求覆盖了XX胶原蛋白项目的生产、办公以及公用设施等各方面的用电需求。通过合理的电力规划，确保胶原蛋白项目的正常运转。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胶原蛋白项目用水情况：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胶原蛋白项目年总用水量达到XXX立方米，相当于消耗了XX吨标准煤。主要用水包括生产补给水和办公及生活用水。胶原蛋白项目通过连接到xxx产业示范园区的市政管网，实现了对可靠水源的充分利用。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https://d.book118.com/407036161115006045</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胶原蛋白合作协议书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D948E7"/>
    <w:rsid w:val="19D948E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07036161115006045"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2024-02-16T06:16:00Z</dcterms:created>
  <dcterms:modified xsi:type="dcterms:W3CDTF">2024-02-16T06:16:30Z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A22981FF43EB407F99569D88CCB0937A_11</vt:lpwstr>
  </property>
  <property fmtid="{D5CDD505-2E9C-101B-9397-08002B2CF9AE}" pid="3" name="KSOProductBuildVer">
    <vt:lpwstr>2052-12.1.0.16250</vt:lpwstr>
  </property>
</Properties>
</file>