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陶瓷插芯项目规划设计纲要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24" w:history="1">
        <w:r>
          <w:rPr>
            <w:rFonts w:ascii="仿宋" w:eastAsia="仿宋" w:hAnsi="仿宋" w:cs="仿宋" w:hint="eastAsia"/>
            <w:lang w:eastAsia="zh-CN"/>
          </w:rPr>
          <w:t>前言</w:t>
        </w:r>
        <w:r>
          <w:tab/>
        </w:r>
        <w:r>
          <w:fldChar w:fldCharType="begin"/>
        </w:r>
        <w:r>
          <w:instrText xml:space="preserve"> PAGEREF _Toc16324 \h </w:instrText>
        </w:r>
        <w:r>
          <w:fldChar w:fldCharType="separate"/>
        </w:r>
        <w:r>
          <w:t>3</w:t>
        </w:r>
        <w:r>
          <w:fldChar w:fldCharType="end"/>
        </w:r>
      </w:hyperlink>
    </w:p>
    <w:p>
      <w:pPr>
        <w:pStyle w:val="TOC1"/>
        <w:tabs>
          <w:tab w:val="right" w:leader="dot" w:pos="8306"/>
        </w:tabs>
      </w:pPr>
      <w:hyperlink w:anchor="_Toc17443" w:history="1">
        <w:r>
          <w:rPr>
            <w:rFonts w:ascii="仿宋" w:eastAsia="仿宋" w:hAnsi="仿宋" w:cs="仿宋" w:hint="eastAsia"/>
            <w:lang w:eastAsia="zh-CN"/>
          </w:rPr>
          <w:t>一、工艺说明</w:t>
        </w:r>
        <w:r>
          <w:tab/>
        </w:r>
        <w:r>
          <w:fldChar w:fldCharType="begin"/>
        </w:r>
        <w:r>
          <w:instrText xml:space="preserve"> PAGEREF _Toc17443 \h </w:instrText>
        </w:r>
        <w:r>
          <w:fldChar w:fldCharType="separate"/>
        </w:r>
        <w:r>
          <w:t>3</w:t>
        </w:r>
        <w:r>
          <w:fldChar w:fldCharType="end"/>
        </w:r>
      </w:hyperlink>
    </w:p>
    <w:p>
      <w:pPr>
        <w:pStyle w:val="TOC2"/>
        <w:tabs>
          <w:tab w:val="right" w:leader="dot" w:pos="8306"/>
        </w:tabs>
      </w:pPr>
      <w:hyperlink w:anchor="_Toc4031" w:history="1">
        <w:r>
          <w:rPr>
            <w:rFonts w:ascii="仿宋" w:eastAsia="仿宋" w:hAnsi="仿宋" w:cs="仿宋" w:hint="eastAsia"/>
            <w:lang w:eastAsia="zh-CN"/>
          </w:rPr>
          <w:t>(一)、技术管理特点</w:t>
        </w:r>
        <w:r>
          <w:tab/>
        </w:r>
        <w:r>
          <w:fldChar w:fldCharType="begin"/>
        </w:r>
        <w:r>
          <w:instrText xml:space="preserve"> PAGEREF _Toc4031 \h </w:instrText>
        </w:r>
        <w:r>
          <w:fldChar w:fldCharType="separate"/>
        </w:r>
        <w:r>
          <w:t>3</w:t>
        </w:r>
        <w:r>
          <w:fldChar w:fldCharType="end"/>
        </w:r>
      </w:hyperlink>
    </w:p>
    <w:p>
      <w:pPr>
        <w:pStyle w:val="TOC2"/>
        <w:tabs>
          <w:tab w:val="right" w:leader="dot" w:pos="8306"/>
        </w:tabs>
      </w:pPr>
      <w:hyperlink w:anchor="_Toc12082" w:history="1">
        <w:r>
          <w:rPr>
            <w:rFonts w:ascii="仿宋" w:eastAsia="仿宋" w:hAnsi="仿宋" w:cs="仿宋" w:hint="eastAsia"/>
            <w:lang w:eastAsia="zh-CN"/>
          </w:rPr>
          <w:t>(二)、陶瓷插芯项目工艺技术设计方案</w:t>
        </w:r>
        <w:r>
          <w:tab/>
        </w:r>
        <w:r>
          <w:fldChar w:fldCharType="begin"/>
        </w:r>
        <w:r>
          <w:instrText xml:space="preserve"> PAGEREF _Toc12082 \h </w:instrText>
        </w:r>
        <w:r>
          <w:fldChar w:fldCharType="separate"/>
        </w:r>
        <w:r>
          <w:t>4</w:t>
        </w:r>
        <w:r>
          <w:fldChar w:fldCharType="end"/>
        </w:r>
      </w:hyperlink>
    </w:p>
    <w:p>
      <w:pPr>
        <w:pStyle w:val="TOC2"/>
        <w:tabs>
          <w:tab w:val="right" w:leader="dot" w:pos="8306"/>
        </w:tabs>
      </w:pPr>
      <w:hyperlink w:anchor="_Toc25782" w:history="1">
        <w:r>
          <w:rPr>
            <w:rFonts w:ascii="仿宋" w:eastAsia="仿宋" w:hAnsi="仿宋" w:cs="仿宋" w:hint="eastAsia"/>
            <w:lang w:eastAsia="zh-CN"/>
          </w:rPr>
          <w:t>(三)、设备选型方案</w:t>
        </w:r>
        <w:r>
          <w:tab/>
        </w:r>
        <w:r>
          <w:fldChar w:fldCharType="begin"/>
        </w:r>
        <w:r>
          <w:instrText xml:space="preserve"> PAGEREF _Toc25782 \h </w:instrText>
        </w:r>
        <w:r>
          <w:fldChar w:fldCharType="separate"/>
        </w:r>
        <w:r>
          <w:t>5</w:t>
        </w:r>
        <w:r>
          <w:fldChar w:fldCharType="end"/>
        </w:r>
      </w:hyperlink>
    </w:p>
    <w:p>
      <w:pPr>
        <w:pStyle w:val="TOC1"/>
        <w:tabs>
          <w:tab w:val="right" w:leader="dot" w:pos="8306"/>
        </w:tabs>
      </w:pPr>
      <w:hyperlink w:anchor="_Toc30856" w:history="1">
        <w:r>
          <w:rPr>
            <w:rFonts w:ascii="仿宋" w:eastAsia="仿宋" w:hAnsi="仿宋" w:cs="仿宋" w:hint="eastAsia"/>
            <w:lang w:eastAsia="zh-CN"/>
          </w:rPr>
          <w:t>二、陶瓷插芯项目可持续发展</w:t>
        </w:r>
        <w:r>
          <w:tab/>
        </w:r>
        <w:r>
          <w:fldChar w:fldCharType="begin"/>
        </w:r>
        <w:r>
          <w:instrText xml:space="preserve"> PAGEREF _Toc30856 \h </w:instrText>
        </w:r>
        <w:r>
          <w:fldChar w:fldCharType="separate"/>
        </w:r>
        <w:r>
          <w:t>7</w:t>
        </w:r>
        <w:r>
          <w:fldChar w:fldCharType="end"/>
        </w:r>
      </w:hyperlink>
    </w:p>
    <w:p>
      <w:pPr>
        <w:pStyle w:val="TOC2"/>
        <w:tabs>
          <w:tab w:val="right" w:leader="dot" w:pos="8306"/>
        </w:tabs>
      </w:pPr>
      <w:hyperlink w:anchor="_Toc4134" w:history="1">
        <w:r>
          <w:rPr>
            <w:rFonts w:ascii="仿宋" w:eastAsia="仿宋" w:hAnsi="仿宋" w:cs="仿宋" w:hint="eastAsia"/>
            <w:lang w:eastAsia="zh-CN"/>
          </w:rPr>
          <w:t>(一)、可持续战略与实践</w:t>
        </w:r>
        <w:r>
          <w:tab/>
        </w:r>
        <w:r>
          <w:fldChar w:fldCharType="begin"/>
        </w:r>
        <w:r>
          <w:instrText xml:space="preserve"> PAGEREF _Toc4134 \h </w:instrText>
        </w:r>
        <w:r>
          <w:fldChar w:fldCharType="separate"/>
        </w:r>
        <w:r>
          <w:t>7</w:t>
        </w:r>
        <w:r>
          <w:fldChar w:fldCharType="end"/>
        </w:r>
      </w:hyperlink>
    </w:p>
    <w:p>
      <w:pPr>
        <w:pStyle w:val="TOC2"/>
        <w:tabs>
          <w:tab w:val="right" w:leader="dot" w:pos="8306"/>
        </w:tabs>
      </w:pPr>
      <w:hyperlink w:anchor="_Toc16251" w:history="1">
        <w:r>
          <w:rPr>
            <w:rFonts w:ascii="仿宋" w:eastAsia="仿宋" w:hAnsi="仿宋" w:cs="仿宋" w:hint="eastAsia"/>
            <w:lang w:eastAsia="zh-CN"/>
          </w:rPr>
          <w:t>(二)、环保与社会责任</w:t>
        </w:r>
        <w:r>
          <w:tab/>
        </w:r>
        <w:r>
          <w:fldChar w:fldCharType="begin"/>
        </w:r>
        <w:r>
          <w:instrText xml:space="preserve"> PAGEREF _Toc16251 \h </w:instrText>
        </w:r>
        <w:r>
          <w:fldChar w:fldCharType="separate"/>
        </w:r>
        <w:r>
          <w:t>7</w:t>
        </w:r>
        <w:r>
          <w:fldChar w:fldCharType="end"/>
        </w:r>
      </w:hyperlink>
    </w:p>
    <w:p>
      <w:pPr>
        <w:pStyle w:val="TOC1"/>
        <w:tabs>
          <w:tab w:val="right" w:leader="dot" w:pos="8306"/>
        </w:tabs>
      </w:pPr>
      <w:hyperlink w:anchor="_Toc16539" w:history="1">
        <w:r>
          <w:rPr>
            <w:rFonts w:ascii="仿宋" w:eastAsia="仿宋" w:hAnsi="仿宋" w:cs="仿宋" w:hint="eastAsia"/>
            <w:lang w:eastAsia="zh-CN"/>
          </w:rPr>
          <w:t>三、陶瓷插芯项目危机管理</w:t>
        </w:r>
        <w:r>
          <w:tab/>
        </w:r>
        <w:r>
          <w:fldChar w:fldCharType="begin"/>
        </w:r>
        <w:r>
          <w:instrText xml:space="preserve"> PAGEREF _Toc16539 \h </w:instrText>
        </w:r>
        <w:r>
          <w:fldChar w:fldCharType="separate"/>
        </w:r>
        <w:r>
          <w:t>8</w:t>
        </w:r>
        <w:r>
          <w:fldChar w:fldCharType="end"/>
        </w:r>
      </w:hyperlink>
    </w:p>
    <w:p>
      <w:pPr>
        <w:pStyle w:val="TOC2"/>
        <w:tabs>
          <w:tab w:val="right" w:leader="dot" w:pos="8306"/>
        </w:tabs>
      </w:pPr>
      <w:hyperlink w:anchor="_Toc31442" w:history="1">
        <w:r>
          <w:rPr>
            <w:rFonts w:ascii="仿宋" w:eastAsia="仿宋" w:hAnsi="仿宋" w:cs="仿宋" w:hint="eastAsia"/>
            <w:lang w:eastAsia="zh-CN"/>
          </w:rPr>
          <w:t>(一)、危机预警与识别</w:t>
        </w:r>
        <w:r>
          <w:tab/>
        </w:r>
        <w:r>
          <w:fldChar w:fldCharType="begin"/>
        </w:r>
        <w:r>
          <w:instrText xml:space="preserve"> PAGEREF _Toc31442 \h </w:instrText>
        </w:r>
        <w:r>
          <w:fldChar w:fldCharType="separate"/>
        </w:r>
        <w:r>
          <w:t>8</w:t>
        </w:r>
        <w:r>
          <w:fldChar w:fldCharType="end"/>
        </w:r>
      </w:hyperlink>
    </w:p>
    <w:p>
      <w:pPr>
        <w:pStyle w:val="TOC2"/>
        <w:tabs>
          <w:tab w:val="right" w:leader="dot" w:pos="8306"/>
        </w:tabs>
      </w:pPr>
      <w:hyperlink w:anchor="_Toc4761" w:history="1">
        <w:r>
          <w:rPr>
            <w:rFonts w:ascii="仿宋" w:eastAsia="仿宋" w:hAnsi="仿宋" w:cs="仿宋" w:hint="eastAsia"/>
            <w:lang w:eastAsia="zh-CN"/>
          </w:rPr>
          <w:t>(二)、危机应对与恢复</w:t>
        </w:r>
        <w:r>
          <w:tab/>
        </w:r>
        <w:r>
          <w:fldChar w:fldCharType="begin"/>
        </w:r>
        <w:r>
          <w:instrText xml:space="preserve"> PAGEREF _Toc4761 \h </w:instrText>
        </w:r>
        <w:r>
          <w:fldChar w:fldCharType="separate"/>
        </w:r>
        <w:r>
          <w:t>9</w:t>
        </w:r>
        <w:r>
          <w:fldChar w:fldCharType="end"/>
        </w:r>
      </w:hyperlink>
    </w:p>
    <w:p>
      <w:pPr>
        <w:pStyle w:val="TOC1"/>
        <w:tabs>
          <w:tab w:val="right" w:leader="dot" w:pos="8306"/>
        </w:tabs>
      </w:pPr>
      <w:hyperlink w:anchor="_Toc14955" w:history="1">
        <w:r>
          <w:rPr>
            <w:rFonts w:ascii="仿宋" w:eastAsia="仿宋" w:hAnsi="仿宋" w:cs="仿宋" w:hint="eastAsia"/>
            <w:lang w:eastAsia="zh-CN"/>
          </w:rPr>
          <w:t>四、产品规划分析</w:t>
        </w:r>
        <w:r>
          <w:tab/>
        </w:r>
        <w:r>
          <w:fldChar w:fldCharType="begin"/>
        </w:r>
        <w:r>
          <w:instrText xml:space="preserve"> PAGEREF _Toc14955 \h </w:instrText>
        </w:r>
        <w:r>
          <w:fldChar w:fldCharType="separate"/>
        </w:r>
        <w:r>
          <w:t>11</w:t>
        </w:r>
        <w:r>
          <w:fldChar w:fldCharType="end"/>
        </w:r>
      </w:hyperlink>
    </w:p>
    <w:p>
      <w:pPr>
        <w:pStyle w:val="TOC2"/>
        <w:tabs>
          <w:tab w:val="right" w:leader="dot" w:pos="8306"/>
        </w:tabs>
      </w:pPr>
      <w:hyperlink w:anchor="_Toc28210" w:history="1">
        <w:r>
          <w:rPr>
            <w:rFonts w:ascii="仿宋" w:eastAsia="仿宋" w:hAnsi="仿宋" w:cs="仿宋" w:hint="eastAsia"/>
            <w:lang w:eastAsia="zh-CN"/>
          </w:rPr>
          <w:t>(一)、产品规划</w:t>
        </w:r>
        <w:r>
          <w:tab/>
        </w:r>
        <w:r>
          <w:fldChar w:fldCharType="begin"/>
        </w:r>
        <w:r>
          <w:instrText xml:space="preserve"> PAGEREF _Toc28210 \h </w:instrText>
        </w:r>
        <w:r>
          <w:fldChar w:fldCharType="separate"/>
        </w:r>
        <w:r>
          <w:t>11</w:t>
        </w:r>
        <w:r>
          <w:fldChar w:fldCharType="end"/>
        </w:r>
      </w:hyperlink>
    </w:p>
    <w:p>
      <w:pPr>
        <w:pStyle w:val="TOC2"/>
        <w:tabs>
          <w:tab w:val="right" w:leader="dot" w:pos="8306"/>
        </w:tabs>
      </w:pPr>
      <w:hyperlink w:anchor="_Toc10006" w:history="1">
        <w:r>
          <w:rPr>
            <w:rFonts w:ascii="仿宋" w:eastAsia="仿宋" w:hAnsi="仿宋" w:cs="仿宋" w:hint="eastAsia"/>
            <w:lang w:eastAsia="zh-CN"/>
          </w:rPr>
          <w:t>(二)、建设规模</w:t>
        </w:r>
        <w:r>
          <w:tab/>
        </w:r>
        <w:r>
          <w:fldChar w:fldCharType="begin"/>
        </w:r>
        <w:r>
          <w:instrText xml:space="preserve"> PAGEREF _Toc10006 \h </w:instrText>
        </w:r>
        <w:r>
          <w:fldChar w:fldCharType="separate"/>
        </w:r>
        <w:r>
          <w:t>11</w:t>
        </w:r>
        <w:r>
          <w:fldChar w:fldCharType="end"/>
        </w:r>
      </w:hyperlink>
    </w:p>
    <w:p>
      <w:pPr>
        <w:pStyle w:val="TOC1"/>
        <w:tabs>
          <w:tab w:val="right" w:leader="dot" w:pos="8306"/>
        </w:tabs>
      </w:pPr>
      <w:hyperlink w:anchor="_Toc15853" w:history="1">
        <w:r>
          <w:rPr>
            <w:rFonts w:ascii="仿宋" w:eastAsia="仿宋" w:hAnsi="仿宋" w:cs="仿宋" w:hint="eastAsia"/>
            <w:lang w:eastAsia="zh-CN"/>
          </w:rPr>
          <w:t>五、市场分析、调研</w:t>
        </w:r>
        <w:r>
          <w:tab/>
        </w:r>
        <w:r>
          <w:fldChar w:fldCharType="begin"/>
        </w:r>
        <w:r>
          <w:instrText xml:space="preserve"> PAGEREF _Toc15853 \h </w:instrText>
        </w:r>
        <w:r>
          <w:fldChar w:fldCharType="separate"/>
        </w:r>
        <w:r>
          <w:t>13</w:t>
        </w:r>
        <w:r>
          <w:fldChar w:fldCharType="end"/>
        </w:r>
      </w:hyperlink>
    </w:p>
    <w:p>
      <w:pPr>
        <w:pStyle w:val="TOC2"/>
        <w:tabs>
          <w:tab w:val="right" w:leader="dot" w:pos="8306"/>
        </w:tabs>
      </w:pPr>
      <w:hyperlink w:anchor="_Toc14929" w:history="1">
        <w:r>
          <w:rPr>
            <w:rFonts w:ascii="仿宋" w:eastAsia="仿宋" w:hAnsi="仿宋" w:cs="仿宋" w:hint="eastAsia"/>
            <w:lang w:eastAsia="zh-CN"/>
          </w:rPr>
          <w:t>(一)、陶瓷插芯行业分析</w:t>
        </w:r>
        <w:r>
          <w:tab/>
        </w:r>
        <w:r>
          <w:fldChar w:fldCharType="begin"/>
        </w:r>
        <w:r>
          <w:instrText xml:space="preserve"> PAGEREF _Toc14929 \h </w:instrText>
        </w:r>
        <w:r>
          <w:fldChar w:fldCharType="separate"/>
        </w:r>
        <w:r>
          <w:t>13</w:t>
        </w:r>
        <w:r>
          <w:fldChar w:fldCharType="end"/>
        </w:r>
      </w:hyperlink>
    </w:p>
    <w:p>
      <w:pPr>
        <w:pStyle w:val="TOC2"/>
        <w:tabs>
          <w:tab w:val="right" w:leader="dot" w:pos="8306"/>
        </w:tabs>
      </w:pPr>
      <w:hyperlink w:anchor="_Toc12830" w:history="1">
        <w:r>
          <w:rPr>
            <w:rFonts w:ascii="仿宋" w:eastAsia="仿宋" w:hAnsi="仿宋" w:cs="仿宋" w:hint="eastAsia"/>
            <w:lang w:eastAsia="zh-CN"/>
          </w:rPr>
          <w:t>(二)、陶瓷插芯市场分析预测</w:t>
        </w:r>
        <w:r>
          <w:tab/>
        </w:r>
        <w:r>
          <w:fldChar w:fldCharType="begin"/>
        </w:r>
        <w:r>
          <w:instrText xml:space="preserve"> PAGEREF _Toc12830 \h </w:instrText>
        </w:r>
        <w:r>
          <w:fldChar w:fldCharType="separate"/>
        </w:r>
        <w:r>
          <w:t>13</w:t>
        </w:r>
        <w:r>
          <w:fldChar w:fldCharType="end"/>
        </w:r>
      </w:hyperlink>
    </w:p>
    <w:p>
      <w:pPr>
        <w:pStyle w:val="TOC1"/>
        <w:tabs>
          <w:tab w:val="right" w:leader="dot" w:pos="8306"/>
        </w:tabs>
      </w:pPr>
      <w:hyperlink w:anchor="_Toc13504" w:history="1">
        <w:r>
          <w:rPr>
            <w:rFonts w:ascii="仿宋" w:eastAsia="仿宋" w:hAnsi="仿宋" w:cs="仿宋" w:hint="eastAsia"/>
            <w:lang w:eastAsia="zh-CN"/>
          </w:rPr>
          <w:t>六、陶瓷插芯项目建设背景及必要性分析</w:t>
        </w:r>
        <w:r>
          <w:tab/>
        </w:r>
        <w:r>
          <w:fldChar w:fldCharType="begin"/>
        </w:r>
        <w:r>
          <w:instrText xml:space="preserve"> PAGEREF _Toc13504 \h </w:instrText>
        </w:r>
        <w:r>
          <w:fldChar w:fldCharType="separate"/>
        </w:r>
        <w:r>
          <w:t>14</w:t>
        </w:r>
        <w:r>
          <w:fldChar w:fldCharType="end"/>
        </w:r>
      </w:hyperlink>
    </w:p>
    <w:p>
      <w:pPr>
        <w:pStyle w:val="TOC2"/>
        <w:tabs>
          <w:tab w:val="right" w:leader="dot" w:pos="8306"/>
        </w:tabs>
      </w:pPr>
      <w:hyperlink w:anchor="_Toc7148" w:history="1">
        <w:r>
          <w:rPr>
            <w:rFonts w:ascii="仿宋" w:eastAsia="仿宋" w:hAnsi="仿宋" w:cs="仿宋" w:hint="eastAsia"/>
            <w:lang w:eastAsia="zh-CN"/>
          </w:rPr>
          <w:t>(一)、陶瓷插芯项目背景分析</w:t>
        </w:r>
        <w:r>
          <w:tab/>
        </w:r>
        <w:r>
          <w:fldChar w:fldCharType="begin"/>
        </w:r>
        <w:r>
          <w:instrText xml:space="preserve"> PAGEREF _Toc7148 \h </w:instrText>
        </w:r>
        <w:r>
          <w:fldChar w:fldCharType="separate"/>
        </w:r>
        <w:r>
          <w:t>14</w:t>
        </w:r>
        <w:r>
          <w:fldChar w:fldCharType="end"/>
        </w:r>
      </w:hyperlink>
    </w:p>
    <w:p>
      <w:pPr>
        <w:pStyle w:val="TOC2"/>
        <w:tabs>
          <w:tab w:val="right" w:leader="dot" w:pos="8306"/>
        </w:tabs>
      </w:pPr>
      <w:hyperlink w:anchor="_Toc20895" w:history="1">
        <w:r>
          <w:rPr>
            <w:rFonts w:ascii="仿宋" w:eastAsia="仿宋" w:hAnsi="仿宋" w:cs="仿宋" w:hint="eastAsia"/>
            <w:lang w:eastAsia="zh-CN"/>
          </w:rPr>
          <w:t>(二)、陶瓷插芯项目建设必要性分析</w:t>
        </w:r>
        <w:r>
          <w:tab/>
        </w:r>
        <w:r>
          <w:fldChar w:fldCharType="begin"/>
        </w:r>
        <w:r>
          <w:instrText xml:space="preserve"> PAGEREF _Toc20895 \h </w:instrText>
        </w:r>
        <w:r>
          <w:fldChar w:fldCharType="separate"/>
        </w:r>
        <w:r>
          <w:t>16</w:t>
        </w:r>
        <w:r>
          <w:fldChar w:fldCharType="end"/>
        </w:r>
      </w:hyperlink>
    </w:p>
    <w:p>
      <w:pPr>
        <w:pStyle w:val="TOC1"/>
        <w:tabs>
          <w:tab w:val="right" w:leader="dot" w:pos="8306"/>
        </w:tabs>
      </w:pPr>
      <w:hyperlink w:anchor="_Toc1428" w:history="1">
        <w:r>
          <w:rPr>
            <w:rFonts w:ascii="仿宋" w:eastAsia="仿宋" w:hAnsi="仿宋" w:cs="仿宋" w:hint="eastAsia"/>
            <w:lang w:eastAsia="zh-CN"/>
          </w:rPr>
          <w:t>七、陶瓷插芯项目财务管理</w:t>
        </w:r>
        <w:r>
          <w:tab/>
        </w:r>
        <w:r>
          <w:fldChar w:fldCharType="begin"/>
        </w:r>
        <w:r>
          <w:instrText xml:space="preserve"> PAGEREF _Toc1428 \h </w:instrText>
        </w:r>
        <w:r>
          <w:fldChar w:fldCharType="separate"/>
        </w:r>
        <w:r>
          <w:t>17</w:t>
        </w:r>
        <w:r>
          <w:fldChar w:fldCharType="end"/>
        </w:r>
      </w:hyperlink>
    </w:p>
    <w:p>
      <w:pPr>
        <w:pStyle w:val="TOC2"/>
        <w:tabs>
          <w:tab w:val="right" w:leader="dot" w:pos="8306"/>
        </w:tabs>
      </w:pPr>
      <w:hyperlink w:anchor="_Toc26234" w:history="1">
        <w:r>
          <w:rPr>
            <w:rFonts w:ascii="仿宋" w:eastAsia="仿宋" w:hAnsi="仿宋" w:cs="仿宋" w:hint="eastAsia"/>
            <w:lang w:eastAsia="zh-CN"/>
          </w:rPr>
          <w:t>(一)、资金需求大</w:t>
        </w:r>
        <w:r>
          <w:tab/>
        </w:r>
        <w:r>
          <w:fldChar w:fldCharType="begin"/>
        </w:r>
        <w:r>
          <w:instrText xml:space="preserve"> PAGEREF _Toc26234 \h </w:instrText>
        </w:r>
        <w:r>
          <w:fldChar w:fldCharType="separate"/>
        </w:r>
        <w:r>
          <w:t>17</w:t>
        </w:r>
        <w:r>
          <w:fldChar w:fldCharType="end"/>
        </w:r>
      </w:hyperlink>
    </w:p>
    <w:p>
      <w:pPr>
        <w:pStyle w:val="TOC2"/>
        <w:tabs>
          <w:tab w:val="right" w:leader="dot" w:pos="8306"/>
        </w:tabs>
      </w:pPr>
      <w:hyperlink w:anchor="_Toc6567" w:history="1">
        <w:r>
          <w:rPr>
            <w:rFonts w:ascii="仿宋" w:eastAsia="仿宋" w:hAnsi="仿宋" w:cs="仿宋" w:hint="eastAsia"/>
            <w:lang w:eastAsia="zh-CN"/>
          </w:rPr>
          <w:t>(二)、研发周期长</w:t>
        </w:r>
        <w:r>
          <w:tab/>
        </w:r>
        <w:r>
          <w:fldChar w:fldCharType="begin"/>
        </w:r>
        <w:r>
          <w:instrText xml:space="preserve"> PAGEREF _Toc6567 \h </w:instrText>
        </w:r>
        <w:r>
          <w:fldChar w:fldCharType="separate"/>
        </w:r>
        <w:r>
          <w:t>18</w:t>
        </w:r>
        <w:r>
          <w:fldChar w:fldCharType="end"/>
        </w:r>
      </w:hyperlink>
    </w:p>
    <w:p>
      <w:pPr>
        <w:pStyle w:val="TOC2"/>
        <w:tabs>
          <w:tab w:val="right" w:leader="dot" w:pos="8306"/>
        </w:tabs>
      </w:pPr>
      <w:hyperlink w:anchor="_Toc23024" w:history="1">
        <w:r>
          <w:rPr>
            <w:rFonts w:ascii="仿宋" w:eastAsia="仿宋" w:hAnsi="仿宋" w:cs="仿宋" w:hint="eastAsia"/>
            <w:lang w:eastAsia="zh-CN"/>
          </w:rPr>
          <w:t>(三)、市场风险大</w:t>
        </w:r>
        <w:r>
          <w:tab/>
        </w:r>
        <w:r>
          <w:fldChar w:fldCharType="begin"/>
        </w:r>
        <w:r>
          <w:instrText xml:space="preserve"> PAGEREF _Toc23024 \h </w:instrText>
        </w:r>
        <w:r>
          <w:fldChar w:fldCharType="separate"/>
        </w:r>
        <w:r>
          <w:t>20</w:t>
        </w:r>
        <w:r>
          <w:fldChar w:fldCharType="end"/>
        </w:r>
      </w:hyperlink>
    </w:p>
    <w:p>
      <w:pPr>
        <w:pStyle w:val="TOC2"/>
        <w:tabs>
          <w:tab w:val="right" w:leader="dot" w:pos="8306"/>
        </w:tabs>
      </w:pPr>
      <w:hyperlink w:anchor="_Toc14679" w:history="1">
        <w:r>
          <w:rPr>
            <w:rFonts w:ascii="仿宋" w:eastAsia="仿宋" w:hAnsi="仿宋" w:cs="仿宋" w:hint="eastAsia"/>
            <w:lang w:eastAsia="zh-CN"/>
          </w:rPr>
          <w:t>(四)、利润率高</w:t>
        </w:r>
        <w:r>
          <w:tab/>
        </w:r>
        <w:r>
          <w:fldChar w:fldCharType="begin"/>
        </w:r>
        <w:r>
          <w:instrText xml:space="preserve"> PAGEREF _Toc14679 \h </w:instrText>
        </w:r>
        <w:r>
          <w:fldChar w:fldCharType="separate"/>
        </w:r>
        <w:r>
          <w:t>22</w:t>
        </w:r>
        <w:r>
          <w:fldChar w:fldCharType="end"/>
        </w:r>
      </w:hyperlink>
    </w:p>
    <w:p>
      <w:pPr>
        <w:pStyle w:val="TOC1"/>
        <w:tabs>
          <w:tab w:val="right" w:leader="dot" w:pos="8306"/>
        </w:tabs>
      </w:pPr>
      <w:hyperlink w:anchor="_Toc29008" w:history="1">
        <w:r>
          <w:rPr>
            <w:rFonts w:ascii="仿宋" w:eastAsia="仿宋" w:hAnsi="仿宋" w:cs="仿宋" w:hint="eastAsia"/>
            <w:lang w:eastAsia="zh-CN"/>
          </w:rPr>
          <w:t>八、陶瓷插芯项目风险管理</w:t>
        </w:r>
        <w:r>
          <w:tab/>
        </w:r>
        <w:r>
          <w:fldChar w:fldCharType="begin"/>
        </w:r>
        <w:r>
          <w:instrText xml:space="preserve"> PAGEREF _Toc29008 \h </w:instrText>
        </w:r>
        <w:r>
          <w:fldChar w:fldCharType="separate"/>
        </w:r>
        <w:r>
          <w:t>24</w:t>
        </w:r>
        <w:r>
          <w:fldChar w:fldCharType="end"/>
        </w:r>
      </w:hyperlink>
    </w:p>
    <w:p>
      <w:pPr>
        <w:pStyle w:val="TOC2"/>
        <w:tabs>
          <w:tab w:val="right" w:leader="dot" w:pos="8306"/>
        </w:tabs>
      </w:pPr>
      <w:hyperlink w:anchor="_Toc25102" w:history="1">
        <w:r>
          <w:rPr>
            <w:rFonts w:ascii="仿宋" w:eastAsia="仿宋" w:hAnsi="仿宋" w:cs="仿宋" w:hint="eastAsia"/>
            <w:lang w:eastAsia="zh-CN"/>
          </w:rPr>
          <w:t>(一)、风险识别与评估</w:t>
        </w:r>
        <w:r>
          <w:tab/>
        </w:r>
        <w:r>
          <w:fldChar w:fldCharType="begin"/>
        </w:r>
        <w:r>
          <w:instrText xml:space="preserve"> PAGEREF _Toc25102 \h </w:instrText>
        </w:r>
        <w:r>
          <w:fldChar w:fldCharType="separate"/>
        </w:r>
        <w:r>
          <w:t>24</w:t>
        </w:r>
        <w:r>
          <w:fldChar w:fldCharType="end"/>
        </w:r>
      </w:hyperlink>
    </w:p>
    <w:p>
      <w:pPr>
        <w:pStyle w:val="TOC2"/>
        <w:tabs>
          <w:tab w:val="right" w:leader="dot" w:pos="8306"/>
        </w:tabs>
      </w:pPr>
      <w:hyperlink w:anchor="_Toc13385" w:history="1">
        <w:r>
          <w:rPr>
            <w:rFonts w:ascii="仿宋" w:eastAsia="仿宋" w:hAnsi="仿宋" w:cs="仿宋" w:hint="eastAsia"/>
            <w:lang w:eastAsia="zh-CN"/>
          </w:rPr>
          <w:t>(二)、风险应对策略</w:t>
        </w:r>
        <w:r>
          <w:tab/>
        </w:r>
        <w:r>
          <w:fldChar w:fldCharType="begin"/>
        </w:r>
        <w:r>
          <w:instrText xml:space="preserve"> PAGEREF _Toc13385 \h </w:instrText>
        </w:r>
        <w:r>
          <w:fldChar w:fldCharType="separate"/>
        </w:r>
        <w:r>
          <w:t>25</w:t>
        </w:r>
        <w:r>
          <w:fldChar w:fldCharType="end"/>
        </w:r>
      </w:hyperlink>
    </w:p>
    <w:p>
      <w:pPr>
        <w:pStyle w:val="TOC2"/>
        <w:tabs>
          <w:tab w:val="right" w:leader="dot" w:pos="8306"/>
        </w:tabs>
      </w:pPr>
      <w:hyperlink w:anchor="_Toc17638" w:history="1">
        <w:r>
          <w:rPr>
            <w:rFonts w:ascii="仿宋" w:eastAsia="仿宋" w:hAnsi="仿宋" w:cs="仿宋" w:hint="eastAsia"/>
            <w:lang w:eastAsia="zh-CN"/>
          </w:rPr>
          <w:t>(三)、风险监控与控制</w:t>
        </w:r>
        <w:r>
          <w:tab/>
        </w:r>
        <w:r>
          <w:fldChar w:fldCharType="begin"/>
        </w:r>
        <w:r>
          <w:instrText xml:space="preserve"> PAGEREF _Toc17638 \h </w:instrText>
        </w:r>
        <w:r>
          <w:fldChar w:fldCharType="separate"/>
        </w:r>
        <w:r>
          <w:t>27</w:t>
        </w:r>
        <w:r>
          <w:fldChar w:fldCharType="end"/>
        </w:r>
      </w:hyperlink>
    </w:p>
    <w:p>
      <w:pPr>
        <w:pStyle w:val="TOC1"/>
        <w:tabs>
          <w:tab w:val="right" w:leader="dot" w:pos="8306"/>
        </w:tabs>
      </w:pPr>
      <w:hyperlink w:anchor="_Toc24337" w:history="1">
        <w:r>
          <w:rPr>
            <w:rFonts w:ascii="仿宋" w:eastAsia="仿宋" w:hAnsi="仿宋" w:cs="仿宋" w:hint="eastAsia"/>
            <w:lang w:eastAsia="zh-CN"/>
          </w:rPr>
          <w:t>九、陶瓷插芯项目人力资源管理</w:t>
        </w:r>
        <w:r>
          <w:tab/>
        </w:r>
        <w:r>
          <w:fldChar w:fldCharType="begin"/>
        </w:r>
        <w:r>
          <w:instrText xml:space="preserve"> PAGEREF _Toc24337 \h </w:instrText>
        </w:r>
        <w:r>
          <w:fldChar w:fldCharType="separate"/>
        </w:r>
        <w:r>
          <w:t>28</w:t>
        </w:r>
        <w:r>
          <w:fldChar w:fldCharType="end"/>
        </w:r>
      </w:hyperlink>
    </w:p>
    <w:p>
      <w:pPr>
        <w:pStyle w:val="TOC2"/>
        <w:tabs>
          <w:tab w:val="right" w:leader="dot" w:pos="8306"/>
        </w:tabs>
      </w:pPr>
      <w:hyperlink w:anchor="_Toc18109" w:history="1">
        <w:r>
          <w:rPr>
            <w:rFonts w:ascii="仿宋" w:eastAsia="仿宋" w:hAnsi="仿宋" w:cs="仿宋" w:hint="eastAsia"/>
            <w:lang w:eastAsia="zh-CN"/>
          </w:rPr>
          <w:t>(一)、建立健全的预算管理制度</w:t>
        </w:r>
        <w:r>
          <w:tab/>
        </w:r>
        <w:r>
          <w:fldChar w:fldCharType="begin"/>
        </w:r>
        <w:r>
          <w:instrText xml:space="preserve"> PAGEREF _Toc18109 \h </w:instrText>
        </w:r>
        <w:r>
          <w:fldChar w:fldCharType="separate"/>
        </w:r>
        <w:r>
          <w:t>28</w:t>
        </w:r>
        <w:r>
          <w:fldChar w:fldCharType="end"/>
        </w:r>
      </w:hyperlink>
    </w:p>
    <w:p>
      <w:pPr>
        <w:pStyle w:val="TOC2"/>
        <w:tabs>
          <w:tab w:val="right" w:leader="dot" w:pos="8306"/>
        </w:tabs>
      </w:pPr>
      <w:hyperlink w:anchor="_Toc24223" w:history="1">
        <w:r>
          <w:rPr>
            <w:rFonts w:ascii="仿宋" w:eastAsia="仿宋" w:hAnsi="仿宋" w:cs="仿宋" w:hint="eastAsia"/>
            <w:lang w:eastAsia="zh-CN"/>
          </w:rPr>
          <w:t>(二)、加强资金流动监控</w:t>
        </w:r>
        <w:r>
          <w:tab/>
        </w:r>
        <w:r>
          <w:fldChar w:fldCharType="begin"/>
        </w:r>
        <w:r>
          <w:instrText xml:space="preserve"> PAGEREF _Toc24223 \h </w:instrText>
        </w:r>
        <w:r>
          <w:fldChar w:fldCharType="separate"/>
        </w:r>
        <w:r>
          <w:t>30</w:t>
        </w:r>
        <w:r>
          <w:fldChar w:fldCharType="end"/>
        </w:r>
      </w:hyperlink>
    </w:p>
    <w:p>
      <w:pPr>
        <w:pStyle w:val="TOC2"/>
        <w:tabs>
          <w:tab w:val="right" w:leader="dot" w:pos="8306"/>
        </w:tabs>
      </w:pPr>
      <w:hyperlink w:anchor="_Toc5619" w:history="1">
        <w:r>
          <w:rPr>
            <w:rFonts w:ascii="仿宋" w:eastAsia="仿宋" w:hAnsi="仿宋" w:cs="仿宋" w:hint="eastAsia"/>
            <w:lang w:eastAsia="zh-CN"/>
          </w:rPr>
          <w:t>(三)、制定完善的风险控制机制</w:t>
        </w:r>
        <w:r>
          <w:tab/>
        </w:r>
        <w:r>
          <w:fldChar w:fldCharType="begin"/>
        </w:r>
        <w:r>
          <w:instrText xml:space="preserve"> PAGEREF _Toc5619 \h </w:instrText>
        </w:r>
        <w:r>
          <w:fldChar w:fldCharType="separate"/>
        </w:r>
        <w:r>
          <w:t>31</w:t>
        </w:r>
        <w:r>
          <w:fldChar w:fldCharType="end"/>
        </w:r>
      </w:hyperlink>
    </w:p>
    <w:p>
      <w:pPr>
        <w:pStyle w:val="TOC2"/>
        <w:tabs>
          <w:tab w:val="right" w:leader="dot" w:pos="8306"/>
        </w:tabs>
      </w:pPr>
      <w:hyperlink w:anchor="_Toc28664" w:history="1">
        <w:r>
          <w:rPr>
            <w:rFonts w:ascii="仿宋" w:eastAsia="仿宋" w:hAnsi="仿宋" w:cs="仿宋" w:hint="eastAsia"/>
            <w:lang w:eastAsia="zh-CN"/>
          </w:rPr>
          <w:t>(四)、优化成本管理</w:t>
        </w:r>
        <w:r>
          <w:tab/>
        </w:r>
        <w:r>
          <w:fldChar w:fldCharType="begin"/>
        </w:r>
        <w:r>
          <w:instrText xml:space="preserve"> PAGEREF _Toc28664 \h </w:instrText>
        </w:r>
        <w:r>
          <w:fldChar w:fldCharType="separate"/>
        </w:r>
        <w:r>
          <w:t>32</w:t>
        </w:r>
        <w:r>
          <w:fldChar w:fldCharType="end"/>
        </w:r>
      </w:hyperlink>
    </w:p>
    <w:p>
      <w:pPr>
        <w:pStyle w:val="TOC1"/>
        <w:tabs>
          <w:tab w:val="right" w:leader="dot" w:pos="8306"/>
        </w:tabs>
      </w:pPr>
      <w:hyperlink w:anchor="_Toc11033" w:history="1">
        <w:r>
          <w:rPr>
            <w:rFonts w:ascii="仿宋" w:eastAsia="仿宋" w:hAnsi="仿宋" w:cs="仿宋" w:hint="eastAsia"/>
            <w:lang w:eastAsia="zh-CN"/>
          </w:rPr>
          <w:t>十、陶瓷插芯项目创新与研发</w:t>
        </w:r>
        <w:r>
          <w:tab/>
        </w:r>
        <w:r>
          <w:fldChar w:fldCharType="begin"/>
        </w:r>
        <w:r>
          <w:instrText xml:space="preserve"> PAGEREF _Toc11033 \h </w:instrText>
        </w:r>
        <w:r>
          <w:fldChar w:fldCharType="separate"/>
        </w:r>
        <w:r>
          <w:t>34</w:t>
        </w:r>
        <w:r>
          <w:fldChar w:fldCharType="end"/>
        </w:r>
      </w:hyperlink>
    </w:p>
    <w:p>
      <w:pPr>
        <w:pStyle w:val="TOC2"/>
        <w:tabs>
          <w:tab w:val="right" w:leader="dot" w:pos="8306"/>
        </w:tabs>
      </w:pPr>
      <w:hyperlink w:anchor="_Toc666" w:history="1">
        <w:r>
          <w:rPr>
            <w:rFonts w:ascii="仿宋" w:eastAsia="仿宋" w:hAnsi="仿宋" w:cs="仿宋" w:hint="eastAsia"/>
            <w:lang w:eastAsia="zh-CN"/>
          </w:rPr>
          <w:t>(一)、创新策略与方向</w:t>
        </w:r>
        <w:r>
          <w:tab/>
        </w:r>
        <w:r>
          <w:fldChar w:fldCharType="begin"/>
        </w:r>
        <w:r>
          <w:instrText xml:space="preserve"> PAGEREF _Toc666 \h </w:instrText>
        </w:r>
        <w:r>
          <w:fldChar w:fldCharType="separate"/>
        </w:r>
        <w:r>
          <w:t>34</w:t>
        </w:r>
        <w:r>
          <w:fldChar w:fldCharType="end"/>
        </w:r>
      </w:hyperlink>
    </w:p>
    <w:p>
      <w:pPr>
        <w:pStyle w:val="TOC2"/>
        <w:tabs>
          <w:tab w:val="right" w:leader="dot" w:pos="8306"/>
        </w:tabs>
      </w:pPr>
      <w:hyperlink w:anchor="_Toc29720" w:history="1">
        <w:r>
          <w:rPr>
            <w:rFonts w:ascii="仿宋" w:eastAsia="仿宋" w:hAnsi="仿宋" w:cs="仿宋" w:hint="eastAsia"/>
            <w:lang w:eastAsia="zh-CN"/>
          </w:rPr>
          <w:t>(二)、研发规划与投入</w:t>
        </w:r>
        <w:r>
          <w:tab/>
        </w:r>
        <w:r>
          <w:fldChar w:fldCharType="begin"/>
        </w:r>
        <w:r>
          <w:instrText xml:space="preserve"> PAGEREF _Toc29720 \h </w:instrText>
        </w:r>
        <w:r>
          <w:fldChar w:fldCharType="separate"/>
        </w:r>
        <w:r>
          <w:t>35</w:t>
        </w:r>
        <w:r>
          <w:fldChar w:fldCharType="end"/>
        </w:r>
      </w:hyperlink>
    </w:p>
    <w:p>
      <w:pPr>
        <w:pStyle w:val="TOC1"/>
        <w:tabs>
          <w:tab w:val="right" w:leader="dot" w:pos="8306"/>
        </w:tabs>
      </w:pPr>
      <w:hyperlink w:anchor="_Toc16267" w:history="1">
        <w:r>
          <w:rPr>
            <w:rFonts w:ascii="仿宋" w:eastAsia="仿宋" w:hAnsi="仿宋" w:cs="仿宋" w:hint="eastAsia"/>
            <w:lang w:eastAsia="zh-CN"/>
          </w:rPr>
          <w:t>十一、陶瓷插芯项目环境影响分析</w:t>
        </w:r>
        <w:r>
          <w:tab/>
        </w:r>
        <w:r>
          <w:fldChar w:fldCharType="begin"/>
        </w:r>
        <w:r>
          <w:instrText xml:space="preserve"> PAGEREF _Toc16267 \h </w:instrText>
        </w:r>
        <w:r>
          <w:fldChar w:fldCharType="separate"/>
        </w:r>
        <w:r>
          <w:t>37</w:t>
        </w:r>
        <w:r>
          <w:fldChar w:fldCharType="end"/>
        </w:r>
      </w:hyperlink>
    </w:p>
    <w:p>
      <w:pPr>
        <w:pStyle w:val="TOC2"/>
        <w:tabs>
          <w:tab w:val="right" w:leader="dot" w:pos="8306"/>
        </w:tabs>
      </w:pPr>
      <w:hyperlink w:anchor="_Toc9628" w:history="1">
        <w:r>
          <w:rPr>
            <w:rFonts w:ascii="仿宋" w:eastAsia="仿宋" w:hAnsi="仿宋" w:cs="仿宋" w:hint="eastAsia"/>
            <w:lang w:eastAsia="zh-CN"/>
          </w:rPr>
          <w:t>(一)、建设区域环境质量现状</w:t>
        </w:r>
        <w:r>
          <w:tab/>
        </w:r>
        <w:r>
          <w:fldChar w:fldCharType="begin"/>
        </w:r>
        <w:r>
          <w:instrText xml:space="preserve"> PAGEREF _Toc9628 \h </w:instrText>
        </w:r>
        <w:r>
          <w:fldChar w:fldCharType="separate"/>
        </w:r>
        <w:r>
          <w:t>37</w:t>
        </w:r>
        <w:r>
          <w:fldChar w:fldCharType="end"/>
        </w:r>
      </w:hyperlink>
    </w:p>
    <w:p>
      <w:pPr>
        <w:pStyle w:val="TOC2"/>
        <w:tabs>
          <w:tab w:val="right" w:leader="dot" w:pos="8306"/>
        </w:tabs>
      </w:pPr>
      <w:hyperlink w:anchor="_Toc24985" w:history="1">
        <w:r>
          <w:rPr>
            <w:rFonts w:ascii="仿宋" w:eastAsia="仿宋" w:hAnsi="仿宋" w:cs="仿宋" w:hint="eastAsia"/>
            <w:lang w:eastAsia="zh-CN"/>
          </w:rPr>
          <w:t>(二)、建设期环境保护</w:t>
        </w:r>
        <w:r>
          <w:tab/>
        </w:r>
        <w:r>
          <w:fldChar w:fldCharType="begin"/>
        </w:r>
        <w:r>
          <w:instrText xml:space="preserve"> PAGEREF _Toc24985 \h </w:instrText>
        </w:r>
        <w:r>
          <w:fldChar w:fldCharType="separate"/>
        </w:r>
        <w:r>
          <w:t>38</w:t>
        </w:r>
        <w:r>
          <w:fldChar w:fldCharType="end"/>
        </w:r>
      </w:hyperlink>
    </w:p>
    <w:p>
      <w:pPr>
        <w:pStyle w:val="TOC2"/>
        <w:tabs>
          <w:tab w:val="right" w:leader="dot" w:pos="8306"/>
        </w:tabs>
      </w:pPr>
      <w:hyperlink w:anchor="_Toc19654" w:history="1">
        <w:r>
          <w:rPr>
            <w:rFonts w:ascii="仿宋" w:eastAsia="仿宋" w:hAnsi="仿宋" w:cs="仿宋" w:hint="eastAsia"/>
            <w:lang w:eastAsia="zh-CN"/>
          </w:rPr>
          <w:t>(三)、运营期环境保护</w:t>
        </w:r>
        <w:r>
          <w:tab/>
        </w:r>
        <w:r>
          <w:fldChar w:fldCharType="begin"/>
        </w:r>
        <w:r>
          <w:instrText xml:space="preserve"> PAGEREF _Toc19654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84" w:history="1">
        <w:r>
          <w:rPr>
            <w:rFonts w:ascii="仿宋" w:eastAsia="仿宋" w:hAnsi="仿宋" w:cs="仿宋" w:hint="eastAsia"/>
            <w:lang w:eastAsia="zh-CN"/>
          </w:rPr>
          <w:t>(四)、陶瓷插芯项目建设对区域经济的影响</w:t>
        </w:r>
        <w:r>
          <w:tab/>
        </w:r>
        <w:r>
          <w:fldChar w:fldCharType="begin"/>
        </w:r>
        <w:r>
          <w:instrText xml:space="preserve"> PAGEREF _Toc12484 \h </w:instrText>
        </w:r>
        <w:r>
          <w:fldChar w:fldCharType="separate"/>
        </w:r>
        <w:r>
          <w:t>41</w:t>
        </w:r>
        <w:r>
          <w:fldChar w:fldCharType="end"/>
        </w:r>
      </w:hyperlink>
    </w:p>
    <w:p>
      <w:pPr>
        <w:pStyle w:val="TOC2"/>
        <w:tabs>
          <w:tab w:val="right" w:leader="dot" w:pos="8306"/>
        </w:tabs>
      </w:pPr>
      <w:hyperlink w:anchor="_Toc19309" w:history="1">
        <w:r>
          <w:rPr>
            <w:rFonts w:ascii="仿宋" w:eastAsia="仿宋" w:hAnsi="仿宋" w:cs="仿宋" w:hint="eastAsia"/>
            <w:lang w:eastAsia="zh-CN"/>
          </w:rPr>
          <w:t>(五)、废弃物处理</w:t>
        </w:r>
        <w:r>
          <w:tab/>
        </w:r>
        <w:r>
          <w:fldChar w:fldCharType="begin"/>
        </w:r>
        <w:r>
          <w:instrText xml:space="preserve"> PAGEREF _Toc19309 \h </w:instrText>
        </w:r>
        <w:r>
          <w:fldChar w:fldCharType="separate"/>
        </w:r>
        <w:r>
          <w:t>43</w:t>
        </w:r>
        <w:r>
          <w:fldChar w:fldCharType="end"/>
        </w:r>
      </w:hyperlink>
    </w:p>
    <w:p>
      <w:pPr>
        <w:pStyle w:val="TOC2"/>
        <w:tabs>
          <w:tab w:val="right" w:leader="dot" w:pos="8306"/>
        </w:tabs>
      </w:pPr>
      <w:hyperlink w:anchor="_Toc16886" w:history="1">
        <w:r>
          <w:rPr>
            <w:rFonts w:ascii="仿宋" w:eastAsia="仿宋" w:hAnsi="仿宋" w:cs="仿宋" w:hint="eastAsia"/>
            <w:lang w:eastAsia="zh-CN"/>
          </w:rPr>
          <w:t>(六)、特殊环境影响分析</w:t>
        </w:r>
        <w:r>
          <w:tab/>
        </w:r>
        <w:r>
          <w:fldChar w:fldCharType="begin"/>
        </w:r>
        <w:r>
          <w:instrText xml:space="preserve"> PAGEREF _Toc16886 \h </w:instrText>
        </w:r>
        <w:r>
          <w:fldChar w:fldCharType="separate"/>
        </w:r>
        <w:r>
          <w:t>44</w:t>
        </w:r>
        <w:r>
          <w:fldChar w:fldCharType="end"/>
        </w:r>
      </w:hyperlink>
    </w:p>
    <w:p>
      <w:pPr>
        <w:pStyle w:val="TOC2"/>
        <w:tabs>
          <w:tab w:val="right" w:leader="dot" w:pos="8306"/>
        </w:tabs>
      </w:pPr>
      <w:hyperlink w:anchor="_Toc31614" w:history="1">
        <w:r>
          <w:rPr>
            <w:rFonts w:ascii="仿宋" w:eastAsia="仿宋" w:hAnsi="仿宋" w:cs="仿宋" w:hint="eastAsia"/>
            <w:lang w:eastAsia="zh-CN"/>
          </w:rPr>
          <w:t>(七)、清洁生产</w:t>
        </w:r>
        <w:r>
          <w:tab/>
        </w:r>
        <w:r>
          <w:fldChar w:fldCharType="begin"/>
        </w:r>
        <w:r>
          <w:instrText xml:space="preserve"> PAGEREF _Toc31614 \h </w:instrText>
        </w:r>
        <w:r>
          <w:fldChar w:fldCharType="separate"/>
        </w:r>
        <w:r>
          <w:t>45</w:t>
        </w:r>
        <w:r>
          <w:fldChar w:fldCharType="end"/>
        </w:r>
      </w:hyperlink>
    </w:p>
    <w:p>
      <w:pPr>
        <w:pStyle w:val="TOC2"/>
        <w:tabs>
          <w:tab w:val="right" w:leader="dot" w:pos="8306"/>
        </w:tabs>
      </w:pPr>
      <w:hyperlink w:anchor="_Toc25967" w:history="1">
        <w:r>
          <w:rPr>
            <w:rFonts w:ascii="仿宋" w:eastAsia="仿宋" w:hAnsi="仿宋" w:cs="仿宋" w:hint="eastAsia"/>
            <w:lang w:eastAsia="zh-CN"/>
          </w:rPr>
          <w:t>(八)、环境保护综合评价</w:t>
        </w:r>
        <w:r>
          <w:tab/>
        </w:r>
        <w:r>
          <w:fldChar w:fldCharType="begin"/>
        </w:r>
        <w:r>
          <w:instrText xml:space="preserve"> PAGEREF _Toc25967 \h </w:instrText>
        </w:r>
        <w:r>
          <w:fldChar w:fldCharType="separate"/>
        </w:r>
        <w:r>
          <w:t>46</w:t>
        </w:r>
        <w:r>
          <w:fldChar w:fldCharType="end"/>
        </w:r>
      </w:hyperlink>
    </w:p>
    <w:p>
      <w:pPr>
        <w:pStyle w:val="TOC1"/>
        <w:tabs>
          <w:tab w:val="right" w:leader="dot" w:pos="8306"/>
        </w:tabs>
      </w:pPr>
      <w:hyperlink w:anchor="_Toc23092" w:history="1">
        <w:r>
          <w:rPr>
            <w:rFonts w:ascii="仿宋" w:eastAsia="仿宋" w:hAnsi="仿宋" w:cs="仿宋" w:hint="eastAsia"/>
            <w:lang w:eastAsia="zh-CN"/>
          </w:rPr>
          <w:t>十二、陶瓷插芯项目经营效益</w:t>
        </w:r>
        <w:r>
          <w:tab/>
        </w:r>
        <w:r>
          <w:fldChar w:fldCharType="begin"/>
        </w:r>
        <w:r>
          <w:instrText xml:space="preserve"> PAGEREF _Toc23092 \h </w:instrText>
        </w:r>
        <w:r>
          <w:fldChar w:fldCharType="separate"/>
        </w:r>
        <w:r>
          <w:t>47</w:t>
        </w:r>
        <w:r>
          <w:fldChar w:fldCharType="end"/>
        </w:r>
      </w:hyperlink>
    </w:p>
    <w:p>
      <w:pPr>
        <w:pStyle w:val="TOC2"/>
        <w:tabs>
          <w:tab w:val="right" w:leader="dot" w:pos="8306"/>
        </w:tabs>
      </w:pPr>
      <w:hyperlink w:anchor="_Toc16779" w:history="1">
        <w:r>
          <w:rPr>
            <w:rFonts w:ascii="仿宋" w:eastAsia="仿宋" w:hAnsi="仿宋" w:cs="仿宋" w:hint="eastAsia"/>
            <w:lang w:eastAsia="zh-CN"/>
          </w:rPr>
          <w:t>(一)、经济评价财务测算</w:t>
        </w:r>
        <w:r>
          <w:tab/>
        </w:r>
        <w:r>
          <w:fldChar w:fldCharType="begin"/>
        </w:r>
        <w:r>
          <w:instrText xml:space="preserve"> PAGEREF _Toc16779 \h </w:instrText>
        </w:r>
        <w:r>
          <w:fldChar w:fldCharType="separate"/>
        </w:r>
        <w:r>
          <w:t>47</w:t>
        </w:r>
        <w:r>
          <w:fldChar w:fldCharType="end"/>
        </w:r>
      </w:hyperlink>
    </w:p>
    <w:p>
      <w:pPr>
        <w:pStyle w:val="TOC2"/>
        <w:tabs>
          <w:tab w:val="right" w:leader="dot" w:pos="8306"/>
        </w:tabs>
      </w:pPr>
      <w:hyperlink w:anchor="_Toc25155" w:history="1">
        <w:r>
          <w:rPr>
            <w:rFonts w:ascii="仿宋" w:eastAsia="仿宋" w:hAnsi="仿宋" w:cs="仿宋" w:hint="eastAsia"/>
            <w:lang w:eastAsia="zh-CN"/>
          </w:rPr>
          <w:t>(二)、陶瓷插芯项目盈利能力分析</w:t>
        </w:r>
        <w:r>
          <w:tab/>
        </w:r>
        <w:r>
          <w:fldChar w:fldCharType="begin"/>
        </w:r>
        <w:r>
          <w:instrText xml:space="preserve"> PAGEREF _Toc25155 \h </w:instrText>
        </w:r>
        <w:r>
          <w:fldChar w:fldCharType="separate"/>
        </w:r>
        <w:r>
          <w:t>49</w:t>
        </w:r>
        <w:r>
          <w:fldChar w:fldCharType="end"/>
        </w:r>
      </w:hyperlink>
    </w:p>
    <w:p>
      <w:pPr>
        <w:pStyle w:val="TOC1"/>
        <w:tabs>
          <w:tab w:val="right" w:leader="dot" w:pos="8306"/>
        </w:tabs>
      </w:pPr>
      <w:hyperlink w:anchor="_Toc17619" w:history="1">
        <w:r>
          <w:rPr>
            <w:rFonts w:ascii="仿宋" w:eastAsia="仿宋" w:hAnsi="仿宋" w:cs="仿宋" w:hint="eastAsia"/>
            <w:lang w:eastAsia="zh-CN"/>
          </w:rPr>
          <w:t>十三、陶瓷插芯项目实施保障措施</w:t>
        </w:r>
        <w:r>
          <w:tab/>
        </w:r>
        <w:r>
          <w:fldChar w:fldCharType="begin"/>
        </w:r>
        <w:r>
          <w:instrText xml:space="preserve"> PAGEREF _Toc17619 \h </w:instrText>
        </w:r>
        <w:r>
          <w:fldChar w:fldCharType="separate"/>
        </w:r>
        <w:r>
          <w:t>49</w:t>
        </w:r>
        <w:r>
          <w:fldChar w:fldCharType="end"/>
        </w:r>
      </w:hyperlink>
    </w:p>
    <w:p>
      <w:pPr>
        <w:pStyle w:val="TOC2"/>
        <w:tabs>
          <w:tab w:val="right" w:leader="dot" w:pos="8306"/>
        </w:tabs>
      </w:pPr>
      <w:hyperlink w:anchor="_Toc13356" w:history="1">
        <w:r>
          <w:rPr>
            <w:rFonts w:ascii="仿宋" w:eastAsia="仿宋" w:hAnsi="仿宋" w:cs="仿宋" w:hint="eastAsia"/>
            <w:lang w:eastAsia="zh-CN"/>
          </w:rPr>
          <w:t>(一)、陶瓷插芯项目实施保障机制</w:t>
        </w:r>
        <w:r>
          <w:tab/>
        </w:r>
        <w:r>
          <w:fldChar w:fldCharType="begin"/>
        </w:r>
        <w:r>
          <w:instrText xml:space="preserve"> PAGEREF _Toc13356 \h </w:instrText>
        </w:r>
        <w:r>
          <w:fldChar w:fldCharType="separate"/>
        </w:r>
        <w:r>
          <w:t>49</w:t>
        </w:r>
        <w:r>
          <w:fldChar w:fldCharType="end"/>
        </w:r>
      </w:hyperlink>
    </w:p>
    <w:p>
      <w:pPr>
        <w:pStyle w:val="TOC2"/>
        <w:tabs>
          <w:tab w:val="right" w:leader="dot" w:pos="8306"/>
        </w:tabs>
      </w:pPr>
      <w:hyperlink w:anchor="_Toc12661" w:history="1">
        <w:r>
          <w:rPr>
            <w:rFonts w:ascii="仿宋" w:eastAsia="仿宋" w:hAnsi="仿宋" w:cs="仿宋" w:hint="eastAsia"/>
            <w:lang w:eastAsia="zh-CN"/>
          </w:rPr>
          <w:t>(二)、陶瓷插芯项目法律合规要求</w:t>
        </w:r>
        <w:r>
          <w:tab/>
        </w:r>
        <w:r>
          <w:fldChar w:fldCharType="begin"/>
        </w:r>
        <w:r>
          <w:instrText xml:space="preserve"> PAGEREF _Toc12661 \h </w:instrText>
        </w:r>
        <w:r>
          <w:fldChar w:fldCharType="separate"/>
        </w:r>
        <w:r>
          <w:t>53</w:t>
        </w:r>
        <w:r>
          <w:fldChar w:fldCharType="end"/>
        </w:r>
      </w:hyperlink>
    </w:p>
    <w:p>
      <w:pPr>
        <w:pStyle w:val="TOC2"/>
        <w:tabs>
          <w:tab w:val="right" w:leader="dot" w:pos="8306"/>
        </w:tabs>
      </w:pPr>
      <w:hyperlink w:anchor="_Toc26191" w:history="1">
        <w:r>
          <w:rPr>
            <w:rFonts w:ascii="仿宋" w:eastAsia="仿宋" w:hAnsi="仿宋" w:cs="仿宋" w:hint="eastAsia"/>
            <w:lang w:eastAsia="zh-CN"/>
          </w:rPr>
          <w:t>(三)、陶瓷插芯项目合同管理与法律事务</w:t>
        </w:r>
        <w:r>
          <w:tab/>
        </w:r>
        <w:r>
          <w:fldChar w:fldCharType="begin"/>
        </w:r>
        <w:r>
          <w:instrText xml:space="preserve"> PAGEREF _Toc26191 \h </w:instrText>
        </w:r>
        <w:r>
          <w:fldChar w:fldCharType="separate"/>
        </w:r>
        <w:r>
          <w:t>57</w:t>
        </w:r>
        <w:r>
          <w:fldChar w:fldCharType="end"/>
        </w:r>
      </w:hyperlink>
    </w:p>
    <w:p>
      <w:pPr>
        <w:pStyle w:val="TOC2"/>
        <w:tabs>
          <w:tab w:val="right" w:leader="dot" w:pos="8306"/>
        </w:tabs>
      </w:pPr>
      <w:hyperlink w:anchor="_Toc21908" w:history="1">
        <w:r>
          <w:rPr>
            <w:rFonts w:ascii="仿宋" w:eastAsia="仿宋" w:hAnsi="仿宋" w:cs="仿宋" w:hint="eastAsia"/>
            <w:lang w:eastAsia="zh-CN"/>
          </w:rPr>
          <w:t>(四)、陶瓷插芯项目知识产权保护策略</w:t>
        </w:r>
        <w:r>
          <w:tab/>
        </w:r>
        <w:r>
          <w:fldChar w:fldCharType="begin"/>
        </w:r>
        <w:r>
          <w:instrText xml:space="preserve"> PAGEREF _Toc21908 \h </w:instrText>
        </w:r>
        <w:r>
          <w:fldChar w:fldCharType="separate"/>
        </w:r>
        <w:r>
          <w:t>63</w:t>
        </w:r>
        <w:r>
          <w:fldChar w:fldCharType="end"/>
        </w:r>
      </w:hyperlink>
    </w:p>
    <w:p>
      <w:pPr>
        <w:pStyle w:val="TOC1"/>
        <w:tabs>
          <w:tab w:val="right" w:leader="dot" w:pos="8306"/>
        </w:tabs>
      </w:pPr>
      <w:hyperlink w:anchor="_Toc25210" w:history="1">
        <w:r>
          <w:rPr>
            <w:rFonts w:ascii="仿宋" w:eastAsia="仿宋" w:hAnsi="仿宋" w:cs="仿宋" w:hint="eastAsia"/>
            <w:lang w:eastAsia="zh-CN"/>
          </w:rPr>
          <w:t>十四、陶瓷插芯项目实施时间节点</w:t>
        </w:r>
        <w:r>
          <w:tab/>
        </w:r>
        <w:r>
          <w:fldChar w:fldCharType="begin"/>
        </w:r>
        <w:r>
          <w:instrText xml:space="preserve"> PAGEREF _Toc25210 \h </w:instrText>
        </w:r>
        <w:r>
          <w:fldChar w:fldCharType="separate"/>
        </w:r>
        <w:r>
          <w:t>66</w:t>
        </w:r>
        <w:r>
          <w:fldChar w:fldCharType="end"/>
        </w:r>
      </w:hyperlink>
    </w:p>
    <w:p>
      <w:pPr>
        <w:pStyle w:val="TOC2"/>
        <w:tabs>
          <w:tab w:val="right" w:leader="dot" w:pos="8306"/>
        </w:tabs>
      </w:pPr>
      <w:hyperlink w:anchor="_Toc24343" w:history="1">
        <w:r>
          <w:rPr>
            <w:rFonts w:ascii="仿宋" w:eastAsia="仿宋" w:hAnsi="仿宋" w:cs="仿宋" w:hint="eastAsia"/>
            <w:lang w:eastAsia="zh-CN"/>
          </w:rPr>
          <w:t>(一)、陶瓷插芯项目启动阶段时间节点</w:t>
        </w:r>
        <w:r>
          <w:tab/>
        </w:r>
        <w:r>
          <w:fldChar w:fldCharType="begin"/>
        </w:r>
        <w:r>
          <w:instrText xml:space="preserve"> PAGEREF _Toc24343 \h </w:instrText>
        </w:r>
        <w:r>
          <w:fldChar w:fldCharType="separate"/>
        </w:r>
        <w:r>
          <w:t>66</w:t>
        </w:r>
        <w:r>
          <w:fldChar w:fldCharType="end"/>
        </w:r>
      </w:hyperlink>
    </w:p>
    <w:p>
      <w:pPr>
        <w:pStyle w:val="TOC2"/>
        <w:tabs>
          <w:tab w:val="right" w:leader="dot" w:pos="8306"/>
        </w:tabs>
      </w:pPr>
      <w:hyperlink w:anchor="_Toc9477" w:history="1">
        <w:r>
          <w:rPr>
            <w:rFonts w:ascii="仿宋" w:eastAsia="仿宋" w:hAnsi="仿宋" w:cs="仿宋" w:hint="eastAsia"/>
            <w:lang w:eastAsia="zh-CN"/>
          </w:rPr>
          <w:t>(二)、陶瓷插芯项目执行阶段时间节点</w:t>
        </w:r>
        <w:r>
          <w:tab/>
        </w:r>
        <w:r>
          <w:fldChar w:fldCharType="begin"/>
        </w:r>
        <w:r>
          <w:instrText xml:space="preserve"> PAGEREF _Toc9477 \h </w:instrText>
        </w:r>
        <w:r>
          <w:fldChar w:fldCharType="separate"/>
        </w:r>
        <w:r>
          <w:t>67</w:t>
        </w:r>
        <w:r>
          <w:fldChar w:fldCharType="end"/>
        </w:r>
      </w:hyperlink>
    </w:p>
    <w:p>
      <w:pPr>
        <w:pStyle w:val="TOC2"/>
        <w:tabs>
          <w:tab w:val="right" w:leader="dot" w:pos="8306"/>
        </w:tabs>
      </w:pPr>
      <w:hyperlink w:anchor="_Toc28376" w:history="1">
        <w:r>
          <w:rPr>
            <w:rFonts w:ascii="仿宋" w:eastAsia="仿宋" w:hAnsi="仿宋" w:cs="仿宋" w:hint="eastAsia"/>
            <w:lang w:eastAsia="zh-CN"/>
          </w:rPr>
          <w:t>(三)、陶瓷插芯项目完成阶段时间节点</w:t>
        </w:r>
        <w:r>
          <w:tab/>
        </w:r>
        <w:r>
          <w:fldChar w:fldCharType="begin"/>
        </w:r>
        <w:r>
          <w:instrText xml:space="preserve"> PAGEREF _Toc28376 \h </w:instrText>
        </w:r>
        <w:r>
          <w:fldChar w:fldCharType="separate"/>
        </w:r>
        <w:r>
          <w:t>68</w:t>
        </w:r>
        <w:r>
          <w:fldChar w:fldCharType="end"/>
        </w:r>
      </w:hyperlink>
    </w:p>
    <w:p>
      <w:pPr>
        <w:pStyle w:val="TOC1"/>
        <w:tabs>
          <w:tab w:val="right" w:leader="dot" w:pos="8306"/>
        </w:tabs>
      </w:pPr>
      <w:hyperlink w:anchor="_Toc4541" w:history="1">
        <w:r>
          <w:rPr>
            <w:rFonts w:ascii="仿宋" w:eastAsia="仿宋" w:hAnsi="仿宋" w:cs="仿宋" w:hint="eastAsia"/>
            <w:lang w:eastAsia="zh-CN"/>
          </w:rPr>
          <w:t>十五、营销与推广策略</w:t>
        </w:r>
        <w:r>
          <w:tab/>
        </w:r>
        <w:r>
          <w:fldChar w:fldCharType="begin"/>
        </w:r>
        <w:r>
          <w:instrText xml:space="preserve"> PAGEREF _Toc4541 \h </w:instrText>
        </w:r>
        <w:r>
          <w:fldChar w:fldCharType="separate"/>
        </w:r>
        <w:r>
          <w:t>69</w:t>
        </w:r>
        <w:r>
          <w:fldChar w:fldCharType="end"/>
        </w:r>
      </w:hyperlink>
    </w:p>
    <w:p>
      <w:pPr>
        <w:pStyle w:val="TOC2"/>
        <w:tabs>
          <w:tab w:val="right" w:leader="dot" w:pos="8306"/>
        </w:tabs>
      </w:pPr>
      <w:hyperlink w:anchor="_Toc28258" w:history="1">
        <w:r>
          <w:rPr>
            <w:rFonts w:ascii="仿宋" w:eastAsia="仿宋" w:hAnsi="仿宋" w:cs="仿宋" w:hint="eastAsia"/>
            <w:lang w:eastAsia="zh-CN"/>
          </w:rPr>
          <w:t>(一)、产品/服务定位与特点</w:t>
        </w:r>
        <w:r>
          <w:tab/>
        </w:r>
        <w:r>
          <w:fldChar w:fldCharType="begin"/>
        </w:r>
        <w:r>
          <w:instrText xml:space="preserve"> PAGEREF _Toc28258 \h </w:instrText>
        </w:r>
        <w:r>
          <w:fldChar w:fldCharType="separate"/>
        </w:r>
        <w:r>
          <w:t>69</w:t>
        </w:r>
        <w:r>
          <w:fldChar w:fldCharType="end"/>
        </w:r>
      </w:hyperlink>
    </w:p>
    <w:p>
      <w:pPr>
        <w:pStyle w:val="TOC2"/>
        <w:tabs>
          <w:tab w:val="right" w:leader="dot" w:pos="8306"/>
        </w:tabs>
      </w:pPr>
      <w:hyperlink w:anchor="_Toc29991" w:history="1">
        <w:r>
          <w:rPr>
            <w:rFonts w:ascii="仿宋" w:eastAsia="仿宋" w:hAnsi="仿宋" w:cs="仿宋" w:hint="eastAsia"/>
            <w:lang w:eastAsia="zh-CN"/>
          </w:rPr>
          <w:t>(二)、市场定位与竞争分析</w:t>
        </w:r>
        <w:r>
          <w:tab/>
        </w:r>
        <w:r>
          <w:fldChar w:fldCharType="begin"/>
        </w:r>
        <w:r>
          <w:instrText xml:space="preserve"> PAGEREF _Toc29991 \h </w:instrText>
        </w:r>
        <w:r>
          <w:fldChar w:fldCharType="separate"/>
        </w:r>
        <w:r>
          <w:t>70</w:t>
        </w:r>
        <w:r>
          <w:fldChar w:fldCharType="end"/>
        </w:r>
      </w:hyperlink>
    </w:p>
    <w:p>
      <w:pPr>
        <w:pStyle w:val="TOC2"/>
        <w:tabs>
          <w:tab w:val="right" w:leader="dot" w:pos="8306"/>
        </w:tabs>
      </w:pPr>
      <w:hyperlink w:anchor="_Toc1193" w:history="1">
        <w:r>
          <w:rPr>
            <w:rFonts w:ascii="仿宋" w:eastAsia="仿宋" w:hAnsi="仿宋" w:cs="仿宋" w:hint="eastAsia"/>
            <w:lang w:eastAsia="zh-CN"/>
          </w:rPr>
          <w:t>(三)、营销渠道与策略</w:t>
        </w:r>
        <w:r>
          <w:tab/>
        </w:r>
        <w:r>
          <w:fldChar w:fldCharType="begin"/>
        </w:r>
        <w:r>
          <w:instrText xml:space="preserve"> PAGEREF _Toc1193 \h </w:instrText>
        </w:r>
        <w:r>
          <w:fldChar w:fldCharType="separate"/>
        </w:r>
        <w:r>
          <w:t>71</w:t>
        </w:r>
        <w:r>
          <w:fldChar w:fldCharType="end"/>
        </w:r>
      </w:hyperlink>
    </w:p>
    <w:p>
      <w:pPr>
        <w:pStyle w:val="TOC2"/>
        <w:tabs>
          <w:tab w:val="right" w:leader="dot" w:pos="8306"/>
        </w:tabs>
      </w:pPr>
      <w:hyperlink w:anchor="_Toc15590" w:history="1">
        <w:r>
          <w:rPr>
            <w:rFonts w:ascii="仿宋" w:eastAsia="仿宋" w:hAnsi="仿宋" w:cs="仿宋" w:hint="eastAsia"/>
            <w:lang w:eastAsia="zh-CN"/>
          </w:rPr>
          <w:t>(四)、推广与宣传活动</w:t>
        </w:r>
        <w:r>
          <w:tab/>
        </w:r>
        <w:r>
          <w:fldChar w:fldCharType="begin"/>
        </w:r>
        <w:r>
          <w:instrText xml:space="preserve"> PAGEREF _Toc15590 \h </w:instrText>
        </w:r>
        <w:r>
          <w:fldChar w:fldCharType="separate"/>
        </w:r>
        <w:r>
          <w:t>73</w:t>
        </w:r>
        <w:r>
          <w:fldChar w:fldCharType="end"/>
        </w:r>
      </w:hyperlink>
    </w:p>
    <w:p>
      <w:pPr>
        <w:pStyle w:val="TOC1"/>
        <w:tabs>
          <w:tab w:val="right" w:leader="dot" w:pos="8306"/>
        </w:tabs>
      </w:pPr>
      <w:hyperlink w:anchor="_Toc10580" w:history="1">
        <w:r>
          <w:rPr>
            <w:rFonts w:ascii="仿宋" w:eastAsia="仿宋" w:hAnsi="仿宋" w:cs="仿宋" w:hint="eastAsia"/>
            <w:lang w:eastAsia="zh-CN"/>
          </w:rPr>
          <w:t>十六、质量管理体系</w:t>
        </w:r>
        <w:r>
          <w:tab/>
        </w:r>
        <w:r>
          <w:fldChar w:fldCharType="begin"/>
        </w:r>
        <w:r>
          <w:instrText xml:space="preserve"> PAGEREF _Toc10580 \h </w:instrText>
        </w:r>
        <w:r>
          <w:fldChar w:fldCharType="separate"/>
        </w:r>
        <w:r>
          <w:t>78</w:t>
        </w:r>
        <w:r>
          <w:fldChar w:fldCharType="end"/>
        </w:r>
      </w:hyperlink>
    </w:p>
    <w:p>
      <w:pPr>
        <w:pStyle w:val="TOC2"/>
        <w:tabs>
          <w:tab w:val="right" w:leader="dot" w:pos="8306"/>
        </w:tabs>
      </w:pPr>
      <w:hyperlink w:anchor="_Toc2121" w:history="1">
        <w:r>
          <w:rPr>
            <w:rFonts w:ascii="仿宋" w:eastAsia="仿宋" w:hAnsi="仿宋" w:cs="仿宋" w:hint="eastAsia"/>
            <w:lang w:eastAsia="zh-CN"/>
          </w:rPr>
          <w:t>(一)、质量目标与方针</w:t>
        </w:r>
        <w:r>
          <w:tab/>
        </w:r>
        <w:r>
          <w:fldChar w:fldCharType="begin"/>
        </w:r>
        <w:r>
          <w:instrText xml:space="preserve"> PAGEREF _Toc2121 \h </w:instrText>
        </w:r>
        <w:r>
          <w:fldChar w:fldCharType="separate"/>
        </w:r>
        <w:r>
          <w:t>78</w:t>
        </w:r>
        <w:r>
          <w:fldChar w:fldCharType="end"/>
        </w:r>
      </w:hyperlink>
    </w:p>
    <w:p>
      <w:pPr>
        <w:pStyle w:val="TOC2"/>
        <w:tabs>
          <w:tab w:val="right" w:leader="dot" w:pos="8306"/>
        </w:tabs>
      </w:pPr>
      <w:hyperlink w:anchor="_Toc5019" w:history="1">
        <w:r>
          <w:rPr>
            <w:rFonts w:ascii="仿宋" w:eastAsia="仿宋" w:hAnsi="仿宋" w:cs="仿宋" w:hint="eastAsia"/>
            <w:lang w:eastAsia="zh-CN"/>
          </w:rPr>
          <w:t>(二)、质量管理责任</w:t>
        </w:r>
        <w:r>
          <w:tab/>
        </w:r>
        <w:r>
          <w:fldChar w:fldCharType="begin"/>
        </w:r>
        <w:r>
          <w:instrText xml:space="preserve"> PAGEREF _Toc5019 \h </w:instrText>
        </w:r>
        <w:r>
          <w:fldChar w:fldCharType="separate"/>
        </w:r>
        <w:r>
          <w:t>79</w:t>
        </w:r>
        <w:r>
          <w:fldChar w:fldCharType="end"/>
        </w:r>
      </w:hyperlink>
    </w:p>
    <w:p>
      <w:pPr>
        <w:pStyle w:val="TOC2"/>
        <w:tabs>
          <w:tab w:val="right" w:leader="dot" w:pos="8306"/>
        </w:tabs>
      </w:pPr>
      <w:hyperlink w:anchor="_Toc31306" w:history="1">
        <w:r>
          <w:rPr>
            <w:rFonts w:ascii="仿宋" w:eastAsia="仿宋" w:hAnsi="仿宋" w:cs="仿宋" w:hint="eastAsia"/>
            <w:lang w:eastAsia="zh-CN"/>
          </w:rPr>
          <w:t>(三)、质量管理体系文件</w:t>
        </w:r>
        <w:r>
          <w:tab/>
        </w:r>
        <w:r>
          <w:fldChar w:fldCharType="begin"/>
        </w:r>
        <w:r>
          <w:instrText xml:space="preserve"> PAGEREF _Toc31306 \h </w:instrText>
        </w:r>
        <w:r>
          <w:fldChar w:fldCharType="separate"/>
        </w:r>
        <w:r>
          <w:t>80</w:t>
        </w:r>
        <w:r>
          <w:fldChar w:fldCharType="end"/>
        </w:r>
      </w:hyperlink>
    </w:p>
    <w:p>
      <w:pPr>
        <w:pStyle w:val="TOC2"/>
        <w:tabs>
          <w:tab w:val="right" w:leader="dot" w:pos="8306"/>
        </w:tabs>
      </w:pPr>
      <w:hyperlink w:anchor="_Toc26815" w:history="1">
        <w:r>
          <w:rPr>
            <w:rFonts w:ascii="仿宋" w:eastAsia="仿宋" w:hAnsi="仿宋" w:cs="仿宋" w:hint="eastAsia"/>
            <w:lang w:eastAsia="zh-CN"/>
          </w:rPr>
          <w:t>(四)、质量培训与教育</w:t>
        </w:r>
        <w:r>
          <w:tab/>
        </w:r>
        <w:r>
          <w:fldChar w:fldCharType="begin"/>
        </w:r>
        <w:r>
          <w:instrText xml:space="preserve"> PAGEREF _Toc26815 \h </w:instrText>
        </w:r>
        <w:r>
          <w:fldChar w:fldCharType="separate"/>
        </w:r>
        <w:r>
          <w:t>82</w:t>
        </w:r>
        <w:r>
          <w:fldChar w:fldCharType="end"/>
        </w:r>
      </w:hyperlink>
    </w:p>
    <w:p>
      <w:pPr>
        <w:pStyle w:val="TOC2"/>
        <w:tabs>
          <w:tab w:val="right" w:leader="dot" w:pos="8306"/>
        </w:tabs>
      </w:pPr>
      <w:hyperlink w:anchor="_Toc16517" w:history="1">
        <w:r>
          <w:rPr>
            <w:rFonts w:ascii="仿宋" w:eastAsia="仿宋" w:hAnsi="仿宋" w:cs="仿宋" w:hint="eastAsia"/>
            <w:lang w:eastAsia="zh-CN"/>
          </w:rPr>
          <w:t>(五)、质量审核与评价</w:t>
        </w:r>
        <w:r>
          <w:tab/>
        </w:r>
        <w:r>
          <w:fldChar w:fldCharType="begin"/>
        </w:r>
        <w:r>
          <w:instrText xml:space="preserve"> PAGEREF _Toc16517 \h </w:instrText>
        </w:r>
        <w:r>
          <w:fldChar w:fldCharType="separate"/>
        </w:r>
        <w:r>
          <w:t>83</w:t>
        </w:r>
        <w:r>
          <w:fldChar w:fldCharType="end"/>
        </w:r>
      </w:hyperlink>
    </w:p>
    <w:p>
      <w:pPr>
        <w:pStyle w:val="TOC2"/>
        <w:tabs>
          <w:tab w:val="right" w:leader="dot" w:pos="8306"/>
        </w:tabs>
      </w:pPr>
      <w:hyperlink w:anchor="_Toc28590" w:history="1">
        <w:r>
          <w:rPr>
            <w:rFonts w:ascii="仿宋" w:eastAsia="仿宋" w:hAnsi="仿宋" w:cs="仿宋" w:hint="eastAsia"/>
            <w:lang w:eastAsia="zh-CN"/>
          </w:rPr>
          <w:t>(六)、不符合与纠正措施</w:t>
        </w:r>
        <w:r>
          <w:tab/>
        </w:r>
        <w:r>
          <w:fldChar w:fldCharType="begin"/>
        </w:r>
        <w:r>
          <w:instrText xml:space="preserve"> PAGEREF _Toc28590 \h </w:instrText>
        </w:r>
        <w:r>
          <w:fldChar w:fldCharType="separate"/>
        </w:r>
        <w:r>
          <w:t>85</w:t>
        </w:r>
        <w:r>
          <w:fldChar w:fldCharType="end"/>
        </w:r>
      </w:hyperlink>
    </w:p>
    <w:p>
      <w:pPr>
        <w:pStyle w:val="TOC1"/>
        <w:tabs>
          <w:tab w:val="right" w:leader="dot" w:pos="8306"/>
        </w:tabs>
      </w:pPr>
      <w:hyperlink w:anchor="_Toc7925" w:history="1">
        <w:r>
          <w:rPr>
            <w:rFonts w:ascii="仿宋" w:eastAsia="仿宋" w:hAnsi="仿宋" w:cs="仿宋" w:hint="eastAsia"/>
            <w:lang w:eastAsia="zh-CN"/>
          </w:rPr>
          <w:t>十七、供应链管理</w:t>
        </w:r>
        <w:r>
          <w:tab/>
        </w:r>
        <w:r>
          <w:fldChar w:fldCharType="begin"/>
        </w:r>
        <w:r>
          <w:instrText xml:space="preserve"> PAGEREF _Toc7925 \h </w:instrText>
        </w:r>
        <w:r>
          <w:fldChar w:fldCharType="separate"/>
        </w:r>
        <w:r>
          <w:t>86</w:t>
        </w:r>
        <w:r>
          <w:fldChar w:fldCharType="end"/>
        </w:r>
      </w:hyperlink>
    </w:p>
    <w:p>
      <w:pPr>
        <w:pStyle w:val="TOC2"/>
        <w:tabs>
          <w:tab w:val="right" w:leader="dot" w:pos="8306"/>
        </w:tabs>
      </w:pPr>
      <w:hyperlink w:anchor="_Toc31308" w:history="1">
        <w:r>
          <w:rPr>
            <w:rFonts w:ascii="仿宋" w:eastAsia="仿宋" w:hAnsi="仿宋" w:cs="仿宋" w:hint="eastAsia"/>
            <w:lang w:eastAsia="zh-CN"/>
          </w:rPr>
          <w:t>(一)、供应链战略规划</w:t>
        </w:r>
        <w:r>
          <w:tab/>
        </w:r>
        <w:r>
          <w:fldChar w:fldCharType="begin"/>
        </w:r>
        <w:r>
          <w:instrText xml:space="preserve"> PAGEREF _Toc31308 \h </w:instrText>
        </w:r>
        <w:r>
          <w:fldChar w:fldCharType="separate"/>
        </w:r>
        <w:r>
          <w:t>86</w:t>
        </w:r>
        <w:r>
          <w:fldChar w:fldCharType="end"/>
        </w:r>
      </w:hyperlink>
    </w:p>
    <w:p>
      <w:pPr>
        <w:pStyle w:val="TOC2"/>
        <w:tabs>
          <w:tab w:val="right" w:leader="dot" w:pos="8306"/>
        </w:tabs>
      </w:pPr>
      <w:hyperlink w:anchor="_Toc3697" w:history="1">
        <w:r>
          <w:rPr>
            <w:rFonts w:ascii="仿宋" w:eastAsia="仿宋" w:hAnsi="仿宋" w:cs="仿宋" w:hint="eastAsia"/>
            <w:lang w:eastAsia="zh-CN"/>
          </w:rPr>
          <w:t>(二)、供应商选择与合作</w:t>
        </w:r>
        <w:r>
          <w:tab/>
        </w:r>
        <w:r>
          <w:fldChar w:fldCharType="begin"/>
        </w:r>
        <w:r>
          <w:instrText xml:space="preserve"> PAGEREF _Toc3697 \h </w:instrText>
        </w:r>
        <w:r>
          <w:fldChar w:fldCharType="separate"/>
        </w:r>
        <w:r>
          <w:t>87</w:t>
        </w:r>
        <w:r>
          <w:fldChar w:fldCharType="end"/>
        </w:r>
      </w:hyperlink>
    </w:p>
    <w:p>
      <w:pPr>
        <w:pStyle w:val="TOC2"/>
        <w:tabs>
          <w:tab w:val="right" w:leader="dot" w:pos="8306"/>
        </w:tabs>
      </w:pPr>
      <w:hyperlink w:anchor="_Toc31349" w:history="1">
        <w:r>
          <w:rPr>
            <w:rFonts w:ascii="仿宋" w:eastAsia="仿宋" w:hAnsi="仿宋" w:cs="仿宋" w:hint="eastAsia"/>
            <w:lang w:eastAsia="zh-CN"/>
          </w:rPr>
          <w:t>(三)、物流与库存管理</w:t>
        </w:r>
        <w:r>
          <w:tab/>
        </w:r>
        <w:r>
          <w:fldChar w:fldCharType="begin"/>
        </w:r>
        <w:r>
          <w:instrText xml:space="preserve"> PAGEREF _Toc31349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03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技术管理特点体现在其创新导向。通过引入最先进的技术趋势和解决方案，陶瓷插芯项目致力于提升科技含量、提高质量和效率水平。这意味着我们将采用最新的工具和方法，确保陶瓷插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陶瓷插芯项目技术管理的显著特征。通过整合不同领域的技术资源，我们实现了跨学科的协同工作。这有助于优化技术架构，提高整体效能。此外，整合性策略还促进了不同技术团队之间的紧密沟通和高效合作，确保陶瓷插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陶瓷插芯项目所采用的技术。通过不断优化技术方案，陶瓷插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陶瓷插芯项目团队将在陶瓷插芯项目初期识别可能的技术风险，并采取相应的预防和应对措施。通过建立健全的风险评估机制，陶瓷插芯项目能够在实施过程中及时发现并解决潜在的技术问题，保障陶瓷插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陶瓷插芯项目中，技术将成为陶瓷插芯项目成功的有力支持。这一深度剖析揭示了技术管理在陶瓷插芯项目实施中的关键作用，为陶瓷插芯项目的技术基础奠定了坚实的基础。</w:t>
      </w:r>
    </w:p>
    <w:p>
      <w:pPr>
        <w:pStyle w:val="Heading2"/>
        <w:ind w:firstLine="560" w:firstLineChars="200"/>
        <w:rPr>
          <w:rFonts w:ascii="仿宋" w:eastAsia="仿宋" w:hAnsi="仿宋" w:cs="仿宋" w:hint="eastAsia"/>
          <w:sz w:val="28"/>
          <w:lang w:eastAsia="zh-CN"/>
        </w:rPr>
      </w:pPr>
      <w:bookmarkStart w:id="4" w:name="_Toc12082"/>
      <w:r>
        <w:rPr>
          <w:rFonts w:ascii="仿宋" w:eastAsia="仿宋" w:hAnsi="仿宋" w:cs="仿宋" w:hint="eastAsia"/>
          <w:sz w:val="28"/>
          <w:lang w:eastAsia="zh-CN"/>
        </w:rPr>
        <w:t>(二)、陶瓷插芯项目工艺技术设计方案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陶瓷插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陶瓷插芯项目将严格按照相关行业规范要求进行组织。通过有效控制产品质量，陶瓷插芯项目将致力于为顾客提供优质的陶瓷插芯项目产品和良好的服务。这体现了陶瓷插芯项目对于生产活动合规性和质量标准的高度重视，为陶瓷插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陶瓷插芯项目注重生态效益和清洁生产原则。陶瓷插芯项目建设将紧密结合地方特色经济发展，与社会经济发展规划和区域环境保护规划方案相协调一致。通过与当地区域自然生态系统的结合，陶瓷插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陶瓷插芯项目产品具有多样化的客户需求和个性化的特点。因此，陶瓷插芯项目产品规格品种多样，且单批生产数量较小。为满足这一特点，陶瓷插芯项目承办单位将建设先进的柔性制造生产线。通过广泛应用柔性制造技术，陶瓷插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陶瓷插芯项目采用的技术具有较高的技术含量和自动化水平，处于国内先进水平。这一技术选用不仅体现了对生产效率、质量和环境友好性的高标准要求，同时为陶瓷插芯项目的可持续发展奠定了坚实的基础。</w:t>
      </w:r>
    </w:p>
    <w:p>
      <w:pPr>
        <w:pStyle w:val="Heading2"/>
        <w:ind w:firstLine="560" w:firstLineChars="200"/>
        <w:rPr>
          <w:rFonts w:ascii="仿宋" w:eastAsia="仿宋" w:hAnsi="仿宋" w:cs="仿宋" w:hint="eastAsia"/>
          <w:sz w:val="28"/>
          <w:lang w:eastAsia="zh-CN"/>
        </w:rPr>
      </w:pPr>
      <w:bookmarkStart w:id="5" w:name="_Toc2578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为确保陶瓷插芯项目的高效生产和技术实施，我们制定了一套精心设计的设备选型方案，以满足陶瓷插芯项目生产、质量和环保的要求。该方案的主要特点如下：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陶瓷插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针对陶瓷插芯项目产品的多样性和小批量生产的特点，我们将建设柔性制造生产线。通过在设备选型中考虑柔性制造技术，可以灵活应对不同产品规格和生产需求，实现生产线的高度灵活性和适应性。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856"/>
      <w:r>
        <w:rPr>
          <w:rFonts w:ascii="仿宋" w:eastAsia="仿宋" w:hAnsi="仿宋" w:cs="仿宋" w:hint="eastAsia"/>
          <w:sz w:val="28"/>
          <w:lang w:eastAsia="zh-CN"/>
        </w:rPr>
        <w:t>二、陶瓷插芯项目可持续发展</w:t>
      </w:r>
      <w:bookmarkEnd w:id="6"/>
    </w:p>
    <w:p>
      <w:pPr>
        <w:pStyle w:val="Heading2"/>
        <w:rPr>
          <w:rFonts w:ascii="仿宋" w:eastAsia="仿宋" w:hAnsi="仿宋" w:cs="仿宋" w:hint="eastAsia"/>
          <w:lang w:eastAsia="zh-CN"/>
        </w:rPr>
      </w:pPr>
      <w:bookmarkStart w:id="7" w:name="_Toc413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插芯项目中，陶瓷插芯项目团队着眼于未来，明确了可持续发展的战略方向。制定的具体可持续发展目标包括降低资源使用、采用环保技术、最大化社会效益等。这一步骤不仅有助于陶瓷插芯项目在环保和社会责任方面达到最高标准，也为未来提供了明确的指引，确保陶瓷插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可持续实践的融入陶瓷插芯项目管理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陶瓷插芯项目管理周期。从陶瓷插芯项目规划开始，陶瓷插芯项目团队就考虑了环境和社会的因素。在执行阶段，陶瓷插芯项目团队积极推动绿色技术的应用，优化资源利用。此外，关注员工的社会责任，通过培训和沟通活动提高员工对可持续发展的认知，使他们能够在日常工作中践行可持续实践。这些举措不仅为陶瓷插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625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扎根于陶瓷插芯项目的可持续发展理念，我们深信环保与社会责任是陶瓷插芯项目成功的关键支柱。在陶瓷插芯项目的每一步，我们都致力于通过创新和实践，履行对环境和社会的坚定责任。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团队通过引入先进的环保技术、建立高效的废物处理系统以及推动能源节约措施，积极履行环保责任。定期的环保监测和评估确保陶瓷插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不仅致力于自身可持续发展，还注重对社会的回馈。通过支持社区陶瓷插芯项目、参与慈善事业、提供培训机会等方式，陶瓷插芯项目积极履行社会责任。与当地社区建立积极互动，关注员工的工作与生活平衡，以及员工的身心健康，是陶瓷插芯项目在社会责任层面的关键举措。这样的实践不仅增强了陶瓷插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539"/>
      <w:r>
        <w:rPr>
          <w:rFonts w:ascii="仿宋" w:eastAsia="仿宋" w:hAnsi="仿宋" w:cs="仿宋" w:hint="eastAsia"/>
          <w:sz w:val="28"/>
          <w:lang w:eastAsia="zh-CN"/>
        </w:rPr>
        <w:t>三、陶瓷插芯项目危机管理</w:t>
      </w:r>
      <w:bookmarkEnd w:id="9"/>
    </w:p>
    <w:p>
      <w:pPr>
        <w:pStyle w:val="Heading2"/>
        <w:rPr>
          <w:rFonts w:ascii="仿宋" w:eastAsia="仿宋" w:hAnsi="仿宋" w:cs="仿宋" w:hint="eastAsia"/>
          <w:lang w:eastAsia="zh-CN"/>
        </w:rPr>
      </w:pPr>
      <w:bookmarkStart w:id="10" w:name="_Toc3144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插芯项目危机管理中，危机预警与识别是确保陶瓷插芯项目稳健运行的核心步骤。通过建立全面的监测机制，陶瓷插芯项目团队旨在及时发现和理解潜在的风险和危机因素，以便采取及时的预防和应对措施，确保陶瓷插芯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首先，通过深入的风险评估，陶瓷插芯项目团队全面分析了整个陶瓷插芯项目和各个阶段可能存在的威胁。这包括准确评估每个潜在风险的发生概率和可能影响的程度，为后续危机预警提供了有力支持。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陶瓷插芯项目团队着重于明确定义陶瓷插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陶瓷插芯项目进展的持续监控，团队能够及时发现潜在问题并作出迅速反应。陶瓷插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在这一阶段，团队的专业素养和反应速度将发挥至关重要的作用，以确保潜在危机能够在初期得到有效的处理，最大程度地减轻负面影响。通过危机预警与识别，陶瓷插芯项目得以更有序、可控地推进。</w:t>
      </w:r>
    </w:p>
    <w:p>
      <w:pPr>
        <w:pStyle w:val="Heading2"/>
        <w:ind w:firstLine="560" w:firstLineChars="200"/>
        <w:rPr>
          <w:rFonts w:ascii="仿宋" w:eastAsia="仿宋" w:hAnsi="仿宋" w:cs="仿宋" w:hint="eastAsia"/>
          <w:sz w:val="28"/>
          <w:lang w:eastAsia="zh-CN"/>
        </w:rPr>
      </w:pPr>
      <w:bookmarkStart w:id="11" w:name="_Toc476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在危机发生时，陶瓷插芯项目团队立即行动，成立了应急小组。该小组的任务是迅速制定并实施紧急应对措施，以最小化潜在损失。以下是采取的主要措施：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暂停陶瓷插芯项目进度：为遏制危机蔓延，陶瓷插芯项目暂时停止进行，以便全面评估当前状况。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资源重新分配：重新评估陶瓷插芯项目资源的分配，确保最大限度地减小损失。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实时沟通：与关键利益相关者建立实时沟通机制，向他们传递陶瓷插芯项目危机的实际状况，保障陶瓷插芯项目核心利益。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在紧急应对的同时，陶瓷插芯项目团队强调了团队协作和有效沟通的重要性。以下是团队协作的关键举措：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信息共享机制：建立了信息共享平台，确保团队成员能够及时获取陶瓷插芯项目危机的实时信息。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领导者沟通：陶瓷插芯项目领导者通过定期会议和即时沟通工具，指导团队应对危机，保持团队稳定运行。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随着危机得到初步控制，陶瓷插芯项目团队转向制定恢复计划，以确保陶瓷插芯项目能够从中迅速恢复。主要恢复计划包括：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修复受损的进度计划：重新评估陶瓷插芯项目进度，制定修复计划，确保陶瓷插芯项目尽快回归正常进程。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重新调整资源分配：优化资源分配，确保陶瓷插芯项目在有限资源下高效运转。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风险管理机制加强：对陶瓷插芯项目风险进行全面评估，制定更强化的风险管理策略，以预防未来可能的危机。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495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821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陶瓷插芯项目的主要产品是XXXX，预计年产值为XXX万元。这一产品在市场中占据着重要的地位，其广泛的应用范围使得该陶瓷插芯项目的市场前景非常广阔。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陶瓷插芯项目的xxx产品作为重要的原材料之一，将在多个领域发挥关键作用。其在建筑、交通、能源等方面的广泛应用将为整个产业链提供强大的支持，形成产业协同效应。陶瓷插芯项目的年产值XXX万XXX万XXX万万元不仅反映了其在市场上的巨大潜力，更预示着它对国民经济的积极贡献。这种关联度高、涉及面广的产业关系，使得该陶瓷插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00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总征地面积为XXXX平方米，相当于约XX.XX亩，其中净用地面积为XXXX平方米，红线范围内相当于约XX.XX亩。这一用地规模充分考虑了陶瓷插芯项目的建设需求，保障了陶瓷插芯项目在合适的空间内得以充分发展。陶瓷插芯项目规划的总建筑面积为XXXX平方米，其中主体工程建设占XXXX平方米，计容建筑面积达XXXX平方米。预计建筑工程的投资将达到XXXX万元，为陶瓷插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计划购置的设备共计XXXX台（套），设备购置费用为XXXX万元。这一设备购置计划充分考虑到陶瓷插芯项目的生产需求和技术要求，确保了陶瓷插芯项目在生产运营中具备先进的技术装备和高效的生产能力。设备的合理配置将为陶瓷插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陶瓷插芯项目计划总投资为XXXX万元，预计年实现营业收入为XXXX万元。这一产能规模的设定旨在确保陶瓷插芯项目能够在投资与回报之间取得平衡，实现长期可持续的发展。陶瓷插芯项目的总投资充分考虑到各个方面的需求，包括用地建设、设备购置等多个环节，以确保陶瓷插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585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4929"/>
      <w:r>
        <w:rPr>
          <w:rFonts w:ascii="仿宋" w:eastAsia="仿宋" w:hAnsi="仿宋" w:cs="仿宋" w:hint="eastAsia"/>
          <w:lang w:eastAsia="zh-CN"/>
        </w:rPr>
        <w:t>(一)、陶瓷插芯行业分析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行业一直以来都是市场的关注焦点。行业内的发展趋势、竞争态势以及潜在机会都对陶瓷插芯项目的推进产生深远的影响。通过深入研究行业的整体概貌，我们将更好地理解行业的核心特征，为陶瓷插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插芯行业，技术一直是推动创新和发展的关键因素。我们将对当前技术趋势进行详尽分析，包括但不限于人工智能、大数据应用、先进制造技术等。这有助于陶瓷插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陶瓷插芯项目成功的基础。我们将对主要竞争对手进行深入研究，包括其市场份额、产品特点、市场定位等。通过全面了解竞争对手的优势和劣势，陶瓷插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2830"/>
      <w:r>
        <w:rPr>
          <w:rFonts w:ascii="仿宋" w:eastAsia="仿宋" w:hAnsi="仿宋" w:cs="仿宋" w:hint="eastAsia"/>
          <w:sz w:val="28"/>
          <w:lang w:eastAsia="zh-CN"/>
        </w:rPr>
        <w:t>(二)、陶瓷插芯市场分析预测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通过对市场规模的深入调研，我们将预测陶瓷插芯市场未来的增长趋势。这包括市场的整体规模、各细分领域的发展趋势等。陶瓷插芯项目可以根据市场的扩张速度和潜在机会，制定更符合市场需求的发展策略。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陶瓷插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陶瓷插芯项目实施过程中需要充分考虑的因素。我们将对市场风险进行全面评估，包括但不限于政策法规风险、市场竞争风险、技术变革风险等。通过对潜在风险的深入分析，陶瓷插芯项目可以制定相应的风险缓解策略，降低不确定性对陶瓷插芯项目的影响。</w:t>
      </w:r>
    </w:p>
    <w:p>
      <w:pPr>
        <w:pStyle w:val="Heading1"/>
        <w:ind w:firstLine="560" w:firstLineChars="200"/>
        <w:rPr>
          <w:rFonts w:ascii="仿宋" w:eastAsia="仿宋" w:hAnsi="仿宋" w:cs="仿宋" w:hint="eastAsia"/>
          <w:sz w:val="28"/>
          <w:lang w:eastAsia="zh-CN"/>
        </w:rPr>
      </w:pPr>
      <w:bookmarkStart w:id="18" w:name="_Toc13504"/>
      <w:r>
        <w:rPr>
          <w:rFonts w:ascii="仿宋" w:eastAsia="仿宋" w:hAnsi="仿宋" w:cs="仿宋" w:hint="eastAsia"/>
          <w:sz w:val="28"/>
          <w:lang w:eastAsia="zh-CN"/>
        </w:rPr>
        <w:t>六、陶瓷插芯项目建设背景及必要性分析</w:t>
      </w:r>
      <w:bookmarkEnd w:id="18"/>
    </w:p>
    <w:p>
      <w:pPr>
        <w:pStyle w:val="Heading2"/>
        <w:rPr>
          <w:rFonts w:ascii="仿宋" w:eastAsia="仿宋" w:hAnsi="仿宋" w:cs="仿宋" w:hint="eastAsia"/>
          <w:lang w:eastAsia="zh-CN"/>
        </w:rPr>
      </w:pPr>
      <w:bookmarkStart w:id="19" w:name="_Toc7148"/>
      <w:r>
        <w:rPr>
          <w:rFonts w:ascii="仿宋" w:eastAsia="仿宋" w:hAnsi="仿宋" w:cs="仿宋" w:hint="eastAsia"/>
          <w:lang w:eastAsia="zh-CN"/>
        </w:rPr>
        <w:t>(一)、陶瓷插芯项目背景分析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陶瓷插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插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插芯项目在这个潮流中的定位。同时，我们将关注行业内涌现的新兴机遇，以便陶瓷插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插芯项目提供了强大的发展动力。我们将聚焦于行业内最新的技术发展趋势，包括但不限于人工智能、大数据分析、物联网等领域。通过深度的技术研究，我们将确保陶瓷插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插芯项目发展的源泉。我们将投入更多的精力对市场需求进行深入剖析，超越表面的需求，深入挖掘潜在的市场痛点和机遇。通过对市场需求的细致了解，陶瓷插芯项目将更有针对性地设计解决方案，满足市场的多样化需求，从而更好地促进陶瓷插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陶瓷插芯项目战略至关重要。我们将对竞争态势进行更为深入的分析，包括但不限于市场份额、产品特点、客户满意度等多个维度。通过深度的竞争分析，陶瓷插芯项目将能够更准确地把握市场脉搏，制定具有竞争力的陶瓷插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陶瓷插芯项目的发展具有直接的影响。我们将进行更为全面的法规和政策分析，了解行业发展中的潜在法律风险和合规挑战。通过充分了解和遵守相关法规，陶瓷插芯项目将确保在法律框架内合法合规运营，为陶瓷插芯项目的稳健发展提供有力支持。</w:t>
      </w:r>
    </w:p>
    <w:p>
      <w:pPr>
        <w:pStyle w:val="Heading2"/>
        <w:ind w:firstLine="560" w:firstLineChars="200"/>
        <w:rPr>
          <w:rFonts w:ascii="仿宋" w:eastAsia="仿宋" w:hAnsi="仿宋" w:cs="仿宋" w:hint="eastAsia"/>
          <w:sz w:val="28"/>
          <w:lang w:eastAsia="zh-CN"/>
        </w:rPr>
      </w:pPr>
      <w:bookmarkStart w:id="20" w:name="_Toc20895"/>
      <w:r>
        <w:rPr>
          <w:rFonts w:ascii="仿宋" w:eastAsia="仿宋" w:hAnsi="仿宋" w:cs="仿宋" w:hint="eastAsia"/>
          <w:sz w:val="28"/>
          <w:lang w:eastAsia="zh-CN"/>
        </w:rPr>
        <w:t>(二)、陶瓷插芯项目建设必要性分析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建设的迫切性源于对行业发展趋势的深刻洞察。我们正处于一个行业变革的时代，科技创新、数字化转型成为企业发展的关键动力。陶瓷插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建设不仅仅是为了跟上潮流，更是为了通过技术创新推动企业的持续发展。通过引入先进的技术和解决方案，陶瓷插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https://d.book118.com/407061056055006030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D5080"/>
    <w:rsid w:val="51CD50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06105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2024-01-10T05:02:00Z</dcterms:created>
  <dcterms:modified xsi:type="dcterms:W3CDTF">2024-01-10T05:02:48Z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3D8B6E7DCE564B05B339F5A81964813E_11</vt:lpwstr>
  </property>
  <property fmtid="{D5CDD505-2E9C-101B-9397-08002B2CF9AE}" pid="3" name="KSOProductBuildVer">
    <vt:lpwstr>2052-12.1.0.16120</vt:lpwstr>
  </property>
</Properties>
</file>