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石灰石项目计划设计方案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73" w:history="1">
        <w:r>
          <w:rPr>
            <w:rFonts w:ascii="仿宋" w:eastAsia="仿宋" w:hAnsi="仿宋" w:cs="仿宋" w:hint="eastAsia"/>
            <w:lang w:eastAsia="zh-CN"/>
          </w:rPr>
          <w:t>概论</w:t>
        </w:r>
        <w:r>
          <w:tab/>
        </w:r>
        <w:r>
          <w:fldChar w:fldCharType="begin"/>
        </w:r>
        <w:r>
          <w:instrText xml:space="preserve"> PAGEREF _Toc4373 \h </w:instrText>
        </w:r>
        <w:r>
          <w:fldChar w:fldCharType="separate"/>
        </w:r>
        <w:r>
          <w:t>3</w:t>
        </w:r>
        <w:r>
          <w:fldChar w:fldCharType="end"/>
        </w:r>
      </w:hyperlink>
    </w:p>
    <w:p>
      <w:pPr>
        <w:pStyle w:val="TOC1"/>
        <w:tabs>
          <w:tab w:val="right" w:leader="dot" w:pos="8306"/>
        </w:tabs>
      </w:pPr>
      <w:hyperlink w:anchor="_Toc12373" w:history="1">
        <w:r>
          <w:rPr>
            <w:rFonts w:ascii="仿宋" w:eastAsia="仿宋" w:hAnsi="仿宋" w:cs="仿宋" w:hint="eastAsia"/>
            <w:lang w:eastAsia="zh-CN"/>
          </w:rPr>
          <w:t>一、石灰石项目选址可行性分析</w:t>
        </w:r>
        <w:r>
          <w:tab/>
        </w:r>
        <w:r>
          <w:fldChar w:fldCharType="begin"/>
        </w:r>
        <w:r>
          <w:instrText xml:space="preserve"> PAGEREF _Toc12373 \h </w:instrText>
        </w:r>
        <w:r>
          <w:fldChar w:fldCharType="separate"/>
        </w:r>
        <w:r>
          <w:t>3</w:t>
        </w:r>
        <w:r>
          <w:fldChar w:fldCharType="end"/>
        </w:r>
      </w:hyperlink>
    </w:p>
    <w:p>
      <w:pPr>
        <w:pStyle w:val="TOC2"/>
        <w:tabs>
          <w:tab w:val="right" w:leader="dot" w:pos="8306"/>
        </w:tabs>
      </w:pPr>
      <w:hyperlink w:anchor="_Toc11680" w:history="1">
        <w:r>
          <w:rPr>
            <w:rFonts w:ascii="仿宋" w:eastAsia="仿宋" w:hAnsi="仿宋" w:cs="仿宋" w:hint="eastAsia"/>
            <w:lang w:eastAsia="zh-CN"/>
          </w:rPr>
          <w:t>(一)、石灰石项目选址</w:t>
        </w:r>
        <w:r>
          <w:tab/>
        </w:r>
        <w:r>
          <w:fldChar w:fldCharType="begin"/>
        </w:r>
        <w:r>
          <w:instrText xml:space="preserve"> PAGEREF _Toc11680 \h </w:instrText>
        </w:r>
        <w:r>
          <w:fldChar w:fldCharType="separate"/>
        </w:r>
        <w:r>
          <w:t>3</w:t>
        </w:r>
        <w:r>
          <w:fldChar w:fldCharType="end"/>
        </w:r>
      </w:hyperlink>
    </w:p>
    <w:p>
      <w:pPr>
        <w:pStyle w:val="TOC2"/>
        <w:tabs>
          <w:tab w:val="right" w:leader="dot" w:pos="8306"/>
        </w:tabs>
      </w:pPr>
      <w:hyperlink w:anchor="_Toc9611" w:history="1">
        <w:r>
          <w:rPr>
            <w:rFonts w:ascii="仿宋" w:eastAsia="仿宋" w:hAnsi="仿宋" w:cs="仿宋" w:hint="eastAsia"/>
            <w:lang w:eastAsia="zh-CN"/>
          </w:rPr>
          <w:t>(二)、用地控制指标</w:t>
        </w:r>
        <w:r>
          <w:tab/>
        </w:r>
        <w:r>
          <w:fldChar w:fldCharType="begin"/>
        </w:r>
        <w:r>
          <w:instrText xml:space="preserve"> PAGEREF _Toc9611 \h </w:instrText>
        </w:r>
        <w:r>
          <w:fldChar w:fldCharType="separate"/>
        </w:r>
        <w:r>
          <w:t>3</w:t>
        </w:r>
        <w:r>
          <w:fldChar w:fldCharType="end"/>
        </w:r>
      </w:hyperlink>
    </w:p>
    <w:p>
      <w:pPr>
        <w:pStyle w:val="TOC2"/>
        <w:tabs>
          <w:tab w:val="right" w:leader="dot" w:pos="8306"/>
        </w:tabs>
      </w:pPr>
      <w:hyperlink w:anchor="_Toc11154" w:history="1">
        <w:r>
          <w:rPr>
            <w:rFonts w:ascii="仿宋" w:eastAsia="仿宋" w:hAnsi="仿宋" w:cs="仿宋" w:hint="eastAsia"/>
            <w:lang w:eastAsia="zh-CN"/>
          </w:rPr>
          <w:t>(三)、节约用地措施</w:t>
        </w:r>
        <w:r>
          <w:tab/>
        </w:r>
        <w:r>
          <w:fldChar w:fldCharType="begin"/>
        </w:r>
        <w:r>
          <w:instrText xml:space="preserve"> PAGEREF _Toc11154 \h </w:instrText>
        </w:r>
        <w:r>
          <w:fldChar w:fldCharType="separate"/>
        </w:r>
        <w:r>
          <w:t>5</w:t>
        </w:r>
        <w:r>
          <w:fldChar w:fldCharType="end"/>
        </w:r>
      </w:hyperlink>
    </w:p>
    <w:p>
      <w:pPr>
        <w:pStyle w:val="TOC2"/>
        <w:tabs>
          <w:tab w:val="right" w:leader="dot" w:pos="8306"/>
        </w:tabs>
      </w:pPr>
      <w:hyperlink w:anchor="_Toc22678" w:history="1">
        <w:r>
          <w:rPr>
            <w:rFonts w:ascii="仿宋" w:eastAsia="仿宋" w:hAnsi="仿宋" w:cs="仿宋" w:hint="eastAsia"/>
            <w:lang w:eastAsia="zh-CN"/>
          </w:rPr>
          <w:t>(四)、总图布置方案</w:t>
        </w:r>
        <w:r>
          <w:tab/>
        </w:r>
        <w:r>
          <w:fldChar w:fldCharType="begin"/>
        </w:r>
        <w:r>
          <w:instrText xml:space="preserve"> PAGEREF _Toc22678 \h </w:instrText>
        </w:r>
        <w:r>
          <w:fldChar w:fldCharType="separate"/>
        </w:r>
        <w:r>
          <w:t>6</w:t>
        </w:r>
        <w:r>
          <w:fldChar w:fldCharType="end"/>
        </w:r>
      </w:hyperlink>
    </w:p>
    <w:p>
      <w:pPr>
        <w:pStyle w:val="TOC2"/>
        <w:tabs>
          <w:tab w:val="right" w:leader="dot" w:pos="8306"/>
        </w:tabs>
      </w:pPr>
      <w:hyperlink w:anchor="_Toc15084" w:history="1">
        <w:r>
          <w:rPr>
            <w:rFonts w:ascii="仿宋" w:eastAsia="仿宋" w:hAnsi="仿宋" w:cs="仿宋" w:hint="eastAsia"/>
            <w:lang w:eastAsia="zh-CN"/>
          </w:rPr>
          <w:t>(五)、选址综合评价</w:t>
        </w:r>
        <w:r>
          <w:tab/>
        </w:r>
        <w:r>
          <w:fldChar w:fldCharType="begin"/>
        </w:r>
        <w:r>
          <w:instrText xml:space="preserve"> PAGEREF _Toc15084 \h </w:instrText>
        </w:r>
        <w:r>
          <w:fldChar w:fldCharType="separate"/>
        </w:r>
        <w:r>
          <w:t>7</w:t>
        </w:r>
        <w:r>
          <w:fldChar w:fldCharType="end"/>
        </w:r>
      </w:hyperlink>
    </w:p>
    <w:p>
      <w:pPr>
        <w:pStyle w:val="TOC1"/>
        <w:tabs>
          <w:tab w:val="right" w:leader="dot" w:pos="8306"/>
        </w:tabs>
      </w:pPr>
      <w:hyperlink w:anchor="_Toc9140" w:history="1">
        <w:r>
          <w:rPr>
            <w:rFonts w:ascii="仿宋" w:eastAsia="仿宋" w:hAnsi="仿宋" w:cs="仿宋" w:hint="eastAsia"/>
            <w:lang w:eastAsia="zh-CN"/>
          </w:rPr>
          <w:t>二、石灰石项目建设单位说明</w:t>
        </w:r>
        <w:r>
          <w:tab/>
        </w:r>
        <w:r>
          <w:fldChar w:fldCharType="begin"/>
        </w:r>
        <w:r>
          <w:instrText xml:space="preserve"> PAGEREF _Toc9140 \h </w:instrText>
        </w:r>
        <w:r>
          <w:fldChar w:fldCharType="separate"/>
        </w:r>
        <w:r>
          <w:t>8</w:t>
        </w:r>
        <w:r>
          <w:fldChar w:fldCharType="end"/>
        </w:r>
      </w:hyperlink>
    </w:p>
    <w:p>
      <w:pPr>
        <w:pStyle w:val="TOC2"/>
        <w:tabs>
          <w:tab w:val="right" w:leader="dot" w:pos="8306"/>
        </w:tabs>
      </w:pPr>
      <w:hyperlink w:anchor="_Toc5681" w:history="1">
        <w:r>
          <w:rPr>
            <w:rFonts w:ascii="仿宋" w:eastAsia="仿宋" w:hAnsi="仿宋" w:cs="仿宋" w:hint="eastAsia"/>
            <w:lang w:eastAsia="zh-CN"/>
          </w:rPr>
          <w:t>(一)、石灰石项目承办单位基本情况</w:t>
        </w:r>
        <w:r>
          <w:tab/>
        </w:r>
        <w:r>
          <w:fldChar w:fldCharType="begin"/>
        </w:r>
        <w:r>
          <w:instrText xml:space="preserve"> PAGEREF _Toc5681 \h </w:instrText>
        </w:r>
        <w:r>
          <w:fldChar w:fldCharType="separate"/>
        </w:r>
        <w:r>
          <w:t>8</w:t>
        </w:r>
        <w:r>
          <w:fldChar w:fldCharType="end"/>
        </w:r>
      </w:hyperlink>
    </w:p>
    <w:p>
      <w:pPr>
        <w:pStyle w:val="TOC2"/>
        <w:tabs>
          <w:tab w:val="right" w:leader="dot" w:pos="8306"/>
        </w:tabs>
      </w:pPr>
      <w:hyperlink w:anchor="_Toc25517" w:history="1">
        <w:r>
          <w:rPr>
            <w:rFonts w:ascii="仿宋" w:eastAsia="仿宋" w:hAnsi="仿宋" w:cs="仿宋" w:hint="eastAsia"/>
            <w:lang w:eastAsia="zh-CN"/>
          </w:rPr>
          <w:t>(二)、公司经济效益分析</w:t>
        </w:r>
        <w:r>
          <w:tab/>
        </w:r>
        <w:r>
          <w:fldChar w:fldCharType="begin"/>
        </w:r>
        <w:r>
          <w:instrText xml:space="preserve"> PAGEREF _Toc25517 \h </w:instrText>
        </w:r>
        <w:r>
          <w:fldChar w:fldCharType="separate"/>
        </w:r>
        <w:r>
          <w:t>9</w:t>
        </w:r>
        <w:r>
          <w:fldChar w:fldCharType="end"/>
        </w:r>
      </w:hyperlink>
    </w:p>
    <w:p>
      <w:pPr>
        <w:pStyle w:val="TOC1"/>
        <w:tabs>
          <w:tab w:val="right" w:leader="dot" w:pos="8306"/>
        </w:tabs>
      </w:pPr>
      <w:hyperlink w:anchor="_Toc18960" w:history="1">
        <w:r>
          <w:rPr>
            <w:rFonts w:ascii="仿宋" w:eastAsia="仿宋" w:hAnsi="仿宋" w:cs="仿宋" w:hint="eastAsia"/>
            <w:lang w:eastAsia="zh-CN"/>
          </w:rPr>
          <w:t>三、石灰石项目建设背景及必要性分析</w:t>
        </w:r>
        <w:r>
          <w:tab/>
        </w:r>
        <w:r>
          <w:fldChar w:fldCharType="begin"/>
        </w:r>
        <w:r>
          <w:instrText xml:space="preserve"> PAGEREF _Toc18960 \h </w:instrText>
        </w:r>
        <w:r>
          <w:fldChar w:fldCharType="separate"/>
        </w:r>
        <w:r>
          <w:t>10</w:t>
        </w:r>
        <w:r>
          <w:fldChar w:fldCharType="end"/>
        </w:r>
      </w:hyperlink>
    </w:p>
    <w:p>
      <w:pPr>
        <w:pStyle w:val="TOC2"/>
        <w:tabs>
          <w:tab w:val="right" w:leader="dot" w:pos="8306"/>
        </w:tabs>
      </w:pPr>
      <w:hyperlink w:anchor="_Toc12632" w:history="1">
        <w:r>
          <w:rPr>
            <w:rFonts w:ascii="仿宋" w:eastAsia="仿宋" w:hAnsi="仿宋" w:cs="仿宋" w:hint="eastAsia"/>
            <w:lang w:eastAsia="zh-CN"/>
          </w:rPr>
          <w:t>(一)、石灰石项目背景分析</w:t>
        </w:r>
        <w:r>
          <w:tab/>
        </w:r>
        <w:r>
          <w:fldChar w:fldCharType="begin"/>
        </w:r>
        <w:r>
          <w:instrText xml:space="preserve"> PAGEREF _Toc12632 \h </w:instrText>
        </w:r>
        <w:r>
          <w:fldChar w:fldCharType="separate"/>
        </w:r>
        <w:r>
          <w:t>10</w:t>
        </w:r>
        <w:r>
          <w:fldChar w:fldCharType="end"/>
        </w:r>
      </w:hyperlink>
    </w:p>
    <w:p>
      <w:pPr>
        <w:pStyle w:val="TOC2"/>
        <w:tabs>
          <w:tab w:val="right" w:leader="dot" w:pos="8306"/>
        </w:tabs>
      </w:pPr>
      <w:hyperlink w:anchor="_Toc22364" w:history="1">
        <w:r>
          <w:rPr>
            <w:rFonts w:ascii="仿宋" w:eastAsia="仿宋" w:hAnsi="仿宋" w:cs="仿宋" w:hint="eastAsia"/>
            <w:lang w:eastAsia="zh-CN"/>
          </w:rPr>
          <w:t>(二)、石灰石项目建设必要性分析</w:t>
        </w:r>
        <w:r>
          <w:tab/>
        </w:r>
        <w:r>
          <w:fldChar w:fldCharType="begin"/>
        </w:r>
        <w:r>
          <w:instrText xml:space="preserve"> PAGEREF _Toc22364 \h </w:instrText>
        </w:r>
        <w:r>
          <w:fldChar w:fldCharType="separate"/>
        </w:r>
        <w:r>
          <w:t>11</w:t>
        </w:r>
        <w:r>
          <w:fldChar w:fldCharType="end"/>
        </w:r>
      </w:hyperlink>
    </w:p>
    <w:p>
      <w:pPr>
        <w:pStyle w:val="TOC1"/>
        <w:tabs>
          <w:tab w:val="right" w:leader="dot" w:pos="8306"/>
        </w:tabs>
      </w:pPr>
      <w:hyperlink w:anchor="_Toc4137" w:history="1">
        <w:r>
          <w:rPr>
            <w:rFonts w:ascii="仿宋" w:eastAsia="仿宋" w:hAnsi="仿宋" w:cs="仿宋" w:hint="eastAsia"/>
            <w:lang w:eastAsia="zh-CN"/>
          </w:rPr>
          <w:t>四、产品规划分析</w:t>
        </w:r>
        <w:r>
          <w:tab/>
        </w:r>
        <w:r>
          <w:fldChar w:fldCharType="begin"/>
        </w:r>
        <w:r>
          <w:instrText xml:space="preserve"> PAGEREF _Toc4137 \h </w:instrText>
        </w:r>
        <w:r>
          <w:fldChar w:fldCharType="separate"/>
        </w:r>
        <w:r>
          <w:t>13</w:t>
        </w:r>
        <w:r>
          <w:fldChar w:fldCharType="end"/>
        </w:r>
      </w:hyperlink>
    </w:p>
    <w:p>
      <w:pPr>
        <w:pStyle w:val="TOC2"/>
        <w:tabs>
          <w:tab w:val="right" w:leader="dot" w:pos="8306"/>
        </w:tabs>
      </w:pPr>
      <w:hyperlink w:anchor="_Toc27110" w:history="1">
        <w:r>
          <w:rPr>
            <w:rFonts w:ascii="仿宋" w:eastAsia="仿宋" w:hAnsi="仿宋" w:cs="仿宋" w:hint="eastAsia"/>
            <w:lang w:eastAsia="zh-CN"/>
          </w:rPr>
          <w:t>(一)、产品规划</w:t>
        </w:r>
        <w:r>
          <w:tab/>
        </w:r>
        <w:r>
          <w:fldChar w:fldCharType="begin"/>
        </w:r>
        <w:r>
          <w:instrText xml:space="preserve"> PAGEREF _Toc27110 \h </w:instrText>
        </w:r>
        <w:r>
          <w:fldChar w:fldCharType="separate"/>
        </w:r>
        <w:r>
          <w:t>13</w:t>
        </w:r>
        <w:r>
          <w:fldChar w:fldCharType="end"/>
        </w:r>
      </w:hyperlink>
    </w:p>
    <w:p>
      <w:pPr>
        <w:pStyle w:val="TOC2"/>
        <w:tabs>
          <w:tab w:val="right" w:leader="dot" w:pos="8306"/>
        </w:tabs>
      </w:pPr>
      <w:hyperlink w:anchor="_Toc563" w:history="1">
        <w:r>
          <w:rPr>
            <w:rFonts w:ascii="仿宋" w:eastAsia="仿宋" w:hAnsi="仿宋" w:cs="仿宋" w:hint="eastAsia"/>
            <w:lang w:eastAsia="zh-CN"/>
          </w:rPr>
          <w:t>(二)、建设规模</w:t>
        </w:r>
        <w:r>
          <w:tab/>
        </w:r>
        <w:r>
          <w:fldChar w:fldCharType="begin"/>
        </w:r>
        <w:r>
          <w:instrText xml:space="preserve"> PAGEREF _Toc563 \h </w:instrText>
        </w:r>
        <w:r>
          <w:fldChar w:fldCharType="separate"/>
        </w:r>
        <w:r>
          <w:t>13</w:t>
        </w:r>
        <w:r>
          <w:fldChar w:fldCharType="end"/>
        </w:r>
      </w:hyperlink>
    </w:p>
    <w:p>
      <w:pPr>
        <w:pStyle w:val="TOC1"/>
        <w:tabs>
          <w:tab w:val="right" w:leader="dot" w:pos="8306"/>
        </w:tabs>
      </w:pPr>
      <w:hyperlink w:anchor="_Toc29421" w:history="1">
        <w:r>
          <w:rPr>
            <w:rFonts w:ascii="仿宋" w:eastAsia="仿宋" w:hAnsi="仿宋" w:cs="仿宋" w:hint="eastAsia"/>
            <w:lang w:eastAsia="zh-CN"/>
          </w:rPr>
          <w:t>五、石灰石项目文档管理</w:t>
        </w:r>
        <w:r>
          <w:tab/>
        </w:r>
        <w:r>
          <w:fldChar w:fldCharType="begin"/>
        </w:r>
        <w:r>
          <w:instrText xml:space="preserve"> PAGEREF _Toc29421 \h </w:instrText>
        </w:r>
        <w:r>
          <w:fldChar w:fldCharType="separate"/>
        </w:r>
        <w:r>
          <w:t>15</w:t>
        </w:r>
        <w:r>
          <w:fldChar w:fldCharType="end"/>
        </w:r>
      </w:hyperlink>
    </w:p>
    <w:p>
      <w:pPr>
        <w:pStyle w:val="TOC2"/>
        <w:tabs>
          <w:tab w:val="right" w:leader="dot" w:pos="8306"/>
        </w:tabs>
      </w:pPr>
      <w:hyperlink w:anchor="_Toc13644" w:history="1">
        <w:r>
          <w:rPr>
            <w:rFonts w:ascii="仿宋" w:eastAsia="仿宋" w:hAnsi="仿宋" w:cs="仿宋" w:hint="eastAsia"/>
            <w:lang w:eastAsia="zh-CN"/>
          </w:rPr>
          <w:t>(一)、文档编制与审查</w:t>
        </w:r>
        <w:r>
          <w:tab/>
        </w:r>
        <w:r>
          <w:fldChar w:fldCharType="begin"/>
        </w:r>
        <w:r>
          <w:instrText xml:space="preserve"> PAGEREF _Toc13644 \h </w:instrText>
        </w:r>
        <w:r>
          <w:fldChar w:fldCharType="separate"/>
        </w:r>
        <w:r>
          <w:t>15</w:t>
        </w:r>
        <w:r>
          <w:fldChar w:fldCharType="end"/>
        </w:r>
      </w:hyperlink>
    </w:p>
    <w:p>
      <w:pPr>
        <w:pStyle w:val="TOC2"/>
        <w:tabs>
          <w:tab w:val="right" w:leader="dot" w:pos="8306"/>
        </w:tabs>
      </w:pPr>
      <w:hyperlink w:anchor="_Toc11326" w:history="1">
        <w:r>
          <w:rPr>
            <w:rFonts w:ascii="仿宋" w:eastAsia="仿宋" w:hAnsi="仿宋" w:cs="仿宋" w:hint="eastAsia"/>
            <w:lang w:eastAsia="zh-CN"/>
          </w:rPr>
          <w:t>(二)、文档发布与分发</w:t>
        </w:r>
        <w:r>
          <w:tab/>
        </w:r>
        <w:r>
          <w:fldChar w:fldCharType="begin"/>
        </w:r>
        <w:r>
          <w:instrText xml:space="preserve"> PAGEREF _Toc11326 \h </w:instrText>
        </w:r>
        <w:r>
          <w:fldChar w:fldCharType="separate"/>
        </w:r>
        <w:r>
          <w:t>16</w:t>
        </w:r>
        <w:r>
          <w:fldChar w:fldCharType="end"/>
        </w:r>
      </w:hyperlink>
    </w:p>
    <w:p>
      <w:pPr>
        <w:pStyle w:val="TOC2"/>
        <w:tabs>
          <w:tab w:val="right" w:leader="dot" w:pos="8306"/>
        </w:tabs>
      </w:pPr>
      <w:hyperlink w:anchor="_Toc23084" w:history="1">
        <w:r>
          <w:rPr>
            <w:rFonts w:ascii="仿宋" w:eastAsia="仿宋" w:hAnsi="仿宋" w:cs="仿宋" w:hint="eastAsia"/>
            <w:lang w:eastAsia="zh-CN"/>
          </w:rPr>
          <w:t>(三)、文档存档与归档</w:t>
        </w:r>
        <w:r>
          <w:tab/>
        </w:r>
        <w:r>
          <w:fldChar w:fldCharType="begin"/>
        </w:r>
        <w:r>
          <w:instrText xml:space="preserve"> PAGEREF _Toc23084 \h </w:instrText>
        </w:r>
        <w:r>
          <w:fldChar w:fldCharType="separate"/>
        </w:r>
        <w:r>
          <w:t>17</w:t>
        </w:r>
        <w:r>
          <w:fldChar w:fldCharType="end"/>
        </w:r>
      </w:hyperlink>
    </w:p>
    <w:p>
      <w:pPr>
        <w:pStyle w:val="TOC1"/>
        <w:tabs>
          <w:tab w:val="right" w:leader="dot" w:pos="8306"/>
        </w:tabs>
      </w:pPr>
      <w:hyperlink w:anchor="_Toc28995" w:history="1">
        <w:r>
          <w:rPr>
            <w:rFonts w:ascii="仿宋" w:eastAsia="仿宋" w:hAnsi="仿宋" w:cs="仿宋" w:hint="eastAsia"/>
            <w:lang w:eastAsia="zh-CN"/>
          </w:rPr>
          <w:t>六、工艺说明</w:t>
        </w:r>
        <w:r>
          <w:tab/>
        </w:r>
        <w:r>
          <w:fldChar w:fldCharType="begin"/>
        </w:r>
        <w:r>
          <w:instrText xml:space="preserve"> PAGEREF _Toc28995 \h </w:instrText>
        </w:r>
        <w:r>
          <w:fldChar w:fldCharType="separate"/>
        </w:r>
        <w:r>
          <w:t>18</w:t>
        </w:r>
        <w:r>
          <w:fldChar w:fldCharType="end"/>
        </w:r>
      </w:hyperlink>
    </w:p>
    <w:p>
      <w:pPr>
        <w:pStyle w:val="TOC2"/>
        <w:tabs>
          <w:tab w:val="right" w:leader="dot" w:pos="8306"/>
        </w:tabs>
      </w:pPr>
      <w:hyperlink w:anchor="_Toc32201" w:history="1">
        <w:r>
          <w:rPr>
            <w:rFonts w:ascii="仿宋" w:eastAsia="仿宋" w:hAnsi="仿宋" w:cs="仿宋" w:hint="eastAsia"/>
            <w:lang w:eastAsia="zh-CN"/>
          </w:rPr>
          <w:t>(一)、技术管理特点</w:t>
        </w:r>
        <w:r>
          <w:tab/>
        </w:r>
        <w:r>
          <w:fldChar w:fldCharType="begin"/>
        </w:r>
        <w:r>
          <w:instrText xml:space="preserve"> PAGEREF _Toc32201 \h </w:instrText>
        </w:r>
        <w:r>
          <w:fldChar w:fldCharType="separate"/>
        </w:r>
        <w:r>
          <w:t>18</w:t>
        </w:r>
        <w:r>
          <w:fldChar w:fldCharType="end"/>
        </w:r>
      </w:hyperlink>
    </w:p>
    <w:p>
      <w:pPr>
        <w:pStyle w:val="TOC2"/>
        <w:tabs>
          <w:tab w:val="right" w:leader="dot" w:pos="8306"/>
        </w:tabs>
      </w:pPr>
      <w:hyperlink w:anchor="_Toc1419" w:history="1">
        <w:r>
          <w:rPr>
            <w:rFonts w:ascii="仿宋" w:eastAsia="仿宋" w:hAnsi="仿宋" w:cs="仿宋" w:hint="eastAsia"/>
            <w:lang w:eastAsia="zh-CN"/>
          </w:rPr>
          <w:t>(二)、石灰石项目工艺技术设计方案</w:t>
        </w:r>
        <w:r>
          <w:tab/>
        </w:r>
        <w:r>
          <w:fldChar w:fldCharType="begin"/>
        </w:r>
        <w:r>
          <w:instrText xml:space="preserve"> PAGEREF _Toc1419 \h </w:instrText>
        </w:r>
        <w:r>
          <w:fldChar w:fldCharType="separate"/>
        </w:r>
        <w:r>
          <w:t>19</w:t>
        </w:r>
        <w:r>
          <w:fldChar w:fldCharType="end"/>
        </w:r>
      </w:hyperlink>
    </w:p>
    <w:p>
      <w:pPr>
        <w:pStyle w:val="TOC2"/>
        <w:tabs>
          <w:tab w:val="right" w:leader="dot" w:pos="8306"/>
        </w:tabs>
      </w:pPr>
      <w:hyperlink w:anchor="_Toc15926" w:history="1">
        <w:r>
          <w:rPr>
            <w:rFonts w:ascii="仿宋" w:eastAsia="仿宋" w:hAnsi="仿宋" w:cs="仿宋" w:hint="eastAsia"/>
            <w:lang w:eastAsia="zh-CN"/>
          </w:rPr>
          <w:t>(三)、设备选型方案</w:t>
        </w:r>
        <w:r>
          <w:tab/>
        </w:r>
        <w:r>
          <w:fldChar w:fldCharType="begin"/>
        </w:r>
        <w:r>
          <w:instrText xml:space="preserve"> PAGEREF _Toc15926 \h </w:instrText>
        </w:r>
        <w:r>
          <w:fldChar w:fldCharType="separate"/>
        </w:r>
        <w:r>
          <w:t>20</w:t>
        </w:r>
        <w:r>
          <w:fldChar w:fldCharType="end"/>
        </w:r>
      </w:hyperlink>
    </w:p>
    <w:p>
      <w:pPr>
        <w:pStyle w:val="TOC1"/>
        <w:tabs>
          <w:tab w:val="right" w:leader="dot" w:pos="8306"/>
        </w:tabs>
      </w:pPr>
      <w:hyperlink w:anchor="_Toc23700" w:history="1">
        <w:r>
          <w:rPr>
            <w:rFonts w:ascii="仿宋" w:eastAsia="仿宋" w:hAnsi="仿宋" w:cs="仿宋" w:hint="eastAsia"/>
            <w:lang w:eastAsia="zh-CN"/>
          </w:rPr>
          <w:t>七、石灰石项目环境影响分析</w:t>
        </w:r>
        <w:r>
          <w:tab/>
        </w:r>
        <w:r>
          <w:fldChar w:fldCharType="begin"/>
        </w:r>
        <w:r>
          <w:instrText xml:space="preserve"> PAGEREF _Toc23700 \h </w:instrText>
        </w:r>
        <w:r>
          <w:fldChar w:fldCharType="separate"/>
        </w:r>
        <w:r>
          <w:t>22</w:t>
        </w:r>
        <w:r>
          <w:fldChar w:fldCharType="end"/>
        </w:r>
      </w:hyperlink>
    </w:p>
    <w:p>
      <w:pPr>
        <w:pStyle w:val="TOC2"/>
        <w:tabs>
          <w:tab w:val="right" w:leader="dot" w:pos="8306"/>
        </w:tabs>
      </w:pPr>
      <w:hyperlink w:anchor="_Toc16332" w:history="1">
        <w:r>
          <w:rPr>
            <w:rFonts w:ascii="仿宋" w:eastAsia="仿宋" w:hAnsi="仿宋" w:cs="仿宋" w:hint="eastAsia"/>
            <w:lang w:eastAsia="zh-CN"/>
          </w:rPr>
          <w:t>(一)、建设区域环境质量现状</w:t>
        </w:r>
        <w:r>
          <w:tab/>
        </w:r>
        <w:r>
          <w:fldChar w:fldCharType="begin"/>
        </w:r>
        <w:r>
          <w:instrText xml:space="preserve"> PAGEREF _Toc16332 \h </w:instrText>
        </w:r>
        <w:r>
          <w:fldChar w:fldCharType="separate"/>
        </w:r>
        <w:r>
          <w:t>22</w:t>
        </w:r>
        <w:r>
          <w:fldChar w:fldCharType="end"/>
        </w:r>
      </w:hyperlink>
    </w:p>
    <w:p>
      <w:pPr>
        <w:pStyle w:val="TOC2"/>
        <w:tabs>
          <w:tab w:val="right" w:leader="dot" w:pos="8306"/>
        </w:tabs>
      </w:pPr>
      <w:hyperlink w:anchor="_Toc21724" w:history="1">
        <w:r>
          <w:rPr>
            <w:rFonts w:ascii="仿宋" w:eastAsia="仿宋" w:hAnsi="仿宋" w:cs="仿宋" w:hint="eastAsia"/>
            <w:lang w:eastAsia="zh-CN"/>
          </w:rPr>
          <w:t>(二)、建设期环境保护</w:t>
        </w:r>
        <w:r>
          <w:tab/>
        </w:r>
        <w:r>
          <w:fldChar w:fldCharType="begin"/>
        </w:r>
        <w:r>
          <w:instrText xml:space="preserve"> PAGEREF _Toc21724 \h </w:instrText>
        </w:r>
        <w:r>
          <w:fldChar w:fldCharType="separate"/>
        </w:r>
        <w:r>
          <w:t>23</w:t>
        </w:r>
        <w:r>
          <w:fldChar w:fldCharType="end"/>
        </w:r>
      </w:hyperlink>
    </w:p>
    <w:p>
      <w:pPr>
        <w:pStyle w:val="TOC2"/>
        <w:tabs>
          <w:tab w:val="right" w:leader="dot" w:pos="8306"/>
        </w:tabs>
      </w:pPr>
      <w:hyperlink w:anchor="_Toc11380" w:history="1">
        <w:r>
          <w:rPr>
            <w:rFonts w:ascii="仿宋" w:eastAsia="仿宋" w:hAnsi="仿宋" w:cs="仿宋" w:hint="eastAsia"/>
            <w:lang w:eastAsia="zh-CN"/>
          </w:rPr>
          <w:t>(三)、运营期环境保护</w:t>
        </w:r>
        <w:r>
          <w:tab/>
        </w:r>
        <w:r>
          <w:fldChar w:fldCharType="begin"/>
        </w:r>
        <w:r>
          <w:instrText xml:space="preserve"> PAGEREF _Toc11380 \h </w:instrText>
        </w:r>
        <w:r>
          <w:fldChar w:fldCharType="separate"/>
        </w:r>
        <w:r>
          <w:t>24</w:t>
        </w:r>
        <w:r>
          <w:fldChar w:fldCharType="end"/>
        </w:r>
      </w:hyperlink>
    </w:p>
    <w:p>
      <w:pPr>
        <w:pStyle w:val="TOC2"/>
        <w:tabs>
          <w:tab w:val="right" w:leader="dot" w:pos="8306"/>
        </w:tabs>
      </w:pPr>
      <w:hyperlink w:anchor="_Toc10372" w:history="1">
        <w:r>
          <w:rPr>
            <w:rFonts w:ascii="仿宋" w:eastAsia="仿宋" w:hAnsi="仿宋" w:cs="仿宋" w:hint="eastAsia"/>
            <w:lang w:eastAsia="zh-CN"/>
          </w:rPr>
          <w:t>(四)、石灰石项目建设对区域经济的影响</w:t>
        </w:r>
        <w:r>
          <w:tab/>
        </w:r>
        <w:r>
          <w:fldChar w:fldCharType="begin"/>
        </w:r>
        <w:r>
          <w:instrText xml:space="preserve"> PAGEREF _Toc10372 \h </w:instrText>
        </w:r>
        <w:r>
          <w:fldChar w:fldCharType="separate"/>
        </w:r>
        <w:r>
          <w:t>26</w:t>
        </w:r>
        <w:r>
          <w:fldChar w:fldCharType="end"/>
        </w:r>
      </w:hyperlink>
    </w:p>
    <w:p>
      <w:pPr>
        <w:pStyle w:val="TOC2"/>
        <w:tabs>
          <w:tab w:val="right" w:leader="dot" w:pos="8306"/>
        </w:tabs>
      </w:pPr>
      <w:hyperlink w:anchor="_Toc5691" w:history="1">
        <w:r>
          <w:rPr>
            <w:rFonts w:ascii="仿宋" w:eastAsia="仿宋" w:hAnsi="仿宋" w:cs="仿宋" w:hint="eastAsia"/>
            <w:lang w:eastAsia="zh-CN"/>
          </w:rPr>
          <w:t>(五)、废弃物处理</w:t>
        </w:r>
        <w:r>
          <w:tab/>
        </w:r>
        <w:r>
          <w:fldChar w:fldCharType="begin"/>
        </w:r>
        <w:r>
          <w:instrText xml:space="preserve"> PAGEREF _Toc5691 \h </w:instrText>
        </w:r>
        <w:r>
          <w:fldChar w:fldCharType="separate"/>
        </w:r>
        <w:r>
          <w:t>27</w:t>
        </w:r>
        <w:r>
          <w:fldChar w:fldCharType="end"/>
        </w:r>
      </w:hyperlink>
    </w:p>
    <w:p>
      <w:pPr>
        <w:pStyle w:val="TOC2"/>
        <w:tabs>
          <w:tab w:val="right" w:leader="dot" w:pos="8306"/>
        </w:tabs>
      </w:pPr>
      <w:hyperlink w:anchor="_Toc10254" w:history="1">
        <w:r>
          <w:rPr>
            <w:rFonts w:ascii="仿宋" w:eastAsia="仿宋" w:hAnsi="仿宋" w:cs="仿宋" w:hint="eastAsia"/>
            <w:lang w:eastAsia="zh-CN"/>
          </w:rPr>
          <w:t>(六)、特殊环境影响分析</w:t>
        </w:r>
        <w:r>
          <w:tab/>
        </w:r>
        <w:r>
          <w:fldChar w:fldCharType="begin"/>
        </w:r>
        <w:r>
          <w:instrText xml:space="preserve"> PAGEREF _Toc10254 \h </w:instrText>
        </w:r>
        <w:r>
          <w:fldChar w:fldCharType="separate"/>
        </w:r>
        <w:r>
          <w:t>29</w:t>
        </w:r>
        <w:r>
          <w:fldChar w:fldCharType="end"/>
        </w:r>
      </w:hyperlink>
    </w:p>
    <w:p>
      <w:pPr>
        <w:pStyle w:val="TOC2"/>
        <w:tabs>
          <w:tab w:val="right" w:leader="dot" w:pos="8306"/>
        </w:tabs>
      </w:pPr>
      <w:hyperlink w:anchor="_Toc8096" w:history="1">
        <w:r>
          <w:rPr>
            <w:rFonts w:ascii="仿宋" w:eastAsia="仿宋" w:hAnsi="仿宋" w:cs="仿宋" w:hint="eastAsia"/>
            <w:lang w:eastAsia="zh-CN"/>
          </w:rPr>
          <w:t>(七)、清洁生产</w:t>
        </w:r>
        <w:r>
          <w:tab/>
        </w:r>
        <w:r>
          <w:fldChar w:fldCharType="begin"/>
        </w:r>
        <w:r>
          <w:instrText xml:space="preserve"> PAGEREF _Toc8096 \h </w:instrText>
        </w:r>
        <w:r>
          <w:fldChar w:fldCharType="separate"/>
        </w:r>
        <w:r>
          <w:t>30</w:t>
        </w:r>
        <w:r>
          <w:fldChar w:fldCharType="end"/>
        </w:r>
      </w:hyperlink>
    </w:p>
    <w:p>
      <w:pPr>
        <w:pStyle w:val="TOC2"/>
        <w:tabs>
          <w:tab w:val="right" w:leader="dot" w:pos="8306"/>
        </w:tabs>
      </w:pPr>
      <w:hyperlink w:anchor="_Toc14327" w:history="1">
        <w:r>
          <w:rPr>
            <w:rFonts w:ascii="仿宋" w:eastAsia="仿宋" w:hAnsi="仿宋" w:cs="仿宋" w:hint="eastAsia"/>
            <w:lang w:eastAsia="zh-CN"/>
          </w:rPr>
          <w:t>(八)、环境保护综合评价</w:t>
        </w:r>
        <w:r>
          <w:tab/>
        </w:r>
        <w:r>
          <w:fldChar w:fldCharType="begin"/>
        </w:r>
        <w:r>
          <w:instrText xml:space="preserve"> PAGEREF _Toc14327 \h </w:instrText>
        </w:r>
        <w:r>
          <w:fldChar w:fldCharType="separate"/>
        </w:r>
        <w:r>
          <w:t>31</w:t>
        </w:r>
        <w:r>
          <w:fldChar w:fldCharType="end"/>
        </w:r>
      </w:hyperlink>
    </w:p>
    <w:p>
      <w:pPr>
        <w:pStyle w:val="TOC1"/>
        <w:tabs>
          <w:tab w:val="right" w:leader="dot" w:pos="8306"/>
        </w:tabs>
      </w:pPr>
      <w:hyperlink w:anchor="_Toc7995" w:history="1">
        <w:r>
          <w:rPr>
            <w:rFonts w:ascii="仿宋" w:eastAsia="仿宋" w:hAnsi="仿宋" w:cs="仿宋" w:hint="eastAsia"/>
            <w:lang w:eastAsia="zh-CN"/>
          </w:rPr>
          <w:t>八、生产安全保护</w:t>
        </w:r>
        <w:r>
          <w:tab/>
        </w:r>
        <w:r>
          <w:fldChar w:fldCharType="begin"/>
        </w:r>
        <w:r>
          <w:instrText xml:space="preserve"> PAGEREF _Toc7995 \h </w:instrText>
        </w:r>
        <w:r>
          <w:fldChar w:fldCharType="separate"/>
        </w:r>
        <w:r>
          <w:t>32</w:t>
        </w:r>
        <w:r>
          <w:fldChar w:fldCharType="end"/>
        </w:r>
      </w:hyperlink>
    </w:p>
    <w:p>
      <w:pPr>
        <w:pStyle w:val="TOC2"/>
        <w:tabs>
          <w:tab w:val="right" w:leader="dot" w:pos="8306"/>
        </w:tabs>
      </w:pPr>
      <w:hyperlink w:anchor="_Toc4160" w:history="1">
        <w:r>
          <w:rPr>
            <w:rFonts w:ascii="仿宋" w:eastAsia="仿宋" w:hAnsi="仿宋" w:cs="仿宋" w:hint="eastAsia"/>
            <w:lang w:eastAsia="zh-CN"/>
          </w:rPr>
          <w:t>(一)、消防安全</w:t>
        </w:r>
        <w:r>
          <w:tab/>
        </w:r>
        <w:r>
          <w:fldChar w:fldCharType="begin"/>
        </w:r>
        <w:r>
          <w:instrText xml:space="preserve"> PAGEREF _Toc4160 \h </w:instrText>
        </w:r>
        <w:r>
          <w:fldChar w:fldCharType="separate"/>
        </w:r>
        <w:r>
          <w:t>32</w:t>
        </w:r>
        <w:r>
          <w:fldChar w:fldCharType="end"/>
        </w:r>
      </w:hyperlink>
    </w:p>
    <w:p>
      <w:pPr>
        <w:pStyle w:val="TOC2"/>
        <w:tabs>
          <w:tab w:val="right" w:leader="dot" w:pos="8306"/>
        </w:tabs>
      </w:pPr>
      <w:hyperlink w:anchor="_Toc25005" w:history="1">
        <w:r>
          <w:rPr>
            <w:rFonts w:ascii="仿宋" w:eastAsia="仿宋" w:hAnsi="仿宋" w:cs="仿宋" w:hint="eastAsia"/>
            <w:lang w:eastAsia="zh-CN"/>
          </w:rPr>
          <w:t>(二)、防火防爆总图布置措施</w:t>
        </w:r>
        <w:r>
          <w:tab/>
        </w:r>
        <w:r>
          <w:fldChar w:fldCharType="begin"/>
        </w:r>
        <w:r>
          <w:instrText xml:space="preserve"> PAGEREF _Toc25005 \h </w:instrText>
        </w:r>
        <w:r>
          <w:fldChar w:fldCharType="separate"/>
        </w:r>
        <w:r>
          <w:t>34</w:t>
        </w:r>
        <w:r>
          <w:fldChar w:fldCharType="end"/>
        </w:r>
      </w:hyperlink>
    </w:p>
    <w:p>
      <w:pPr>
        <w:pStyle w:val="TOC2"/>
        <w:tabs>
          <w:tab w:val="right" w:leader="dot" w:pos="8306"/>
        </w:tabs>
      </w:pPr>
      <w:hyperlink w:anchor="_Toc29988" w:history="1">
        <w:r>
          <w:rPr>
            <w:rFonts w:ascii="仿宋" w:eastAsia="仿宋" w:hAnsi="仿宋" w:cs="仿宋" w:hint="eastAsia"/>
            <w:lang w:eastAsia="zh-CN"/>
          </w:rPr>
          <w:t>(三)、自然灾害防范措施</w:t>
        </w:r>
        <w:r>
          <w:tab/>
        </w:r>
        <w:r>
          <w:fldChar w:fldCharType="begin"/>
        </w:r>
        <w:r>
          <w:instrText xml:space="preserve"> PAGEREF _Toc29988 \h </w:instrText>
        </w:r>
        <w:r>
          <w:fldChar w:fldCharType="separate"/>
        </w:r>
        <w:r>
          <w:t>34</w:t>
        </w:r>
        <w:r>
          <w:fldChar w:fldCharType="end"/>
        </w:r>
      </w:hyperlink>
    </w:p>
    <w:p>
      <w:pPr>
        <w:pStyle w:val="TOC2"/>
        <w:tabs>
          <w:tab w:val="right" w:leader="dot" w:pos="8306"/>
        </w:tabs>
      </w:pPr>
      <w:hyperlink w:anchor="_Toc1015" w:history="1">
        <w:r>
          <w:rPr>
            <w:rFonts w:ascii="仿宋" w:eastAsia="仿宋" w:hAnsi="仿宋" w:cs="仿宋" w:hint="eastAsia"/>
            <w:lang w:eastAsia="zh-CN"/>
          </w:rPr>
          <w:t>(四)、安全色及安全标志使用要求</w:t>
        </w:r>
        <w:r>
          <w:tab/>
        </w:r>
        <w:r>
          <w:fldChar w:fldCharType="begin"/>
        </w:r>
        <w:r>
          <w:instrText xml:space="preserve"> PAGEREF _Toc1015 \h </w:instrText>
        </w:r>
        <w:r>
          <w:fldChar w:fldCharType="separate"/>
        </w:r>
        <w:r>
          <w:t>35</w:t>
        </w:r>
        <w:r>
          <w:fldChar w:fldCharType="end"/>
        </w:r>
      </w:hyperlink>
    </w:p>
    <w:p>
      <w:pPr>
        <w:pStyle w:val="TOC2"/>
        <w:tabs>
          <w:tab w:val="right" w:leader="dot" w:pos="8306"/>
        </w:tabs>
      </w:pPr>
      <w:hyperlink w:anchor="_Toc6792" w:history="1">
        <w:r>
          <w:rPr>
            <w:rFonts w:ascii="仿宋" w:eastAsia="仿宋" w:hAnsi="仿宋" w:cs="仿宋" w:hint="eastAsia"/>
            <w:lang w:eastAsia="zh-CN"/>
          </w:rPr>
          <w:t>(五)、防尘防毒措施</w:t>
        </w:r>
        <w:r>
          <w:tab/>
        </w:r>
        <w:r>
          <w:fldChar w:fldCharType="begin"/>
        </w:r>
        <w:r>
          <w:instrText xml:space="preserve"> PAGEREF _Toc6792 \h </w:instrText>
        </w:r>
        <w:r>
          <w:fldChar w:fldCharType="separate"/>
        </w:r>
        <w:r>
          <w:t>36</w:t>
        </w:r>
        <w:r>
          <w:fldChar w:fldCharType="end"/>
        </w:r>
      </w:hyperlink>
    </w:p>
    <w:p>
      <w:pPr>
        <w:pStyle w:val="TOC2"/>
        <w:tabs>
          <w:tab w:val="right" w:leader="dot" w:pos="8306"/>
        </w:tabs>
      </w:pPr>
      <w:hyperlink w:anchor="_Toc29099" w:history="1">
        <w:r>
          <w:rPr>
            <w:rFonts w:ascii="仿宋" w:eastAsia="仿宋" w:hAnsi="仿宋" w:cs="仿宋" w:hint="eastAsia"/>
            <w:lang w:eastAsia="zh-CN"/>
          </w:rPr>
          <w:t>(六)、防静电、触电防护及防雷措施</w:t>
        </w:r>
        <w:r>
          <w:tab/>
        </w:r>
        <w:r>
          <w:fldChar w:fldCharType="begin"/>
        </w:r>
        <w:r>
          <w:instrText xml:space="preserve"> PAGEREF _Toc29099 \h </w:instrText>
        </w:r>
        <w:r>
          <w:fldChar w:fldCharType="separate"/>
        </w:r>
        <w:r>
          <w:t>37</w:t>
        </w:r>
        <w:r>
          <w:fldChar w:fldCharType="end"/>
        </w:r>
      </w:hyperlink>
    </w:p>
    <w:p>
      <w:pPr>
        <w:pStyle w:val="TOC2"/>
        <w:tabs>
          <w:tab w:val="right" w:leader="dot" w:pos="8306"/>
        </w:tabs>
      </w:pPr>
      <w:hyperlink w:anchor="_Toc12268" w:history="1">
        <w:r>
          <w:rPr>
            <w:rFonts w:ascii="仿宋" w:eastAsia="仿宋" w:hAnsi="仿宋" w:cs="仿宋" w:hint="eastAsia"/>
            <w:lang w:eastAsia="zh-CN"/>
          </w:rPr>
          <w:t>(七)、机械设备安全保障措施</w:t>
        </w:r>
        <w:r>
          <w:tab/>
        </w:r>
        <w:r>
          <w:fldChar w:fldCharType="begin"/>
        </w:r>
        <w:r>
          <w:instrText xml:space="preserve"> PAGEREF _Toc12268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77" w:history="1">
        <w:r>
          <w:rPr>
            <w:rFonts w:ascii="仿宋" w:eastAsia="仿宋" w:hAnsi="仿宋" w:cs="仿宋" w:hint="eastAsia"/>
            <w:lang w:eastAsia="zh-CN"/>
          </w:rPr>
          <w:t>九、石灰石项目人力资源管理</w:t>
        </w:r>
        <w:r>
          <w:tab/>
        </w:r>
        <w:r>
          <w:fldChar w:fldCharType="begin"/>
        </w:r>
        <w:r>
          <w:instrText xml:space="preserve"> PAGEREF _Toc11677 \h </w:instrText>
        </w:r>
        <w:r>
          <w:fldChar w:fldCharType="separate"/>
        </w:r>
        <w:r>
          <w:t>40</w:t>
        </w:r>
        <w:r>
          <w:fldChar w:fldCharType="end"/>
        </w:r>
      </w:hyperlink>
    </w:p>
    <w:p>
      <w:pPr>
        <w:pStyle w:val="TOC2"/>
        <w:tabs>
          <w:tab w:val="right" w:leader="dot" w:pos="8306"/>
        </w:tabs>
      </w:pPr>
      <w:hyperlink w:anchor="_Toc16612" w:history="1">
        <w:r>
          <w:rPr>
            <w:rFonts w:ascii="仿宋" w:eastAsia="仿宋" w:hAnsi="仿宋" w:cs="仿宋" w:hint="eastAsia"/>
            <w:lang w:eastAsia="zh-CN"/>
          </w:rPr>
          <w:t>(一)、建立健全的预算管理制度</w:t>
        </w:r>
        <w:r>
          <w:tab/>
        </w:r>
        <w:r>
          <w:fldChar w:fldCharType="begin"/>
        </w:r>
        <w:r>
          <w:instrText xml:space="preserve"> PAGEREF _Toc16612 \h </w:instrText>
        </w:r>
        <w:r>
          <w:fldChar w:fldCharType="separate"/>
        </w:r>
        <w:r>
          <w:t>40</w:t>
        </w:r>
        <w:r>
          <w:fldChar w:fldCharType="end"/>
        </w:r>
      </w:hyperlink>
    </w:p>
    <w:p>
      <w:pPr>
        <w:pStyle w:val="TOC2"/>
        <w:tabs>
          <w:tab w:val="right" w:leader="dot" w:pos="8306"/>
        </w:tabs>
      </w:pPr>
      <w:hyperlink w:anchor="_Toc236" w:history="1">
        <w:r>
          <w:rPr>
            <w:rFonts w:ascii="仿宋" w:eastAsia="仿宋" w:hAnsi="仿宋" w:cs="仿宋" w:hint="eastAsia"/>
            <w:lang w:eastAsia="zh-CN"/>
          </w:rPr>
          <w:t>(二)、加强资金流动监控</w:t>
        </w:r>
        <w:r>
          <w:tab/>
        </w:r>
        <w:r>
          <w:fldChar w:fldCharType="begin"/>
        </w:r>
        <w:r>
          <w:instrText xml:space="preserve"> PAGEREF _Toc236 \h </w:instrText>
        </w:r>
        <w:r>
          <w:fldChar w:fldCharType="separate"/>
        </w:r>
        <w:r>
          <w:t>42</w:t>
        </w:r>
        <w:r>
          <w:fldChar w:fldCharType="end"/>
        </w:r>
      </w:hyperlink>
    </w:p>
    <w:p>
      <w:pPr>
        <w:pStyle w:val="TOC2"/>
        <w:tabs>
          <w:tab w:val="right" w:leader="dot" w:pos="8306"/>
        </w:tabs>
      </w:pPr>
      <w:hyperlink w:anchor="_Toc13929" w:history="1">
        <w:r>
          <w:rPr>
            <w:rFonts w:ascii="仿宋" w:eastAsia="仿宋" w:hAnsi="仿宋" w:cs="仿宋" w:hint="eastAsia"/>
            <w:lang w:eastAsia="zh-CN"/>
          </w:rPr>
          <w:t>(三)、制定完善的风险控制机制</w:t>
        </w:r>
        <w:r>
          <w:tab/>
        </w:r>
        <w:r>
          <w:fldChar w:fldCharType="begin"/>
        </w:r>
        <w:r>
          <w:instrText xml:space="preserve"> PAGEREF _Toc13929 \h </w:instrText>
        </w:r>
        <w:r>
          <w:fldChar w:fldCharType="separate"/>
        </w:r>
        <w:r>
          <w:t>43</w:t>
        </w:r>
        <w:r>
          <w:fldChar w:fldCharType="end"/>
        </w:r>
      </w:hyperlink>
    </w:p>
    <w:p>
      <w:pPr>
        <w:pStyle w:val="TOC2"/>
        <w:tabs>
          <w:tab w:val="right" w:leader="dot" w:pos="8306"/>
        </w:tabs>
      </w:pPr>
      <w:hyperlink w:anchor="_Toc19368" w:history="1">
        <w:r>
          <w:rPr>
            <w:rFonts w:ascii="仿宋" w:eastAsia="仿宋" w:hAnsi="仿宋" w:cs="仿宋" w:hint="eastAsia"/>
            <w:lang w:eastAsia="zh-CN"/>
          </w:rPr>
          <w:t>(四)、优化成本管理</w:t>
        </w:r>
        <w:r>
          <w:tab/>
        </w:r>
        <w:r>
          <w:fldChar w:fldCharType="begin"/>
        </w:r>
        <w:r>
          <w:instrText xml:space="preserve"> PAGEREF _Toc19368 \h </w:instrText>
        </w:r>
        <w:r>
          <w:fldChar w:fldCharType="separate"/>
        </w:r>
        <w:r>
          <w:t>44</w:t>
        </w:r>
        <w:r>
          <w:fldChar w:fldCharType="end"/>
        </w:r>
      </w:hyperlink>
    </w:p>
    <w:p>
      <w:pPr>
        <w:pStyle w:val="TOC1"/>
        <w:tabs>
          <w:tab w:val="right" w:leader="dot" w:pos="8306"/>
        </w:tabs>
      </w:pPr>
      <w:hyperlink w:anchor="_Toc26484" w:history="1">
        <w:r>
          <w:rPr>
            <w:rFonts w:ascii="仿宋" w:eastAsia="仿宋" w:hAnsi="仿宋" w:cs="仿宋" w:hint="eastAsia"/>
            <w:lang w:eastAsia="zh-CN"/>
          </w:rPr>
          <w:t>十、石灰石项目经营效益</w:t>
        </w:r>
        <w:r>
          <w:tab/>
        </w:r>
        <w:r>
          <w:fldChar w:fldCharType="begin"/>
        </w:r>
        <w:r>
          <w:instrText xml:space="preserve"> PAGEREF _Toc26484 \h </w:instrText>
        </w:r>
        <w:r>
          <w:fldChar w:fldCharType="separate"/>
        </w:r>
        <w:r>
          <w:t>45</w:t>
        </w:r>
        <w:r>
          <w:fldChar w:fldCharType="end"/>
        </w:r>
      </w:hyperlink>
    </w:p>
    <w:p>
      <w:pPr>
        <w:pStyle w:val="TOC2"/>
        <w:tabs>
          <w:tab w:val="right" w:leader="dot" w:pos="8306"/>
        </w:tabs>
      </w:pPr>
      <w:hyperlink w:anchor="_Toc19301" w:history="1">
        <w:r>
          <w:rPr>
            <w:rFonts w:ascii="仿宋" w:eastAsia="仿宋" w:hAnsi="仿宋" w:cs="仿宋" w:hint="eastAsia"/>
            <w:lang w:eastAsia="zh-CN"/>
          </w:rPr>
          <w:t>(一)、经济评价财务测算</w:t>
        </w:r>
        <w:r>
          <w:tab/>
        </w:r>
        <w:r>
          <w:fldChar w:fldCharType="begin"/>
        </w:r>
        <w:r>
          <w:instrText xml:space="preserve"> PAGEREF _Toc19301 \h </w:instrText>
        </w:r>
        <w:r>
          <w:fldChar w:fldCharType="separate"/>
        </w:r>
        <w:r>
          <w:t>45</w:t>
        </w:r>
        <w:r>
          <w:fldChar w:fldCharType="end"/>
        </w:r>
      </w:hyperlink>
    </w:p>
    <w:p>
      <w:pPr>
        <w:pStyle w:val="TOC2"/>
        <w:tabs>
          <w:tab w:val="right" w:leader="dot" w:pos="8306"/>
        </w:tabs>
      </w:pPr>
      <w:hyperlink w:anchor="_Toc23497" w:history="1">
        <w:r>
          <w:rPr>
            <w:rFonts w:ascii="仿宋" w:eastAsia="仿宋" w:hAnsi="仿宋" w:cs="仿宋" w:hint="eastAsia"/>
            <w:lang w:eastAsia="zh-CN"/>
          </w:rPr>
          <w:t>(二)、石灰石项目盈利能力分析</w:t>
        </w:r>
        <w:r>
          <w:tab/>
        </w:r>
        <w:r>
          <w:fldChar w:fldCharType="begin"/>
        </w:r>
        <w:r>
          <w:instrText xml:space="preserve"> PAGEREF _Toc23497 \h </w:instrText>
        </w:r>
        <w:r>
          <w:fldChar w:fldCharType="separate"/>
        </w:r>
        <w:r>
          <w:t>46</w:t>
        </w:r>
        <w:r>
          <w:fldChar w:fldCharType="end"/>
        </w:r>
      </w:hyperlink>
    </w:p>
    <w:p>
      <w:pPr>
        <w:pStyle w:val="TOC1"/>
        <w:tabs>
          <w:tab w:val="right" w:leader="dot" w:pos="8306"/>
        </w:tabs>
      </w:pPr>
      <w:hyperlink w:anchor="_Toc3941" w:history="1">
        <w:r>
          <w:rPr>
            <w:rFonts w:ascii="仿宋" w:eastAsia="仿宋" w:hAnsi="仿宋" w:cs="仿宋" w:hint="eastAsia"/>
            <w:lang w:eastAsia="zh-CN"/>
          </w:rPr>
          <w:t>十一、石灰石项目创新与研发</w:t>
        </w:r>
        <w:r>
          <w:tab/>
        </w:r>
        <w:r>
          <w:fldChar w:fldCharType="begin"/>
        </w:r>
        <w:r>
          <w:instrText xml:space="preserve"> PAGEREF _Toc3941 \h </w:instrText>
        </w:r>
        <w:r>
          <w:fldChar w:fldCharType="separate"/>
        </w:r>
        <w:r>
          <w:t>47</w:t>
        </w:r>
        <w:r>
          <w:fldChar w:fldCharType="end"/>
        </w:r>
      </w:hyperlink>
    </w:p>
    <w:p>
      <w:pPr>
        <w:pStyle w:val="TOC2"/>
        <w:tabs>
          <w:tab w:val="right" w:leader="dot" w:pos="8306"/>
        </w:tabs>
      </w:pPr>
      <w:hyperlink w:anchor="_Toc14822" w:history="1">
        <w:r>
          <w:rPr>
            <w:rFonts w:ascii="仿宋" w:eastAsia="仿宋" w:hAnsi="仿宋" w:cs="仿宋" w:hint="eastAsia"/>
            <w:lang w:eastAsia="zh-CN"/>
          </w:rPr>
          <w:t>(一)、创新策略与方向</w:t>
        </w:r>
        <w:r>
          <w:tab/>
        </w:r>
        <w:r>
          <w:fldChar w:fldCharType="begin"/>
        </w:r>
        <w:r>
          <w:instrText xml:space="preserve"> PAGEREF _Toc14822 \h </w:instrText>
        </w:r>
        <w:r>
          <w:fldChar w:fldCharType="separate"/>
        </w:r>
        <w:r>
          <w:t>47</w:t>
        </w:r>
        <w:r>
          <w:fldChar w:fldCharType="end"/>
        </w:r>
      </w:hyperlink>
    </w:p>
    <w:p>
      <w:pPr>
        <w:pStyle w:val="TOC2"/>
        <w:tabs>
          <w:tab w:val="right" w:leader="dot" w:pos="8306"/>
        </w:tabs>
      </w:pPr>
      <w:hyperlink w:anchor="_Toc20310" w:history="1">
        <w:r>
          <w:rPr>
            <w:rFonts w:ascii="仿宋" w:eastAsia="仿宋" w:hAnsi="仿宋" w:cs="仿宋" w:hint="eastAsia"/>
            <w:lang w:eastAsia="zh-CN"/>
          </w:rPr>
          <w:t>(二)、研发规划与投入</w:t>
        </w:r>
        <w:r>
          <w:tab/>
        </w:r>
        <w:r>
          <w:fldChar w:fldCharType="begin"/>
        </w:r>
        <w:r>
          <w:instrText xml:space="preserve"> PAGEREF _Toc20310 \h </w:instrText>
        </w:r>
        <w:r>
          <w:fldChar w:fldCharType="separate"/>
        </w:r>
        <w:r>
          <w:t>49</w:t>
        </w:r>
        <w:r>
          <w:fldChar w:fldCharType="end"/>
        </w:r>
      </w:hyperlink>
    </w:p>
    <w:p>
      <w:pPr>
        <w:pStyle w:val="TOC1"/>
        <w:tabs>
          <w:tab w:val="right" w:leader="dot" w:pos="8306"/>
        </w:tabs>
      </w:pPr>
      <w:hyperlink w:anchor="_Toc24925" w:history="1">
        <w:r>
          <w:rPr>
            <w:rFonts w:ascii="仿宋" w:eastAsia="仿宋" w:hAnsi="仿宋" w:cs="仿宋" w:hint="eastAsia"/>
            <w:lang w:eastAsia="zh-CN"/>
          </w:rPr>
          <w:t>十二、石灰石项目技术管理</w:t>
        </w:r>
        <w:r>
          <w:tab/>
        </w:r>
        <w:r>
          <w:fldChar w:fldCharType="begin"/>
        </w:r>
        <w:r>
          <w:instrText xml:space="preserve"> PAGEREF _Toc24925 \h </w:instrText>
        </w:r>
        <w:r>
          <w:fldChar w:fldCharType="separate"/>
        </w:r>
        <w:r>
          <w:t>50</w:t>
        </w:r>
        <w:r>
          <w:fldChar w:fldCharType="end"/>
        </w:r>
      </w:hyperlink>
    </w:p>
    <w:p>
      <w:pPr>
        <w:pStyle w:val="TOC2"/>
        <w:tabs>
          <w:tab w:val="right" w:leader="dot" w:pos="8306"/>
        </w:tabs>
      </w:pPr>
      <w:hyperlink w:anchor="_Toc16560" w:history="1">
        <w:r>
          <w:rPr>
            <w:rFonts w:ascii="仿宋" w:eastAsia="仿宋" w:hAnsi="仿宋" w:cs="仿宋" w:hint="eastAsia"/>
            <w:lang w:eastAsia="zh-CN"/>
          </w:rPr>
          <w:t>(一)、技术方案选用方向</w:t>
        </w:r>
        <w:r>
          <w:tab/>
        </w:r>
        <w:r>
          <w:fldChar w:fldCharType="begin"/>
        </w:r>
        <w:r>
          <w:instrText xml:space="preserve"> PAGEREF _Toc16560 \h </w:instrText>
        </w:r>
        <w:r>
          <w:fldChar w:fldCharType="separate"/>
        </w:r>
        <w:r>
          <w:t>50</w:t>
        </w:r>
        <w:r>
          <w:fldChar w:fldCharType="end"/>
        </w:r>
      </w:hyperlink>
    </w:p>
    <w:p>
      <w:pPr>
        <w:pStyle w:val="TOC2"/>
        <w:tabs>
          <w:tab w:val="right" w:leader="dot" w:pos="8306"/>
        </w:tabs>
      </w:pPr>
      <w:hyperlink w:anchor="_Toc32049" w:history="1">
        <w:r>
          <w:rPr>
            <w:rFonts w:ascii="仿宋" w:eastAsia="仿宋" w:hAnsi="仿宋" w:cs="仿宋" w:hint="eastAsia"/>
            <w:lang w:eastAsia="zh-CN"/>
          </w:rPr>
          <w:t>(二)、工艺技术方案选用原则</w:t>
        </w:r>
        <w:r>
          <w:tab/>
        </w:r>
        <w:r>
          <w:fldChar w:fldCharType="begin"/>
        </w:r>
        <w:r>
          <w:instrText xml:space="preserve"> PAGEREF _Toc32049 \h </w:instrText>
        </w:r>
        <w:r>
          <w:fldChar w:fldCharType="separate"/>
        </w:r>
        <w:r>
          <w:t>52</w:t>
        </w:r>
        <w:r>
          <w:fldChar w:fldCharType="end"/>
        </w:r>
      </w:hyperlink>
    </w:p>
    <w:p>
      <w:pPr>
        <w:pStyle w:val="TOC2"/>
        <w:tabs>
          <w:tab w:val="right" w:leader="dot" w:pos="8306"/>
        </w:tabs>
      </w:pPr>
      <w:hyperlink w:anchor="_Toc10286" w:history="1">
        <w:r>
          <w:rPr>
            <w:rFonts w:ascii="仿宋" w:eastAsia="仿宋" w:hAnsi="仿宋" w:cs="仿宋" w:hint="eastAsia"/>
            <w:lang w:eastAsia="zh-CN"/>
          </w:rPr>
          <w:t>(三)、工艺技术方案要求</w:t>
        </w:r>
        <w:r>
          <w:tab/>
        </w:r>
        <w:r>
          <w:fldChar w:fldCharType="begin"/>
        </w:r>
        <w:r>
          <w:instrText xml:space="preserve"> PAGEREF _Toc10286 \h </w:instrText>
        </w:r>
        <w:r>
          <w:fldChar w:fldCharType="separate"/>
        </w:r>
        <w:r>
          <w:t>54</w:t>
        </w:r>
        <w:r>
          <w:fldChar w:fldCharType="end"/>
        </w:r>
      </w:hyperlink>
    </w:p>
    <w:p>
      <w:pPr>
        <w:pStyle w:val="TOC1"/>
        <w:tabs>
          <w:tab w:val="right" w:leader="dot" w:pos="8306"/>
        </w:tabs>
      </w:pPr>
      <w:hyperlink w:anchor="_Toc30189" w:history="1">
        <w:r>
          <w:rPr>
            <w:rFonts w:ascii="仿宋" w:eastAsia="仿宋" w:hAnsi="仿宋" w:cs="仿宋" w:hint="eastAsia"/>
            <w:lang w:eastAsia="zh-CN"/>
          </w:rPr>
          <w:t>十三、石灰石项目治理与监督</w:t>
        </w:r>
        <w:r>
          <w:tab/>
        </w:r>
        <w:r>
          <w:fldChar w:fldCharType="begin"/>
        </w:r>
        <w:r>
          <w:instrText xml:space="preserve"> PAGEREF _Toc30189 \h </w:instrText>
        </w:r>
        <w:r>
          <w:fldChar w:fldCharType="separate"/>
        </w:r>
        <w:r>
          <w:t>56</w:t>
        </w:r>
        <w:r>
          <w:fldChar w:fldCharType="end"/>
        </w:r>
      </w:hyperlink>
    </w:p>
    <w:p>
      <w:pPr>
        <w:pStyle w:val="TOC2"/>
        <w:tabs>
          <w:tab w:val="right" w:leader="dot" w:pos="8306"/>
        </w:tabs>
      </w:pPr>
      <w:hyperlink w:anchor="_Toc4095" w:history="1">
        <w:r>
          <w:rPr>
            <w:rFonts w:ascii="仿宋" w:eastAsia="仿宋" w:hAnsi="仿宋" w:cs="仿宋" w:hint="eastAsia"/>
            <w:lang w:eastAsia="zh-CN"/>
          </w:rPr>
          <w:t>(一)、石灰石项目治理结构</w:t>
        </w:r>
        <w:r>
          <w:tab/>
        </w:r>
        <w:r>
          <w:fldChar w:fldCharType="begin"/>
        </w:r>
        <w:r>
          <w:instrText xml:space="preserve"> PAGEREF _Toc4095 \h </w:instrText>
        </w:r>
        <w:r>
          <w:fldChar w:fldCharType="separate"/>
        </w:r>
        <w:r>
          <w:t>56</w:t>
        </w:r>
        <w:r>
          <w:fldChar w:fldCharType="end"/>
        </w:r>
      </w:hyperlink>
    </w:p>
    <w:p>
      <w:pPr>
        <w:pStyle w:val="TOC2"/>
        <w:tabs>
          <w:tab w:val="right" w:leader="dot" w:pos="8306"/>
        </w:tabs>
      </w:pPr>
      <w:hyperlink w:anchor="_Toc10630" w:history="1">
        <w:r>
          <w:rPr>
            <w:rFonts w:ascii="仿宋" w:eastAsia="仿宋" w:hAnsi="仿宋" w:cs="仿宋" w:hint="eastAsia"/>
            <w:lang w:eastAsia="zh-CN"/>
          </w:rPr>
          <w:t>(二)、监督与审计</w:t>
        </w:r>
        <w:r>
          <w:tab/>
        </w:r>
        <w:r>
          <w:fldChar w:fldCharType="begin"/>
        </w:r>
        <w:r>
          <w:instrText xml:space="preserve"> PAGEREF _Toc10630 \h </w:instrText>
        </w:r>
        <w:r>
          <w:fldChar w:fldCharType="separate"/>
        </w:r>
        <w:r>
          <w:t>58</w:t>
        </w:r>
        <w:r>
          <w:fldChar w:fldCharType="end"/>
        </w:r>
      </w:hyperlink>
    </w:p>
    <w:p>
      <w:pPr>
        <w:pStyle w:val="TOC1"/>
        <w:tabs>
          <w:tab w:val="right" w:leader="dot" w:pos="8306"/>
        </w:tabs>
      </w:pPr>
      <w:hyperlink w:anchor="_Toc4265" w:history="1">
        <w:r>
          <w:rPr>
            <w:rFonts w:ascii="仿宋" w:eastAsia="仿宋" w:hAnsi="仿宋" w:cs="仿宋" w:hint="eastAsia"/>
            <w:lang w:eastAsia="zh-CN"/>
          </w:rPr>
          <w:t>十四、风险识别与分类</w:t>
        </w:r>
        <w:r>
          <w:tab/>
        </w:r>
        <w:r>
          <w:fldChar w:fldCharType="begin"/>
        </w:r>
        <w:r>
          <w:instrText xml:space="preserve"> PAGEREF _Toc4265 \h </w:instrText>
        </w:r>
        <w:r>
          <w:fldChar w:fldCharType="separate"/>
        </w:r>
        <w:r>
          <w:t>59</w:t>
        </w:r>
        <w:r>
          <w:fldChar w:fldCharType="end"/>
        </w:r>
      </w:hyperlink>
    </w:p>
    <w:p>
      <w:pPr>
        <w:pStyle w:val="TOC2"/>
        <w:tabs>
          <w:tab w:val="right" w:leader="dot" w:pos="8306"/>
        </w:tabs>
      </w:pPr>
      <w:hyperlink w:anchor="_Toc16207" w:history="1">
        <w:r>
          <w:rPr>
            <w:rFonts w:ascii="仿宋" w:eastAsia="仿宋" w:hAnsi="仿宋" w:cs="仿宋" w:hint="eastAsia"/>
            <w:lang w:eastAsia="zh-CN"/>
          </w:rPr>
          <w:t>(一)、风险识别</w:t>
        </w:r>
        <w:r>
          <w:tab/>
        </w:r>
        <w:r>
          <w:fldChar w:fldCharType="begin"/>
        </w:r>
        <w:r>
          <w:instrText xml:space="preserve"> PAGEREF _Toc16207 \h </w:instrText>
        </w:r>
        <w:r>
          <w:fldChar w:fldCharType="separate"/>
        </w:r>
        <w:r>
          <w:t>59</w:t>
        </w:r>
        <w:r>
          <w:fldChar w:fldCharType="end"/>
        </w:r>
      </w:hyperlink>
    </w:p>
    <w:p>
      <w:pPr>
        <w:pStyle w:val="TOC2"/>
        <w:tabs>
          <w:tab w:val="right" w:leader="dot" w:pos="8306"/>
        </w:tabs>
      </w:pPr>
      <w:hyperlink w:anchor="_Toc18851" w:history="1">
        <w:r>
          <w:rPr>
            <w:rFonts w:ascii="仿宋" w:eastAsia="仿宋" w:hAnsi="仿宋" w:cs="仿宋" w:hint="eastAsia"/>
            <w:lang w:eastAsia="zh-CN"/>
          </w:rPr>
          <w:t>(二)、风险分类</w:t>
        </w:r>
        <w:r>
          <w:tab/>
        </w:r>
        <w:r>
          <w:fldChar w:fldCharType="begin"/>
        </w:r>
        <w:r>
          <w:instrText xml:space="preserve"> PAGEREF _Toc18851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373"/>
      <w:r>
        <w:rPr>
          <w:rFonts w:ascii="仿宋" w:eastAsia="仿宋" w:hAnsi="仿宋" w:cs="仿宋" w:hint="eastAsia"/>
          <w:sz w:val="28"/>
          <w:lang w:eastAsia="zh-CN"/>
        </w:rPr>
        <w:t>一、石灰石项目选址可行性分析</w:t>
      </w:r>
      <w:bookmarkEnd w:id="2"/>
    </w:p>
    <w:p>
      <w:pPr>
        <w:pStyle w:val="Heading2"/>
        <w:rPr>
          <w:rFonts w:ascii="仿宋" w:eastAsia="仿宋" w:hAnsi="仿宋" w:cs="仿宋" w:hint="eastAsia"/>
          <w:lang w:eastAsia="zh-CN"/>
        </w:rPr>
      </w:pPr>
      <w:bookmarkStart w:id="3" w:name="_Toc11680"/>
      <w:r>
        <w:rPr>
          <w:rFonts w:ascii="仿宋" w:eastAsia="仿宋" w:hAnsi="仿宋" w:cs="仿宋" w:hint="eastAsia"/>
          <w:lang w:eastAsia="zh-CN"/>
        </w:rPr>
        <w:t>(一)、石灰石项目选址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该石灰石项目选址位于XX省XX市XX区XXX街道</w:t>
      </w:r>
    </w:p>
    <w:p>
      <w:pPr>
        <w:pStyle w:val="Heading2"/>
        <w:ind w:firstLine="560" w:firstLineChars="200"/>
        <w:rPr>
          <w:rFonts w:ascii="仿宋" w:eastAsia="仿宋" w:hAnsi="仿宋" w:cs="仿宋" w:hint="eastAsia"/>
          <w:sz w:val="28"/>
          <w:lang w:eastAsia="zh-CN"/>
        </w:rPr>
      </w:pPr>
      <w:bookmarkStart w:id="4" w:name="_Toc961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石灰石项目的征地面积将根据石灰石项目的实际规模和需求进行精确规划。具体面积XXX平方米，旨在确保石灰石项目不仅能够满足当前的发展需求，还能够预留空间以适应未来的扩展。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净用地面积是在征地面积基础上去除不可利用面积后的实际可开发用地。具体面积XXX平方米，考虑到环保、交通、安全等多方面因素，以确保石灰石项目在整体利用效率上达到最优。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石灰石项目计划建设的建筑总规模具体面积XXX平方米。这一规模的确定综合考虑了石灰石项目的性质、规模，以及城市规划的相关要求，确保建筑布局与周边环境协调一致。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绿地率是石灰石项目用地中被规划为绿地的比例。具体面积XXX平方米，旨在通过合理规划绿地，改善石灰石项目周边环境，提升居民生活质量，并符合城市整体绿化规划。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容积率是用地上可以建设的建筑总体积与用地面积之比。具体面积XXX，通过合理的容积率规划，确保石灰石项目建筑规模与周边环境和谐共生。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确保石灰石项目选址与当地城市规划相一致，具体面积XXX平方米。通过与城市规划部门深入沟通，确保石灰石项目不仅符合城市的整体发展方向，还能够融入城市的发展布局，为城市的长远发展贡献力量。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充分了解并确保石灰石项目选址符合当地产业政策，具体面积XXX平方米。这包括石灰石项目对当地经济的促进作用，以及对相关产业的带动效应，确保石灰石项目与地方政府的产业政策保持一致，促进共赢合作。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用地总体要求必须符合环保和可持续发展的原则，具体面积XXX平方米。通过采用绿色建筑设计、节能减排等措施，确保石灰石项目在建设和运营过程中对环境的影响最小化，达到可持续发展的要求。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确保石灰石项目选址具备必要的公共设施配套，具体面积XXX平方米。这包括交通便利性、教育、医疗等基础设施，以提高居民生活品质，使得石灰石项目选址更具吸引力。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考虑用地总体要求对当地社会稳定性的影响，具体面积XXX平方米。通过深入了解当地社区反馈，确保石灰石项目的选址和建设过程对当地社会和谐稳定产生积极作用。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灰石项目选址不仅符合法规和规划，还在实际操作中具有可行性。这一全面规划将为石灰石项目的成功实施提供坚实的基础，确保石灰石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15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灰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灰石项目的设备规划和空间设计中，我们将采取灵活设备布局的措施。设备布局将根据实际需求进行灵活设计，避免不必要的浪费。通过合理规划设备摆放位置，我们将提高设备的利用率，减少设备间距，以确保石灰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灰石项目内部引入共享设施的概念，例如共享会议室、办公区等。通过这种方式，我们可以减少对资源的重复建设，提高资源共享效率，从而减小石灰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67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灰石项目的总图布置中，我们将不同功能区域进行明确的规划，以最大程度满足石灰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08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我们首先关注市场因素，包括潜在客户分布、竞争对手位置、市场需求等。通过深入的市场调研，我们能够更准确地评估选址对于市场开拓和产品销售的影响，确保石灰石项目能够在有利的市场环境中蓬勃发展。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石灰石项目对环境的影响是综合评价的重要因素之一。我们将详细考虑选址周边的自然环境、生态保护区、水源地等情况，确保石灰石项目的建设和运营对环境影响最小化，并符合当地的环保法规标准。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对选址的评价还需充分考虑当地政府的产业政策和法规。我们将详细了解石灰石项目所在地的相关政策，确保石灰石项目的规划和运营与当地法规相符，降低不必要的法律风险。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考虑到社会稳定性对企业运营的重要性，我们将评估选址地区的社会安全情况、劳工关系、社区反馈等方面，以确保石灰石项目的建设和运营不会受到社会稳定性的负面影响。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最后，我们将综合考虑用地成本，包括土地购置费用、土地开发成本等。通过对用地成本的详细评估，我们能够做出更为精确的经济效益分析，为石灰石项目的投资决策提供有力支持。</w:t>
      </w:r>
    </w:p>
    <w:p>
      <w:pPr>
        <w:pStyle w:val="Heading1"/>
        <w:ind w:firstLine="560" w:firstLineChars="200"/>
        <w:rPr>
          <w:rFonts w:ascii="仿宋" w:eastAsia="仿宋" w:hAnsi="仿宋" w:cs="仿宋" w:hint="eastAsia"/>
          <w:sz w:val="28"/>
          <w:lang w:eastAsia="zh-CN"/>
        </w:rPr>
      </w:pPr>
      <w:bookmarkStart w:id="8" w:name="_Toc9140"/>
      <w:r>
        <w:rPr>
          <w:rFonts w:ascii="仿宋" w:eastAsia="仿宋" w:hAnsi="仿宋" w:cs="仿宋" w:hint="eastAsia"/>
          <w:sz w:val="28"/>
          <w:lang w:eastAsia="zh-CN"/>
        </w:rPr>
        <w:t>二、石灰石项目建设单位说明</w:t>
      </w:r>
      <w:bookmarkEnd w:id="8"/>
    </w:p>
    <w:p>
      <w:pPr>
        <w:pStyle w:val="Heading2"/>
        <w:rPr>
          <w:rFonts w:ascii="仿宋" w:eastAsia="仿宋" w:hAnsi="仿宋" w:cs="仿宋" w:hint="eastAsia"/>
          <w:lang w:eastAsia="zh-CN"/>
        </w:rPr>
      </w:pPr>
      <w:bookmarkStart w:id="9" w:name="_Toc5681"/>
      <w:r>
        <w:rPr>
          <w:rFonts w:ascii="仿宋" w:eastAsia="仿宋" w:hAnsi="仿宋" w:cs="仿宋" w:hint="eastAsia"/>
          <w:lang w:eastAsia="zh-CN"/>
        </w:rPr>
        <w:t>(一)、石灰石项目承办单位基本情况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51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石灰石项目承办单位的XXXX，我们着眼于实现可持续的经济效益。通过技术创新和解决方案的提供，公司预计在石灰石项目执行期间将获得可观的收入增长。这一收入来源主要包括石灰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同时，我们注重成本控制和效率提升，以确保石灰石项目的可持续盈利。透过精细的管理和资源优化，公司期望实现石灰石项目利润最大化。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石灰石项目实施进行全面的投资评估，包括石灰石项目启动阶段的资金投入和后续运营成本。通过对石灰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石灰石项目实施过程中具备足够的资金流动性，公司将进行详尽的现金流分析。这包括资金需求的合理预测、石灰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8960"/>
      <w:r>
        <w:rPr>
          <w:rFonts w:ascii="仿宋" w:eastAsia="仿宋" w:hAnsi="仿宋" w:cs="仿宋" w:hint="eastAsia"/>
          <w:sz w:val="28"/>
          <w:lang w:eastAsia="zh-CN"/>
        </w:rPr>
        <w:t>三、石灰石项目建设背景及必要性分析</w:t>
      </w:r>
      <w:bookmarkEnd w:id="11"/>
    </w:p>
    <w:p>
      <w:pPr>
        <w:pStyle w:val="Heading2"/>
        <w:rPr>
          <w:rFonts w:ascii="仿宋" w:eastAsia="仿宋" w:hAnsi="仿宋" w:cs="仿宋" w:hint="eastAsia"/>
          <w:lang w:eastAsia="zh-CN"/>
        </w:rPr>
      </w:pPr>
      <w:bookmarkStart w:id="12" w:name="_Toc12632"/>
      <w:r>
        <w:rPr>
          <w:rFonts w:ascii="仿宋" w:eastAsia="仿宋" w:hAnsi="仿宋" w:cs="仿宋" w:hint="eastAsia"/>
          <w:lang w:eastAsia="zh-CN"/>
        </w:rPr>
        <w:t>(一)、石灰石项目背景分析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灰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我们的背景分析将深入挖掘当前行业的发展趋势，通过对竞争态势的全面审视，找到石灰石项目在这个潮流中的定位。同时，我们将关注行业内涌现的新兴机遇，以便石灰石项目更好地融入行业发展的潮流中。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灰石项目提供了强大的发展动力。我们将聚焦于行业内最新的技术发展趋势，包括但不限于人工智能、大数据分析、物联网等领域。通过深度的技术研究，我们将确保石灰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灰石项目发展的源泉。我们将投入更多的精力对市场需求进行深入剖析，超越表面的需求，深入挖掘潜在的市场痛点和机遇。通过对市场需求的细致了解，石灰石项目将更有针对性地设计解决方案，满足市场的多样化需求，从而更好地促进石灰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灰石项目战略至关重要。我们将对竞争态势进行更为深入的分析，包括但不限于市场份额、产品特点、客户满意度等多个维度。通过深度的竞争分析，石灰石项目将能够更准确地把握市场脉搏，制定具有竞争力的石灰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灰石项目的发展具有直接的影响。我们将进行更为全面的法规和政策分析，了解行业发展中的潜在法律风险和合规挑战。通过充分了解和遵守相关法规，石灰石项目将确保在法律框架内合法合规运营，为石灰石项目的稳健发展提供有力支持。</w:t>
      </w:r>
    </w:p>
    <w:p>
      <w:pPr>
        <w:pStyle w:val="Heading2"/>
        <w:ind w:firstLine="560" w:firstLineChars="200"/>
        <w:rPr>
          <w:rFonts w:ascii="仿宋" w:eastAsia="仿宋" w:hAnsi="仿宋" w:cs="仿宋" w:hint="eastAsia"/>
          <w:sz w:val="28"/>
          <w:lang w:eastAsia="zh-CN"/>
        </w:rPr>
      </w:pPr>
      <w:bookmarkStart w:id="13" w:name="_Toc22364"/>
      <w:r>
        <w:rPr>
          <w:rFonts w:ascii="仿宋" w:eastAsia="仿宋" w:hAnsi="仿宋" w:cs="仿宋" w:hint="eastAsia"/>
          <w:sz w:val="28"/>
          <w:lang w:eastAsia="zh-CN"/>
        </w:rPr>
        <w:t>(二)、石灰石项目建设必要性分析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建设的迫切性源于对行业发展趋势的深刻洞察。我们正处于一个行业变革的时代，科技创新、数字化转型成为企业发展的关键动力。石灰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建设不仅仅是为了跟上潮流，更是为了通过技术创新推动企业的持续发展。通过引入先进的技术和解决方案，石灰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石灰石项目的建设成为必然选择，通过提高产品质量、拓展服务领域，从而在竞争中获得更多的机会。石灰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石灰石项目建设的必要性体现在对客户需求更精准的满足。通过石灰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石灰石项目建设的背后是对企业持续创新的追求。只有通过不断创新，企业才能在竞争中立于不败之地。石灰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4137"/>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711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石灰石项目的主要产品是XXXX，预计年产值为XXX万元。这一产品在市场中占据着重要的地位，其广泛的应用范围使得该石灰石项目的市场前景非常广阔。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灰石项目的xxx产品作为重要的原材料之一，将在多个领域发挥关键作用。其在建筑、交通、能源等方面的广泛应用将为整个产业链提供强大的支持，形成产业协同效应。石灰石项目的年产值XXX万XXX万XXX万万元不仅反映了其在市场上的巨大潜力，更预示着它对国民经济的积极贡献。这种关联度高、涉及面广的产业关系，使得该石灰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56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总征地面积为XXXX平方米，相当于约XX.XX亩，其中净用地面积为XXXX平方米，红线范围内相当于约XX.XX亩。这一用地规模充分考虑了石灰石项目的建设需求，保障了石灰石项目在合适的空间内得以充分发展。石灰石项目规划的总建筑面积为XXXX平方米，其中主体工程建设占XXXX平方米，计容建筑面积达XXXX平方米。预计建筑工程的投资将达到XXXX万元，为石灰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计划购置的设备共计XXXX台（套），设备购置费用为XXXX万元。这一设备购置计划充分考虑到石灰石项目的生产需求和技术要求，确保了石灰石项目在生产运营中具备先进的技术装备和高效的生产能力。设备的合理配置将为石灰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石灰石项目计划总投资为XXXX万元，预计年实现营业收入为XXXX万元。这一产能规模的设定旨在确保石灰石项目能够在投资与回报之间取得平衡，实现长期可持续的发展。石灰石项目的总投资充分考虑到各个方面的需求，包括用地建设、设备购置等多个环节，以确保石灰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9421"/>
      <w:r>
        <w:rPr>
          <w:rFonts w:ascii="仿宋" w:eastAsia="仿宋" w:hAnsi="仿宋" w:cs="仿宋" w:hint="eastAsia"/>
          <w:sz w:val="28"/>
          <w:lang w:eastAsia="zh-CN"/>
        </w:rPr>
        <w:t>五、石灰石项目文档管理</w:t>
      </w:r>
      <w:bookmarkEnd w:id="17"/>
    </w:p>
    <w:p>
      <w:pPr>
        <w:pStyle w:val="Heading2"/>
        <w:rPr>
          <w:rFonts w:ascii="仿宋" w:eastAsia="仿宋" w:hAnsi="仿宋" w:cs="仿宋" w:hint="eastAsia"/>
          <w:lang w:eastAsia="zh-CN"/>
        </w:rPr>
      </w:pPr>
      <w:bookmarkStart w:id="18" w:name="_Toc1364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石灰石项目高度重视文档的质量和准确性，以支持石灰石项目的各项活动和决策。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文档的编制始于石灰石项目计划的初期，我们制定了详细的文档编制计划，明确了每个文档的内容、格式和编写责任人。在石灰石项目启动阶段，我们首先编制了石灰石项目章程，明确定义了石灰石项目的目标、范围、风险等关键要素。随后，石灰石项目团队根据计划陆续编制了需求文档、设计文档、测试文档等各类文档，确保石灰石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石灰石项目管理中的重要环节，旨在确保石灰石项目文档符合质量标准和石灰石项目需求。在石灰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除了内部审查，我们还进行了外部审查，邀请石灰石项目相关利益方和专业领域的专家对文档进行独立审查。这有助于获取更全面、客观的反馈，确保石灰石项目文档不仅符合内部标准，也满足外部需求。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石灰石项目在文档编制与审查方面建立了严格的管理机制，通过规范的流程和多维度的审查，确保石灰石项目文档的质量、准确性和可靠性，为石灰石项目的顺利推进提供了有力支持。</w:t>
      </w:r>
    </w:p>
    <w:p>
      <w:pPr>
        <w:pStyle w:val="Heading2"/>
        <w:ind w:firstLine="560" w:firstLineChars="200"/>
        <w:rPr>
          <w:rFonts w:ascii="仿宋" w:eastAsia="仿宋" w:hAnsi="仿宋" w:cs="仿宋" w:hint="eastAsia"/>
          <w:sz w:val="28"/>
          <w:lang w:eastAsia="zh-CN"/>
        </w:rPr>
      </w:pPr>
      <w:bookmarkStart w:id="19" w:name="_Toc11326"/>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在石灰石项目中，我们致力于优化文档发布与分发过程，以确保信息的高效传递和团队间协作的顺畅进行。以下是我们采取的关键优化策略：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我们通过多渠道发布文档，包括电子邮件、石灰石项目管理平台、内部网站等，以满足不同团队成员的偏好和需求。多渠道发布确保了信息的全面覆盖。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https://d.book118.com/407062143010006032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石灰石项目计划设计方案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540E67"/>
    <w:rsid w:val="61540E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706214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2024-01-16T13:19:00Z</dcterms:created>
  <dcterms:modified xsi:type="dcterms:W3CDTF">2024-01-16T13:19:50Z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D8AFF746C79449769D5E9C4A13ECF230_11</vt:lpwstr>
  </property>
  <property fmtid="{D5CDD505-2E9C-101B-9397-08002B2CF9AE}" pid="3" name="KSOProductBuildVer">
    <vt:lpwstr>2052-12.1.0.16120</vt:lpwstr>
  </property>
</Properties>
</file>