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线缆用高分子材料项目规划设计方案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0" w:history="1">
        <w:r>
          <w:rPr>
            <w:rFonts w:ascii="仿宋" w:eastAsia="仿宋" w:hAnsi="仿宋" w:cs="仿宋" w:hint="eastAsia"/>
            <w:lang w:eastAsia="zh-CN"/>
          </w:rPr>
          <w:t>概论</w:t>
        </w:r>
        <w:r>
          <w:tab/>
        </w:r>
        <w:r>
          <w:fldChar w:fldCharType="begin"/>
        </w:r>
        <w:r>
          <w:instrText xml:space="preserve"> PAGEREF _Toc22910 \h </w:instrText>
        </w:r>
        <w:r>
          <w:fldChar w:fldCharType="separate"/>
        </w:r>
        <w:r>
          <w:t>3</w:t>
        </w:r>
        <w:r>
          <w:fldChar w:fldCharType="end"/>
        </w:r>
      </w:hyperlink>
    </w:p>
    <w:p>
      <w:pPr>
        <w:pStyle w:val="TOC1"/>
        <w:tabs>
          <w:tab w:val="right" w:leader="dot" w:pos="8306"/>
        </w:tabs>
      </w:pPr>
      <w:hyperlink w:anchor="_Toc2946" w:history="1">
        <w:r>
          <w:rPr>
            <w:rFonts w:ascii="仿宋" w:eastAsia="仿宋" w:hAnsi="仿宋" w:cs="仿宋" w:hint="eastAsia"/>
            <w:lang w:eastAsia="zh-CN"/>
          </w:rPr>
          <w:t>一、线缆用高分子材料项目绩效评估</w:t>
        </w:r>
        <w:r>
          <w:tab/>
        </w:r>
        <w:r>
          <w:fldChar w:fldCharType="begin"/>
        </w:r>
        <w:r>
          <w:instrText xml:space="preserve"> PAGEREF _Toc2946 \h </w:instrText>
        </w:r>
        <w:r>
          <w:fldChar w:fldCharType="separate"/>
        </w:r>
        <w:r>
          <w:t>3</w:t>
        </w:r>
        <w:r>
          <w:fldChar w:fldCharType="end"/>
        </w:r>
      </w:hyperlink>
    </w:p>
    <w:p>
      <w:pPr>
        <w:pStyle w:val="TOC2"/>
        <w:tabs>
          <w:tab w:val="right" w:leader="dot" w:pos="8306"/>
        </w:tabs>
      </w:pPr>
      <w:hyperlink w:anchor="_Toc3942" w:history="1">
        <w:r>
          <w:rPr>
            <w:rFonts w:ascii="仿宋" w:eastAsia="仿宋" w:hAnsi="仿宋" w:cs="仿宋" w:hint="eastAsia"/>
            <w:lang w:eastAsia="zh-CN"/>
          </w:rPr>
          <w:t>(一)、绩效评估指标</w:t>
        </w:r>
        <w:r>
          <w:tab/>
        </w:r>
        <w:r>
          <w:fldChar w:fldCharType="begin"/>
        </w:r>
        <w:r>
          <w:instrText xml:space="preserve"> PAGEREF _Toc3942 \h </w:instrText>
        </w:r>
        <w:r>
          <w:fldChar w:fldCharType="separate"/>
        </w:r>
        <w:r>
          <w:t>3</w:t>
        </w:r>
        <w:r>
          <w:fldChar w:fldCharType="end"/>
        </w:r>
      </w:hyperlink>
    </w:p>
    <w:p>
      <w:pPr>
        <w:pStyle w:val="TOC2"/>
        <w:tabs>
          <w:tab w:val="right" w:leader="dot" w:pos="8306"/>
        </w:tabs>
      </w:pPr>
      <w:hyperlink w:anchor="_Toc13467" w:history="1">
        <w:r>
          <w:rPr>
            <w:rFonts w:ascii="仿宋" w:eastAsia="仿宋" w:hAnsi="仿宋" w:cs="仿宋" w:hint="eastAsia"/>
            <w:lang w:eastAsia="zh-CN"/>
          </w:rPr>
          <w:t>(二)、绩效评估方法</w:t>
        </w:r>
        <w:r>
          <w:tab/>
        </w:r>
        <w:r>
          <w:fldChar w:fldCharType="begin"/>
        </w:r>
        <w:r>
          <w:instrText xml:space="preserve"> PAGEREF _Toc13467 \h </w:instrText>
        </w:r>
        <w:r>
          <w:fldChar w:fldCharType="separate"/>
        </w:r>
        <w:r>
          <w:t>4</w:t>
        </w:r>
        <w:r>
          <w:fldChar w:fldCharType="end"/>
        </w:r>
      </w:hyperlink>
    </w:p>
    <w:p>
      <w:pPr>
        <w:pStyle w:val="TOC2"/>
        <w:tabs>
          <w:tab w:val="right" w:leader="dot" w:pos="8306"/>
        </w:tabs>
      </w:pPr>
      <w:hyperlink w:anchor="_Toc30285" w:history="1">
        <w:r>
          <w:rPr>
            <w:rFonts w:ascii="仿宋" w:eastAsia="仿宋" w:hAnsi="仿宋" w:cs="仿宋" w:hint="eastAsia"/>
            <w:lang w:eastAsia="zh-CN"/>
          </w:rPr>
          <w:t>(三)、绩效评估周期</w:t>
        </w:r>
        <w:r>
          <w:tab/>
        </w:r>
        <w:r>
          <w:fldChar w:fldCharType="begin"/>
        </w:r>
        <w:r>
          <w:instrText xml:space="preserve"> PAGEREF _Toc30285 \h </w:instrText>
        </w:r>
        <w:r>
          <w:fldChar w:fldCharType="separate"/>
        </w:r>
        <w:r>
          <w:t>5</w:t>
        </w:r>
        <w:r>
          <w:fldChar w:fldCharType="end"/>
        </w:r>
      </w:hyperlink>
    </w:p>
    <w:p>
      <w:pPr>
        <w:pStyle w:val="TOC1"/>
        <w:tabs>
          <w:tab w:val="right" w:leader="dot" w:pos="8306"/>
        </w:tabs>
      </w:pPr>
      <w:hyperlink w:anchor="_Toc4474" w:history="1">
        <w:r>
          <w:rPr>
            <w:rFonts w:ascii="仿宋" w:eastAsia="仿宋" w:hAnsi="仿宋" w:cs="仿宋" w:hint="eastAsia"/>
            <w:lang w:eastAsia="zh-CN"/>
          </w:rPr>
          <w:t>二、线缆用高分子材料项目危机管理</w:t>
        </w:r>
        <w:r>
          <w:tab/>
        </w:r>
        <w:r>
          <w:fldChar w:fldCharType="begin"/>
        </w:r>
        <w:r>
          <w:instrText xml:space="preserve"> PAGEREF _Toc4474 \h </w:instrText>
        </w:r>
        <w:r>
          <w:fldChar w:fldCharType="separate"/>
        </w:r>
        <w:r>
          <w:t>6</w:t>
        </w:r>
        <w:r>
          <w:fldChar w:fldCharType="end"/>
        </w:r>
      </w:hyperlink>
    </w:p>
    <w:p>
      <w:pPr>
        <w:pStyle w:val="TOC2"/>
        <w:tabs>
          <w:tab w:val="right" w:leader="dot" w:pos="8306"/>
        </w:tabs>
      </w:pPr>
      <w:hyperlink w:anchor="_Toc667" w:history="1">
        <w:r>
          <w:rPr>
            <w:rFonts w:ascii="仿宋" w:eastAsia="仿宋" w:hAnsi="仿宋" w:cs="仿宋" w:hint="eastAsia"/>
            <w:lang w:eastAsia="zh-CN"/>
          </w:rPr>
          <w:t>(一)、危机预警与识别</w:t>
        </w:r>
        <w:r>
          <w:tab/>
        </w:r>
        <w:r>
          <w:fldChar w:fldCharType="begin"/>
        </w:r>
        <w:r>
          <w:instrText xml:space="preserve"> PAGEREF _Toc667 \h </w:instrText>
        </w:r>
        <w:r>
          <w:fldChar w:fldCharType="separate"/>
        </w:r>
        <w:r>
          <w:t>6</w:t>
        </w:r>
        <w:r>
          <w:fldChar w:fldCharType="end"/>
        </w:r>
      </w:hyperlink>
    </w:p>
    <w:p>
      <w:pPr>
        <w:pStyle w:val="TOC2"/>
        <w:tabs>
          <w:tab w:val="right" w:leader="dot" w:pos="8306"/>
        </w:tabs>
      </w:pPr>
      <w:hyperlink w:anchor="_Toc31978" w:history="1">
        <w:r>
          <w:rPr>
            <w:rFonts w:ascii="仿宋" w:eastAsia="仿宋" w:hAnsi="仿宋" w:cs="仿宋" w:hint="eastAsia"/>
            <w:lang w:eastAsia="zh-CN"/>
          </w:rPr>
          <w:t>(二)、危机应对与恢复</w:t>
        </w:r>
        <w:r>
          <w:tab/>
        </w:r>
        <w:r>
          <w:fldChar w:fldCharType="begin"/>
        </w:r>
        <w:r>
          <w:instrText xml:space="preserve"> PAGEREF _Toc31978 \h </w:instrText>
        </w:r>
        <w:r>
          <w:fldChar w:fldCharType="separate"/>
        </w:r>
        <w:r>
          <w:t>7</w:t>
        </w:r>
        <w:r>
          <w:fldChar w:fldCharType="end"/>
        </w:r>
      </w:hyperlink>
    </w:p>
    <w:p>
      <w:pPr>
        <w:pStyle w:val="TOC1"/>
        <w:tabs>
          <w:tab w:val="right" w:leader="dot" w:pos="8306"/>
        </w:tabs>
      </w:pPr>
      <w:hyperlink w:anchor="_Toc9173" w:history="1">
        <w:r>
          <w:rPr>
            <w:rFonts w:ascii="仿宋" w:eastAsia="仿宋" w:hAnsi="仿宋" w:cs="仿宋" w:hint="eastAsia"/>
            <w:lang w:eastAsia="zh-CN"/>
          </w:rPr>
          <w:t>三、市场分析、调研</w:t>
        </w:r>
        <w:r>
          <w:tab/>
        </w:r>
        <w:r>
          <w:fldChar w:fldCharType="begin"/>
        </w:r>
        <w:r>
          <w:instrText xml:space="preserve"> PAGEREF _Toc9173 \h </w:instrText>
        </w:r>
        <w:r>
          <w:fldChar w:fldCharType="separate"/>
        </w:r>
        <w:r>
          <w:t>9</w:t>
        </w:r>
        <w:r>
          <w:fldChar w:fldCharType="end"/>
        </w:r>
      </w:hyperlink>
    </w:p>
    <w:p>
      <w:pPr>
        <w:pStyle w:val="TOC2"/>
        <w:tabs>
          <w:tab w:val="right" w:leader="dot" w:pos="8306"/>
        </w:tabs>
      </w:pPr>
      <w:hyperlink w:anchor="_Toc12478" w:history="1">
        <w:r>
          <w:rPr>
            <w:rFonts w:ascii="仿宋" w:eastAsia="仿宋" w:hAnsi="仿宋" w:cs="仿宋" w:hint="eastAsia"/>
            <w:lang w:eastAsia="zh-CN"/>
          </w:rPr>
          <w:t>(一)、线缆用高分子材料行业分析</w:t>
        </w:r>
        <w:r>
          <w:tab/>
        </w:r>
        <w:r>
          <w:fldChar w:fldCharType="begin"/>
        </w:r>
        <w:r>
          <w:instrText xml:space="preserve"> PAGEREF _Toc12478 \h </w:instrText>
        </w:r>
        <w:r>
          <w:fldChar w:fldCharType="separate"/>
        </w:r>
        <w:r>
          <w:t>9</w:t>
        </w:r>
        <w:r>
          <w:fldChar w:fldCharType="end"/>
        </w:r>
      </w:hyperlink>
    </w:p>
    <w:p>
      <w:pPr>
        <w:pStyle w:val="TOC2"/>
        <w:tabs>
          <w:tab w:val="right" w:leader="dot" w:pos="8306"/>
        </w:tabs>
      </w:pPr>
      <w:hyperlink w:anchor="_Toc31603" w:history="1">
        <w:r>
          <w:rPr>
            <w:rFonts w:ascii="仿宋" w:eastAsia="仿宋" w:hAnsi="仿宋" w:cs="仿宋" w:hint="eastAsia"/>
            <w:lang w:eastAsia="zh-CN"/>
          </w:rPr>
          <w:t>(二)、线缆用高分子材料市场分析预测</w:t>
        </w:r>
        <w:r>
          <w:tab/>
        </w:r>
        <w:r>
          <w:fldChar w:fldCharType="begin"/>
        </w:r>
        <w:r>
          <w:instrText xml:space="preserve"> PAGEREF _Toc31603 \h </w:instrText>
        </w:r>
        <w:r>
          <w:fldChar w:fldCharType="separate"/>
        </w:r>
        <w:r>
          <w:t>10</w:t>
        </w:r>
        <w:r>
          <w:fldChar w:fldCharType="end"/>
        </w:r>
      </w:hyperlink>
    </w:p>
    <w:p>
      <w:pPr>
        <w:pStyle w:val="TOC1"/>
        <w:tabs>
          <w:tab w:val="right" w:leader="dot" w:pos="8306"/>
        </w:tabs>
      </w:pPr>
      <w:hyperlink w:anchor="_Toc9142" w:history="1">
        <w:r>
          <w:rPr>
            <w:rFonts w:ascii="仿宋" w:eastAsia="仿宋" w:hAnsi="仿宋" w:cs="仿宋" w:hint="eastAsia"/>
            <w:lang w:eastAsia="zh-CN"/>
          </w:rPr>
          <w:t>四、工艺说明</w:t>
        </w:r>
        <w:r>
          <w:tab/>
        </w:r>
        <w:r>
          <w:fldChar w:fldCharType="begin"/>
        </w:r>
        <w:r>
          <w:instrText xml:space="preserve"> PAGEREF _Toc9142 \h </w:instrText>
        </w:r>
        <w:r>
          <w:fldChar w:fldCharType="separate"/>
        </w:r>
        <w:r>
          <w:t>11</w:t>
        </w:r>
        <w:r>
          <w:fldChar w:fldCharType="end"/>
        </w:r>
      </w:hyperlink>
    </w:p>
    <w:p>
      <w:pPr>
        <w:pStyle w:val="TOC2"/>
        <w:tabs>
          <w:tab w:val="right" w:leader="dot" w:pos="8306"/>
        </w:tabs>
      </w:pPr>
      <w:hyperlink w:anchor="_Toc15287" w:history="1">
        <w:r>
          <w:rPr>
            <w:rFonts w:ascii="仿宋" w:eastAsia="仿宋" w:hAnsi="仿宋" w:cs="仿宋" w:hint="eastAsia"/>
            <w:lang w:eastAsia="zh-CN"/>
          </w:rPr>
          <w:t>(一)、技术管理特点</w:t>
        </w:r>
        <w:r>
          <w:tab/>
        </w:r>
        <w:r>
          <w:fldChar w:fldCharType="begin"/>
        </w:r>
        <w:r>
          <w:instrText xml:space="preserve"> PAGEREF _Toc15287 \h </w:instrText>
        </w:r>
        <w:r>
          <w:fldChar w:fldCharType="separate"/>
        </w:r>
        <w:r>
          <w:t>11</w:t>
        </w:r>
        <w:r>
          <w:fldChar w:fldCharType="end"/>
        </w:r>
      </w:hyperlink>
    </w:p>
    <w:p>
      <w:pPr>
        <w:pStyle w:val="TOC2"/>
        <w:tabs>
          <w:tab w:val="right" w:leader="dot" w:pos="8306"/>
        </w:tabs>
      </w:pPr>
      <w:hyperlink w:anchor="_Toc900" w:history="1">
        <w:r>
          <w:rPr>
            <w:rFonts w:ascii="仿宋" w:eastAsia="仿宋" w:hAnsi="仿宋" w:cs="仿宋" w:hint="eastAsia"/>
            <w:lang w:eastAsia="zh-CN"/>
          </w:rPr>
          <w:t>(二)、线缆用高分子材料项目工艺技术设计方案</w:t>
        </w:r>
        <w:r>
          <w:tab/>
        </w:r>
        <w:r>
          <w:fldChar w:fldCharType="begin"/>
        </w:r>
        <w:r>
          <w:instrText xml:space="preserve"> PAGEREF _Toc900 \h </w:instrText>
        </w:r>
        <w:r>
          <w:fldChar w:fldCharType="separate"/>
        </w:r>
        <w:r>
          <w:t>12</w:t>
        </w:r>
        <w:r>
          <w:fldChar w:fldCharType="end"/>
        </w:r>
      </w:hyperlink>
    </w:p>
    <w:p>
      <w:pPr>
        <w:pStyle w:val="TOC2"/>
        <w:tabs>
          <w:tab w:val="right" w:leader="dot" w:pos="8306"/>
        </w:tabs>
      </w:pPr>
      <w:hyperlink w:anchor="_Toc30240" w:history="1">
        <w:r>
          <w:rPr>
            <w:rFonts w:ascii="仿宋" w:eastAsia="仿宋" w:hAnsi="仿宋" w:cs="仿宋" w:hint="eastAsia"/>
            <w:lang w:eastAsia="zh-CN"/>
          </w:rPr>
          <w:t>(三)、设备选型方案</w:t>
        </w:r>
        <w:r>
          <w:tab/>
        </w:r>
        <w:r>
          <w:fldChar w:fldCharType="begin"/>
        </w:r>
        <w:r>
          <w:instrText xml:space="preserve"> PAGEREF _Toc30240 \h </w:instrText>
        </w:r>
        <w:r>
          <w:fldChar w:fldCharType="separate"/>
        </w:r>
        <w:r>
          <w:t>13</w:t>
        </w:r>
        <w:r>
          <w:fldChar w:fldCharType="end"/>
        </w:r>
      </w:hyperlink>
    </w:p>
    <w:p>
      <w:pPr>
        <w:pStyle w:val="TOC1"/>
        <w:tabs>
          <w:tab w:val="right" w:leader="dot" w:pos="8306"/>
        </w:tabs>
      </w:pPr>
      <w:hyperlink w:anchor="_Toc5112" w:history="1">
        <w:r>
          <w:rPr>
            <w:rFonts w:ascii="仿宋" w:eastAsia="仿宋" w:hAnsi="仿宋" w:cs="仿宋" w:hint="eastAsia"/>
            <w:lang w:eastAsia="zh-CN"/>
          </w:rPr>
          <w:t>五、线缆用高分子材料项目文档管理</w:t>
        </w:r>
        <w:r>
          <w:tab/>
        </w:r>
        <w:r>
          <w:fldChar w:fldCharType="begin"/>
        </w:r>
        <w:r>
          <w:instrText xml:space="preserve"> PAGEREF _Toc5112 \h </w:instrText>
        </w:r>
        <w:r>
          <w:fldChar w:fldCharType="separate"/>
        </w:r>
        <w:r>
          <w:t>15</w:t>
        </w:r>
        <w:r>
          <w:fldChar w:fldCharType="end"/>
        </w:r>
      </w:hyperlink>
    </w:p>
    <w:p>
      <w:pPr>
        <w:pStyle w:val="TOC2"/>
        <w:tabs>
          <w:tab w:val="right" w:leader="dot" w:pos="8306"/>
        </w:tabs>
      </w:pPr>
      <w:hyperlink w:anchor="_Toc7770" w:history="1">
        <w:r>
          <w:rPr>
            <w:rFonts w:ascii="仿宋" w:eastAsia="仿宋" w:hAnsi="仿宋" w:cs="仿宋" w:hint="eastAsia"/>
            <w:lang w:eastAsia="zh-CN"/>
          </w:rPr>
          <w:t>(一)、文档编制与审查</w:t>
        </w:r>
        <w:r>
          <w:tab/>
        </w:r>
        <w:r>
          <w:fldChar w:fldCharType="begin"/>
        </w:r>
        <w:r>
          <w:instrText xml:space="preserve"> PAGEREF _Toc7770 \h </w:instrText>
        </w:r>
        <w:r>
          <w:fldChar w:fldCharType="separate"/>
        </w:r>
        <w:r>
          <w:t>15</w:t>
        </w:r>
        <w:r>
          <w:fldChar w:fldCharType="end"/>
        </w:r>
      </w:hyperlink>
    </w:p>
    <w:p>
      <w:pPr>
        <w:pStyle w:val="TOC2"/>
        <w:tabs>
          <w:tab w:val="right" w:leader="dot" w:pos="8306"/>
        </w:tabs>
      </w:pPr>
      <w:hyperlink w:anchor="_Toc17571" w:history="1">
        <w:r>
          <w:rPr>
            <w:rFonts w:ascii="仿宋" w:eastAsia="仿宋" w:hAnsi="仿宋" w:cs="仿宋" w:hint="eastAsia"/>
            <w:lang w:eastAsia="zh-CN"/>
          </w:rPr>
          <w:t>(二)、文档发布与分发</w:t>
        </w:r>
        <w:r>
          <w:tab/>
        </w:r>
        <w:r>
          <w:fldChar w:fldCharType="begin"/>
        </w:r>
        <w:r>
          <w:instrText xml:space="preserve"> PAGEREF _Toc17571 \h </w:instrText>
        </w:r>
        <w:r>
          <w:fldChar w:fldCharType="separate"/>
        </w:r>
        <w:r>
          <w:t>16</w:t>
        </w:r>
        <w:r>
          <w:fldChar w:fldCharType="end"/>
        </w:r>
      </w:hyperlink>
    </w:p>
    <w:p>
      <w:pPr>
        <w:pStyle w:val="TOC2"/>
        <w:tabs>
          <w:tab w:val="right" w:leader="dot" w:pos="8306"/>
        </w:tabs>
      </w:pPr>
      <w:hyperlink w:anchor="_Toc28136" w:history="1">
        <w:r>
          <w:rPr>
            <w:rFonts w:ascii="仿宋" w:eastAsia="仿宋" w:hAnsi="仿宋" w:cs="仿宋" w:hint="eastAsia"/>
            <w:lang w:eastAsia="zh-CN"/>
          </w:rPr>
          <w:t>(三)、文档存档与归档</w:t>
        </w:r>
        <w:r>
          <w:tab/>
        </w:r>
        <w:r>
          <w:fldChar w:fldCharType="begin"/>
        </w:r>
        <w:r>
          <w:instrText xml:space="preserve"> PAGEREF _Toc28136 \h </w:instrText>
        </w:r>
        <w:r>
          <w:fldChar w:fldCharType="separate"/>
        </w:r>
        <w:r>
          <w:t>17</w:t>
        </w:r>
        <w:r>
          <w:fldChar w:fldCharType="end"/>
        </w:r>
      </w:hyperlink>
    </w:p>
    <w:p>
      <w:pPr>
        <w:pStyle w:val="TOC1"/>
        <w:tabs>
          <w:tab w:val="right" w:leader="dot" w:pos="8306"/>
        </w:tabs>
      </w:pPr>
      <w:hyperlink w:anchor="_Toc6253" w:history="1">
        <w:r>
          <w:rPr>
            <w:rFonts w:ascii="仿宋" w:eastAsia="仿宋" w:hAnsi="仿宋" w:cs="仿宋" w:hint="eastAsia"/>
            <w:lang w:eastAsia="zh-CN"/>
          </w:rPr>
          <w:t>六、产品规划分析</w:t>
        </w:r>
        <w:r>
          <w:tab/>
        </w:r>
        <w:r>
          <w:fldChar w:fldCharType="begin"/>
        </w:r>
        <w:r>
          <w:instrText xml:space="preserve"> PAGEREF _Toc6253 \h </w:instrText>
        </w:r>
        <w:r>
          <w:fldChar w:fldCharType="separate"/>
        </w:r>
        <w:r>
          <w:t>18</w:t>
        </w:r>
        <w:r>
          <w:fldChar w:fldCharType="end"/>
        </w:r>
      </w:hyperlink>
    </w:p>
    <w:p>
      <w:pPr>
        <w:pStyle w:val="TOC2"/>
        <w:tabs>
          <w:tab w:val="right" w:leader="dot" w:pos="8306"/>
        </w:tabs>
      </w:pPr>
      <w:hyperlink w:anchor="_Toc30163" w:history="1">
        <w:r>
          <w:rPr>
            <w:rFonts w:ascii="仿宋" w:eastAsia="仿宋" w:hAnsi="仿宋" w:cs="仿宋" w:hint="eastAsia"/>
            <w:lang w:eastAsia="zh-CN"/>
          </w:rPr>
          <w:t>(一)、产品规划</w:t>
        </w:r>
        <w:r>
          <w:tab/>
        </w:r>
        <w:r>
          <w:fldChar w:fldCharType="begin"/>
        </w:r>
        <w:r>
          <w:instrText xml:space="preserve"> PAGEREF _Toc30163 \h </w:instrText>
        </w:r>
        <w:r>
          <w:fldChar w:fldCharType="separate"/>
        </w:r>
        <w:r>
          <w:t>18</w:t>
        </w:r>
        <w:r>
          <w:fldChar w:fldCharType="end"/>
        </w:r>
      </w:hyperlink>
    </w:p>
    <w:p>
      <w:pPr>
        <w:pStyle w:val="TOC2"/>
        <w:tabs>
          <w:tab w:val="right" w:leader="dot" w:pos="8306"/>
        </w:tabs>
      </w:pPr>
      <w:hyperlink w:anchor="_Toc5869" w:history="1">
        <w:r>
          <w:rPr>
            <w:rFonts w:ascii="仿宋" w:eastAsia="仿宋" w:hAnsi="仿宋" w:cs="仿宋" w:hint="eastAsia"/>
            <w:lang w:eastAsia="zh-CN"/>
          </w:rPr>
          <w:t>(二)、建设规模</w:t>
        </w:r>
        <w:r>
          <w:tab/>
        </w:r>
        <w:r>
          <w:fldChar w:fldCharType="begin"/>
        </w:r>
        <w:r>
          <w:instrText xml:space="preserve"> PAGEREF _Toc5869 \h </w:instrText>
        </w:r>
        <w:r>
          <w:fldChar w:fldCharType="separate"/>
        </w:r>
        <w:r>
          <w:t>19</w:t>
        </w:r>
        <w:r>
          <w:fldChar w:fldCharType="end"/>
        </w:r>
      </w:hyperlink>
    </w:p>
    <w:p>
      <w:pPr>
        <w:pStyle w:val="TOC1"/>
        <w:tabs>
          <w:tab w:val="right" w:leader="dot" w:pos="8306"/>
        </w:tabs>
      </w:pPr>
      <w:hyperlink w:anchor="_Toc22312" w:history="1">
        <w:r>
          <w:rPr>
            <w:rFonts w:ascii="仿宋" w:eastAsia="仿宋" w:hAnsi="仿宋" w:cs="仿宋" w:hint="eastAsia"/>
            <w:lang w:eastAsia="zh-CN"/>
          </w:rPr>
          <w:t>七、线缆用高分子材料项目人力资源管理</w:t>
        </w:r>
        <w:r>
          <w:tab/>
        </w:r>
        <w:r>
          <w:fldChar w:fldCharType="begin"/>
        </w:r>
        <w:r>
          <w:instrText xml:space="preserve"> PAGEREF _Toc22312 \h </w:instrText>
        </w:r>
        <w:r>
          <w:fldChar w:fldCharType="separate"/>
        </w:r>
        <w:r>
          <w:t>20</w:t>
        </w:r>
        <w:r>
          <w:fldChar w:fldCharType="end"/>
        </w:r>
      </w:hyperlink>
    </w:p>
    <w:p>
      <w:pPr>
        <w:pStyle w:val="TOC2"/>
        <w:tabs>
          <w:tab w:val="right" w:leader="dot" w:pos="8306"/>
        </w:tabs>
      </w:pPr>
      <w:hyperlink w:anchor="_Toc32143" w:history="1">
        <w:r>
          <w:rPr>
            <w:rFonts w:ascii="仿宋" w:eastAsia="仿宋" w:hAnsi="仿宋" w:cs="仿宋" w:hint="eastAsia"/>
            <w:lang w:eastAsia="zh-CN"/>
          </w:rPr>
          <w:t>(一)、建立健全的预算管理制度</w:t>
        </w:r>
        <w:r>
          <w:tab/>
        </w:r>
        <w:r>
          <w:fldChar w:fldCharType="begin"/>
        </w:r>
        <w:r>
          <w:instrText xml:space="preserve"> PAGEREF _Toc32143 \h </w:instrText>
        </w:r>
        <w:r>
          <w:fldChar w:fldCharType="separate"/>
        </w:r>
        <w:r>
          <w:t>20</w:t>
        </w:r>
        <w:r>
          <w:fldChar w:fldCharType="end"/>
        </w:r>
      </w:hyperlink>
    </w:p>
    <w:p>
      <w:pPr>
        <w:pStyle w:val="TOC2"/>
        <w:tabs>
          <w:tab w:val="right" w:leader="dot" w:pos="8306"/>
        </w:tabs>
      </w:pPr>
      <w:hyperlink w:anchor="_Toc8201" w:history="1">
        <w:r>
          <w:rPr>
            <w:rFonts w:ascii="仿宋" w:eastAsia="仿宋" w:hAnsi="仿宋" w:cs="仿宋" w:hint="eastAsia"/>
            <w:lang w:eastAsia="zh-CN"/>
          </w:rPr>
          <w:t>(二)、加强资金流动监控</w:t>
        </w:r>
        <w:r>
          <w:tab/>
        </w:r>
        <w:r>
          <w:fldChar w:fldCharType="begin"/>
        </w:r>
        <w:r>
          <w:instrText xml:space="preserve"> PAGEREF _Toc8201 \h </w:instrText>
        </w:r>
        <w:r>
          <w:fldChar w:fldCharType="separate"/>
        </w:r>
        <w:r>
          <w:t>22</w:t>
        </w:r>
        <w:r>
          <w:fldChar w:fldCharType="end"/>
        </w:r>
      </w:hyperlink>
    </w:p>
    <w:p>
      <w:pPr>
        <w:pStyle w:val="TOC2"/>
        <w:tabs>
          <w:tab w:val="right" w:leader="dot" w:pos="8306"/>
        </w:tabs>
      </w:pPr>
      <w:hyperlink w:anchor="_Toc22208" w:history="1">
        <w:r>
          <w:rPr>
            <w:rFonts w:ascii="仿宋" w:eastAsia="仿宋" w:hAnsi="仿宋" w:cs="仿宋" w:hint="eastAsia"/>
            <w:lang w:eastAsia="zh-CN"/>
          </w:rPr>
          <w:t>(三)、制定完善的风险控制机制</w:t>
        </w:r>
        <w:r>
          <w:tab/>
        </w:r>
        <w:r>
          <w:fldChar w:fldCharType="begin"/>
        </w:r>
        <w:r>
          <w:instrText xml:space="preserve"> PAGEREF _Toc22208 \h </w:instrText>
        </w:r>
        <w:r>
          <w:fldChar w:fldCharType="separate"/>
        </w:r>
        <w:r>
          <w:t>23</w:t>
        </w:r>
        <w:r>
          <w:fldChar w:fldCharType="end"/>
        </w:r>
      </w:hyperlink>
    </w:p>
    <w:p>
      <w:pPr>
        <w:pStyle w:val="TOC2"/>
        <w:tabs>
          <w:tab w:val="right" w:leader="dot" w:pos="8306"/>
        </w:tabs>
      </w:pPr>
      <w:hyperlink w:anchor="_Toc31385" w:history="1">
        <w:r>
          <w:rPr>
            <w:rFonts w:ascii="仿宋" w:eastAsia="仿宋" w:hAnsi="仿宋" w:cs="仿宋" w:hint="eastAsia"/>
            <w:lang w:eastAsia="zh-CN"/>
          </w:rPr>
          <w:t>(四)、优化成本管理</w:t>
        </w:r>
        <w:r>
          <w:tab/>
        </w:r>
        <w:r>
          <w:fldChar w:fldCharType="begin"/>
        </w:r>
        <w:r>
          <w:instrText xml:space="preserve"> PAGEREF _Toc31385 \h </w:instrText>
        </w:r>
        <w:r>
          <w:fldChar w:fldCharType="separate"/>
        </w:r>
        <w:r>
          <w:t>24</w:t>
        </w:r>
        <w:r>
          <w:fldChar w:fldCharType="end"/>
        </w:r>
      </w:hyperlink>
    </w:p>
    <w:p>
      <w:pPr>
        <w:pStyle w:val="TOC1"/>
        <w:tabs>
          <w:tab w:val="right" w:leader="dot" w:pos="8306"/>
        </w:tabs>
      </w:pPr>
      <w:hyperlink w:anchor="_Toc4035" w:history="1">
        <w:r>
          <w:rPr>
            <w:rFonts w:ascii="仿宋" w:eastAsia="仿宋" w:hAnsi="仿宋" w:cs="仿宋" w:hint="eastAsia"/>
            <w:lang w:eastAsia="zh-CN"/>
          </w:rPr>
          <w:t>八、线缆用高分子材料项目财务管理</w:t>
        </w:r>
        <w:r>
          <w:tab/>
        </w:r>
        <w:r>
          <w:fldChar w:fldCharType="begin"/>
        </w:r>
        <w:r>
          <w:instrText xml:space="preserve"> PAGEREF _Toc4035 \h </w:instrText>
        </w:r>
        <w:r>
          <w:fldChar w:fldCharType="separate"/>
        </w:r>
        <w:r>
          <w:t>26</w:t>
        </w:r>
        <w:r>
          <w:fldChar w:fldCharType="end"/>
        </w:r>
      </w:hyperlink>
    </w:p>
    <w:p>
      <w:pPr>
        <w:pStyle w:val="TOC2"/>
        <w:tabs>
          <w:tab w:val="right" w:leader="dot" w:pos="8306"/>
        </w:tabs>
      </w:pPr>
      <w:hyperlink w:anchor="_Toc1046" w:history="1">
        <w:r>
          <w:rPr>
            <w:rFonts w:ascii="仿宋" w:eastAsia="仿宋" w:hAnsi="仿宋" w:cs="仿宋" w:hint="eastAsia"/>
            <w:lang w:eastAsia="zh-CN"/>
          </w:rPr>
          <w:t>(一)、资金需求大</w:t>
        </w:r>
        <w:r>
          <w:tab/>
        </w:r>
        <w:r>
          <w:fldChar w:fldCharType="begin"/>
        </w:r>
        <w:r>
          <w:instrText xml:space="preserve"> PAGEREF _Toc1046 \h </w:instrText>
        </w:r>
        <w:r>
          <w:fldChar w:fldCharType="separate"/>
        </w:r>
        <w:r>
          <w:t>26</w:t>
        </w:r>
        <w:r>
          <w:fldChar w:fldCharType="end"/>
        </w:r>
      </w:hyperlink>
    </w:p>
    <w:p>
      <w:pPr>
        <w:pStyle w:val="TOC2"/>
        <w:tabs>
          <w:tab w:val="right" w:leader="dot" w:pos="8306"/>
        </w:tabs>
      </w:pPr>
      <w:hyperlink w:anchor="_Toc10712" w:history="1">
        <w:r>
          <w:rPr>
            <w:rFonts w:ascii="仿宋" w:eastAsia="仿宋" w:hAnsi="仿宋" w:cs="仿宋" w:hint="eastAsia"/>
            <w:lang w:eastAsia="zh-CN"/>
          </w:rPr>
          <w:t>(二)、研发周期长</w:t>
        </w:r>
        <w:r>
          <w:tab/>
        </w:r>
        <w:r>
          <w:fldChar w:fldCharType="begin"/>
        </w:r>
        <w:r>
          <w:instrText xml:space="preserve"> PAGEREF _Toc10712 \h </w:instrText>
        </w:r>
        <w:r>
          <w:fldChar w:fldCharType="separate"/>
        </w:r>
        <w:r>
          <w:t>27</w:t>
        </w:r>
        <w:r>
          <w:fldChar w:fldCharType="end"/>
        </w:r>
      </w:hyperlink>
    </w:p>
    <w:p>
      <w:pPr>
        <w:pStyle w:val="TOC2"/>
        <w:tabs>
          <w:tab w:val="right" w:leader="dot" w:pos="8306"/>
        </w:tabs>
      </w:pPr>
      <w:hyperlink w:anchor="_Toc5586" w:history="1">
        <w:r>
          <w:rPr>
            <w:rFonts w:ascii="仿宋" w:eastAsia="仿宋" w:hAnsi="仿宋" w:cs="仿宋" w:hint="eastAsia"/>
            <w:lang w:eastAsia="zh-CN"/>
          </w:rPr>
          <w:t>(三)、市场风险大</w:t>
        </w:r>
        <w:r>
          <w:tab/>
        </w:r>
        <w:r>
          <w:fldChar w:fldCharType="begin"/>
        </w:r>
        <w:r>
          <w:instrText xml:space="preserve"> PAGEREF _Toc5586 \h </w:instrText>
        </w:r>
        <w:r>
          <w:fldChar w:fldCharType="separate"/>
        </w:r>
        <w:r>
          <w:t>28</w:t>
        </w:r>
        <w:r>
          <w:fldChar w:fldCharType="end"/>
        </w:r>
      </w:hyperlink>
    </w:p>
    <w:p>
      <w:pPr>
        <w:pStyle w:val="TOC2"/>
        <w:tabs>
          <w:tab w:val="right" w:leader="dot" w:pos="8306"/>
        </w:tabs>
      </w:pPr>
      <w:hyperlink w:anchor="_Toc18900" w:history="1">
        <w:r>
          <w:rPr>
            <w:rFonts w:ascii="仿宋" w:eastAsia="仿宋" w:hAnsi="仿宋" w:cs="仿宋" w:hint="eastAsia"/>
            <w:lang w:eastAsia="zh-CN"/>
          </w:rPr>
          <w:t>(四)、利润率高</w:t>
        </w:r>
        <w:r>
          <w:tab/>
        </w:r>
        <w:r>
          <w:fldChar w:fldCharType="begin"/>
        </w:r>
        <w:r>
          <w:instrText xml:space="preserve"> PAGEREF _Toc18900 \h </w:instrText>
        </w:r>
        <w:r>
          <w:fldChar w:fldCharType="separate"/>
        </w:r>
        <w:r>
          <w:t>31</w:t>
        </w:r>
        <w:r>
          <w:fldChar w:fldCharType="end"/>
        </w:r>
      </w:hyperlink>
    </w:p>
    <w:p>
      <w:pPr>
        <w:pStyle w:val="TOC1"/>
        <w:tabs>
          <w:tab w:val="right" w:leader="dot" w:pos="8306"/>
        </w:tabs>
      </w:pPr>
      <w:hyperlink w:anchor="_Toc22256" w:history="1">
        <w:r>
          <w:rPr>
            <w:rFonts w:ascii="仿宋" w:eastAsia="仿宋" w:hAnsi="仿宋" w:cs="仿宋" w:hint="eastAsia"/>
            <w:lang w:eastAsia="zh-CN"/>
          </w:rPr>
          <w:t>九、线缆用高分子材料项目风险管理</w:t>
        </w:r>
        <w:r>
          <w:tab/>
        </w:r>
        <w:r>
          <w:fldChar w:fldCharType="begin"/>
        </w:r>
        <w:r>
          <w:instrText xml:space="preserve"> PAGEREF _Toc22256 \h </w:instrText>
        </w:r>
        <w:r>
          <w:fldChar w:fldCharType="separate"/>
        </w:r>
        <w:r>
          <w:t>33</w:t>
        </w:r>
        <w:r>
          <w:fldChar w:fldCharType="end"/>
        </w:r>
      </w:hyperlink>
    </w:p>
    <w:p>
      <w:pPr>
        <w:pStyle w:val="TOC2"/>
        <w:tabs>
          <w:tab w:val="right" w:leader="dot" w:pos="8306"/>
        </w:tabs>
      </w:pPr>
      <w:hyperlink w:anchor="_Toc16743" w:history="1">
        <w:r>
          <w:rPr>
            <w:rFonts w:ascii="仿宋" w:eastAsia="仿宋" w:hAnsi="仿宋" w:cs="仿宋" w:hint="eastAsia"/>
            <w:lang w:eastAsia="zh-CN"/>
          </w:rPr>
          <w:t>(一)、风险识别与评估</w:t>
        </w:r>
        <w:r>
          <w:tab/>
        </w:r>
        <w:r>
          <w:fldChar w:fldCharType="begin"/>
        </w:r>
        <w:r>
          <w:instrText xml:space="preserve"> PAGEREF _Toc16743 \h </w:instrText>
        </w:r>
        <w:r>
          <w:fldChar w:fldCharType="separate"/>
        </w:r>
        <w:r>
          <w:t>33</w:t>
        </w:r>
        <w:r>
          <w:fldChar w:fldCharType="end"/>
        </w:r>
      </w:hyperlink>
    </w:p>
    <w:p>
      <w:pPr>
        <w:pStyle w:val="TOC2"/>
        <w:tabs>
          <w:tab w:val="right" w:leader="dot" w:pos="8306"/>
        </w:tabs>
      </w:pPr>
      <w:hyperlink w:anchor="_Toc25870" w:history="1">
        <w:r>
          <w:rPr>
            <w:rFonts w:ascii="仿宋" w:eastAsia="仿宋" w:hAnsi="仿宋" w:cs="仿宋" w:hint="eastAsia"/>
            <w:lang w:eastAsia="zh-CN"/>
          </w:rPr>
          <w:t>(二)、风险应对策略</w:t>
        </w:r>
        <w:r>
          <w:tab/>
        </w:r>
        <w:r>
          <w:fldChar w:fldCharType="begin"/>
        </w:r>
        <w:r>
          <w:instrText xml:space="preserve"> PAGEREF _Toc25870 \h </w:instrText>
        </w:r>
        <w:r>
          <w:fldChar w:fldCharType="separate"/>
        </w:r>
        <w:r>
          <w:t>34</w:t>
        </w:r>
        <w:r>
          <w:fldChar w:fldCharType="end"/>
        </w:r>
      </w:hyperlink>
    </w:p>
    <w:p>
      <w:pPr>
        <w:pStyle w:val="TOC2"/>
        <w:tabs>
          <w:tab w:val="right" w:leader="dot" w:pos="8306"/>
        </w:tabs>
      </w:pPr>
      <w:hyperlink w:anchor="_Toc18336" w:history="1">
        <w:r>
          <w:rPr>
            <w:rFonts w:ascii="仿宋" w:eastAsia="仿宋" w:hAnsi="仿宋" w:cs="仿宋" w:hint="eastAsia"/>
            <w:lang w:eastAsia="zh-CN"/>
          </w:rPr>
          <w:t>(三)、风险监控与控制</w:t>
        </w:r>
        <w:r>
          <w:tab/>
        </w:r>
        <w:r>
          <w:fldChar w:fldCharType="begin"/>
        </w:r>
        <w:r>
          <w:instrText xml:space="preserve"> PAGEREF _Toc18336 \h </w:instrText>
        </w:r>
        <w:r>
          <w:fldChar w:fldCharType="separate"/>
        </w:r>
        <w:r>
          <w:t>36</w:t>
        </w:r>
        <w:r>
          <w:fldChar w:fldCharType="end"/>
        </w:r>
      </w:hyperlink>
    </w:p>
    <w:p>
      <w:pPr>
        <w:pStyle w:val="TOC1"/>
        <w:tabs>
          <w:tab w:val="right" w:leader="dot" w:pos="8306"/>
        </w:tabs>
      </w:pPr>
      <w:hyperlink w:anchor="_Toc4936" w:history="1">
        <w:r>
          <w:rPr>
            <w:rFonts w:ascii="仿宋" w:eastAsia="仿宋" w:hAnsi="仿宋" w:cs="仿宋" w:hint="eastAsia"/>
            <w:lang w:eastAsia="zh-CN"/>
          </w:rPr>
          <w:t>十、线缆用高分子材料项目创新与研发</w:t>
        </w:r>
        <w:r>
          <w:tab/>
        </w:r>
        <w:r>
          <w:fldChar w:fldCharType="begin"/>
        </w:r>
        <w:r>
          <w:instrText xml:space="preserve"> PAGEREF _Toc4936 \h </w:instrText>
        </w:r>
        <w:r>
          <w:fldChar w:fldCharType="separate"/>
        </w:r>
        <w:r>
          <w:t>37</w:t>
        </w:r>
        <w:r>
          <w:fldChar w:fldCharType="end"/>
        </w:r>
      </w:hyperlink>
    </w:p>
    <w:p>
      <w:pPr>
        <w:pStyle w:val="TOC2"/>
        <w:tabs>
          <w:tab w:val="right" w:leader="dot" w:pos="8306"/>
        </w:tabs>
      </w:pPr>
      <w:hyperlink w:anchor="_Toc616" w:history="1">
        <w:r>
          <w:rPr>
            <w:rFonts w:ascii="仿宋" w:eastAsia="仿宋" w:hAnsi="仿宋" w:cs="仿宋" w:hint="eastAsia"/>
            <w:lang w:eastAsia="zh-CN"/>
          </w:rPr>
          <w:t>(一)、创新策略与方向</w:t>
        </w:r>
        <w:r>
          <w:tab/>
        </w:r>
        <w:r>
          <w:fldChar w:fldCharType="begin"/>
        </w:r>
        <w:r>
          <w:instrText xml:space="preserve"> PAGEREF _Toc616 \h </w:instrText>
        </w:r>
        <w:r>
          <w:fldChar w:fldCharType="separate"/>
        </w:r>
        <w:r>
          <w:t>37</w:t>
        </w:r>
        <w:r>
          <w:fldChar w:fldCharType="end"/>
        </w:r>
      </w:hyperlink>
    </w:p>
    <w:p>
      <w:pPr>
        <w:pStyle w:val="TOC2"/>
        <w:tabs>
          <w:tab w:val="right" w:leader="dot" w:pos="8306"/>
        </w:tabs>
      </w:pPr>
      <w:hyperlink w:anchor="_Toc31280" w:history="1">
        <w:r>
          <w:rPr>
            <w:rFonts w:ascii="仿宋" w:eastAsia="仿宋" w:hAnsi="仿宋" w:cs="仿宋" w:hint="eastAsia"/>
            <w:lang w:eastAsia="zh-CN"/>
          </w:rPr>
          <w:t>(二)、研发规划与投入</w:t>
        </w:r>
        <w:r>
          <w:tab/>
        </w:r>
        <w:r>
          <w:fldChar w:fldCharType="begin"/>
        </w:r>
        <w:r>
          <w:instrText xml:space="preserve"> PAGEREF _Toc31280 \h </w:instrText>
        </w:r>
        <w:r>
          <w:fldChar w:fldCharType="separate"/>
        </w:r>
        <w:r>
          <w:t>39</w:t>
        </w:r>
        <w:r>
          <w:fldChar w:fldCharType="end"/>
        </w:r>
      </w:hyperlink>
    </w:p>
    <w:p>
      <w:pPr>
        <w:pStyle w:val="TOC1"/>
        <w:tabs>
          <w:tab w:val="right" w:leader="dot" w:pos="8306"/>
        </w:tabs>
      </w:pPr>
      <w:hyperlink w:anchor="_Toc20753" w:history="1">
        <w:r>
          <w:rPr>
            <w:rFonts w:ascii="仿宋" w:eastAsia="仿宋" w:hAnsi="仿宋" w:cs="仿宋" w:hint="eastAsia"/>
            <w:lang w:eastAsia="zh-CN"/>
          </w:rPr>
          <w:t>十一、线缆用高分子材料项目技术管理</w:t>
        </w:r>
        <w:r>
          <w:tab/>
        </w:r>
        <w:r>
          <w:fldChar w:fldCharType="begin"/>
        </w:r>
        <w:r>
          <w:instrText xml:space="preserve"> PAGEREF _Toc20753 \h </w:instrText>
        </w:r>
        <w:r>
          <w:fldChar w:fldCharType="separate"/>
        </w:r>
        <w:r>
          <w:t>40</w:t>
        </w:r>
        <w:r>
          <w:fldChar w:fldCharType="end"/>
        </w:r>
      </w:hyperlink>
    </w:p>
    <w:p>
      <w:pPr>
        <w:pStyle w:val="TOC2"/>
        <w:tabs>
          <w:tab w:val="right" w:leader="dot" w:pos="8306"/>
        </w:tabs>
      </w:pPr>
      <w:hyperlink w:anchor="_Toc10418" w:history="1">
        <w:r>
          <w:rPr>
            <w:rFonts w:ascii="仿宋" w:eastAsia="仿宋" w:hAnsi="仿宋" w:cs="仿宋" w:hint="eastAsia"/>
            <w:lang w:eastAsia="zh-CN"/>
          </w:rPr>
          <w:t>(一)、技术方案选用方向</w:t>
        </w:r>
        <w:r>
          <w:tab/>
        </w:r>
        <w:r>
          <w:fldChar w:fldCharType="begin"/>
        </w:r>
        <w:r>
          <w:instrText xml:space="preserve"> PAGEREF _Toc10418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6" w:history="1">
        <w:r>
          <w:rPr>
            <w:rFonts w:ascii="仿宋" w:eastAsia="仿宋" w:hAnsi="仿宋" w:cs="仿宋" w:hint="eastAsia"/>
            <w:lang w:eastAsia="zh-CN"/>
          </w:rPr>
          <w:t>(二)、工艺技术方案选用原则</w:t>
        </w:r>
        <w:r>
          <w:tab/>
        </w:r>
        <w:r>
          <w:fldChar w:fldCharType="begin"/>
        </w:r>
        <w:r>
          <w:instrText xml:space="preserve"> PAGEREF _Toc2096 \h </w:instrText>
        </w:r>
        <w:r>
          <w:fldChar w:fldCharType="separate"/>
        </w:r>
        <w:r>
          <w:t>42</w:t>
        </w:r>
        <w:r>
          <w:fldChar w:fldCharType="end"/>
        </w:r>
      </w:hyperlink>
    </w:p>
    <w:p>
      <w:pPr>
        <w:pStyle w:val="TOC2"/>
        <w:tabs>
          <w:tab w:val="right" w:leader="dot" w:pos="8306"/>
        </w:tabs>
      </w:pPr>
      <w:hyperlink w:anchor="_Toc1284" w:history="1">
        <w:r>
          <w:rPr>
            <w:rFonts w:ascii="仿宋" w:eastAsia="仿宋" w:hAnsi="仿宋" w:cs="仿宋" w:hint="eastAsia"/>
            <w:lang w:eastAsia="zh-CN"/>
          </w:rPr>
          <w:t>(三)、工艺技术方案要求</w:t>
        </w:r>
        <w:r>
          <w:tab/>
        </w:r>
        <w:r>
          <w:fldChar w:fldCharType="begin"/>
        </w:r>
        <w:r>
          <w:instrText xml:space="preserve"> PAGEREF _Toc1284 \h </w:instrText>
        </w:r>
        <w:r>
          <w:fldChar w:fldCharType="separate"/>
        </w:r>
        <w:r>
          <w:t>44</w:t>
        </w:r>
        <w:r>
          <w:fldChar w:fldCharType="end"/>
        </w:r>
      </w:hyperlink>
    </w:p>
    <w:p>
      <w:pPr>
        <w:pStyle w:val="TOC1"/>
        <w:tabs>
          <w:tab w:val="right" w:leader="dot" w:pos="8306"/>
        </w:tabs>
      </w:pPr>
      <w:hyperlink w:anchor="_Toc4431" w:history="1">
        <w:r>
          <w:rPr>
            <w:rFonts w:ascii="仿宋" w:eastAsia="仿宋" w:hAnsi="仿宋" w:cs="仿宋" w:hint="eastAsia"/>
            <w:lang w:eastAsia="zh-CN"/>
          </w:rPr>
          <w:t>十二、线缆用高分子材料项目人力资源培养与发展</w:t>
        </w:r>
        <w:r>
          <w:tab/>
        </w:r>
        <w:r>
          <w:fldChar w:fldCharType="begin"/>
        </w:r>
        <w:r>
          <w:instrText xml:space="preserve"> PAGEREF _Toc4431 \h </w:instrText>
        </w:r>
        <w:r>
          <w:fldChar w:fldCharType="separate"/>
        </w:r>
        <w:r>
          <w:t>47</w:t>
        </w:r>
        <w:r>
          <w:fldChar w:fldCharType="end"/>
        </w:r>
      </w:hyperlink>
    </w:p>
    <w:p>
      <w:pPr>
        <w:pStyle w:val="TOC2"/>
        <w:tabs>
          <w:tab w:val="right" w:leader="dot" w:pos="8306"/>
        </w:tabs>
      </w:pPr>
      <w:hyperlink w:anchor="_Toc9735" w:history="1">
        <w:r>
          <w:rPr>
            <w:rFonts w:ascii="仿宋" w:eastAsia="仿宋" w:hAnsi="仿宋" w:cs="仿宋" w:hint="eastAsia"/>
            <w:lang w:eastAsia="zh-CN"/>
          </w:rPr>
          <w:t>(一)、人才需求与规划</w:t>
        </w:r>
        <w:r>
          <w:tab/>
        </w:r>
        <w:r>
          <w:fldChar w:fldCharType="begin"/>
        </w:r>
        <w:r>
          <w:instrText xml:space="preserve"> PAGEREF _Toc9735 \h </w:instrText>
        </w:r>
        <w:r>
          <w:fldChar w:fldCharType="separate"/>
        </w:r>
        <w:r>
          <w:t>47</w:t>
        </w:r>
        <w:r>
          <w:fldChar w:fldCharType="end"/>
        </w:r>
      </w:hyperlink>
    </w:p>
    <w:p>
      <w:pPr>
        <w:pStyle w:val="TOC2"/>
        <w:tabs>
          <w:tab w:val="right" w:leader="dot" w:pos="8306"/>
        </w:tabs>
      </w:pPr>
      <w:hyperlink w:anchor="_Toc13638" w:history="1">
        <w:r>
          <w:rPr>
            <w:rFonts w:ascii="仿宋" w:eastAsia="仿宋" w:hAnsi="仿宋" w:cs="仿宋" w:hint="eastAsia"/>
            <w:lang w:eastAsia="zh-CN"/>
          </w:rPr>
          <w:t>(二)、培训与发展计划</w:t>
        </w:r>
        <w:r>
          <w:tab/>
        </w:r>
        <w:r>
          <w:fldChar w:fldCharType="begin"/>
        </w:r>
        <w:r>
          <w:instrText xml:space="preserve"> PAGEREF _Toc13638 \h </w:instrText>
        </w:r>
        <w:r>
          <w:fldChar w:fldCharType="separate"/>
        </w:r>
        <w:r>
          <w:t>47</w:t>
        </w:r>
        <w:r>
          <w:fldChar w:fldCharType="end"/>
        </w:r>
      </w:hyperlink>
    </w:p>
    <w:p>
      <w:pPr>
        <w:pStyle w:val="TOC1"/>
        <w:tabs>
          <w:tab w:val="right" w:leader="dot" w:pos="8306"/>
        </w:tabs>
      </w:pPr>
      <w:hyperlink w:anchor="_Toc28872" w:history="1">
        <w:r>
          <w:rPr>
            <w:rFonts w:ascii="仿宋" w:eastAsia="仿宋" w:hAnsi="仿宋" w:cs="仿宋" w:hint="eastAsia"/>
            <w:lang w:eastAsia="zh-CN"/>
          </w:rPr>
          <w:t>十三、利益相关者分析与沟通计划</w:t>
        </w:r>
        <w:r>
          <w:tab/>
        </w:r>
        <w:r>
          <w:fldChar w:fldCharType="begin"/>
        </w:r>
        <w:r>
          <w:instrText xml:space="preserve"> PAGEREF _Toc28872 \h </w:instrText>
        </w:r>
        <w:r>
          <w:fldChar w:fldCharType="separate"/>
        </w:r>
        <w:r>
          <w:t>48</w:t>
        </w:r>
        <w:r>
          <w:fldChar w:fldCharType="end"/>
        </w:r>
      </w:hyperlink>
    </w:p>
    <w:p>
      <w:pPr>
        <w:pStyle w:val="TOC2"/>
        <w:tabs>
          <w:tab w:val="right" w:leader="dot" w:pos="8306"/>
        </w:tabs>
      </w:pPr>
      <w:hyperlink w:anchor="_Toc20020" w:history="1">
        <w:r>
          <w:rPr>
            <w:rFonts w:ascii="仿宋" w:eastAsia="仿宋" w:hAnsi="仿宋" w:cs="仿宋" w:hint="eastAsia"/>
            <w:lang w:eastAsia="zh-CN"/>
          </w:rPr>
          <w:t>(一)、利益相关者分析</w:t>
        </w:r>
        <w:r>
          <w:tab/>
        </w:r>
        <w:r>
          <w:fldChar w:fldCharType="begin"/>
        </w:r>
        <w:r>
          <w:instrText xml:space="preserve"> PAGEREF _Toc20020 \h </w:instrText>
        </w:r>
        <w:r>
          <w:fldChar w:fldCharType="separate"/>
        </w:r>
        <w:r>
          <w:t>48</w:t>
        </w:r>
        <w:r>
          <w:fldChar w:fldCharType="end"/>
        </w:r>
      </w:hyperlink>
    </w:p>
    <w:p>
      <w:pPr>
        <w:pStyle w:val="TOC2"/>
        <w:tabs>
          <w:tab w:val="right" w:leader="dot" w:pos="8306"/>
        </w:tabs>
      </w:pPr>
      <w:hyperlink w:anchor="_Toc25351" w:history="1">
        <w:r>
          <w:rPr>
            <w:rFonts w:ascii="仿宋" w:eastAsia="仿宋" w:hAnsi="仿宋" w:cs="仿宋" w:hint="eastAsia"/>
            <w:lang w:eastAsia="zh-CN"/>
          </w:rPr>
          <w:t>(二)、沟通计划</w:t>
        </w:r>
        <w:r>
          <w:tab/>
        </w:r>
        <w:r>
          <w:fldChar w:fldCharType="begin"/>
        </w:r>
        <w:r>
          <w:instrText xml:space="preserve"> PAGEREF _Toc25351 \h </w:instrText>
        </w:r>
        <w:r>
          <w:fldChar w:fldCharType="separate"/>
        </w:r>
        <w:r>
          <w:t>49</w:t>
        </w:r>
        <w:r>
          <w:fldChar w:fldCharType="end"/>
        </w:r>
      </w:hyperlink>
    </w:p>
    <w:p>
      <w:pPr>
        <w:pStyle w:val="TOC1"/>
        <w:tabs>
          <w:tab w:val="right" w:leader="dot" w:pos="8306"/>
        </w:tabs>
      </w:pPr>
      <w:hyperlink w:anchor="_Toc18036" w:history="1">
        <w:r>
          <w:rPr>
            <w:rFonts w:ascii="仿宋" w:eastAsia="仿宋" w:hAnsi="仿宋" w:cs="仿宋" w:hint="eastAsia"/>
            <w:lang w:eastAsia="zh-CN"/>
          </w:rPr>
          <w:t>十四、线缆用高分子材料项目实施保障措施</w:t>
        </w:r>
        <w:r>
          <w:tab/>
        </w:r>
        <w:r>
          <w:fldChar w:fldCharType="begin"/>
        </w:r>
        <w:r>
          <w:instrText xml:space="preserve"> PAGEREF _Toc18036 \h </w:instrText>
        </w:r>
        <w:r>
          <w:fldChar w:fldCharType="separate"/>
        </w:r>
        <w:r>
          <w:t>50</w:t>
        </w:r>
        <w:r>
          <w:fldChar w:fldCharType="end"/>
        </w:r>
      </w:hyperlink>
    </w:p>
    <w:p>
      <w:pPr>
        <w:pStyle w:val="TOC2"/>
        <w:tabs>
          <w:tab w:val="right" w:leader="dot" w:pos="8306"/>
        </w:tabs>
      </w:pPr>
      <w:hyperlink w:anchor="_Toc31467" w:history="1">
        <w:r>
          <w:rPr>
            <w:rFonts w:ascii="仿宋" w:eastAsia="仿宋" w:hAnsi="仿宋" w:cs="仿宋" w:hint="eastAsia"/>
            <w:lang w:eastAsia="zh-CN"/>
          </w:rPr>
          <w:t>(一)、线缆用高分子材料项目实施保障机制</w:t>
        </w:r>
        <w:r>
          <w:tab/>
        </w:r>
        <w:r>
          <w:fldChar w:fldCharType="begin"/>
        </w:r>
        <w:r>
          <w:instrText xml:space="preserve"> PAGEREF _Toc31467 \h </w:instrText>
        </w:r>
        <w:r>
          <w:fldChar w:fldCharType="separate"/>
        </w:r>
        <w:r>
          <w:t>50</w:t>
        </w:r>
        <w:r>
          <w:fldChar w:fldCharType="end"/>
        </w:r>
      </w:hyperlink>
    </w:p>
    <w:p>
      <w:pPr>
        <w:pStyle w:val="TOC2"/>
        <w:tabs>
          <w:tab w:val="right" w:leader="dot" w:pos="8306"/>
        </w:tabs>
      </w:pPr>
      <w:hyperlink w:anchor="_Toc13313" w:history="1">
        <w:r>
          <w:rPr>
            <w:rFonts w:ascii="仿宋" w:eastAsia="仿宋" w:hAnsi="仿宋" w:cs="仿宋" w:hint="eastAsia"/>
            <w:lang w:eastAsia="zh-CN"/>
          </w:rPr>
          <w:t>(二)、线缆用高分子材料项目法律合规要求</w:t>
        </w:r>
        <w:r>
          <w:tab/>
        </w:r>
        <w:r>
          <w:fldChar w:fldCharType="begin"/>
        </w:r>
        <w:r>
          <w:instrText xml:space="preserve"> PAGEREF _Toc13313 \h </w:instrText>
        </w:r>
        <w:r>
          <w:fldChar w:fldCharType="separate"/>
        </w:r>
        <w:r>
          <w:t>54</w:t>
        </w:r>
        <w:r>
          <w:fldChar w:fldCharType="end"/>
        </w:r>
      </w:hyperlink>
    </w:p>
    <w:p>
      <w:pPr>
        <w:pStyle w:val="TOC2"/>
        <w:tabs>
          <w:tab w:val="right" w:leader="dot" w:pos="8306"/>
        </w:tabs>
      </w:pPr>
      <w:hyperlink w:anchor="_Toc27971" w:history="1">
        <w:r>
          <w:rPr>
            <w:rFonts w:ascii="仿宋" w:eastAsia="仿宋" w:hAnsi="仿宋" w:cs="仿宋" w:hint="eastAsia"/>
            <w:lang w:eastAsia="zh-CN"/>
          </w:rPr>
          <w:t>(三)、线缆用高分子材料项目合同管理与法律事务</w:t>
        </w:r>
        <w:r>
          <w:tab/>
        </w:r>
        <w:r>
          <w:fldChar w:fldCharType="begin"/>
        </w:r>
        <w:r>
          <w:instrText xml:space="preserve"> PAGEREF _Toc27971 \h </w:instrText>
        </w:r>
        <w:r>
          <w:fldChar w:fldCharType="separate"/>
        </w:r>
        <w:r>
          <w:t>59</w:t>
        </w:r>
        <w:r>
          <w:fldChar w:fldCharType="end"/>
        </w:r>
      </w:hyperlink>
    </w:p>
    <w:p>
      <w:pPr>
        <w:pStyle w:val="TOC2"/>
        <w:tabs>
          <w:tab w:val="right" w:leader="dot" w:pos="8306"/>
        </w:tabs>
      </w:pPr>
      <w:hyperlink w:anchor="_Toc7198" w:history="1">
        <w:r>
          <w:rPr>
            <w:rFonts w:ascii="仿宋" w:eastAsia="仿宋" w:hAnsi="仿宋" w:cs="仿宋" w:hint="eastAsia"/>
            <w:lang w:eastAsia="zh-CN"/>
          </w:rPr>
          <w:t>(四)、线缆用高分子材料项目知识产权保护策略</w:t>
        </w:r>
        <w:r>
          <w:tab/>
        </w:r>
        <w:r>
          <w:fldChar w:fldCharType="begin"/>
        </w:r>
        <w:r>
          <w:instrText xml:space="preserve"> PAGEREF _Toc7198 \h </w:instrText>
        </w:r>
        <w:r>
          <w:fldChar w:fldCharType="separate"/>
        </w:r>
        <w:r>
          <w:t>65</w:t>
        </w:r>
        <w:r>
          <w:fldChar w:fldCharType="end"/>
        </w:r>
      </w:hyperlink>
    </w:p>
    <w:p>
      <w:pPr>
        <w:pStyle w:val="TOC1"/>
        <w:tabs>
          <w:tab w:val="right" w:leader="dot" w:pos="8306"/>
        </w:tabs>
      </w:pPr>
      <w:hyperlink w:anchor="_Toc10004" w:history="1">
        <w:r>
          <w:rPr>
            <w:rFonts w:ascii="仿宋" w:eastAsia="仿宋" w:hAnsi="仿宋" w:cs="仿宋" w:hint="eastAsia"/>
            <w:lang w:eastAsia="zh-CN"/>
          </w:rPr>
          <w:t>十五、线缆用高分子材料项目治理与监督</w:t>
        </w:r>
        <w:r>
          <w:tab/>
        </w:r>
        <w:r>
          <w:fldChar w:fldCharType="begin"/>
        </w:r>
        <w:r>
          <w:instrText xml:space="preserve"> PAGEREF _Toc10004 \h </w:instrText>
        </w:r>
        <w:r>
          <w:fldChar w:fldCharType="separate"/>
        </w:r>
        <w:r>
          <w:t>68</w:t>
        </w:r>
        <w:r>
          <w:fldChar w:fldCharType="end"/>
        </w:r>
      </w:hyperlink>
    </w:p>
    <w:p>
      <w:pPr>
        <w:pStyle w:val="TOC2"/>
        <w:tabs>
          <w:tab w:val="right" w:leader="dot" w:pos="8306"/>
        </w:tabs>
      </w:pPr>
      <w:hyperlink w:anchor="_Toc2383" w:history="1">
        <w:r>
          <w:rPr>
            <w:rFonts w:ascii="仿宋" w:eastAsia="仿宋" w:hAnsi="仿宋" w:cs="仿宋" w:hint="eastAsia"/>
            <w:lang w:eastAsia="zh-CN"/>
          </w:rPr>
          <w:t>(一)、线缆用高分子材料项目治理结构</w:t>
        </w:r>
        <w:r>
          <w:tab/>
        </w:r>
        <w:r>
          <w:fldChar w:fldCharType="begin"/>
        </w:r>
        <w:r>
          <w:instrText xml:space="preserve"> PAGEREF _Toc2383 \h </w:instrText>
        </w:r>
        <w:r>
          <w:fldChar w:fldCharType="separate"/>
        </w:r>
        <w:r>
          <w:t>68</w:t>
        </w:r>
        <w:r>
          <w:fldChar w:fldCharType="end"/>
        </w:r>
      </w:hyperlink>
    </w:p>
    <w:p>
      <w:pPr>
        <w:pStyle w:val="TOC2"/>
        <w:tabs>
          <w:tab w:val="right" w:leader="dot" w:pos="8306"/>
        </w:tabs>
      </w:pPr>
      <w:hyperlink w:anchor="_Toc15419" w:history="1">
        <w:r>
          <w:rPr>
            <w:rFonts w:ascii="仿宋" w:eastAsia="仿宋" w:hAnsi="仿宋" w:cs="仿宋" w:hint="eastAsia"/>
            <w:lang w:eastAsia="zh-CN"/>
          </w:rPr>
          <w:t>(二)、监督与审计</w:t>
        </w:r>
        <w:r>
          <w:tab/>
        </w:r>
        <w:r>
          <w:fldChar w:fldCharType="begin"/>
        </w:r>
        <w:r>
          <w:instrText xml:space="preserve"> PAGEREF _Toc15419 \h </w:instrText>
        </w:r>
        <w:r>
          <w:fldChar w:fldCharType="separate"/>
        </w:r>
        <w:r>
          <w:t>69</w:t>
        </w:r>
        <w:r>
          <w:fldChar w:fldCharType="end"/>
        </w:r>
      </w:hyperlink>
    </w:p>
    <w:p>
      <w:pPr>
        <w:pStyle w:val="TOC1"/>
        <w:tabs>
          <w:tab w:val="right" w:leader="dot" w:pos="8306"/>
        </w:tabs>
      </w:pPr>
      <w:hyperlink w:anchor="_Toc11731" w:history="1">
        <w:r>
          <w:rPr>
            <w:rFonts w:ascii="仿宋" w:eastAsia="仿宋" w:hAnsi="仿宋" w:cs="仿宋" w:hint="eastAsia"/>
            <w:lang w:eastAsia="zh-CN"/>
          </w:rPr>
          <w:t>十六、营销与推广策略</w:t>
        </w:r>
        <w:r>
          <w:tab/>
        </w:r>
        <w:r>
          <w:fldChar w:fldCharType="begin"/>
        </w:r>
        <w:r>
          <w:instrText xml:space="preserve"> PAGEREF _Toc11731 \h </w:instrText>
        </w:r>
        <w:r>
          <w:fldChar w:fldCharType="separate"/>
        </w:r>
        <w:r>
          <w:t>71</w:t>
        </w:r>
        <w:r>
          <w:fldChar w:fldCharType="end"/>
        </w:r>
      </w:hyperlink>
    </w:p>
    <w:p>
      <w:pPr>
        <w:pStyle w:val="TOC2"/>
        <w:tabs>
          <w:tab w:val="right" w:leader="dot" w:pos="8306"/>
        </w:tabs>
      </w:pPr>
      <w:hyperlink w:anchor="_Toc13414" w:history="1">
        <w:r>
          <w:rPr>
            <w:rFonts w:ascii="仿宋" w:eastAsia="仿宋" w:hAnsi="仿宋" w:cs="仿宋" w:hint="eastAsia"/>
            <w:lang w:eastAsia="zh-CN"/>
          </w:rPr>
          <w:t>(一)、产品/服务定位与特点</w:t>
        </w:r>
        <w:r>
          <w:tab/>
        </w:r>
        <w:r>
          <w:fldChar w:fldCharType="begin"/>
        </w:r>
        <w:r>
          <w:instrText xml:space="preserve"> PAGEREF _Toc13414 \h </w:instrText>
        </w:r>
        <w:r>
          <w:fldChar w:fldCharType="separate"/>
        </w:r>
        <w:r>
          <w:t>71</w:t>
        </w:r>
        <w:r>
          <w:fldChar w:fldCharType="end"/>
        </w:r>
      </w:hyperlink>
    </w:p>
    <w:p>
      <w:pPr>
        <w:pStyle w:val="TOC2"/>
        <w:tabs>
          <w:tab w:val="right" w:leader="dot" w:pos="8306"/>
        </w:tabs>
      </w:pPr>
      <w:hyperlink w:anchor="_Toc24392" w:history="1">
        <w:r>
          <w:rPr>
            <w:rFonts w:ascii="仿宋" w:eastAsia="仿宋" w:hAnsi="仿宋" w:cs="仿宋" w:hint="eastAsia"/>
            <w:lang w:eastAsia="zh-CN"/>
          </w:rPr>
          <w:t>(二)、市场定位与竞争分析</w:t>
        </w:r>
        <w:r>
          <w:tab/>
        </w:r>
        <w:r>
          <w:fldChar w:fldCharType="begin"/>
        </w:r>
        <w:r>
          <w:instrText xml:space="preserve"> PAGEREF _Toc24392 \h </w:instrText>
        </w:r>
        <w:r>
          <w:fldChar w:fldCharType="separate"/>
        </w:r>
        <w:r>
          <w:t>72</w:t>
        </w:r>
        <w:r>
          <w:fldChar w:fldCharType="end"/>
        </w:r>
      </w:hyperlink>
    </w:p>
    <w:p>
      <w:pPr>
        <w:pStyle w:val="TOC2"/>
        <w:tabs>
          <w:tab w:val="right" w:leader="dot" w:pos="8306"/>
        </w:tabs>
      </w:pPr>
      <w:hyperlink w:anchor="_Toc28867" w:history="1">
        <w:r>
          <w:rPr>
            <w:rFonts w:ascii="仿宋" w:eastAsia="仿宋" w:hAnsi="仿宋" w:cs="仿宋" w:hint="eastAsia"/>
            <w:lang w:eastAsia="zh-CN"/>
          </w:rPr>
          <w:t>(三)、营销渠道与策略</w:t>
        </w:r>
        <w:r>
          <w:tab/>
        </w:r>
        <w:r>
          <w:fldChar w:fldCharType="begin"/>
        </w:r>
        <w:r>
          <w:instrText xml:space="preserve"> PAGEREF _Toc28867 \h </w:instrText>
        </w:r>
        <w:r>
          <w:fldChar w:fldCharType="separate"/>
        </w:r>
        <w:r>
          <w:t>73</w:t>
        </w:r>
        <w:r>
          <w:fldChar w:fldCharType="end"/>
        </w:r>
      </w:hyperlink>
    </w:p>
    <w:p>
      <w:pPr>
        <w:pStyle w:val="TOC2"/>
        <w:tabs>
          <w:tab w:val="right" w:leader="dot" w:pos="8306"/>
        </w:tabs>
      </w:pPr>
      <w:hyperlink w:anchor="_Toc23586" w:history="1">
        <w:r>
          <w:rPr>
            <w:rFonts w:ascii="仿宋" w:eastAsia="仿宋" w:hAnsi="仿宋" w:cs="仿宋" w:hint="eastAsia"/>
            <w:lang w:eastAsia="zh-CN"/>
          </w:rPr>
          <w:t>(四)、推广与宣传活动</w:t>
        </w:r>
        <w:r>
          <w:tab/>
        </w:r>
        <w:r>
          <w:fldChar w:fldCharType="begin"/>
        </w:r>
        <w:r>
          <w:instrText xml:space="preserve"> PAGEREF _Toc23586 \h </w:instrText>
        </w:r>
        <w:r>
          <w:fldChar w:fldCharType="separate"/>
        </w:r>
        <w:r>
          <w:t>74</w:t>
        </w:r>
        <w:r>
          <w:fldChar w:fldCharType="end"/>
        </w:r>
      </w:hyperlink>
    </w:p>
    <w:p>
      <w:pPr>
        <w:pStyle w:val="TOC1"/>
        <w:tabs>
          <w:tab w:val="right" w:leader="dot" w:pos="8306"/>
        </w:tabs>
      </w:pPr>
      <w:hyperlink w:anchor="_Toc30723" w:history="1">
        <w:r>
          <w:rPr>
            <w:rFonts w:ascii="仿宋" w:eastAsia="仿宋" w:hAnsi="仿宋" w:cs="仿宋" w:hint="eastAsia"/>
            <w:lang w:eastAsia="zh-CN"/>
          </w:rPr>
          <w:t>十七、供应链管理</w:t>
        </w:r>
        <w:r>
          <w:tab/>
        </w:r>
        <w:r>
          <w:fldChar w:fldCharType="begin"/>
        </w:r>
        <w:r>
          <w:instrText xml:space="preserve"> PAGEREF _Toc30723 \h </w:instrText>
        </w:r>
        <w:r>
          <w:fldChar w:fldCharType="separate"/>
        </w:r>
        <w:r>
          <w:t>80</w:t>
        </w:r>
        <w:r>
          <w:fldChar w:fldCharType="end"/>
        </w:r>
      </w:hyperlink>
    </w:p>
    <w:p>
      <w:pPr>
        <w:pStyle w:val="TOC2"/>
        <w:tabs>
          <w:tab w:val="right" w:leader="dot" w:pos="8306"/>
        </w:tabs>
      </w:pPr>
      <w:hyperlink w:anchor="_Toc4630" w:history="1">
        <w:r>
          <w:rPr>
            <w:rFonts w:ascii="仿宋" w:eastAsia="仿宋" w:hAnsi="仿宋" w:cs="仿宋" w:hint="eastAsia"/>
            <w:lang w:eastAsia="zh-CN"/>
          </w:rPr>
          <w:t>(一)、供应链战略规划</w:t>
        </w:r>
        <w:r>
          <w:tab/>
        </w:r>
        <w:r>
          <w:fldChar w:fldCharType="begin"/>
        </w:r>
        <w:r>
          <w:instrText xml:space="preserve"> PAGEREF _Toc4630 \h </w:instrText>
        </w:r>
        <w:r>
          <w:fldChar w:fldCharType="separate"/>
        </w:r>
        <w:r>
          <w:t>80</w:t>
        </w:r>
        <w:r>
          <w:fldChar w:fldCharType="end"/>
        </w:r>
      </w:hyperlink>
    </w:p>
    <w:p>
      <w:pPr>
        <w:pStyle w:val="TOC2"/>
        <w:tabs>
          <w:tab w:val="right" w:leader="dot" w:pos="8306"/>
        </w:tabs>
      </w:pPr>
      <w:hyperlink w:anchor="_Toc9131" w:history="1">
        <w:r>
          <w:rPr>
            <w:rFonts w:ascii="仿宋" w:eastAsia="仿宋" w:hAnsi="仿宋" w:cs="仿宋" w:hint="eastAsia"/>
            <w:lang w:eastAsia="zh-CN"/>
          </w:rPr>
          <w:t>(二)、供应商选择与合作</w:t>
        </w:r>
        <w:r>
          <w:tab/>
        </w:r>
        <w:r>
          <w:fldChar w:fldCharType="begin"/>
        </w:r>
        <w:r>
          <w:instrText xml:space="preserve"> PAGEREF _Toc9131 \h </w:instrText>
        </w:r>
        <w:r>
          <w:fldChar w:fldCharType="separate"/>
        </w:r>
        <w:r>
          <w:t>81</w:t>
        </w:r>
        <w:r>
          <w:fldChar w:fldCharType="end"/>
        </w:r>
      </w:hyperlink>
    </w:p>
    <w:p>
      <w:pPr>
        <w:pStyle w:val="TOC2"/>
        <w:tabs>
          <w:tab w:val="right" w:leader="dot" w:pos="8306"/>
        </w:tabs>
      </w:pPr>
      <w:hyperlink w:anchor="_Toc5295" w:history="1">
        <w:r>
          <w:rPr>
            <w:rFonts w:ascii="仿宋" w:eastAsia="仿宋" w:hAnsi="仿宋" w:cs="仿宋" w:hint="eastAsia"/>
            <w:lang w:eastAsia="zh-CN"/>
          </w:rPr>
          <w:t>(三)、物流与库存管理</w:t>
        </w:r>
        <w:r>
          <w:tab/>
        </w:r>
        <w:r>
          <w:fldChar w:fldCharType="begin"/>
        </w:r>
        <w:r>
          <w:instrText xml:space="preserve"> PAGEREF _Toc5295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6"/>
      <w:r>
        <w:rPr>
          <w:rFonts w:ascii="仿宋" w:eastAsia="仿宋" w:hAnsi="仿宋" w:cs="仿宋" w:hint="eastAsia"/>
          <w:sz w:val="28"/>
          <w:lang w:eastAsia="zh-CN"/>
        </w:rPr>
        <w:t>一、线缆用高分子材料项目绩效评估</w:t>
      </w:r>
      <w:bookmarkEnd w:id="2"/>
    </w:p>
    <w:p>
      <w:pPr>
        <w:pStyle w:val="Heading2"/>
        <w:rPr>
          <w:rFonts w:ascii="仿宋" w:eastAsia="仿宋" w:hAnsi="仿宋" w:cs="仿宋" w:hint="eastAsia"/>
          <w:lang w:eastAsia="zh-CN"/>
        </w:rPr>
      </w:pPr>
      <w:bookmarkStart w:id="3" w:name="_Toc39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线缆用高分子材料项目中，我们设计了一套全面的绩效评估指标，以确保线缆用高分子材料项目的可控和成功交付。这些指标跨足线缆用高分子材料项目目标、成本、进度和质量等多个维度，为我们提供了全面洞察线缆用高分子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项目目标达成率是我们关注的首要指标。我们设定了明确的目标，并通过定期监测和评估，迅速发现并应对潜在的目标偏差。这为线缆用高分子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成本绩效是另一个核心关注点。通过实际成本与预算成本的对比分析，我们深入了解成本差异的原因，及时调整资源分配，保持线缆用高分子材料项目在经济效益方面的合理水平。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项目进度作为关键的绩效指标之一，得到了精心的关注。我们制定了详细的线缆用高分子材料项目进度计划，并设立了进度符合度指标，确保实际进度与计划进度保持一致。这使我们能够快速发现和解决潜在的进度问题，保持线缆用高分子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线缆用高分子材料项目绩效的不可或缺的一环。我们引入了一系列的质量标准和客户满意度指标，以确保线缆用高分子材料项目交付的成果在质量上达到或超越预期水平。通过持续监测这些指标，我们努力提升线缆用高分子材料项目整体质量水平，为线缆用高分子材料项目的成功交付提供有力保障。通过这些科学且全面的绩效评估，我们能够更好地引导线缆用高分子材料项目的持续改进，确保线缆用高分子材料项目目标的顺利达成。</w:t>
      </w:r>
    </w:p>
    <w:p>
      <w:pPr>
        <w:pStyle w:val="Heading2"/>
        <w:ind w:firstLine="560" w:firstLineChars="200"/>
        <w:rPr>
          <w:rFonts w:ascii="仿宋" w:eastAsia="仿宋" w:hAnsi="仿宋" w:cs="仿宋" w:hint="eastAsia"/>
          <w:sz w:val="28"/>
          <w:lang w:eastAsia="zh-CN"/>
        </w:rPr>
      </w:pPr>
      <w:bookmarkStart w:id="4" w:name="_Toc134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绩效评估是线缆用高分子材料项目中的关键环节，为确保线缆用高分子材料项目达到预期目标，我们采用了多层次、多维度的绩效评估方法。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线缆用高分子材料项目的战略目标对齐，确保每个决策和行动都与线缆用高分子材料项目整体目标保持一致。团队会定期召开战略对齐会议，审视当前工作与线缆用高分子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线缆用高分子材料项目进度、质量、成本和风险等方面。这些指标通过数据收集和分析，为线缆用高分子材料项目管理团队提供了客观的评估依据。例如，我们通过线缆用高分子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线缆用高分子材料项目内部，还考虑了线缆用高分子材料项目对外部环境的影响。我们定期进行干系人满意度调查，以了解各利益相关方对线缆用高分子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这种多层次、多角度的绩效评估方法，使得我们能够全面了解线缆用高分子材料项目的运行状态，及时做出调整，确保线缆用高分子材料项目在不断变化的环境中保持稳健前行。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3028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为了确保线缆用高分子材料项目的有效管理和不断优化，我们采用了精心设计的绩效评估周期。这个周期旨在实现灵活、实时和全面的评估，以适应线缆用高分子材料项目执行中的各种挑战。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线缆用高分子材料项目的不同需求，分为短期、中期和长期。短期评估关注每个迭代或工作周期，以及时发现和解决当前任务中的问题。中期评估涵盖几个迭代，深入了解整体线缆用高分子材料项目的趋势和性能。长期评估则着眼于整个线缆用高分子材料项目阶段，确保线缆用高分子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线缆用高分子材料项目管理工具和协作平台，团队成员能够随时更新和分享线缆用高分子材料项目数据。这种实时性的反馈机制使我们能够及时察觉潜在问题，快速调整，保持线缆用高分子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线缆用高分子材料项目的决策制定密不可分。每个周期的线缆用高分子材料项目回顾会议成为集体总结经验、识别问题深层次原因并找到创新解决方案的平台。这种定期的反思与调整机制使线缆用高分子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474"/>
      <w:r>
        <w:rPr>
          <w:rFonts w:ascii="仿宋" w:eastAsia="仿宋" w:hAnsi="仿宋" w:cs="仿宋" w:hint="eastAsia"/>
          <w:sz w:val="28"/>
          <w:lang w:eastAsia="zh-CN"/>
        </w:rPr>
        <w:t>二、线缆用高分子材料项目危机管理</w:t>
      </w:r>
      <w:bookmarkEnd w:id="6"/>
    </w:p>
    <w:p>
      <w:pPr>
        <w:pStyle w:val="Heading2"/>
        <w:rPr>
          <w:rFonts w:ascii="仿宋" w:eastAsia="仿宋" w:hAnsi="仿宋" w:cs="仿宋" w:hint="eastAsia"/>
          <w:lang w:eastAsia="zh-CN"/>
        </w:rPr>
      </w:pPr>
      <w:bookmarkStart w:id="7" w:name="_Toc66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缆用高分子材料项目危机管理中，危机预警与识别是确保线缆用高分子材料项目稳健运行的核心步骤。通过建立全面的监测机制，线缆用高分子材料项目团队旨在及时发现和理解潜在的风险和危机因素，以便采取及时的预防和应对措施，确保线缆用高分子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线缆用高分子材料项目团队全面分析了整个线缆用高分子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线缆用高分子材料项目团队着重于明确定义线缆用高分子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线缆用高分子材料项目进展的持续监控，团队能够及时发现潜在问题并作出迅速反应。线缆用高分子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在这一阶段，团队的专业素养和反应速度将发挥至关重要的作用，以确保潜在危机能够在初期得到有效的处理，最大程度地减轻负面影响。通过危机预警与识别，线缆用高分子材料项目得以更有序、可控地推进。</w:t>
      </w:r>
    </w:p>
    <w:p>
      <w:pPr>
        <w:pStyle w:val="Heading2"/>
        <w:ind w:firstLine="560" w:firstLineChars="200"/>
        <w:rPr>
          <w:rFonts w:ascii="仿宋" w:eastAsia="仿宋" w:hAnsi="仿宋" w:cs="仿宋" w:hint="eastAsia"/>
          <w:sz w:val="28"/>
          <w:lang w:eastAsia="zh-CN"/>
        </w:rPr>
      </w:pPr>
      <w:bookmarkStart w:id="8" w:name="_Toc3197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在危机发生时，线缆用高分子材料项目团队立即行动，成立了应急小组。该小组的任务是迅速制定并实施紧急应对措施，以最小化潜在损失。以下是采取的主要措施：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暂停线缆用高分子材料项目进度：为遏制危机蔓延，线缆用高分子材料项目暂时停止进行，以便全面评估当前状况。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资源重新分配：重新评估线缆用高分子材料项目资源的分配，确保最大限度地减小损失。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实时沟通：与关键利益相关者建立实时沟通机制，向他们传递线缆用高分子材料项目危机的实际状况，保障线缆用高分子材料项目核心利益。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在紧急应对的同时，线缆用高分子材料项目团队强调了团队协作和有效沟通的重要性。以下是团队协作的关键举措：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信息共享机制：建立了信息共享平台，确保团队成员能够及时获取线缆用高分子材料项目危机的实时信息。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领导者沟通：线缆用高分子材料项目领导者通过定期会议和即时沟通工具，指导团队应对危机，保持团队稳定运行。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随着危机得到初步控制，线缆用高分子材料项目团队转向制定恢复计划，以确保线缆用高分子材料项目能够从中迅速恢复。主要恢复计划包括：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修复受损的进度计划：重新评估线缆用高分子材料项目进度，制定修复计划，确保线缆用高分子材料项目尽快回归正常进程。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重新调整资源分配：优化资源分配，确保线缆用高分子材料项目在有限资源下高效运转。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风险管理机制加强：对线缆用高分子材料项目风险进行全面评估，制定更强化的风险管理策略，以预防未来可能的危机。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17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478"/>
      <w:r>
        <w:rPr>
          <w:rFonts w:ascii="仿宋" w:eastAsia="仿宋" w:hAnsi="仿宋" w:cs="仿宋" w:hint="eastAsia"/>
          <w:lang w:eastAsia="zh-CN"/>
        </w:rPr>
        <w:t>(一)、线缆用高分子材料行业分析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行业一直以来都是市场的关注焦点。行业内的发展趋势、竞争态势以及潜在机会都对线缆用高分子材料项目的推进产生深远的影响。通过深入研究行业的整体概貌，我们将更好地理解行业的核心特征，为线缆用高分子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缆用高分子材料行业，技术一直是推动创新和发展的关键因素。我们将对当前技术趋势进行详尽分析，包括但不限于人工智能、大数据应用、先进制造技术等。这有助于线缆用高分子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线缆用高分子材料项目成功的基础。我们将对主要竞争对手进行深入研究，包括其市场份额、产品特点、市场定位等。通过全面了解竞争对手的优势和劣势，线缆用高分子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1603"/>
      <w:r>
        <w:rPr>
          <w:rFonts w:ascii="仿宋" w:eastAsia="仿宋" w:hAnsi="仿宋" w:cs="仿宋" w:hint="eastAsia"/>
          <w:sz w:val="28"/>
          <w:lang w:eastAsia="zh-CN"/>
        </w:rPr>
        <w:t>(二)、线缆用高分子材料市场分析预测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线缆用高分子材料市场未来的增长趋势。这包括市场的整体规模、各细分领域的发展趋势等。线缆用高分子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线缆用高分子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线缆用高分子材料项目实施过程中需要充分考虑的因素。我们将对市场风险进行全面评估，包括但不限于政策法规风险、市场竞争风险、技术变革风险等。通过对潜在风险的深入分析，线缆用高分子材料项目可以制定相应的风险缓解策略，降低不确定性对线缆用高分子材料项目的影响。</w:t>
      </w:r>
    </w:p>
    <w:p>
      <w:pPr>
        <w:pStyle w:val="Heading1"/>
        <w:ind w:firstLine="560" w:firstLineChars="200"/>
        <w:rPr>
          <w:rFonts w:ascii="仿宋" w:eastAsia="仿宋" w:hAnsi="仿宋" w:cs="仿宋" w:hint="eastAsia"/>
          <w:sz w:val="28"/>
          <w:lang w:eastAsia="zh-CN"/>
        </w:rPr>
      </w:pPr>
      <w:bookmarkStart w:id="12" w:name="_Toc914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528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项目的技术管理特点体现在其创新导向。通过引入最先进的技术趋势和解决方案，线缆用高分子材料项目致力于提升科技含量、提高质量和效率水平。这意味着我们将采用最新的工具和方法，确保线缆用高分子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线缆用高分子材料项目技术管理的显著特征。通过整合不同领域的技术资源，我们实现了跨学科的协同工作。这有助于优化技术架构，提高整体效能。此外，整合性策略还促进了不同技术团队之间的紧密沟通和高效合作，确保线缆用高分子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线缆用高分子材料项目所采用的技术。通过不断优化技术方案，线缆用高分子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线缆用高分子材料项目团队将在线缆用高分子材料项目初期识别可能的技术风险，并采取相应的预防和应对措施。通过建立健全的风险评估机制，线缆用高分子材料项目能够在实施过程中及时发现并解决潜在的技术问题，保障线缆用高分子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线缆用高分子材料项目中，技术将成为线缆用高分子材料项目成功的有力支持。这一深度剖析揭示了技术管理在线缆用高分子材料项目实施中的关键作用，为线缆用高分子材料项目的技术基础奠定了坚实的基础。</w:t>
      </w:r>
    </w:p>
    <w:p>
      <w:pPr>
        <w:pStyle w:val="Heading2"/>
        <w:ind w:firstLine="560" w:firstLineChars="200"/>
        <w:rPr>
          <w:rFonts w:ascii="仿宋" w:eastAsia="仿宋" w:hAnsi="仿宋" w:cs="仿宋" w:hint="eastAsia"/>
          <w:sz w:val="28"/>
          <w:lang w:eastAsia="zh-CN"/>
        </w:rPr>
      </w:pPr>
      <w:bookmarkStart w:id="14" w:name="_Toc900"/>
      <w:r>
        <w:rPr>
          <w:rFonts w:ascii="仿宋" w:eastAsia="仿宋" w:hAnsi="仿宋" w:cs="仿宋" w:hint="eastAsia"/>
          <w:sz w:val="28"/>
          <w:lang w:eastAsia="zh-CN"/>
        </w:rPr>
        <w:t>(二)、线缆用高分子材料项目工艺技术设计方案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线缆用高分子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线缆用高分子材料项目将严格按照相关行业规范要求进行组织。通过有效控制产品质量，线缆用高分子材料项目将致力于为顾客提供优质的线缆用高分子材料项目产品和良好的服务。这体现了线缆用高分子材料项目对于生产活动合规性和质量标准的高度重视，为线缆用高分子材料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线缆用高分子材料项目注重生态效益和清洁生产原则。线缆用高分子材料项目建设将紧密结合地方特色经济发展，与社会经济发展规划和区域环境保护规划方案相协调一致。通过与当地区域自然生态系统的结合，线缆用高分子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线缆用高分子材料项目产品具有多样化的客户需求和个性化的特点。因此，线缆用高分子材料项目产品规格品种多样，且单批生产数量较小。为满足这一特点，线缆用高分子材料项目承办单位将建设先进的柔性制造生产线。通过广泛应用柔性制造技术，线缆用高分子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线缆用高分子材料项目采用的技术具有较高的技术含量和自动化水平，处于国内先进水平。这一技术选用不仅体现了对生产效率、质量和环境友好性的高标准要求，同时为线缆用高分子材料项目的可持续发展奠定了坚实的基础。</w:t>
      </w:r>
    </w:p>
    <w:p>
      <w:pPr>
        <w:pStyle w:val="Heading2"/>
        <w:ind w:firstLine="560" w:firstLineChars="200"/>
        <w:rPr>
          <w:rFonts w:ascii="仿宋" w:eastAsia="仿宋" w:hAnsi="仿宋" w:cs="仿宋" w:hint="eastAsia"/>
          <w:sz w:val="28"/>
          <w:lang w:eastAsia="zh-CN"/>
        </w:rPr>
      </w:pPr>
      <w:bookmarkStart w:id="15" w:name="_Toc3024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为确保线缆用高分子材料项目的高效生产和技术实施，我们制定了一套精心设计的设备选型方案，以满足线缆用高分子材料项目生产、质量和环保的要求。该方案的主要特点如下：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线缆用高分子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针对线缆用高分子材料项目产品的多样性和小批量生产的特点，我们将建设柔性制造生产线。通过在设备选型中考虑柔性制造技术，可以灵活应对不同产品规格和生产需求，实现生产线的高度灵活性和适应性。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112"/>
      <w:r>
        <w:rPr>
          <w:rFonts w:ascii="仿宋" w:eastAsia="仿宋" w:hAnsi="仿宋" w:cs="仿宋" w:hint="eastAsia"/>
          <w:sz w:val="28"/>
          <w:lang w:eastAsia="zh-CN"/>
        </w:rPr>
        <w:t>五、线缆用高分子材料项目文档管理</w:t>
      </w:r>
      <w:bookmarkEnd w:id="16"/>
    </w:p>
    <w:p>
      <w:pPr>
        <w:pStyle w:val="Heading2"/>
        <w:rPr>
          <w:rFonts w:ascii="仿宋" w:eastAsia="仿宋" w:hAnsi="仿宋" w:cs="仿宋" w:hint="eastAsia"/>
          <w:lang w:eastAsia="zh-CN"/>
        </w:rPr>
      </w:pPr>
      <w:bookmarkStart w:id="17" w:name="_Toc777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线缆用高分子材料项目高度重视文档的质量和准确性，以支持线缆用高分子材料项目的各项活动和决策。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项目文档的编制始于线缆用高分子材料项目计划的初期，我们制定了详细的文档编制计划，明确了每个文档的内容、格式和编写责任人。在线缆用高分子材料项目启动阶段，我们首先编制了线缆用高分子材料项目章程，明确定义了线缆用高分子材料项目的目标、范围、风险等关键要素。随后，线缆用高分子材料项目团队根据计划陆续编制了需求文档、设计文档、测试文档等各类文档，确保线缆用高分子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线缆用高分子材料项目管理中的重要环节，旨在确保线缆用高分子材料项目文档符合质量标准和线缆用高分子材料项目需求。在线缆用高分子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线缆用高分子材料项目相关利益方和专业领域的专家对文档进行独立审查。这有助于获取更全面、客观的反馈，确保线缆用高分子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项目在文档编制与审查方面建立了严格的管理机制，通过规范的流程和多维度的审查，确保线缆用高分子材料项目文档的质量、准确性和可靠性，为线缆用高分子材料项目的顺利推进提供了有力支持。</w:t>
      </w:r>
    </w:p>
    <w:p>
      <w:pPr>
        <w:pStyle w:val="Heading2"/>
        <w:ind w:firstLine="560" w:firstLineChars="200"/>
        <w:rPr>
          <w:rFonts w:ascii="仿宋" w:eastAsia="仿宋" w:hAnsi="仿宋" w:cs="仿宋" w:hint="eastAsia"/>
          <w:sz w:val="28"/>
          <w:lang w:eastAsia="zh-CN"/>
        </w:rPr>
      </w:pPr>
      <w:bookmarkStart w:id="18" w:name="_Toc1757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在线缆用高分子材料项目中，我们致力于优化文档发布与分发过程，以确保信息的高效传递和团队间协作的顺畅进行。以下是我们采取的关键优化策略：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我们通过多渠道发布文档，包括电子邮件、线缆用高分子材料项目管理平台、内部网站等，以满足不同团队成员的偏好和需求。多渠道发布确保了信息的全面覆盖。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https://d.book118.com/407063116134006051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36CCE"/>
    <w:rsid w:val="48D36C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63116134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2024-03-03T01:49:00Z</dcterms:created>
  <dcterms:modified xsi:type="dcterms:W3CDTF">2024-03-03T01:50:26Z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42B64121AA044B29B0F4696141EAD04C_11</vt:lpwstr>
  </property>
  <property fmtid="{D5CDD505-2E9C-101B-9397-08002B2CF9AE}" pid="3" name="KSOProductBuildVer">
    <vt:lpwstr>2052-12.1.0.16388</vt:lpwstr>
  </property>
</Properties>
</file>