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数字电视广播发射机项目建设总纲及方案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65" w:history="1">
        <w:r>
          <w:rPr>
            <w:rFonts w:ascii="仿宋" w:eastAsia="仿宋" w:hAnsi="仿宋" w:cs="仿宋" w:hint="eastAsia"/>
            <w:lang w:eastAsia="zh-CN"/>
          </w:rPr>
          <w:t>前言</w:t>
        </w:r>
        <w:r>
          <w:tab/>
        </w:r>
        <w:r>
          <w:fldChar w:fldCharType="begin"/>
        </w:r>
        <w:r>
          <w:instrText xml:space="preserve"> PAGEREF _Toc28365 \h </w:instrText>
        </w:r>
        <w:r>
          <w:fldChar w:fldCharType="separate"/>
        </w:r>
        <w:r>
          <w:t>3</w:t>
        </w:r>
        <w:r>
          <w:fldChar w:fldCharType="end"/>
        </w:r>
      </w:hyperlink>
    </w:p>
    <w:p>
      <w:pPr>
        <w:pStyle w:val="TOC1"/>
        <w:tabs>
          <w:tab w:val="right" w:leader="dot" w:pos="8306"/>
        </w:tabs>
      </w:pPr>
      <w:hyperlink w:anchor="_Toc25137" w:history="1">
        <w:r>
          <w:rPr>
            <w:rFonts w:ascii="仿宋" w:eastAsia="仿宋" w:hAnsi="仿宋" w:cs="仿宋" w:hint="eastAsia"/>
            <w:lang w:eastAsia="zh-CN"/>
          </w:rPr>
          <w:t>一、发展规划、产业政策和行业准入分析</w:t>
        </w:r>
        <w:r>
          <w:tab/>
        </w:r>
        <w:r>
          <w:fldChar w:fldCharType="begin"/>
        </w:r>
        <w:r>
          <w:instrText xml:space="preserve"> PAGEREF _Toc25137 \h </w:instrText>
        </w:r>
        <w:r>
          <w:fldChar w:fldCharType="separate"/>
        </w:r>
        <w:r>
          <w:t>3</w:t>
        </w:r>
        <w:r>
          <w:fldChar w:fldCharType="end"/>
        </w:r>
      </w:hyperlink>
    </w:p>
    <w:p>
      <w:pPr>
        <w:pStyle w:val="TOC2"/>
        <w:tabs>
          <w:tab w:val="right" w:leader="dot" w:pos="8306"/>
        </w:tabs>
      </w:pPr>
      <w:hyperlink w:anchor="_Toc3485" w:history="1">
        <w:r>
          <w:rPr>
            <w:rFonts w:ascii="仿宋" w:eastAsia="仿宋" w:hAnsi="仿宋" w:cs="仿宋" w:hint="eastAsia"/>
            <w:lang w:eastAsia="zh-CN"/>
          </w:rPr>
          <w:t>(一)、发展规划分析</w:t>
        </w:r>
        <w:r>
          <w:tab/>
        </w:r>
        <w:r>
          <w:fldChar w:fldCharType="begin"/>
        </w:r>
        <w:r>
          <w:instrText xml:space="preserve"> PAGEREF _Toc3485 \h </w:instrText>
        </w:r>
        <w:r>
          <w:fldChar w:fldCharType="separate"/>
        </w:r>
        <w:r>
          <w:t>3</w:t>
        </w:r>
        <w:r>
          <w:fldChar w:fldCharType="end"/>
        </w:r>
      </w:hyperlink>
    </w:p>
    <w:p>
      <w:pPr>
        <w:pStyle w:val="TOC2"/>
        <w:tabs>
          <w:tab w:val="right" w:leader="dot" w:pos="8306"/>
        </w:tabs>
      </w:pPr>
      <w:hyperlink w:anchor="_Toc8451" w:history="1">
        <w:r>
          <w:rPr>
            <w:rFonts w:ascii="仿宋" w:eastAsia="仿宋" w:hAnsi="仿宋" w:cs="仿宋" w:hint="eastAsia"/>
            <w:lang w:eastAsia="zh-CN"/>
          </w:rPr>
          <w:t>(二)、产业政策分析</w:t>
        </w:r>
        <w:r>
          <w:tab/>
        </w:r>
        <w:r>
          <w:fldChar w:fldCharType="begin"/>
        </w:r>
        <w:r>
          <w:instrText xml:space="preserve"> PAGEREF _Toc8451 \h </w:instrText>
        </w:r>
        <w:r>
          <w:fldChar w:fldCharType="separate"/>
        </w:r>
        <w:r>
          <w:t>5</w:t>
        </w:r>
        <w:r>
          <w:fldChar w:fldCharType="end"/>
        </w:r>
      </w:hyperlink>
    </w:p>
    <w:p>
      <w:pPr>
        <w:pStyle w:val="TOC2"/>
        <w:tabs>
          <w:tab w:val="right" w:leader="dot" w:pos="8306"/>
        </w:tabs>
      </w:pPr>
      <w:hyperlink w:anchor="_Toc29313" w:history="1">
        <w:r>
          <w:rPr>
            <w:rFonts w:ascii="仿宋" w:eastAsia="仿宋" w:hAnsi="仿宋" w:cs="仿宋" w:hint="eastAsia"/>
            <w:lang w:eastAsia="zh-CN"/>
          </w:rPr>
          <w:t>(三)、行业准入分析</w:t>
        </w:r>
        <w:r>
          <w:tab/>
        </w:r>
        <w:r>
          <w:fldChar w:fldCharType="begin"/>
        </w:r>
        <w:r>
          <w:instrText xml:space="preserve"> PAGEREF _Toc29313 \h </w:instrText>
        </w:r>
        <w:r>
          <w:fldChar w:fldCharType="separate"/>
        </w:r>
        <w:r>
          <w:t>6</w:t>
        </w:r>
        <w:r>
          <w:fldChar w:fldCharType="end"/>
        </w:r>
      </w:hyperlink>
    </w:p>
    <w:p>
      <w:pPr>
        <w:pStyle w:val="TOC1"/>
        <w:tabs>
          <w:tab w:val="right" w:leader="dot" w:pos="8306"/>
        </w:tabs>
      </w:pPr>
      <w:hyperlink w:anchor="_Toc13549" w:history="1">
        <w:r>
          <w:rPr>
            <w:rFonts w:ascii="仿宋" w:eastAsia="仿宋" w:hAnsi="仿宋" w:cs="仿宋" w:hint="eastAsia"/>
            <w:lang w:eastAsia="zh-CN"/>
          </w:rPr>
          <w:t>二、财务管理与成本控制</w:t>
        </w:r>
        <w:r>
          <w:tab/>
        </w:r>
        <w:r>
          <w:fldChar w:fldCharType="begin"/>
        </w:r>
        <w:r>
          <w:instrText xml:space="preserve"> PAGEREF _Toc13549 \h </w:instrText>
        </w:r>
        <w:r>
          <w:fldChar w:fldCharType="separate"/>
        </w:r>
        <w:r>
          <w:t>8</w:t>
        </w:r>
        <w:r>
          <w:fldChar w:fldCharType="end"/>
        </w:r>
      </w:hyperlink>
    </w:p>
    <w:p>
      <w:pPr>
        <w:pStyle w:val="TOC2"/>
        <w:tabs>
          <w:tab w:val="right" w:leader="dot" w:pos="8306"/>
        </w:tabs>
      </w:pPr>
      <w:hyperlink w:anchor="_Toc31523" w:history="1">
        <w:r>
          <w:rPr>
            <w:rFonts w:ascii="仿宋" w:eastAsia="仿宋" w:hAnsi="仿宋" w:cs="仿宋" w:hint="eastAsia"/>
            <w:lang w:eastAsia="zh-CN"/>
          </w:rPr>
          <w:t>(一)、财务管理体系建设</w:t>
        </w:r>
        <w:r>
          <w:tab/>
        </w:r>
        <w:r>
          <w:fldChar w:fldCharType="begin"/>
        </w:r>
        <w:r>
          <w:instrText xml:space="preserve"> PAGEREF _Toc31523 \h </w:instrText>
        </w:r>
        <w:r>
          <w:fldChar w:fldCharType="separate"/>
        </w:r>
        <w:r>
          <w:t>8</w:t>
        </w:r>
        <w:r>
          <w:fldChar w:fldCharType="end"/>
        </w:r>
      </w:hyperlink>
    </w:p>
    <w:p>
      <w:pPr>
        <w:pStyle w:val="TOC2"/>
        <w:tabs>
          <w:tab w:val="right" w:leader="dot" w:pos="8306"/>
        </w:tabs>
      </w:pPr>
      <w:hyperlink w:anchor="_Toc10623" w:history="1">
        <w:r>
          <w:rPr>
            <w:rFonts w:ascii="仿宋" w:eastAsia="仿宋" w:hAnsi="仿宋" w:cs="仿宋" w:hint="eastAsia"/>
            <w:lang w:eastAsia="zh-CN"/>
          </w:rPr>
          <w:t>(二)、成本控制措施</w:t>
        </w:r>
        <w:r>
          <w:tab/>
        </w:r>
        <w:r>
          <w:fldChar w:fldCharType="begin"/>
        </w:r>
        <w:r>
          <w:instrText xml:space="preserve"> PAGEREF _Toc10623 \h </w:instrText>
        </w:r>
        <w:r>
          <w:fldChar w:fldCharType="separate"/>
        </w:r>
        <w:r>
          <w:t>9</w:t>
        </w:r>
        <w:r>
          <w:fldChar w:fldCharType="end"/>
        </w:r>
      </w:hyperlink>
    </w:p>
    <w:p>
      <w:pPr>
        <w:pStyle w:val="TOC1"/>
        <w:tabs>
          <w:tab w:val="right" w:leader="dot" w:pos="8306"/>
        </w:tabs>
      </w:pPr>
      <w:hyperlink w:anchor="_Toc24357" w:history="1">
        <w:r>
          <w:rPr>
            <w:rFonts w:ascii="仿宋" w:eastAsia="仿宋" w:hAnsi="仿宋" w:cs="仿宋" w:hint="eastAsia"/>
            <w:lang w:eastAsia="zh-CN"/>
          </w:rPr>
          <w:t>三、社会影响分析</w:t>
        </w:r>
        <w:r>
          <w:tab/>
        </w:r>
        <w:r>
          <w:fldChar w:fldCharType="begin"/>
        </w:r>
        <w:r>
          <w:instrText xml:space="preserve"> PAGEREF _Toc24357 \h </w:instrText>
        </w:r>
        <w:r>
          <w:fldChar w:fldCharType="separate"/>
        </w:r>
        <w:r>
          <w:t>10</w:t>
        </w:r>
        <w:r>
          <w:fldChar w:fldCharType="end"/>
        </w:r>
      </w:hyperlink>
    </w:p>
    <w:p>
      <w:pPr>
        <w:pStyle w:val="TOC2"/>
        <w:tabs>
          <w:tab w:val="right" w:leader="dot" w:pos="8306"/>
        </w:tabs>
      </w:pPr>
      <w:hyperlink w:anchor="_Toc28921" w:history="1">
        <w:r>
          <w:rPr>
            <w:rFonts w:ascii="仿宋" w:eastAsia="仿宋" w:hAnsi="仿宋" w:cs="仿宋" w:hint="eastAsia"/>
            <w:lang w:eastAsia="zh-CN"/>
          </w:rPr>
          <w:t>(一)、社会影响效果分析</w:t>
        </w:r>
        <w:r>
          <w:tab/>
        </w:r>
        <w:r>
          <w:fldChar w:fldCharType="begin"/>
        </w:r>
        <w:r>
          <w:instrText xml:space="preserve"> PAGEREF _Toc28921 \h </w:instrText>
        </w:r>
        <w:r>
          <w:fldChar w:fldCharType="separate"/>
        </w:r>
        <w:r>
          <w:t>10</w:t>
        </w:r>
        <w:r>
          <w:fldChar w:fldCharType="end"/>
        </w:r>
      </w:hyperlink>
    </w:p>
    <w:p>
      <w:pPr>
        <w:pStyle w:val="TOC2"/>
        <w:tabs>
          <w:tab w:val="right" w:leader="dot" w:pos="8306"/>
        </w:tabs>
      </w:pPr>
      <w:hyperlink w:anchor="_Toc1112" w:history="1">
        <w:r>
          <w:rPr>
            <w:rFonts w:ascii="仿宋" w:eastAsia="仿宋" w:hAnsi="仿宋" w:cs="仿宋" w:hint="eastAsia"/>
            <w:lang w:eastAsia="zh-CN"/>
          </w:rPr>
          <w:t>(二)、社会适应性分析</w:t>
        </w:r>
        <w:r>
          <w:tab/>
        </w:r>
        <w:r>
          <w:fldChar w:fldCharType="begin"/>
        </w:r>
        <w:r>
          <w:instrText xml:space="preserve"> PAGEREF _Toc1112 \h </w:instrText>
        </w:r>
        <w:r>
          <w:fldChar w:fldCharType="separate"/>
        </w:r>
        <w:r>
          <w:t>13</w:t>
        </w:r>
        <w:r>
          <w:fldChar w:fldCharType="end"/>
        </w:r>
      </w:hyperlink>
    </w:p>
    <w:p>
      <w:pPr>
        <w:pStyle w:val="TOC2"/>
        <w:tabs>
          <w:tab w:val="right" w:leader="dot" w:pos="8306"/>
        </w:tabs>
      </w:pPr>
      <w:hyperlink w:anchor="_Toc3094" w:history="1">
        <w:r>
          <w:rPr>
            <w:rFonts w:ascii="仿宋" w:eastAsia="仿宋" w:hAnsi="仿宋" w:cs="仿宋" w:hint="eastAsia"/>
            <w:lang w:eastAsia="zh-CN"/>
          </w:rPr>
          <w:t>(三)、社会风险及对策分析</w:t>
        </w:r>
        <w:r>
          <w:tab/>
        </w:r>
        <w:r>
          <w:fldChar w:fldCharType="begin"/>
        </w:r>
        <w:r>
          <w:instrText xml:space="preserve"> PAGEREF _Toc3094 \h </w:instrText>
        </w:r>
        <w:r>
          <w:fldChar w:fldCharType="separate"/>
        </w:r>
        <w:r>
          <w:t>14</w:t>
        </w:r>
        <w:r>
          <w:fldChar w:fldCharType="end"/>
        </w:r>
      </w:hyperlink>
    </w:p>
    <w:p>
      <w:pPr>
        <w:pStyle w:val="TOC1"/>
        <w:tabs>
          <w:tab w:val="right" w:leader="dot" w:pos="8306"/>
        </w:tabs>
      </w:pPr>
      <w:hyperlink w:anchor="_Toc6651" w:history="1">
        <w:r>
          <w:rPr>
            <w:rFonts w:ascii="仿宋" w:eastAsia="仿宋" w:hAnsi="仿宋" w:cs="仿宋" w:hint="eastAsia"/>
            <w:lang w:eastAsia="zh-CN"/>
          </w:rPr>
          <w:t>四、项目监理与质量保证</w:t>
        </w:r>
        <w:r>
          <w:tab/>
        </w:r>
        <w:r>
          <w:fldChar w:fldCharType="begin"/>
        </w:r>
        <w:r>
          <w:instrText xml:space="preserve"> PAGEREF _Toc6651 \h </w:instrText>
        </w:r>
        <w:r>
          <w:fldChar w:fldCharType="separate"/>
        </w:r>
        <w:r>
          <w:t>18</w:t>
        </w:r>
        <w:r>
          <w:fldChar w:fldCharType="end"/>
        </w:r>
      </w:hyperlink>
    </w:p>
    <w:p>
      <w:pPr>
        <w:pStyle w:val="TOC2"/>
        <w:tabs>
          <w:tab w:val="right" w:leader="dot" w:pos="8306"/>
        </w:tabs>
      </w:pPr>
      <w:hyperlink w:anchor="_Toc221" w:history="1">
        <w:r>
          <w:rPr>
            <w:rFonts w:ascii="仿宋" w:eastAsia="仿宋" w:hAnsi="仿宋" w:cs="仿宋" w:hint="eastAsia"/>
            <w:lang w:eastAsia="zh-CN"/>
          </w:rPr>
          <w:t>(一)、监理体系构建</w:t>
        </w:r>
        <w:r>
          <w:tab/>
        </w:r>
        <w:r>
          <w:fldChar w:fldCharType="begin"/>
        </w:r>
        <w:r>
          <w:instrText xml:space="preserve"> PAGEREF _Toc221 \h </w:instrText>
        </w:r>
        <w:r>
          <w:fldChar w:fldCharType="separate"/>
        </w:r>
        <w:r>
          <w:t>18</w:t>
        </w:r>
        <w:r>
          <w:fldChar w:fldCharType="end"/>
        </w:r>
      </w:hyperlink>
    </w:p>
    <w:p>
      <w:pPr>
        <w:pStyle w:val="TOC2"/>
        <w:tabs>
          <w:tab w:val="right" w:leader="dot" w:pos="8306"/>
        </w:tabs>
      </w:pPr>
      <w:hyperlink w:anchor="_Toc23217" w:history="1">
        <w:r>
          <w:rPr>
            <w:rFonts w:ascii="仿宋" w:eastAsia="仿宋" w:hAnsi="仿宋" w:cs="仿宋" w:hint="eastAsia"/>
            <w:lang w:eastAsia="zh-CN"/>
          </w:rPr>
          <w:t>(二)、质量保证体系实施</w:t>
        </w:r>
        <w:r>
          <w:tab/>
        </w:r>
        <w:r>
          <w:fldChar w:fldCharType="begin"/>
        </w:r>
        <w:r>
          <w:instrText xml:space="preserve"> PAGEREF _Toc23217 \h </w:instrText>
        </w:r>
        <w:r>
          <w:fldChar w:fldCharType="separate"/>
        </w:r>
        <w:r>
          <w:t>18</w:t>
        </w:r>
        <w:r>
          <w:fldChar w:fldCharType="end"/>
        </w:r>
      </w:hyperlink>
    </w:p>
    <w:p>
      <w:pPr>
        <w:pStyle w:val="TOC2"/>
        <w:tabs>
          <w:tab w:val="right" w:leader="dot" w:pos="8306"/>
        </w:tabs>
      </w:pPr>
      <w:hyperlink w:anchor="_Toc8506" w:history="1">
        <w:r>
          <w:rPr>
            <w:rFonts w:ascii="仿宋" w:eastAsia="仿宋" w:hAnsi="仿宋" w:cs="仿宋" w:hint="eastAsia"/>
            <w:lang w:eastAsia="zh-CN"/>
          </w:rPr>
          <w:t>(三)、监理与质量控制流程</w:t>
        </w:r>
        <w:r>
          <w:tab/>
        </w:r>
        <w:r>
          <w:fldChar w:fldCharType="begin"/>
        </w:r>
        <w:r>
          <w:instrText xml:space="preserve"> PAGEREF _Toc8506 \h </w:instrText>
        </w:r>
        <w:r>
          <w:fldChar w:fldCharType="separate"/>
        </w:r>
        <w:r>
          <w:t>19</w:t>
        </w:r>
        <w:r>
          <w:fldChar w:fldCharType="end"/>
        </w:r>
      </w:hyperlink>
    </w:p>
    <w:p>
      <w:pPr>
        <w:pStyle w:val="TOC1"/>
        <w:tabs>
          <w:tab w:val="right" w:leader="dot" w:pos="8306"/>
        </w:tabs>
      </w:pPr>
      <w:hyperlink w:anchor="_Toc4930" w:history="1">
        <w:r>
          <w:rPr>
            <w:rFonts w:ascii="仿宋" w:eastAsia="仿宋" w:hAnsi="仿宋" w:cs="仿宋" w:hint="eastAsia"/>
            <w:lang w:eastAsia="zh-CN"/>
          </w:rPr>
          <w:t>五、项目选址研究</w:t>
        </w:r>
        <w:r>
          <w:tab/>
        </w:r>
        <w:r>
          <w:fldChar w:fldCharType="begin"/>
        </w:r>
        <w:r>
          <w:instrText xml:space="preserve"> PAGEREF _Toc4930 \h </w:instrText>
        </w:r>
        <w:r>
          <w:fldChar w:fldCharType="separate"/>
        </w:r>
        <w:r>
          <w:t>20</w:t>
        </w:r>
        <w:r>
          <w:fldChar w:fldCharType="end"/>
        </w:r>
      </w:hyperlink>
    </w:p>
    <w:p>
      <w:pPr>
        <w:pStyle w:val="TOC2"/>
        <w:tabs>
          <w:tab w:val="right" w:leader="dot" w:pos="8306"/>
        </w:tabs>
      </w:pPr>
      <w:hyperlink w:anchor="_Toc26420" w:history="1">
        <w:r>
          <w:rPr>
            <w:rFonts w:ascii="仿宋" w:eastAsia="仿宋" w:hAnsi="仿宋" w:cs="仿宋" w:hint="eastAsia"/>
            <w:lang w:eastAsia="zh-CN"/>
          </w:rPr>
          <w:t>(一)、项目选址原则</w:t>
        </w:r>
        <w:r>
          <w:tab/>
        </w:r>
        <w:r>
          <w:fldChar w:fldCharType="begin"/>
        </w:r>
        <w:r>
          <w:instrText xml:space="preserve"> PAGEREF _Toc26420 \h </w:instrText>
        </w:r>
        <w:r>
          <w:fldChar w:fldCharType="separate"/>
        </w:r>
        <w:r>
          <w:t>20</w:t>
        </w:r>
        <w:r>
          <w:fldChar w:fldCharType="end"/>
        </w:r>
      </w:hyperlink>
    </w:p>
    <w:p>
      <w:pPr>
        <w:pStyle w:val="TOC2"/>
        <w:tabs>
          <w:tab w:val="right" w:leader="dot" w:pos="8306"/>
        </w:tabs>
      </w:pPr>
      <w:hyperlink w:anchor="_Toc15472" w:history="1">
        <w:r>
          <w:rPr>
            <w:rFonts w:ascii="仿宋" w:eastAsia="仿宋" w:hAnsi="仿宋" w:cs="仿宋" w:hint="eastAsia"/>
            <w:lang w:eastAsia="zh-CN"/>
          </w:rPr>
          <w:t>(二)、项目选址</w:t>
        </w:r>
        <w:r>
          <w:tab/>
        </w:r>
        <w:r>
          <w:fldChar w:fldCharType="begin"/>
        </w:r>
        <w:r>
          <w:instrText xml:space="preserve"> PAGEREF _Toc15472 \h </w:instrText>
        </w:r>
        <w:r>
          <w:fldChar w:fldCharType="separate"/>
        </w:r>
        <w:r>
          <w:t>23</w:t>
        </w:r>
        <w:r>
          <w:fldChar w:fldCharType="end"/>
        </w:r>
      </w:hyperlink>
    </w:p>
    <w:p>
      <w:pPr>
        <w:pStyle w:val="TOC2"/>
        <w:tabs>
          <w:tab w:val="right" w:leader="dot" w:pos="8306"/>
        </w:tabs>
      </w:pPr>
      <w:hyperlink w:anchor="_Toc7159" w:history="1">
        <w:r>
          <w:rPr>
            <w:rFonts w:ascii="仿宋" w:eastAsia="仿宋" w:hAnsi="仿宋" w:cs="仿宋" w:hint="eastAsia"/>
            <w:lang w:eastAsia="zh-CN"/>
          </w:rPr>
          <w:t>(三)、建设条件分析</w:t>
        </w:r>
        <w:r>
          <w:tab/>
        </w:r>
        <w:r>
          <w:fldChar w:fldCharType="begin"/>
        </w:r>
        <w:r>
          <w:instrText xml:space="preserve"> PAGEREF _Toc7159 \h </w:instrText>
        </w:r>
        <w:r>
          <w:fldChar w:fldCharType="separate"/>
        </w:r>
        <w:r>
          <w:t>25</w:t>
        </w:r>
        <w:r>
          <w:fldChar w:fldCharType="end"/>
        </w:r>
      </w:hyperlink>
    </w:p>
    <w:p>
      <w:pPr>
        <w:pStyle w:val="TOC2"/>
        <w:tabs>
          <w:tab w:val="right" w:leader="dot" w:pos="8306"/>
        </w:tabs>
      </w:pPr>
      <w:hyperlink w:anchor="_Toc10339" w:history="1">
        <w:r>
          <w:rPr>
            <w:rFonts w:ascii="仿宋" w:eastAsia="仿宋" w:hAnsi="仿宋" w:cs="仿宋" w:hint="eastAsia"/>
            <w:lang w:eastAsia="zh-CN"/>
          </w:rPr>
          <w:t>(四)、用地控制指标</w:t>
        </w:r>
        <w:r>
          <w:tab/>
        </w:r>
        <w:r>
          <w:fldChar w:fldCharType="begin"/>
        </w:r>
        <w:r>
          <w:instrText xml:space="preserve"> PAGEREF _Toc10339 \h </w:instrText>
        </w:r>
        <w:r>
          <w:fldChar w:fldCharType="separate"/>
        </w:r>
        <w:r>
          <w:t>26</w:t>
        </w:r>
        <w:r>
          <w:fldChar w:fldCharType="end"/>
        </w:r>
      </w:hyperlink>
    </w:p>
    <w:p>
      <w:pPr>
        <w:pStyle w:val="TOC2"/>
        <w:tabs>
          <w:tab w:val="right" w:leader="dot" w:pos="8306"/>
        </w:tabs>
      </w:pPr>
      <w:hyperlink w:anchor="_Toc26637" w:history="1">
        <w:r>
          <w:rPr>
            <w:rFonts w:ascii="仿宋" w:eastAsia="仿宋" w:hAnsi="仿宋" w:cs="仿宋" w:hint="eastAsia"/>
            <w:lang w:eastAsia="zh-CN"/>
          </w:rPr>
          <w:t>(五)、地总体要求</w:t>
        </w:r>
        <w:r>
          <w:tab/>
        </w:r>
        <w:r>
          <w:fldChar w:fldCharType="begin"/>
        </w:r>
        <w:r>
          <w:instrText xml:space="preserve"> PAGEREF _Toc26637 \h </w:instrText>
        </w:r>
        <w:r>
          <w:fldChar w:fldCharType="separate"/>
        </w:r>
        <w:r>
          <w:t>28</w:t>
        </w:r>
        <w:r>
          <w:fldChar w:fldCharType="end"/>
        </w:r>
      </w:hyperlink>
    </w:p>
    <w:p>
      <w:pPr>
        <w:pStyle w:val="TOC2"/>
        <w:tabs>
          <w:tab w:val="right" w:leader="dot" w:pos="8306"/>
        </w:tabs>
      </w:pPr>
      <w:hyperlink w:anchor="_Toc2165" w:history="1">
        <w:r>
          <w:rPr>
            <w:rFonts w:ascii="仿宋" w:eastAsia="仿宋" w:hAnsi="仿宋" w:cs="仿宋" w:hint="eastAsia"/>
            <w:lang w:eastAsia="zh-CN"/>
          </w:rPr>
          <w:t>(六)、节约用地措施</w:t>
        </w:r>
        <w:r>
          <w:tab/>
        </w:r>
        <w:r>
          <w:fldChar w:fldCharType="begin"/>
        </w:r>
        <w:r>
          <w:instrText xml:space="preserve"> PAGEREF _Toc2165 \h </w:instrText>
        </w:r>
        <w:r>
          <w:fldChar w:fldCharType="separate"/>
        </w:r>
        <w:r>
          <w:t>29</w:t>
        </w:r>
        <w:r>
          <w:fldChar w:fldCharType="end"/>
        </w:r>
      </w:hyperlink>
    </w:p>
    <w:p>
      <w:pPr>
        <w:pStyle w:val="TOC2"/>
        <w:tabs>
          <w:tab w:val="right" w:leader="dot" w:pos="8306"/>
        </w:tabs>
      </w:pPr>
      <w:hyperlink w:anchor="_Toc7800" w:history="1">
        <w:r>
          <w:rPr>
            <w:rFonts w:ascii="仿宋" w:eastAsia="仿宋" w:hAnsi="仿宋" w:cs="仿宋" w:hint="eastAsia"/>
            <w:lang w:eastAsia="zh-CN"/>
          </w:rPr>
          <w:t>(七)、选址综合评价</w:t>
        </w:r>
        <w:r>
          <w:tab/>
        </w:r>
        <w:r>
          <w:fldChar w:fldCharType="begin"/>
        </w:r>
        <w:r>
          <w:instrText xml:space="preserve"> PAGEREF _Toc7800 \h </w:instrText>
        </w:r>
        <w:r>
          <w:fldChar w:fldCharType="separate"/>
        </w:r>
        <w:r>
          <w:t>30</w:t>
        </w:r>
        <w:r>
          <w:fldChar w:fldCharType="end"/>
        </w:r>
      </w:hyperlink>
    </w:p>
    <w:p>
      <w:pPr>
        <w:pStyle w:val="TOC1"/>
        <w:tabs>
          <w:tab w:val="right" w:leader="dot" w:pos="8306"/>
        </w:tabs>
      </w:pPr>
      <w:hyperlink w:anchor="_Toc30315" w:history="1">
        <w:r>
          <w:rPr>
            <w:rFonts w:ascii="仿宋" w:eastAsia="仿宋" w:hAnsi="仿宋" w:cs="仿宋" w:hint="eastAsia"/>
            <w:lang w:eastAsia="zh-CN"/>
          </w:rPr>
          <w:t>六、资源开发及综合利用分析</w:t>
        </w:r>
        <w:r>
          <w:tab/>
        </w:r>
        <w:r>
          <w:fldChar w:fldCharType="begin"/>
        </w:r>
        <w:r>
          <w:instrText xml:space="preserve"> PAGEREF _Toc30315 \h </w:instrText>
        </w:r>
        <w:r>
          <w:fldChar w:fldCharType="separate"/>
        </w:r>
        <w:r>
          <w:t>31</w:t>
        </w:r>
        <w:r>
          <w:fldChar w:fldCharType="end"/>
        </w:r>
      </w:hyperlink>
    </w:p>
    <w:p>
      <w:pPr>
        <w:pStyle w:val="TOC2"/>
        <w:tabs>
          <w:tab w:val="right" w:leader="dot" w:pos="8306"/>
        </w:tabs>
      </w:pPr>
      <w:hyperlink w:anchor="_Toc24976" w:history="1">
        <w:r>
          <w:rPr>
            <w:rFonts w:ascii="仿宋" w:eastAsia="仿宋" w:hAnsi="仿宋" w:cs="仿宋" w:hint="eastAsia"/>
            <w:lang w:eastAsia="zh-CN"/>
          </w:rPr>
          <w:t>(一)、资源开发方案</w:t>
        </w:r>
        <w:r>
          <w:tab/>
        </w:r>
        <w:r>
          <w:fldChar w:fldCharType="begin"/>
        </w:r>
        <w:r>
          <w:instrText xml:space="preserve"> PAGEREF _Toc24976 \h </w:instrText>
        </w:r>
        <w:r>
          <w:fldChar w:fldCharType="separate"/>
        </w:r>
        <w:r>
          <w:t>31</w:t>
        </w:r>
        <w:r>
          <w:fldChar w:fldCharType="end"/>
        </w:r>
      </w:hyperlink>
    </w:p>
    <w:p>
      <w:pPr>
        <w:pStyle w:val="TOC2"/>
        <w:tabs>
          <w:tab w:val="right" w:leader="dot" w:pos="8306"/>
        </w:tabs>
      </w:pPr>
      <w:hyperlink w:anchor="_Toc17495" w:history="1">
        <w:r>
          <w:rPr>
            <w:rFonts w:ascii="仿宋" w:eastAsia="仿宋" w:hAnsi="仿宋" w:cs="仿宋" w:hint="eastAsia"/>
            <w:lang w:eastAsia="zh-CN"/>
          </w:rPr>
          <w:t>(二)、资源利用方案</w:t>
        </w:r>
        <w:r>
          <w:tab/>
        </w:r>
        <w:r>
          <w:fldChar w:fldCharType="begin"/>
        </w:r>
        <w:r>
          <w:instrText xml:space="preserve"> PAGEREF _Toc17495 \h </w:instrText>
        </w:r>
        <w:r>
          <w:fldChar w:fldCharType="separate"/>
        </w:r>
        <w:r>
          <w:t>33</w:t>
        </w:r>
        <w:r>
          <w:fldChar w:fldCharType="end"/>
        </w:r>
      </w:hyperlink>
    </w:p>
    <w:p>
      <w:pPr>
        <w:pStyle w:val="TOC2"/>
        <w:tabs>
          <w:tab w:val="right" w:leader="dot" w:pos="8306"/>
        </w:tabs>
      </w:pPr>
      <w:hyperlink w:anchor="_Toc30669" w:history="1">
        <w:r>
          <w:rPr>
            <w:rFonts w:ascii="仿宋" w:eastAsia="仿宋" w:hAnsi="仿宋" w:cs="仿宋" w:hint="eastAsia"/>
            <w:lang w:eastAsia="zh-CN"/>
          </w:rPr>
          <w:t>(三)、资源节约措施</w:t>
        </w:r>
        <w:r>
          <w:tab/>
        </w:r>
        <w:r>
          <w:fldChar w:fldCharType="begin"/>
        </w:r>
        <w:r>
          <w:instrText xml:space="preserve"> PAGEREF _Toc30669 \h </w:instrText>
        </w:r>
        <w:r>
          <w:fldChar w:fldCharType="separate"/>
        </w:r>
        <w:r>
          <w:t>34</w:t>
        </w:r>
        <w:r>
          <w:fldChar w:fldCharType="end"/>
        </w:r>
      </w:hyperlink>
    </w:p>
    <w:p>
      <w:pPr>
        <w:pStyle w:val="TOC1"/>
        <w:tabs>
          <w:tab w:val="right" w:leader="dot" w:pos="8306"/>
        </w:tabs>
      </w:pPr>
      <w:hyperlink w:anchor="_Toc12477" w:history="1">
        <w:r>
          <w:rPr>
            <w:rFonts w:ascii="仿宋" w:eastAsia="仿宋" w:hAnsi="仿宋" w:cs="仿宋" w:hint="eastAsia"/>
            <w:lang w:eastAsia="zh-CN"/>
          </w:rPr>
          <w:t>七、资金管理与财务规划</w:t>
        </w:r>
        <w:r>
          <w:tab/>
        </w:r>
        <w:r>
          <w:fldChar w:fldCharType="begin"/>
        </w:r>
        <w:r>
          <w:instrText xml:space="preserve"> PAGEREF _Toc12477 \h </w:instrText>
        </w:r>
        <w:r>
          <w:fldChar w:fldCharType="separate"/>
        </w:r>
        <w:r>
          <w:t>35</w:t>
        </w:r>
        <w:r>
          <w:fldChar w:fldCharType="end"/>
        </w:r>
      </w:hyperlink>
    </w:p>
    <w:p>
      <w:pPr>
        <w:pStyle w:val="TOC2"/>
        <w:tabs>
          <w:tab w:val="right" w:leader="dot" w:pos="8306"/>
        </w:tabs>
      </w:pPr>
      <w:hyperlink w:anchor="_Toc6117" w:history="1">
        <w:r>
          <w:rPr>
            <w:rFonts w:ascii="仿宋" w:eastAsia="仿宋" w:hAnsi="仿宋" w:cs="仿宋" w:hint="eastAsia"/>
            <w:lang w:eastAsia="zh-CN"/>
          </w:rPr>
          <w:t>(一)、项目资金来源与筹措</w:t>
        </w:r>
        <w:r>
          <w:tab/>
        </w:r>
        <w:r>
          <w:fldChar w:fldCharType="begin"/>
        </w:r>
        <w:r>
          <w:instrText xml:space="preserve"> PAGEREF _Toc6117 \h </w:instrText>
        </w:r>
        <w:r>
          <w:fldChar w:fldCharType="separate"/>
        </w:r>
        <w:r>
          <w:t>35</w:t>
        </w:r>
        <w:r>
          <w:fldChar w:fldCharType="end"/>
        </w:r>
      </w:hyperlink>
    </w:p>
    <w:p>
      <w:pPr>
        <w:pStyle w:val="TOC2"/>
        <w:tabs>
          <w:tab w:val="right" w:leader="dot" w:pos="8306"/>
        </w:tabs>
      </w:pPr>
      <w:hyperlink w:anchor="_Toc18611" w:history="1">
        <w:r>
          <w:rPr>
            <w:rFonts w:ascii="仿宋" w:eastAsia="仿宋" w:hAnsi="仿宋" w:cs="仿宋" w:hint="eastAsia"/>
            <w:lang w:eastAsia="zh-CN"/>
          </w:rPr>
          <w:t>(二)、资金使用与监管</w:t>
        </w:r>
        <w:r>
          <w:tab/>
        </w:r>
        <w:r>
          <w:fldChar w:fldCharType="begin"/>
        </w:r>
        <w:r>
          <w:instrText xml:space="preserve"> PAGEREF _Toc18611 \h </w:instrText>
        </w:r>
        <w:r>
          <w:fldChar w:fldCharType="separate"/>
        </w:r>
        <w:r>
          <w:t>36</w:t>
        </w:r>
        <w:r>
          <w:fldChar w:fldCharType="end"/>
        </w:r>
      </w:hyperlink>
    </w:p>
    <w:p>
      <w:pPr>
        <w:pStyle w:val="TOC2"/>
        <w:tabs>
          <w:tab w:val="right" w:leader="dot" w:pos="8306"/>
        </w:tabs>
      </w:pPr>
      <w:hyperlink w:anchor="_Toc28395" w:history="1">
        <w:r>
          <w:rPr>
            <w:rFonts w:ascii="仿宋" w:eastAsia="仿宋" w:hAnsi="仿宋" w:cs="仿宋" w:hint="eastAsia"/>
            <w:lang w:eastAsia="zh-CN"/>
          </w:rPr>
          <w:t>(三)、财务规划与预测</w:t>
        </w:r>
        <w:r>
          <w:tab/>
        </w:r>
        <w:r>
          <w:fldChar w:fldCharType="begin"/>
        </w:r>
        <w:r>
          <w:instrText xml:space="preserve"> PAGEREF _Toc28395 \h </w:instrText>
        </w:r>
        <w:r>
          <w:fldChar w:fldCharType="separate"/>
        </w:r>
        <w:r>
          <w:t>38</w:t>
        </w:r>
        <w:r>
          <w:fldChar w:fldCharType="end"/>
        </w:r>
      </w:hyperlink>
    </w:p>
    <w:p>
      <w:pPr>
        <w:pStyle w:val="TOC1"/>
        <w:tabs>
          <w:tab w:val="right" w:leader="dot" w:pos="8306"/>
        </w:tabs>
      </w:pPr>
      <w:hyperlink w:anchor="_Toc20489" w:history="1">
        <w:r>
          <w:rPr>
            <w:rFonts w:ascii="仿宋" w:eastAsia="仿宋" w:hAnsi="仿宋" w:cs="仿宋" w:hint="eastAsia"/>
            <w:lang w:eastAsia="zh-CN"/>
          </w:rPr>
          <w:t>八、环境保护与治理方案</w:t>
        </w:r>
        <w:r>
          <w:tab/>
        </w:r>
        <w:r>
          <w:fldChar w:fldCharType="begin"/>
        </w:r>
        <w:r>
          <w:instrText xml:space="preserve"> PAGEREF _Toc20489 \h </w:instrText>
        </w:r>
        <w:r>
          <w:fldChar w:fldCharType="separate"/>
        </w:r>
        <w:r>
          <w:t>39</w:t>
        </w:r>
        <w:r>
          <w:fldChar w:fldCharType="end"/>
        </w:r>
      </w:hyperlink>
    </w:p>
    <w:p>
      <w:pPr>
        <w:pStyle w:val="TOC2"/>
        <w:tabs>
          <w:tab w:val="right" w:leader="dot" w:pos="8306"/>
        </w:tabs>
      </w:pPr>
      <w:hyperlink w:anchor="_Toc30801" w:history="1">
        <w:r>
          <w:rPr>
            <w:rFonts w:ascii="仿宋" w:eastAsia="仿宋" w:hAnsi="仿宋" w:cs="仿宋" w:hint="eastAsia"/>
            <w:lang w:eastAsia="zh-CN"/>
          </w:rPr>
          <w:t>(一)、项目环境影响评估</w:t>
        </w:r>
        <w:r>
          <w:tab/>
        </w:r>
        <w:r>
          <w:fldChar w:fldCharType="begin"/>
        </w:r>
        <w:r>
          <w:instrText xml:space="preserve"> PAGEREF _Toc30801 \h </w:instrText>
        </w:r>
        <w:r>
          <w:fldChar w:fldCharType="separate"/>
        </w:r>
        <w:r>
          <w:t>39</w:t>
        </w:r>
        <w:r>
          <w:fldChar w:fldCharType="end"/>
        </w:r>
      </w:hyperlink>
    </w:p>
    <w:p>
      <w:pPr>
        <w:pStyle w:val="TOC2"/>
        <w:tabs>
          <w:tab w:val="right" w:leader="dot" w:pos="8306"/>
        </w:tabs>
      </w:pPr>
      <w:hyperlink w:anchor="_Toc1988" w:history="1">
        <w:r>
          <w:rPr>
            <w:rFonts w:ascii="仿宋" w:eastAsia="仿宋" w:hAnsi="仿宋" w:cs="仿宋" w:hint="eastAsia"/>
            <w:lang w:eastAsia="zh-CN"/>
          </w:rPr>
          <w:t>(二)、环境保护措施与治理方案</w:t>
        </w:r>
        <w:r>
          <w:tab/>
        </w:r>
        <w:r>
          <w:fldChar w:fldCharType="begin"/>
        </w:r>
        <w:r>
          <w:instrText xml:space="preserve"> PAGEREF _Toc1988 \h </w:instrText>
        </w:r>
        <w:r>
          <w:fldChar w:fldCharType="separate"/>
        </w:r>
        <w:r>
          <w:t>39</w:t>
        </w:r>
        <w:r>
          <w:fldChar w:fldCharType="end"/>
        </w:r>
      </w:hyperlink>
    </w:p>
    <w:p>
      <w:pPr>
        <w:pStyle w:val="TOC1"/>
        <w:tabs>
          <w:tab w:val="right" w:leader="dot" w:pos="8306"/>
        </w:tabs>
      </w:pPr>
      <w:hyperlink w:anchor="_Toc16116" w:history="1">
        <w:r>
          <w:rPr>
            <w:rFonts w:ascii="仿宋" w:eastAsia="仿宋" w:hAnsi="仿宋" w:cs="仿宋" w:hint="eastAsia"/>
            <w:lang w:eastAsia="zh-CN"/>
          </w:rPr>
          <w:t>九、经济效益与社会效益优化</w:t>
        </w:r>
        <w:r>
          <w:tab/>
        </w:r>
        <w:r>
          <w:fldChar w:fldCharType="begin"/>
        </w:r>
        <w:r>
          <w:instrText xml:space="preserve"> PAGEREF _Toc16116 \h </w:instrText>
        </w:r>
        <w:r>
          <w:fldChar w:fldCharType="separate"/>
        </w:r>
        <w:r>
          <w:t>40</w:t>
        </w:r>
        <w:r>
          <w:fldChar w:fldCharType="end"/>
        </w:r>
      </w:hyperlink>
    </w:p>
    <w:p>
      <w:pPr>
        <w:pStyle w:val="TOC2"/>
        <w:tabs>
          <w:tab w:val="right" w:leader="dot" w:pos="8306"/>
        </w:tabs>
      </w:pPr>
      <w:hyperlink w:anchor="_Toc11640" w:history="1">
        <w:r>
          <w:rPr>
            <w:rFonts w:ascii="仿宋" w:eastAsia="仿宋" w:hAnsi="仿宋" w:cs="仿宋" w:hint="eastAsia"/>
            <w:lang w:eastAsia="zh-CN"/>
          </w:rPr>
          <w:t>(一)、经济效益提升策略</w:t>
        </w:r>
        <w:r>
          <w:tab/>
        </w:r>
        <w:r>
          <w:fldChar w:fldCharType="begin"/>
        </w:r>
        <w:r>
          <w:instrText xml:space="preserve"> PAGEREF _Toc11640 \h </w:instrText>
        </w:r>
        <w:r>
          <w:fldChar w:fldCharType="separate"/>
        </w:r>
        <w:r>
          <w:t>40</w:t>
        </w:r>
        <w:r>
          <w:fldChar w:fldCharType="end"/>
        </w:r>
      </w:hyperlink>
    </w:p>
    <w:p>
      <w:pPr>
        <w:pStyle w:val="TOC2"/>
        <w:tabs>
          <w:tab w:val="right" w:leader="dot" w:pos="8306"/>
        </w:tabs>
      </w:pPr>
      <w:hyperlink w:anchor="_Toc6050" w:history="1">
        <w:r>
          <w:rPr>
            <w:rFonts w:ascii="仿宋" w:eastAsia="仿宋" w:hAnsi="仿宋" w:cs="仿宋" w:hint="eastAsia"/>
            <w:lang w:eastAsia="zh-CN"/>
          </w:rPr>
          <w:t>(二)、社会效益增强方案</w:t>
        </w:r>
        <w:r>
          <w:tab/>
        </w:r>
        <w:r>
          <w:fldChar w:fldCharType="begin"/>
        </w:r>
        <w:r>
          <w:instrText xml:space="preserve"> PAGEREF _Toc6050 \h </w:instrText>
        </w:r>
        <w:r>
          <w:fldChar w:fldCharType="separate"/>
        </w:r>
        <w:r>
          <w:t>41</w:t>
        </w:r>
        <w:r>
          <w:fldChar w:fldCharType="end"/>
        </w:r>
      </w:hyperlink>
    </w:p>
    <w:p>
      <w:pPr>
        <w:pStyle w:val="TOC1"/>
        <w:tabs>
          <w:tab w:val="right" w:leader="dot" w:pos="8306"/>
        </w:tabs>
      </w:pPr>
      <w:hyperlink w:anchor="_Toc8756" w:history="1">
        <w:r>
          <w:rPr>
            <w:rFonts w:ascii="仿宋" w:eastAsia="仿宋" w:hAnsi="仿宋" w:cs="仿宋" w:hint="eastAsia"/>
            <w:lang w:eastAsia="zh-CN"/>
          </w:rPr>
          <w:t>十、项目实施与管理方案</w:t>
        </w:r>
        <w:r>
          <w:tab/>
        </w:r>
        <w:r>
          <w:fldChar w:fldCharType="begin"/>
        </w:r>
        <w:r>
          <w:instrText xml:space="preserve"> PAGEREF _Toc8756 \h </w:instrText>
        </w:r>
        <w:r>
          <w:fldChar w:fldCharType="separate"/>
        </w:r>
        <w:r>
          <w:t>42</w:t>
        </w:r>
        <w:r>
          <w:fldChar w:fldCharType="end"/>
        </w:r>
      </w:hyperlink>
    </w:p>
    <w:p>
      <w:pPr>
        <w:pStyle w:val="TOC2"/>
        <w:tabs>
          <w:tab w:val="right" w:leader="dot" w:pos="8306"/>
        </w:tabs>
      </w:pPr>
      <w:hyperlink w:anchor="_Toc10425" w:history="1">
        <w:r>
          <w:rPr>
            <w:rFonts w:ascii="仿宋" w:eastAsia="仿宋" w:hAnsi="仿宋" w:cs="仿宋" w:hint="eastAsia"/>
            <w:lang w:eastAsia="zh-CN"/>
          </w:rPr>
          <w:t>(一)、项目实施计划</w:t>
        </w:r>
        <w:r>
          <w:tab/>
        </w:r>
        <w:r>
          <w:fldChar w:fldCharType="begin"/>
        </w:r>
        <w:r>
          <w:instrText xml:space="preserve"> PAGEREF _Toc10425 \h </w:instrText>
        </w:r>
        <w:r>
          <w:fldChar w:fldCharType="separate"/>
        </w:r>
        <w:r>
          <w:t>42</w:t>
        </w:r>
        <w:r>
          <w:fldChar w:fldCharType="end"/>
        </w:r>
      </w:hyperlink>
    </w:p>
    <w:p>
      <w:pPr>
        <w:pStyle w:val="TOC2"/>
        <w:tabs>
          <w:tab w:val="right" w:leader="dot" w:pos="8306"/>
        </w:tabs>
      </w:pPr>
      <w:hyperlink w:anchor="_Toc24105" w:history="1">
        <w:r>
          <w:rPr>
            <w:rFonts w:ascii="仿宋" w:eastAsia="仿宋" w:hAnsi="仿宋" w:cs="仿宋" w:hint="eastAsia"/>
            <w:lang w:eastAsia="zh-CN"/>
          </w:rPr>
          <w:t>(二)、项目组织机构与职责</w:t>
        </w:r>
        <w:r>
          <w:tab/>
        </w:r>
        <w:r>
          <w:fldChar w:fldCharType="begin"/>
        </w:r>
        <w:r>
          <w:instrText xml:space="preserve"> PAGEREF _Toc24105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22" w:history="1">
        <w:r>
          <w:rPr>
            <w:rFonts w:ascii="仿宋" w:eastAsia="仿宋" w:hAnsi="仿宋" w:cs="仿宋" w:hint="eastAsia"/>
            <w:lang w:eastAsia="zh-CN"/>
          </w:rPr>
          <w:t>(三)、项目管理与监控体系</w:t>
        </w:r>
        <w:r>
          <w:tab/>
        </w:r>
        <w:r>
          <w:fldChar w:fldCharType="begin"/>
        </w:r>
        <w:r>
          <w:instrText xml:space="preserve"> PAGEREF _Toc28622 \h </w:instrText>
        </w:r>
        <w:r>
          <w:fldChar w:fldCharType="separate"/>
        </w:r>
        <w:r>
          <w:t>46</w:t>
        </w:r>
        <w:r>
          <w:fldChar w:fldCharType="end"/>
        </w:r>
      </w:hyperlink>
    </w:p>
    <w:p>
      <w:pPr>
        <w:pStyle w:val="TOC1"/>
        <w:tabs>
          <w:tab w:val="right" w:leader="dot" w:pos="8306"/>
        </w:tabs>
      </w:pPr>
      <w:hyperlink w:anchor="_Toc15922" w:history="1">
        <w:r>
          <w:rPr>
            <w:rFonts w:ascii="仿宋" w:eastAsia="仿宋" w:hAnsi="仿宋" w:cs="仿宋" w:hint="eastAsia"/>
            <w:lang w:eastAsia="zh-CN"/>
          </w:rPr>
          <w:t>十一、安全与应急管理</w:t>
        </w:r>
        <w:r>
          <w:tab/>
        </w:r>
        <w:r>
          <w:fldChar w:fldCharType="begin"/>
        </w:r>
        <w:r>
          <w:instrText xml:space="preserve"> PAGEREF _Toc15922 \h </w:instrText>
        </w:r>
        <w:r>
          <w:fldChar w:fldCharType="separate"/>
        </w:r>
        <w:r>
          <w:t>47</w:t>
        </w:r>
        <w:r>
          <w:fldChar w:fldCharType="end"/>
        </w:r>
      </w:hyperlink>
    </w:p>
    <w:p>
      <w:pPr>
        <w:pStyle w:val="TOC2"/>
        <w:tabs>
          <w:tab w:val="right" w:leader="dot" w:pos="8306"/>
        </w:tabs>
      </w:pPr>
      <w:hyperlink w:anchor="_Toc15742" w:history="1">
        <w:r>
          <w:rPr>
            <w:rFonts w:ascii="仿宋" w:eastAsia="仿宋" w:hAnsi="仿宋" w:cs="仿宋" w:hint="eastAsia"/>
            <w:lang w:eastAsia="zh-CN"/>
          </w:rPr>
          <w:t>(一)、安全生产管理</w:t>
        </w:r>
        <w:r>
          <w:tab/>
        </w:r>
        <w:r>
          <w:fldChar w:fldCharType="begin"/>
        </w:r>
        <w:r>
          <w:instrText xml:space="preserve"> PAGEREF _Toc15742 \h </w:instrText>
        </w:r>
        <w:r>
          <w:fldChar w:fldCharType="separate"/>
        </w:r>
        <w:r>
          <w:t>47</w:t>
        </w:r>
        <w:r>
          <w:fldChar w:fldCharType="end"/>
        </w:r>
      </w:hyperlink>
    </w:p>
    <w:p>
      <w:pPr>
        <w:pStyle w:val="TOC2"/>
        <w:tabs>
          <w:tab w:val="right" w:leader="dot" w:pos="8306"/>
        </w:tabs>
      </w:pPr>
      <w:hyperlink w:anchor="_Toc25313" w:history="1">
        <w:r>
          <w:rPr>
            <w:rFonts w:ascii="仿宋" w:eastAsia="仿宋" w:hAnsi="仿宋" w:cs="仿宋" w:hint="eastAsia"/>
            <w:lang w:eastAsia="zh-CN"/>
          </w:rPr>
          <w:t>(二)、应急预案与响应</w:t>
        </w:r>
        <w:r>
          <w:tab/>
        </w:r>
        <w:r>
          <w:fldChar w:fldCharType="begin"/>
        </w:r>
        <w:r>
          <w:instrText xml:space="preserve"> PAGEREF _Toc25313 \h </w:instrText>
        </w:r>
        <w:r>
          <w:fldChar w:fldCharType="separate"/>
        </w:r>
        <w:r>
          <w:t>49</w:t>
        </w:r>
        <w:r>
          <w:fldChar w:fldCharType="end"/>
        </w:r>
      </w:hyperlink>
    </w:p>
    <w:p>
      <w:pPr>
        <w:pStyle w:val="TOC1"/>
        <w:tabs>
          <w:tab w:val="right" w:leader="dot" w:pos="8306"/>
        </w:tabs>
      </w:pPr>
      <w:hyperlink w:anchor="_Toc8407" w:history="1">
        <w:r>
          <w:rPr>
            <w:rFonts w:ascii="仿宋" w:eastAsia="仿宋" w:hAnsi="仿宋" w:cs="仿宋" w:hint="eastAsia"/>
            <w:lang w:eastAsia="zh-CN"/>
          </w:rPr>
          <w:t>十二、项目进度计划</w:t>
        </w:r>
        <w:r>
          <w:tab/>
        </w:r>
        <w:r>
          <w:fldChar w:fldCharType="begin"/>
        </w:r>
        <w:r>
          <w:instrText xml:space="preserve"> PAGEREF _Toc8407 \h </w:instrText>
        </w:r>
        <w:r>
          <w:fldChar w:fldCharType="separate"/>
        </w:r>
        <w:r>
          <w:t>51</w:t>
        </w:r>
        <w:r>
          <w:fldChar w:fldCharType="end"/>
        </w:r>
      </w:hyperlink>
    </w:p>
    <w:p>
      <w:pPr>
        <w:pStyle w:val="TOC2"/>
        <w:tabs>
          <w:tab w:val="right" w:leader="dot" w:pos="8306"/>
        </w:tabs>
      </w:pPr>
      <w:hyperlink w:anchor="_Toc21701" w:history="1">
        <w:r>
          <w:rPr>
            <w:rFonts w:ascii="仿宋" w:eastAsia="仿宋" w:hAnsi="仿宋" w:cs="仿宋" w:hint="eastAsia"/>
            <w:lang w:eastAsia="zh-CN"/>
          </w:rPr>
          <w:t>(一)、建设周期</w:t>
        </w:r>
        <w:r>
          <w:tab/>
        </w:r>
        <w:r>
          <w:fldChar w:fldCharType="begin"/>
        </w:r>
        <w:r>
          <w:instrText xml:space="preserve"> PAGEREF _Toc21701 \h </w:instrText>
        </w:r>
        <w:r>
          <w:fldChar w:fldCharType="separate"/>
        </w:r>
        <w:r>
          <w:t>51</w:t>
        </w:r>
        <w:r>
          <w:fldChar w:fldCharType="end"/>
        </w:r>
      </w:hyperlink>
    </w:p>
    <w:p>
      <w:pPr>
        <w:pStyle w:val="TOC2"/>
        <w:tabs>
          <w:tab w:val="right" w:leader="dot" w:pos="8306"/>
        </w:tabs>
      </w:pPr>
      <w:hyperlink w:anchor="_Toc18173" w:history="1">
        <w:r>
          <w:rPr>
            <w:rFonts w:ascii="仿宋" w:eastAsia="仿宋" w:hAnsi="仿宋" w:cs="仿宋" w:hint="eastAsia"/>
            <w:lang w:eastAsia="zh-CN"/>
          </w:rPr>
          <w:t>(二)、建设进度</w:t>
        </w:r>
        <w:r>
          <w:tab/>
        </w:r>
        <w:r>
          <w:fldChar w:fldCharType="begin"/>
        </w:r>
        <w:r>
          <w:instrText xml:space="preserve"> PAGEREF _Toc18173 \h </w:instrText>
        </w:r>
        <w:r>
          <w:fldChar w:fldCharType="separate"/>
        </w:r>
        <w:r>
          <w:t>51</w:t>
        </w:r>
        <w:r>
          <w:fldChar w:fldCharType="end"/>
        </w:r>
      </w:hyperlink>
    </w:p>
    <w:p>
      <w:pPr>
        <w:pStyle w:val="TOC2"/>
        <w:tabs>
          <w:tab w:val="right" w:leader="dot" w:pos="8306"/>
        </w:tabs>
      </w:pPr>
      <w:hyperlink w:anchor="_Toc32766" w:history="1">
        <w:r>
          <w:rPr>
            <w:rFonts w:ascii="仿宋" w:eastAsia="仿宋" w:hAnsi="仿宋" w:cs="仿宋" w:hint="eastAsia"/>
            <w:lang w:eastAsia="zh-CN"/>
          </w:rPr>
          <w:t>(三)、进度安排注意事项</w:t>
        </w:r>
        <w:r>
          <w:tab/>
        </w:r>
        <w:r>
          <w:fldChar w:fldCharType="begin"/>
        </w:r>
        <w:r>
          <w:instrText xml:space="preserve"> PAGEREF _Toc32766 \h </w:instrText>
        </w:r>
        <w:r>
          <w:fldChar w:fldCharType="separate"/>
        </w:r>
        <w:r>
          <w:t>52</w:t>
        </w:r>
        <w:r>
          <w:fldChar w:fldCharType="end"/>
        </w:r>
      </w:hyperlink>
    </w:p>
    <w:p>
      <w:pPr>
        <w:pStyle w:val="TOC2"/>
        <w:tabs>
          <w:tab w:val="right" w:leader="dot" w:pos="8306"/>
        </w:tabs>
      </w:pPr>
      <w:hyperlink w:anchor="_Toc14577" w:history="1">
        <w:r>
          <w:rPr>
            <w:rFonts w:ascii="仿宋" w:eastAsia="仿宋" w:hAnsi="仿宋" w:cs="仿宋" w:hint="eastAsia"/>
            <w:lang w:eastAsia="zh-CN"/>
          </w:rPr>
          <w:t>(四)、人力资源配置</w:t>
        </w:r>
        <w:r>
          <w:tab/>
        </w:r>
        <w:r>
          <w:fldChar w:fldCharType="begin"/>
        </w:r>
        <w:r>
          <w:instrText xml:space="preserve"> PAGEREF _Toc14577 \h </w:instrText>
        </w:r>
        <w:r>
          <w:fldChar w:fldCharType="separate"/>
        </w:r>
        <w:r>
          <w:t>53</w:t>
        </w:r>
        <w:r>
          <w:fldChar w:fldCharType="end"/>
        </w:r>
      </w:hyperlink>
    </w:p>
    <w:p>
      <w:pPr>
        <w:pStyle w:val="TOC2"/>
        <w:tabs>
          <w:tab w:val="right" w:leader="dot" w:pos="8306"/>
        </w:tabs>
      </w:pPr>
      <w:hyperlink w:anchor="_Toc26976" w:history="1">
        <w:r>
          <w:rPr>
            <w:rFonts w:ascii="仿宋" w:eastAsia="仿宋" w:hAnsi="仿宋" w:cs="仿宋" w:hint="eastAsia"/>
            <w:lang w:eastAsia="zh-CN"/>
          </w:rPr>
          <w:t>(五)、员工培训</w:t>
        </w:r>
        <w:r>
          <w:tab/>
        </w:r>
        <w:r>
          <w:fldChar w:fldCharType="begin"/>
        </w:r>
        <w:r>
          <w:instrText xml:space="preserve"> PAGEREF _Toc26976 \h </w:instrText>
        </w:r>
        <w:r>
          <w:fldChar w:fldCharType="separate"/>
        </w:r>
        <w:r>
          <w:t>55</w:t>
        </w:r>
        <w:r>
          <w:fldChar w:fldCharType="end"/>
        </w:r>
      </w:hyperlink>
    </w:p>
    <w:p>
      <w:pPr>
        <w:pStyle w:val="TOC2"/>
        <w:tabs>
          <w:tab w:val="right" w:leader="dot" w:pos="8306"/>
        </w:tabs>
      </w:pPr>
      <w:hyperlink w:anchor="_Toc28845" w:history="1">
        <w:r>
          <w:rPr>
            <w:rFonts w:ascii="仿宋" w:eastAsia="仿宋" w:hAnsi="仿宋" w:cs="仿宋" w:hint="eastAsia"/>
            <w:lang w:eastAsia="zh-CN"/>
          </w:rPr>
          <w:t>(六)、项目实施保障</w:t>
        </w:r>
        <w:r>
          <w:tab/>
        </w:r>
        <w:r>
          <w:fldChar w:fldCharType="begin"/>
        </w:r>
        <w:r>
          <w:instrText xml:space="preserve"> PAGEREF _Toc28845 \h </w:instrText>
        </w:r>
        <w:r>
          <w:fldChar w:fldCharType="separate"/>
        </w:r>
        <w:r>
          <w:t>56</w:t>
        </w:r>
        <w:r>
          <w:fldChar w:fldCharType="end"/>
        </w:r>
      </w:hyperlink>
    </w:p>
    <w:p>
      <w:pPr>
        <w:pStyle w:val="TOC2"/>
        <w:tabs>
          <w:tab w:val="right" w:leader="dot" w:pos="8306"/>
        </w:tabs>
      </w:pPr>
      <w:hyperlink w:anchor="_Toc20909" w:history="1">
        <w:r>
          <w:rPr>
            <w:rFonts w:ascii="仿宋" w:eastAsia="仿宋" w:hAnsi="仿宋" w:cs="仿宋" w:hint="eastAsia"/>
            <w:lang w:eastAsia="zh-CN"/>
          </w:rPr>
          <w:t>(七)、安全规范管理</w:t>
        </w:r>
        <w:r>
          <w:tab/>
        </w:r>
        <w:r>
          <w:fldChar w:fldCharType="begin"/>
        </w:r>
        <w:r>
          <w:instrText xml:space="preserve"> PAGEREF _Toc20909 \h </w:instrText>
        </w:r>
        <w:r>
          <w:fldChar w:fldCharType="separate"/>
        </w:r>
        <w:r>
          <w:t>57</w:t>
        </w:r>
        <w:r>
          <w:fldChar w:fldCharType="end"/>
        </w:r>
      </w:hyperlink>
    </w:p>
    <w:p>
      <w:pPr>
        <w:pStyle w:val="TOC1"/>
        <w:tabs>
          <w:tab w:val="right" w:leader="dot" w:pos="8306"/>
        </w:tabs>
      </w:pPr>
      <w:hyperlink w:anchor="_Toc18407" w:history="1">
        <w:r>
          <w:rPr>
            <w:rFonts w:ascii="仿宋" w:eastAsia="仿宋" w:hAnsi="仿宋" w:cs="仿宋" w:hint="eastAsia"/>
            <w:lang w:eastAsia="zh-CN"/>
          </w:rPr>
          <w:t>十三、设施与设备管理</w:t>
        </w:r>
        <w:r>
          <w:tab/>
        </w:r>
        <w:r>
          <w:fldChar w:fldCharType="begin"/>
        </w:r>
        <w:r>
          <w:instrText xml:space="preserve"> PAGEREF _Toc18407 \h </w:instrText>
        </w:r>
        <w:r>
          <w:fldChar w:fldCharType="separate"/>
        </w:r>
        <w:r>
          <w:t>58</w:t>
        </w:r>
        <w:r>
          <w:fldChar w:fldCharType="end"/>
        </w:r>
      </w:hyperlink>
    </w:p>
    <w:p>
      <w:pPr>
        <w:pStyle w:val="TOC2"/>
        <w:tabs>
          <w:tab w:val="right" w:leader="dot" w:pos="8306"/>
        </w:tabs>
      </w:pPr>
      <w:hyperlink w:anchor="_Toc24502" w:history="1">
        <w:r>
          <w:rPr>
            <w:rFonts w:ascii="仿宋" w:eastAsia="仿宋" w:hAnsi="仿宋" w:cs="仿宋" w:hint="eastAsia"/>
            <w:lang w:eastAsia="zh-CN"/>
          </w:rPr>
          <w:t>(一)、设施规划与配置</w:t>
        </w:r>
        <w:r>
          <w:tab/>
        </w:r>
        <w:r>
          <w:fldChar w:fldCharType="begin"/>
        </w:r>
        <w:r>
          <w:instrText xml:space="preserve"> PAGEREF _Toc24502 \h </w:instrText>
        </w:r>
        <w:r>
          <w:fldChar w:fldCharType="separate"/>
        </w:r>
        <w:r>
          <w:t>58</w:t>
        </w:r>
        <w:r>
          <w:fldChar w:fldCharType="end"/>
        </w:r>
      </w:hyperlink>
    </w:p>
    <w:p>
      <w:pPr>
        <w:pStyle w:val="TOC2"/>
        <w:tabs>
          <w:tab w:val="right" w:leader="dot" w:pos="8306"/>
        </w:tabs>
      </w:pPr>
      <w:hyperlink w:anchor="_Toc5699" w:history="1">
        <w:r>
          <w:rPr>
            <w:rFonts w:ascii="仿宋" w:eastAsia="仿宋" w:hAnsi="仿宋" w:cs="仿宋" w:hint="eastAsia"/>
            <w:lang w:eastAsia="zh-CN"/>
          </w:rPr>
          <w:t>(二)、设备采购与维护管理</w:t>
        </w:r>
        <w:r>
          <w:tab/>
        </w:r>
        <w:r>
          <w:fldChar w:fldCharType="begin"/>
        </w:r>
        <w:r>
          <w:instrText xml:space="preserve"> PAGEREF _Toc5699 \h </w:instrText>
        </w:r>
        <w:r>
          <w:fldChar w:fldCharType="separate"/>
        </w:r>
        <w:r>
          <w:t>59</w:t>
        </w:r>
        <w:r>
          <w:fldChar w:fldCharType="end"/>
        </w:r>
      </w:hyperlink>
    </w:p>
    <w:p>
      <w:pPr>
        <w:pStyle w:val="TOC2"/>
        <w:tabs>
          <w:tab w:val="right" w:leader="dot" w:pos="8306"/>
        </w:tabs>
      </w:pPr>
      <w:hyperlink w:anchor="_Toc28765" w:history="1">
        <w:r>
          <w:rPr>
            <w:rFonts w:ascii="仿宋" w:eastAsia="仿宋" w:hAnsi="仿宋" w:cs="仿宋" w:hint="eastAsia"/>
            <w:lang w:eastAsia="zh-CN"/>
          </w:rPr>
          <w:t>(三)、设施设备升级策略</w:t>
        </w:r>
        <w:r>
          <w:tab/>
        </w:r>
        <w:r>
          <w:fldChar w:fldCharType="begin"/>
        </w:r>
        <w:r>
          <w:instrText xml:space="preserve"> PAGEREF _Toc28765 \h </w:instrText>
        </w:r>
        <w:r>
          <w:fldChar w:fldCharType="separate"/>
        </w:r>
        <w:r>
          <w:t>60</w:t>
        </w:r>
        <w:r>
          <w:fldChar w:fldCharType="end"/>
        </w:r>
      </w:hyperlink>
    </w:p>
    <w:p>
      <w:pPr>
        <w:pStyle w:val="TOC1"/>
        <w:tabs>
          <w:tab w:val="right" w:leader="dot" w:pos="8306"/>
        </w:tabs>
      </w:pPr>
      <w:hyperlink w:anchor="_Toc16827" w:history="1">
        <w:r>
          <w:rPr>
            <w:rFonts w:ascii="仿宋" w:eastAsia="仿宋" w:hAnsi="仿宋" w:cs="仿宋" w:hint="eastAsia"/>
            <w:lang w:eastAsia="zh-CN"/>
          </w:rPr>
          <w:t>十四、法律法规与政策遵循</w:t>
        </w:r>
        <w:r>
          <w:tab/>
        </w:r>
        <w:r>
          <w:fldChar w:fldCharType="begin"/>
        </w:r>
        <w:r>
          <w:instrText xml:space="preserve"> PAGEREF _Toc16827 \h </w:instrText>
        </w:r>
        <w:r>
          <w:fldChar w:fldCharType="separate"/>
        </w:r>
        <w:r>
          <w:t>60</w:t>
        </w:r>
        <w:r>
          <w:fldChar w:fldCharType="end"/>
        </w:r>
      </w:hyperlink>
    </w:p>
    <w:p>
      <w:pPr>
        <w:pStyle w:val="TOC2"/>
        <w:tabs>
          <w:tab w:val="right" w:leader="dot" w:pos="8306"/>
        </w:tabs>
      </w:pPr>
      <w:hyperlink w:anchor="_Toc25551" w:history="1">
        <w:r>
          <w:rPr>
            <w:rFonts w:ascii="仿宋" w:eastAsia="仿宋" w:hAnsi="仿宋" w:cs="仿宋" w:hint="eastAsia"/>
            <w:lang w:eastAsia="zh-CN"/>
          </w:rPr>
          <w:t>(一)、法律法规遵守</w:t>
        </w:r>
        <w:r>
          <w:tab/>
        </w:r>
        <w:r>
          <w:fldChar w:fldCharType="begin"/>
        </w:r>
        <w:r>
          <w:instrText xml:space="preserve"> PAGEREF _Toc25551 \h </w:instrText>
        </w:r>
        <w:r>
          <w:fldChar w:fldCharType="separate"/>
        </w:r>
        <w:r>
          <w:t>60</w:t>
        </w:r>
        <w:r>
          <w:fldChar w:fldCharType="end"/>
        </w:r>
      </w:hyperlink>
    </w:p>
    <w:p>
      <w:pPr>
        <w:pStyle w:val="TOC2"/>
        <w:tabs>
          <w:tab w:val="right" w:leader="dot" w:pos="8306"/>
        </w:tabs>
      </w:pPr>
      <w:hyperlink w:anchor="_Toc23417" w:history="1">
        <w:r>
          <w:rPr>
            <w:rFonts w:ascii="仿宋" w:eastAsia="仿宋" w:hAnsi="仿宋" w:cs="仿宋" w:hint="eastAsia"/>
            <w:lang w:eastAsia="zh-CN"/>
          </w:rPr>
          <w:t>(二)、政策导向与利用</w:t>
        </w:r>
        <w:r>
          <w:tab/>
        </w:r>
        <w:r>
          <w:fldChar w:fldCharType="begin"/>
        </w:r>
        <w:r>
          <w:instrText xml:space="preserve"> PAGEREF _Toc23417 \h </w:instrText>
        </w:r>
        <w:r>
          <w:fldChar w:fldCharType="separate"/>
        </w:r>
        <w:r>
          <w:t>61</w:t>
        </w:r>
        <w:r>
          <w:fldChar w:fldCharType="end"/>
        </w:r>
      </w:hyperlink>
    </w:p>
    <w:p>
      <w:pPr>
        <w:pStyle w:val="TOC1"/>
        <w:tabs>
          <w:tab w:val="right" w:leader="dot" w:pos="8306"/>
        </w:tabs>
      </w:pPr>
      <w:hyperlink w:anchor="_Toc14708" w:history="1">
        <w:r>
          <w:rPr>
            <w:rFonts w:ascii="仿宋" w:eastAsia="仿宋" w:hAnsi="仿宋" w:cs="仿宋" w:hint="eastAsia"/>
            <w:lang w:eastAsia="zh-CN"/>
          </w:rPr>
          <w:t>十五、合作与交流机制建立</w:t>
        </w:r>
        <w:r>
          <w:tab/>
        </w:r>
        <w:r>
          <w:fldChar w:fldCharType="begin"/>
        </w:r>
        <w:r>
          <w:instrText xml:space="preserve"> PAGEREF _Toc14708 \h </w:instrText>
        </w:r>
        <w:r>
          <w:fldChar w:fldCharType="separate"/>
        </w:r>
        <w:r>
          <w:t>62</w:t>
        </w:r>
        <w:r>
          <w:fldChar w:fldCharType="end"/>
        </w:r>
      </w:hyperlink>
    </w:p>
    <w:p>
      <w:pPr>
        <w:pStyle w:val="TOC2"/>
        <w:tabs>
          <w:tab w:val="right" w:leader="dot" w:pos="8306"/>
        </w:tabs>
      </w:pPr>
      <w:hyperlink w:anchor="_Toc29837" w:history="1">
        <w:r>
          <w:rPr>
            <w:rFonts w:ascii="仿宋" w:eastAsia="仿宋" w:hAnsi="仿宋" w:cs="仿宋" w:hint="eastAsia"/>
            <w:lang w:eastAsia="zh-CN"/>
          </w:rPr>
          <w:t>(一)、合作伙伴选择与合作方式</w:t>
        </w:r>
        <w:r>
          <w:tab/>
        </w:r>
        <w:r>
          <w:fldChar w:fldCharType="begin"/>
        </w:r>
        <w:r>
          <w:instrText xml:space="preserve"> PAGEREF _Toc29837 \h </w:instrText>
        </w:r>
        <w:r>
          <w:fldChar w:fldCharType="separate"/>
        </w:r>
        <w:r>
          <w:t>62</w:t>
        </w:r>
        <w:r>
          <w:fldChar w:fldCharType="end"/>
        </w:r>
      </w:hyperlink>
    </w:p>
    <w:p>
      <w:pPr>
        <w:pStyle w:val="TOC2"/>
        <w:tabs>
          <w:tab w:val="right" w:leader="dot" w:pos="8306"/>
        </w:tabs>
      </w:pPr>
      <w:hyperlink w:anchor="_Toc6236" w:history="1">
        <w:r>
          <w:rPr>
            <w:rFonts w:ascii="仿宋" w:eastAsia="仿宋" w:hAnsi="仿宋" w:cs="仿宋" w:hint="eastAsia"/>
            <w:lang w:eastAsia="zh-CN"/>
          </w:rPr>
          <w:t>(二)、交流与合作平台搭建</w:t>
        </w:r>
        <w:r>
          <w:tab/>
        </w:r>
        <w:r>
          <w:fldChar w:fldCharType="begin"/>
        </w:r>
        <w:r>
          <w:instrText xml:space="preserve"> PAGEREF _Toc6236 \h </w:instrText>
        </w:r>
        <w:r>
          <w:fldChar w:fldCharType="separate"/>
        </w:r>
        <w:r>
          <w:t>64</w:t>
        </w:r>
        <w:r>
          <w:fldChar w:fldCharType="end"/>
        </w:r>
      </w:hyperlink>
    </w:p>
    <w:p>
      <w:pPr>
        <w:pStyle w:val="TOC1"/>
        <w:tabs>
          <w:tab w:val="right" w:leader="dot" w:pos="8306"/>
        </w:tabs>
      </w:pPr>
      <w:hyperlink w:anchor="_Toc28943" w:history="1">
        <w:r>
          <w:rPr>
            <w:rFonts w:ascii="仿宋" w:eastAsia="仿宋" w:hAnsi="仿宋" w:cs="仿宋" w:hint="eastAsia"/>
            <w:lang w:eastAsia="zh-CN"/>
          </w:rPr>
          <w:t>十六、知识产权管理与保护</w:t>
        </w:r>
        <w:r>
          <w:tab/>
        </w:r>
        <w:r>
          <w:fldChar w:fldCharType="begin"/>
        </w:r>
        <w:r>
          <w:instrText xml:space="preserve"> PAGEREF _Toc28943 \h </w:instrText>
        </w:r>
        <w:r>
          <w:fldChar w:fldCharType="separate"/>
        </w:r>
        <w:r>
          <w:t>65</w:t>
        </w:r>
        <w:r>
          <w:fldChar w:fldCharType="end"/>
        </w:r>
      </w:hyperlink>
    </w:p>
    <w:p>
      <w:pPr>
        <w:pStyle w:val="TOC2"/>
        <w:tabs>
          <w:tab w:val="right" w:leader="dot" w:pos="8306"/>
        </w:tabs>
      </w:pPr>
      <w:hyperlink w:anchor="_Toc4160" w:history="1">
        <w:r>
          <w:rPr>
            <w:rFonts w:ascii="仿宋" w:eastAsia="仿宋" w:hAnsi="仿宋" w:cs="仿宋" w:hint="eastAsia"/>
            <w:lang w:eastAsia="zh-CN"/>
          </w:rPr>
          <w:t>(一)、知识产权管理体系建设</w:t>
        </w:r>
        <w:r>
          <w:tab/>
        </w:r>
        <w:r>
          <w:fldChar w:fldCharType="begin"/>
        </w:r>
        <w:r>
          <w:instrText xml:space="preserve"> PAGEREF _Toc4160 \h </w:instrText>
        </w:r>
        <w:r>
          <w:fldChar w:fldCharType="separate"/>
        </w:r>
        <w:r>
          <w:t>65</w:t>
        </w:r>
        <w:r>
          <w:fldChar w:fldCharType="end"/>
        </w:r>
      </w:hyperlink>
    </w:p>
    <w:p>
      <w:pPr>
        <w:pStyle w:val="TOC2"/>
        <w:tabs>
          <w:tab w:val="right" w:leader="dot" w:pos="8306"/>
        </w:tabs>
      </w:pPr>
      <w:hyperlink w:anchor="_Toc5565" w:history="1">
        <w:r>
          <w:rPr>
            <w:rFonts w:ascii="仿宋" w:eastAsia="仿宋" w:hAnsi="仿宋" w:cs="仿宋" w:hint="eastAsia"/>
            <w:lang w:eastAsia="zh-CN"/>
          </w:rPr>
          <w:t>(二)、知识产权保护措施</w:t>
        </w:r>
        <w:r>
          <w:tab/>
        </w:r>
        <w:r>
          <w:fldChar w:fldCharType="begin"/>
        </w:r>
        <w:r>
          <w:instrText xml:space="preserve"> PAGEREF _Toc5565 \h </w:instrText>
        </w:r>
        <w:r>
          <w:fldChar w:fldCharType="separate"/>
        </w:r>
        <w:r>
          <w:t>66</w:t>
        </w:r>
        <w:r>
          <w:fldChar w:fldCharType="end"/>
        </w:r>
      </w:hyperlink>
    </w:p>
    <w:p>
      <w:pPr>
        <w:pStyle w:val="TOC1"/>
        <w:tabs>
          <w:tab w:val="right" w:leader="dot" w:pos="8306"/>
        </w:tabs>
      </w:pPr>
      <w:hyperlink w:anchor="_Toc32584" w:history="1">
        <w:r>
          <w:rPr>
            <w:rFonts w:ascii="仿宋" w:eastAsia="仿宋" w:hAnsi="仿宋" w:cs="仿宋" w:hint="eastAsia"/>
            <w:lang w:eastAsia="zh-CN"/>
          </w:rPr>
          <w:t>十七、项目施工方案</w:t>
        </w:r>
        <w:r>
          <w:tab/>
        </w:r>
        <w:r>
          <w:fldChar w:fldCharType="begin"/>
        </w:r>
        <w:r>
          <w:instrText xml:space="preserve"> PAGEREF _Toc32584 \h </w:instrText>
        </w:r>
        <w:r>
          <w:fldChar w:fldCharType="separate"/>
        </w:r>
        <w:r>
          <w:t>68</w:t>
        </w:r>
        <w:r>
          <w:fldChar w:fldCharType="end"/>
        </w:r>
      </w:hyperlink>
    </w:p>
    <w:p>
      <w:pPr>
        <w:pStyle w:val="TOC2"/>
        <w:tabs>
          <w:tab w:val="right" w:leader="dot" w:pos="8306"/>
        </w:tabs>
      </w:pPr>
      <w:hyperlink w:anchor="_Toc11024" w:history="1">
        <w:r>
          <w:rPr>
            <w:rFonts w:ascii="仿宋" w:eastAsia="仿宋" w:hAnsi="仿宋" w:cs="仿宋" w:hint="eastAsia"/>
            <w:lang w:eastAsia="zh-CN"/>
          </w:rPr>
          <w:t>(一)、施工组织设计</w:t>
        </w:r>
        <w:r>
          <w:tab/>
        </w:r>
        <w:r>
          <w:fldChar w:fldCharType="begin"/>
        </w:r>
        <w:r>
          <w:instrText xml:space="preserve"> PAGEREF _Toc11024 \h </w:instrText>
        </w:r>
        <w:r>
          <w:fldChar w:fldCharType="separate"/>
        </w:r>
        <w:r>
          <w:t>68</w:t>
        </w:r>
        <w:r>
          <w:fldChar w:fldCharType="end"/>
        </w:r>
      </w:hyperlink>
    </w:p>
    <w:p>
      <w:pPr>
        <w:pStyle w:val="TOC2"/>
        <w:tabs>
          <w:tab w:val="right" w:leader="dot" w:pos="8306"/>
        </w:tabs>
      </w:pPr>
      <w:hyperlink w:anchor="_Toc11056" w:history="1">
        <w:r>
          <w:rPr>
            <w:rFonts w:ascii="仿宋" w:eastAsia="仿宋" w:hAnsi="仿宋" w:cs="仿宋" w:hint="eastAsia"/>
            <w:lang w:eastAsia="zh-CN"/>
          </w:rPr>
          <w:t>(二)、施工工艺与技术路线</w:t>
        </w:r>
        <w:r>
          <w:tab/>
        </w:r>
        <w:r>
          <w:fldChar w:fldCharType="begin"/>
        </w:r>
        <w:r>
          <w:instrText xml:space="preserve"> PAGEREF _Toc11056 \h </w:instrText>
        </w:r>
        <w:r>
          <w:fldChar w:fldCharType="separate"/>
        </w:r>
        <w:r>
          <w:t>69</w:t>
        </w:r>
        <w:r>
          <w:fldChar w:fldCharType="end"/>
        </w:r>
      </w:hyperlink>
    </w:p>
    <w:p>
      <w:pPr>
        <w:pStyle w:val="TOC2"/>
        <w:tabs>
          <w:tab w:val="right" w:leader="dot" w:pos="8306"/>
        </w:tabs>
      </w:pPr>
      <w:hyperlink w:anchor="_Toc10836" w:history="1">
        <w:r>
          <w:rPr>
            <w:rFonts w:ascii="仿宋" w:eastAsia="仿宋" w:hAnsi="仿宋" w:cs="仿宋" w:hint="eastAsia"/>
            <w:lang w:eastAsia="zh-CN"/>
          </w:rPr>
          <w:t>(三)、关键节点施工计划</w:t>
        </w:r>
        <w:r>
          <w:tab/>
        </w:r>
        <w:r>
          <w:fldChar w:fldCharType="begin"/>
        </w:r>
        <w:r>
          <w:instrText xml:space="preserve"> PAGEREF _Toc10836 \h </w:instrText>
        </w:r>
        <w:r>
          <w:fldChar w:fldCharType="separate"/>
        </w:r>
        <w:r>
          <w:t>71</w:t>
        </w:r>
        <w:r>
          <w:fldChar w:fldCharType="end"/>
        </w:r>
      </w:hyperlink>
    </w:p>
    <w:p>
      <w:pPr>
        <w:pStyle w:val="TOC2"/>
        <w:tabs>
          <w:tab w:val="right" w:leader="dot" w:pos="8306"/>
        </w:tabs>
      </w:pPr>
      <w:hyperlink w:anchor="_Toc20623" w:history="1">
        <w:r>
          <w:rPr>
            <w:rFonts w:ascii="仿宋" w:eastAsia="仿宋" w:hAnsi="仿宋" w:cs="仿宋" w:hint="eastAsia"/>
            <w:lang w:eastAsia="zh-CN"/>
          </w:rPr>
          <w:t>(四)、施工现场管理</w:t>
        </w:r>
        <w:r>
          <w:tab/>
        </w:r>
        <w:r>
          <w:fldChar w:fldCharType="begin"/>
        </w:r>
        <w:r>
          <w:instrText xml:space="preserve"> PAGEREF _Toc20623 \h </w:instrText>
        </w:r>
        <w:r>
          <w:fldChar w:fldCharType="separate"/>
        </w:r>
        <w:r>
          <w:t>72</w:t>
        </w:r>
        <w:r>
          <w:fldChar w:fldCharType="end"/>
        </w:r>
      </w:hyperlink>
    </w:p>
    <w:p>
      <w:pPr>
        <w:pStyle w:val="TOC1"/>
        <w:tabs>
          <w:tab w:val="right" w:leader="dot" w:pos="8306"/>
        </w:tabs>
      </w:pPr>
      <w:hyperlink w:anchor="_Toc19543" w:history="1">
        <w:r>
          <w:rPr>
            <w:rFonts w:ascii="仿宋" w:eastAsia="仿宋" w:hAnsi="仿宋" w:cs="仿宋" w:hint="eastAsia"/>
            <w:lang w:eastAsia="zh-CN"/>
          </w:rPr>
          <w:t>十八、人力资源管理与开发</w:t>
        </w:r>
        <w:r>
          <w:tab/>
        </w:r>
        <w:r>
          <w:fldChar w:fldCharType="begin"/>
        </w:r>
        <w:r>
          <w:instrText xml:space="preserve"> PAGEREF _Toc19543 \h </w:instrText>
        </w:r>
        <w:r>
          <w:fldChar w:fldCharType="separate"/>
        </w:r>
        <w:r>
          <w:t>74</w:t>
        </w:r>
        <w:r>
          <w:fldChar w:fldCharType="end"/>
        </w:r>
      </w:hyperlink>
    </w:p>
    <w:p>
      <w:pPr>
        <w:pStyle w:val="TOC2"/>
        <w:tabs>
          <w:tab w:val="right" w:leader="dot" w:pos="8306"/>
        </w:tabs>
      </w:pPr>
      <w:hyperlink w:anchor="_Toc16708" w:history="1">
        <w:r>
          <w:rPr>
            <w:rFonts w:ascii="仿宋" w:eastAsia="仿宋" w:hAnsi="仿宋" w:cs="仿宋" w:hint="eastAsia"/>
            <w:lang w:eastAsia="zh-CN"/>
          </w:rPr>
          <w:t>(一)、人力资源规划</w:t>
        </w:r>
        <w:r>
          <w:tab/>
        </w:r>
        <w:r>
          <w:fldChar w:fldCharType="begin"/>
        </w:r>
        <w:r>
          <w:instrText xml:space="preserve"> PAGEREF _Toc16708 \h </w:instrText>
        </w:r>
        <w:r>
          <w:fldChar w:fldCharType="separate"/>
        </w:r>
        <w:r>
          <w:t>74</w:t>
        </w:r>
        <w:r>
          <w:fldChar w:fldCharType="end"/>
        </w:r>
      </w:hyperlink>
    </w:p>
    <w:p>
      <w:pPr>
        <w:pStyle w:val="TOC2"/>
        <w:tabs>
          <w:tab w:val="right" w:leader="dot" w:pos="8306"/>
        </w:tabs>
      </w:pPr>
      <w:hyperlink w:anchor="_Toc20128" w:history="1">
        <w:r>
          <w:rPr>
            <w:rFonts w:ascii="仿宋" w:eastAsia="仿宋" w:hAnsi="仿宋" w:cs="仿宋" w:hint="eastAsia"/>
            <w:lang w:eastAsia="zh-CN"/>
          </w:rPr>
          <w:t>(二)、人力资源开发与培训</w:t>
        </w:r>
        <w:r>
          <w:tab/>
        </w:r>
        <w:r>
          <w:fldChar w:fldCharType="begin"/>
        </w:r>
        <w:r>
          <w:instrText xml:space="preserve"> PAGEREF _Toc20128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3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48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45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31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一、数字电视广播发射机项目的市场准入条件分析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字电视广播发射机项目而言，市场准入条件首先取决于政策法规环境。政府对于[行业名称]领域的法规，如环保标准、税收政策、和技术使用规范，直接影响数字电视广播发射机项目的运营和成本结构。例如，若政府针对使用可再生能源的企业提供税收优惠，这将对数字电视广播发射机项目的财务规划产生重要影响。同时，考虑经济环境和消费者偏好的变化对数字电视广播发射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二、数字电视广播发射机项目的行业规范与合规性要求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数字电视广播发射机项目来说，遵守行业规范和合规性要求是确保项目顺利进行的基础。这包括遵循质量控制标准、安全规定、数据保护法规等。例如，若数字电视广播发射机项目涉及数据处理，须严格遵守相关的数据保护法规。此外，行业内部的自律规范，如产品标准和服务流程，也对于提升数字电视广播发射机项目在行业内的认可度和竞争力至关重要。项目管理团队必须不断更新策略，以应对行业规范和法规的变化，确保数字电视广播发射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三、数字电视广播发射机项目的竞争格局和战略定位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数字电视广播发射机项目的发展规划中，理解行业的竞争格局对于制定有效的市场策略极为关键。这包括分析主要竞争对手的市场地位、优势及其业务模式。数字电视广播发射机项目面临的竞争对手可能包括大型成熟企业和创新型初创公司，各自采取不同的市场策略。因此，数字电视广播发射机项目需精确地定位自己的市场策略，如专注于产品创新、客户服务或成本效率，以在竞争中占据优势。通过深入的市场和竞争分析，数字电视广播发射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54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152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加强对财务风险的管控，数字电视广播发射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062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4357"/>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8921"/>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数字电视广播发射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广播发射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数字电视广播发射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https://d.book118.com/407066163132006030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546969"/>
    <w:rsid w:val="1F5469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7066163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2023-12-24T18:15:00Z</dcterms:created>
  <dcterms:modified xsi:type="dcterms:W3CDTF">2023-12-24T18:16:15Z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06A43317A0D4462E886874577E9D0A01_11</vt:lpwstr>
  </property>
  <property fmtid="{D5CDD505-2E9C-101B-9397-08002B2CF9AE}" pid="3" name="KSOProductBuildVer">
    <vt:lpwstr>2052-12.1.0.16120</vt:lpwstr>
  </property>
</Properties>
</file>