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3" w:history="1">
        <w:r>
          <w:rPr>
            <w:rFonts w:ascii="仿宋" w:eastAsia="仿宋" w:hAnsi="仿宋" w:cs="仿宋" w:hint="eastAsia"/>
            <w:lang w:eastAsia="zh-CN"/>
          </w:rPr>
          <w:t>序言</w:t>
        </w:r>
        <w:r>
          <w:tab/>
        </w:r>
        <w:r>
          <w:fldChar w:fldCharType="begin"/>
        </w:r>
        <w:r>
          <w:instrText xml:space="preserve"> PAGEREF _Toc15113 \h </w:instrText>
        </w:r>
        <w:r>
          <w:fldChar w:fldCharType="separate"/>
        </w:r>
        <w:r>
          <w:t>3</w:t>
        </w:r>
        <w:r>
          <w:fldChar w:fldCharType="end"/>
        </w:r>
      </w:hyperlink>
    </w:p>
    <w:p>
      <w:pPr>
        <w:pStyle w:val="TOC1"/>
        <w:tabs>
          <w:tab w:val="right" w:leader="dot" w:pos="8306"/>
        </w:tabs>
      </w:pPr>
      <w:hyperlink w:anchor="_Toc1140" w:history="1">
        <w:r>
          <w:rPr>
            <w:rFonts w:ascii="仿宋" w:eastAsia="仿宋" w:hAnsi="仿宋" w:cs="仿宋" w:hint="eastAsia"/>
            <w:lang w:eastAsia="zh-CN"/>
          </w:rPr>
          <w:t>一、磁粉探伤机项目危机管理</w:t>
        </w:r>
        <w:r>
          <w:tab/>
        </w:r>
        <w:r>
          <w:fldChar w:fldCharType="begin"/>
        </w:r>
        <w:r>
          <w:instrText xml:space="preserve"> PAGEREF _Toc1140 \h </w:instrText>
        </w:r>
        <w:r>
          <w:fldChar w:fldCharType="separate"/>
        </w:r>
        <w:r>
          <w:t>3</w:t>
        </w:r>
        <w:r>
          <w:fldChar w:fldCharType="end"/>
        </w:r>
      </w:hyperlink>
    </w:p>
    <w:p>
      <w:pPr>
        <w:pStyle w:val="TOC2"/>
        <w:tabs>
          <w:tab w:val="right" w:leader="dot" w:pos="8306"/>
        </w:tabs>
      </w:pPr>
      <w:hyperlink w:anchor="_Toc3042" w:history="1">
        <w:r>
          <w:rPr>
            <w:rFonts w:ascii="仿宋" w:eastAsia="仿宋" w:hAnsi="仿宋" w:cs="仿宋" w:hint="eastAsia"/>
            <w:lang w:eastAsia="zh-CN"/>
          </w:rPr>
          <w:t>(一)、危机预警与识别</w:t>
        </w:r>
        <w:r>
          <w:tab/>
        </w:r>
        <w:r>
          <w:fldChar w:fldCharType="begin"/>
        </w:r>
        <w:r>
          <w:instrText xml:space="preserve"> PAGEREF _Toc3042 \h </w:instrText>
        </w:r>
        <w:r>
          <w:fldChar w:fldCharType="separate"/>
        </w:r>
        <w:r>
          <w:t>3</w:t>
        </w:r>
        <w:r>
          <w:fldChar w:fldCharType="end"/>
        </w:r>
      </w:hyperlink>
    </w:p>
    <w:p>
      <w:pPr>
        <w:pStyle w:val="TOC2"/>
        <w:tabs>
          <w:tab w:val="right" w:leader="dot" w:pos="8306"/>
        </w:tabs>
      </w:pPr>
      <w:hyperlink w:anchor="_Toc18745" w:history="1">
        <w:r>
          <w:rPr>
            <w:rFonts w:ascii="仿宋" w:eastAsia="仿宋" w:hAnsi="仿宋" w:cs="仿宋" w:hint="eastAsia"/>
            <w:lang w:eastAsia="zh-CN"/>
          </w:rPr>
          <w:t>(二)、危机应对与恢复</w:t>
        </w:r>
        <w:r>
          <w:tab/>
        </w:r>
        <w:r>
          <w:fldChar w:fldCharType="begin"/>
        </w:r>
        <w:r>
          <w:instrText xml:space="preserve"> PAGEREF _Toc18745 \h </w:instrText>
        </w:r>
        <w:r>
          <w:fldChar w:fldCharType="separate"/>
        </w:r>
        <w:r>
          <w:t>4</w:t>
        </w:r>
        <w:r>
          <w:fldChar w:fldCharType="end"/>
        </w:r>
      </w:hyperlink>
    </w:p>
    <w:p>
      <w:pPr>
        <w:pStyle w:val="TOC1"/>
        <w:tabs>
          <w:tab w:val="right" w:leader="dot" w:pos="8306"/>
        </w:tabs>
      </w:pPr>
      <w:hyperlink w:anchor="_Toc23106" w:history="1">
        <w:r>
          <w:rPr>
            <w:rFonts w:ascii="仿宋" w:eastAsia="仿宋" w:hAnsi="仿宋" w:cs="仿宋" w:hint="eastAsia"/>
            <w:lang w:eastAsia="zh-CN"/>
          </w:rPr>
          <w:t>二、工艺说明</w:t>
        </w:r>
        <w:r>
          <w:tab/>
        </w:r>
        <w:r>
          <w:fldChar w:fldCharType="begin"/>
        </w:r>
        <w:r>
          <w:instrText xml:space="preserve"> PAGEREF _Toc23106 \h </w:instrText>
        </w:r>
        <w:r>
          <w:fldChar w:fldCharType="separate"/>
        </w:r>
        <w:r>
          <w:t>5</w:t>
        </w:r>
        <w:r>
          <w:fldChar w:fldCharType="end"/>
        </w:r>
      </w:hyperlink>
    </w:p>
    <w:p>
      <w:pPr>
        <w:pStyle w:val="TOC2"/>
        <w:tabs>
          <w:tab w:val="right" w:leader="dot" w:pos="8306"/>
        </w:tabs>
      </w:pPr>
      <w:hyperlink w:anchor="_Toc16426" w:history="1">
        <w:r>
          <w:rPr>
            <w:rFonts w:ascii="仿宋" w:eastAsia="仿宋" w:hAnsi="仿宋" w:cs="仿宋" w:hint="eastAsia"/>
            <w:lang w:eastAsia="zh-CN"/>
          </w:rPr>
          <w:t>(一)、技术管理特点</w:t>
        </w:r>
        <w:r>
          <w:tab/>
        </w:r>
        <w:r>
          <w:fldChar w:fldCharType="begin"/>
        </w:r>
        <w:r>
          <w:instrText xml:space="preserve"> PAGEREF _Toc16426 \h </w:instrText>
        </w:r>
        <w:r>
          <w:fldChar w:fldCharType="separate"/>
        </w:r>
        <w:r>
          <w:t>5</w:t>
        </w:r>
        <w:r>
          <w:fldChar w:fldCharType="end"/>
        </w:r>
      </w:hyperlink>
    </w:p>
    <w:p>
      <w:pPr>
        <w:pStyle w:val="TOC2"/>
        <w:tabs>
          <w:tab w:val="right" w:leader="dot" w:pos="8306"/>
        </w:tabs>
      </w:pPr>
      <w:hyperlink w:anchor="_Toc9948" w:history="1">
        <w:r>
          <w:rPr>
            <w:rFonts w:ascii="仿宋" w:eastAsia="仿宋" w:hAnsi="仿宋" w:cs="仿宋" w:hint="eastAsia"/>
            <w:lang w:eastAsia="zh-CN"/>
          </w:rPr>
          <w:t>(二)、磁粉探伤机项目工艺技术设计方案</w:t>
        </w:r>
        <w:r>
          <w:tab/>
        </w:r>
        <w:r>
          <w:fldChar w:fldCharType="begin"/>
        </w:r>
        <w:r>
          <w:instrText xml:space="preserve"> PAGEREF _Toc9948 \h </w:instrText>
        </w:r>
        <w:r>
          <w:fldChar w:fldCharType="separate"/>
        </w:r>
        <w:r>
          <w:t>6</w:t>
        </w:r>
        <w:r>
          <w:fldChar w:fldCharType="end"/>
        </w:r>
      </w:hyperlink>
    </w:p>
    <w:p>
      <w:pPr>
        <w:pStyle w:val="TOC2"/>
        <w:tabs>
          <w:tab w:val="right" w:leader="dot" w:pos="8306"/>
        </w:tabs>
      </w:pPr>
      <w:hyperlink w:anchor="_Toc16184" w:history="1">
        <w:r>
          <w:rPr>
            <w:rFonts w:ascii="仿宋" w:eastAsia="仿宋" w:hAnsi="仿宋" w:cs="仿宋" w:hint="eastAsia"/>
            <w:lang w:eastAsia="zh-CN"/>
          </w:rPr>
          <w:t>(三)、设备选型方案</w:t>
        </w:r>
        <w:r>
          <w:tab/>
        </w:r>
        <w:r>
          <w:fldChar w:fldCharType="begin"/>
        </w:r>
        <w:r>
          <w:instrText xml:space="preserve"> PAGEREF _Toc16184 \h </w:instrText>
        </w:r>
        <w:r>
          <w:fldChar w:fldCharType="separate"/>
        </w:r>
        <w:r>
          <w:t>8</w:t>
        </w:r>
        <w:r>
          <w:fldChar w:fldCharType="end"/>
        </w:r>
      </w:hyperlink>
    </w:p>
    <w:p>
      <w:pPr>
        <w:pStyle w:val="TOC1"/>
        <w:tabs>
          <w:tab w:val="right" w:leader="dot" w:pos="8306"/>
        </w:tabs>
      </w:pPr>
      <w:hyperlink w:anchor="_Toc4026" w:history="1">
        <w:r>
          <w:rPr>
            <w:rFonts w:ascii="仿宋" w:eastAsia="仿宋" w:hAnsi="仿宋" w:cs="仿宋" w:hint="eastAsia"/>
            <w:lang w:eastAsia="zh-CN"/>
          </w:rPr>
          <w:t>三、磁粉探伤机项目可持续发展</w:t>
        </w:r>
        <w:r>
          <w:tab/>
        </w:r>
        <w:r>
          <w:fldChar w:fldCharType="begin"/>
        </w:r>
        <w:r>
          <w:instrText xml:space="preserve"> PAGEREF _Toc4026 \h </w:instrText>
        </w:r>
        <w:r>
          <w:fldChar w:fldCharType="separate"/>
        </w:r>
        <w:r>
          <w:t>9</w:t>
        </w:r>
        <w:r>
          <w:fldChar w:fldCharType="end"/>
        </w:r>
      </w:hyperlink>
    </w:p>
    <w:p>
      <w:pPr>
        <w:pStyle w:val="TOC2"/>
        <w:tabs>
          <w:tab w:val="right" w:leader="dot" w:pos="8306"/>
        </w:tabs>
      </w:pPr>
      <w:hyperlink w:anchor="_Toc5280" w:history="1">
        <w:r>
          <w:rPr>
            <w:rFonts w:ascii="仿宋" w:eastAsia="仿宋" w:hAnsi="仿宋" w:cs="仿宋" w:hint="eastAsia"/>
            <w:lang w:eastAsia="zh-CN"/>
          </w:rPr>
          <w:t>(一)、可持续战略与实践</w:t>
        </w:r>
        <w:r>
          <w:tab/>
        </w:r>
        <w:r>
          <w:fldChar w:fldCharType="begin"/>
        </w:r>
        <w:r>
          <w:instrText xml:space="preserve"> PAGEREF _Toc5280 \h </w:instrText>
        </w:r>
        <w:r>
          <w:fldChar w:fldCharType="separate"/>
        </w:r>
        <w:r>
          <w:t>9</w:t>
        </w:r>
        <w:r>
          <w:fldChar w:fldCharType="end"/>
        </w:r>
      </w:hyperlink>
    </w:p>
    <w:p>
      <w:pPr>
        <w:pStyle w:val="TOC2"/>
        <w:tabs>
          <w:tab w:val="right" w:leader="dot" w:pos="8306"/>
        </w:tabs>
      </w:pPr>
      <w:hyperlink w:anchor="_Toc6429" w:history="1">
        <w:r>
          <w:rPr>
            <w:rFonts w:ascii="仿宋" w:eastAsia="仿宋" w:hAnsi="仿宋" w:cs="仿宋" w:hint="eastAsia"/>
            <w:lang w:eastAsia="zh-CN"/>
          </w:rPr>
          <w:t>(二)、环保与社会责任</w:t>
        </w:r>
        <w:r>
          <w:tab/>
        </w:r>
        <w:r>
          <w:fldChar w:fldCharType="begin"/>
        </w:r>
        <w:r>
          <w:instrText xml:space="preserve"> PAGEREF _Toc6429 \h </w:instrText>
        </w:r>
        <w:r>
          <w:fldChar w:fldCharType="separate"/>
        </w:r>
        <w:r>
          <w:t>10</w:t>
        </w:r>
        <w:r>
          <w:fldChar w:fldCharType="end"/>
        </w:r>
      </w:hyperlink>
    </w:p>
    <w:p>
      <w:pPr>
        <w:pStyle w:val="TOC1"/>
        <w:tabs>
          <w:tab w:val="right" w:leader="dot" w:pos="8306"/>
        </w:tabs>
      </w:pPr>
      <w:hyperlink w:anchor="_Toc11977" w:history="1">
        <w:r>
          <w:rPr>
            <w:rFonts w:ascii="仿宋" w:eastAsia="仿宋" w:hAnsi="仿宋" w:cs="仿宋" w:hint="eastAsia"/>
            <w:lang w:eastAsia="zh-CN"/>
          </w:rPr>
          <w:t>四、磁粉探伤机项目概论</w:t>
        </w:r>
        <w:r>
          <w:tab/>
        </w:r>
        <w:r>
          <w:fldChar w:fldCharType="begin"/>
        </w:r>
        <w:r>
          <w:instrText xml:space="preserve"> PAGEREF _Toc11977 \h </w:instrText>
        </w:r>
        <w:r>
          <w:fldChar w:fldCharType="separate"/>
        </w:r>
        <w:r>
          <w:t>11</w:t>
        </w:r>
        <w:r>
          <w:fldChar w:fldCharType="end"/>
        </w:r>
      </w:hyperlink>
    </w:p>
    <w:p>
      <w:pPr>
        <w:pStyle w:val="TOC2"/>
        <w:tabs>
          <w:tab w:val="right" w:leader="dot" w:pos="8306"/>
        </w:tabs>
      </w:pPr>
      <w:hyperlink w:anchor="_Toc11855" w:history="1">
        <w:r>
          <w:rPr>
            <w:rFonts w:ascii="仿宋" w:eastAsia="仿宋" w:hAnsi="仿宋" w:cs="仿宋" w:hint="eastAsia"/>
            <w:lang w:eastAsia="zh-CN"/>
          </w:rPr>
          <w:t>(一)、磁粉探伤机项目概况</w:t>
        </w:r>
        <w:r>
          <w:tab/>
        </w:r>
        <w:r>
          <w:fldChar w:fldCharType="begin"/>
        </w:r>
        <w:r>
          <w:instrText xml:space="preserve"> PAGEREF _Toc11855 \h </w:instrText>
        </w:r>
        <w:r>
          <w:fldChar w:fldCharType="separate"/>
        </w:r>
        <w:r>
          <w:t>11</w:t>
        </w:r>
        <w:r>
          <w:fldChar w:fldCharType="end"/>
        </w:r>
      </w:hyperlink>
    </w:p>
    <w:p>
      <w:pPr>
        <w:pStyle w:val="TOC2"/>
        <w:tabs>
          <w:tab w:val="right" w:leader="dot" w:pos="8306"/>
        </w:tabs>
      </w:pPr>
      <w:hyperlink w:anchor="_Toc12364" w:history="1">
        <w:r>
          <w:rPr>
            <w:rFonts w:ascii="仿宋" w:eastAsia="仿宋" w:hAnsi="仿宋" w:cs="仿宋" w:hint="eastAsia"/>
            <w:lang w:eastAsia="zh-CN"/>
          </w:rPr>
          <w:t>(二)、磁粉探伤机项目目标</w:t>
        </w:r>
        <w:r>
          <w:tab/>
        </w:r>
        <w:r>
          <w:fldChar w:fldCharType="begin"/>
        </w:r>
        <w:r>
          <w:instrText xml:space="preserve"> PAGEREF _Toc12364 \h </w:instrText>
        </w:r>
        <w:r>
          <w:fldChar w:fldCharType="separate"/>
        </w:r>
        <w:r>
          <w:t>13</w:t>
        </w:r>
        <w:r>
          <w:fldChar w:fldCharType="end"/>
        </w:r>
      </w:hyperlink>
    </w:p>
    <w:p>
      <w:pPr>
        <w:pStyle w:val="TOC2"/>
        <w:tabs>
          <w:tab w:val="right" w:leader="dot" w:pos="8306"/>
        </w:tabs>
      </w:pPr>
      <w:hyperlink w:anchor="_Toc8727" w:history="1">
        <w:r>
          <w:rPr>
            <w:rFonts w:ascii="仿宋" w:eastAsia="仿宋" w:hAnsi="仿宋" w:cs="仿宋" w:hint="eastAsia"/>
            <w:lang w:eastAsia="zh-CN"/>
          </w:rPr>
          <w:t>(三)、磁粉探伤机项目提出的理由</w:t>
        </w:r>
        <w:r>
          <w:tab/>
        </w:r>
        <w:r>
          <w:fldChar w:fldCharType="begin"/>
        </w:r>
        <w:r>
          <w:instrText xml:space="preserve"> PAGEREF _Toc8727 \h </w:instrText>
        </w:r>
        <w:r>
          <w:fldChar w:fldCharType="separate"/>
        </w:r>
        <w:r>
          <w:t>14</w:t>
        </w:r>
        <w:r>
          <w:fldChar w:fldCharType="end"/>
        </w:r>
      </w:hyperlink>
    </w:p>
    <w:p>
      <w:pPr>
        <w:pStyle w:val="TOC2"/>
        <w:tabs>
          <w:tab w:val="right" w:leader="dot" w:pos="8306"/>
        </w:tabs>
      </w:pPr>
      <w:hyperlink w:anchor="_Toc14627" w:history="1">
        <w:r>
          <w:rPr>
            <w:rFonts w:ascii="仿宋" w:eastAsia="仿宋" w:hAnsi="仿宋" w:cs="仿宋" w:hint="eastAsia"/>
            <w:lang w:eastAsia="zh-CN"/>
          </w:rPr>
          <w:t>(四)、磁粉探伤机项目意义</w:t>
        </w:r>
        <w:r>
          <w:tab/>
        </w:r>
        <w:r>
          <w:fldChar w:fldCharType="begin"/>
        </w:r>
        <w:r>
          <w:instrText xml:space="preserve"> PAGEREF _Toc14627 \h </w:instrText>
        </w:r>
        <w:r>
          <w:fldChar w:fldCharType="separate"/>
        </w:r>
        <w:r>
          <w:t>15</w:t>
        </w:r>
        <w:r>
          <w:fldChar w:fldCharType="end"/>
        </w:r>
      </w:hyperlink>
    </w:p>
    <w:p>
      <w:pPr>
        <w:pStyle w:val="TOC2"/>
        <w:tabs>
          <w:tab w:val="right" w:leader="dot" w:pos="8306"/>
        </w:tabs>
      </w:pPr>
      <w:hyperlink w:anchor="_Toc29609" w:history="1">
        <w:r>
          <w:rPr>
            <w:rFonts w:ascii="仿宋" w:eastAsia="仿宋" w:hAnsi="仿宋" w:cs="仿宋" w:hint="eastAsia"/>
            <w:lang w:eastAsia="zh-CN"/>
          </w:rPr>
          <w:t>(五)、磁粉探伤机项目背景</w:t>
        </w:r>
        <w:r>
          <w:tab/>
        </w:r>
        <w:r>
          <w:fldChar w:fldCharType="begin"/>
        </w:r>
        <w:r>
          <w:instrText xml:space="preserve"> PAGEREF _Toc29609 \h </w:instrText>
        </w:r>
        <w:r>
          <w:fldChar w:fldCharType="separate"/>
        </w:r>
        <w:r>
          <w:t>16</w:t>
        </w:r>
        <w:r>
          <w:fldChar w:fldCharType="end"/>
        </w:r>
      </w:hyperlink>
    </w:p>
    <w:p>
      <w:pPr>
        <w:pStyle w:val="TOC1"/>
        <w:tabs>
          <w:tab w:val="right" w:leader="dot" w:pos="8306"/>
        </w:tabs>
      </w:pPr>
      <w:hyperlink w:anchor="_Toc13894" w:history="1">
        <w:r>
          <w:rPr>
            <w:rFonts w:ascii="仿宋" w:eastAsia="仿宋" w:hAnsi="仿宋" w:cs="仿宋" w:hint="eastAsia"/>
            <w:lang w:eastAsia="zh-CN"/>
          </w:rPr>
          <w:t>五、磁粉探伤机项目绩效评估</w:t>
        </w:r>
        <w:r>
          <w:tab/>
        </w:r>
        <w:r>
          <w:fldChar w:fldCharType="begin"/>
        </w:r>
        <w:r>
          <w:instrText xml:space="preserve"> PAGEREF _Toc13894 \h </w:instrText>
        </w:r>
        <w:r>
          <w:fldChar w:fldCharType="separate"/>
        </w:r>
        <w:r>
          <w:t>17</w:t>
        </w:r>
        <w:r>
          <w:fldChar w:fldCharType="end"/>
        </w:r>
      </w:hyperlink>
    </w:p>
    <w:p>
      <w:pPr>
        <w:pStyle w:val="TOC2"/>
        <w:tabs>
          <w:tab w:val="right" w:leader="dot" w:pos="8306"/>
        </w:tabs>
      </w:pPr>
      <w:hyperlink w:anchor="_Toc1104" w:history="1">
        <w:r>
          <w:rPr>
            <w:rFonts w:ascii="仿宋" w:eastAsia="仿宋" w:hAnsi="仿宋" w:cs="仿宋" w:hint="eastAsia"/>
            <w:lang w:eastAsia="zh-CN"/>
          </w:rPr>
          <w:t>(一)、绩效评估指标</w:t>
        </w:r>
        <w:r>
          <w:tab/>
        </w:r>
        <w:r>
          <w:fldChar w:fldCharType="begin"/>
        </w:r>
        <w:r>
          <w:instrText xml:space="preserve"> PAGEREF _Toc1104 \h </w:instrText>
        </w:r>
        <w:r>
          <w:fldChar w:fldCharType="separate"/>
        </w:r>
        <w:r>
          <w:t>17</w:t>
        </w:r>
        <w:r>
          <w:fldChar w:fldCharType="end"/>
        </w:r>
      </w:hyperlink>
    </w:p>
    <w:p>
      <w:pPr>
        <w:pStyle w:val="TOC2"/>
        <w:tabs>
          <w:tab w:val="right" w:leader="dot" w:pos="8306"/>
        </w:tabs>
      </w:pPr>
      <w:hyperlink w:anchor="_Toc21316" w:history="1">
        <w:r>
          <w:rPr>
            <w:rFonts w:ascii="仿宋" w:eastAsia="仿宋" w:hAnsi="仿宋" w:cs="仿宋" w:hint="eastAsia"/>
            <w:lang w:eastAsia="zh-CN"/>
          </w:rPr>
          <w:t>(二)、绩效评估方法</w:t>
        </w:r>
        <w:r>
          <w:tab/>
        </w:r>
        <w:r>
          <w:fldChar w:fldCharType="begin"/>
        </w:r>
        <w:r>
          <w:instrText xml:space="preserve"> PAGEREF _Toc21316 \h </w:instrText>
        </w:r>
        <w:r>
          <w:fldChar w:fldCharType="separate"/>
        </w:r>
        <w:r>
          <w:t>18</w:t>
        </w:r>
        <w:r>
          <w:fldChar w:fldCharType="end"/>
        </w:r>
      </w:hyperlink>
    </w:p>
    <w:p>
      <w:pPr>
        <w:pStyle w:val="TOC2"/>
        <w:tabs>
          <w:tab w:val="right" w:leader="dot" w:pos="8306"/>
        </w:tabs>
      </w:pPr>
      <w:hyperlink w:anchor="_Toc2846" w:history="1">
        <w:r>
          <w:rPr>
            <w:rFonts w:ascii="仿宋" w:eastAsia="仿宋" w:hAnsi="仿宋" w:cs="仿宋" w:hint="eastAsia"/>
            <w:lang w:eastAsia="zh-CN"/>
          </w:rPr>
          <w:t>(三)、绩效评估周期</w:t>
        </w:r>
        <w:r>
          <w:tab/>
        </w:r>
        <w:r>
          <w:fldChar w:fldCharType="begin"/>
        </w:r>
        <w:r>
          <w:instrText xml:space="preserve"> PAGEREF _Toc2846 \h </w:instrText>
        </w:r>
        <w:r>
          <w:fldChar w:fldCharType="separate"/>
        </w:r>
        <w:r>
          <w:t>19</w:t>
        </w:r>
        <w:r>
          <w:fldChar w:fldCharType="end"/>
        </w:r>
      </w:hyperlink>
    </w:p>
    <w:p>
      <w:pPr>
        <w:pStyle w:val="TOC1"/>
        <w:tabs>
          <w:tab w:val="right" w:leader="dot" w:pos="8306"/>
        </w:tabs>
      </w:pPr>
      <w:hyperlink w:anchor="_Toc17822" w:history="1">
        <w:r>
          <w:rPr>
            <w:rFonts w:ascii="仿宋" w:eastAsia="仿宋" w:hAnsi="仿宋" w:cs="仿宋" w:hint="eastAsia"/>
            <w:lang w:eastAsia="zh-CN"/>
          </w:rPr>
          <w:t>六、市场分析、调研</w:t>
        </w:r>
        <w:r>
          <w:tab/>
        </w:r>
        <w:r>
          <w:fldChar w:fldCharType="begin"/>
        </w:r>
        <w:r>
          <w:instrText xml:space="preserve"> PAGEREF _Toc17822 \h </w:instrText>
        </w:r>
        <w:r>
          <w:fldChar w:fldCharType="separate"/>
        </w:r>
        <w:r>
          <w:t>20</w:t>
        </w:r>
        <w:r>
          <w:fldChar w:fldCharType="end"/>
        </w:r>
      </w:hyperlink>
    </w:p>
    <w:p>
      <w:pPr>
        <w:pStyle w:val="TOC2"/>
        <w:tabs>
          <w:tab w:val="right" w:leader="dot" w:pos="8306"/>
        </w:tabs>
      </w:pPr>
      <w:hyperlink w:anchor="_Toc16229" w:history="1">
        <w:r>
          <w:rPr>
            <w:rFonts w:ascii="仿宋" w:eastAsia="仿宋" w:hAnsi="仿宋" w:cs="仿宋" w:hint="eastAsia"/>
            <w:lang w:eastAsia="zh-CN"/>
          </w:rPr>
          <w:t>(一)、磁粉探伤机行业分析</w:t>
        </w:r>
        <w:r>
          <w:tab/>
        </w:r>
        <w:r>
          <w:fldChar w:fldCharType="begin"/>
        </w:r>
        <w:r>
          <w:instrText xml:space="preserve"> PAGEREF _Toc16229 \h </w:instrText>
        </w:r>
        <w:r>
          <w:fldChar w:fldCharType="separate"/>
        </w:r>
        <w:r>
          <w:t>20</w:t>
        </w:r>
        <w:r>
          <w:fldChar w:fldCharType="end"/>
        </w:r>
      </w:hyperlink>
    </w:p>
    <w:p>
      <w:pPr>
        <w:pStyle w:val="TOC2"/>
        <w:tabs>
          <w:tab w:val="right" w:leader="dot" w:pos="8306"/>
        </w:tabs>
      </w:pPr>
      <w:hyperlink w:anchor="_Toc10214" w:history="1">
        <w:r>
          <w:rPr>
            <w:rFonts w:ascii="仿宋" w:eastAsia="仿宋" w:hAnsi="仿宋" w:cs="仿宋" w:hint="eastAsia"/>
            <w:lang w:eastAsia="zh-CN"/>
          </w:rPr>
          <w:t>(二)、磁粉探伤机市场分析预测</w:t>
        </w:r>
        <w:r>
          <w:tab/>
        </w:r>
        <w:r>
          <w:fldChar w:fldCharType="begin"/>
        </w:r>
        <w:r>
          <w:instrText xml:space="preserve"> PAGEREF _Toc10214 \h </w:instrText>
        </w:r>
        <w:r>
          <w:fldChar w:fldCharType="separate"/>
        </w:r>
        <w:r>
          <w:t>21</w:t>
        </w:r>
        <w:r>
          <w:fldChar w:fldCharType="end"/>
        </w:r>
      </w:hyperlink>
    </w:p>
    <w:p>
      <w:pPr>
        <w:pStyle w:val="TOC1"/>
        <w:tabs>
          <w:tab w:val="right" w:leader="dot" w:pos="8306"/>
        </w:tabs>
      </w:pPr>
      <w:hyperlink w:anchor="_Toc14290" w:history="1">
        <w:r>
          <w:rPr>
            <w:rFonts w:ascii="仿宋" w:eastAsia="仿宋" w:hAnsi="仿宋" w:cs="仿宋" w:hint="eastAsia"/>
            <w:lang w:eastAsia="zh-CN"/>
          </w:rPr>
          <w:t>七、磁粉探伤机项目计划安排</w:t>
        </w:r>
        <w:r>
          <w:tab/>
        </w:r>
        <w:r>
          <w:fldChar w:fldCharType="begin"/>
        </w:r>
        <w:r>
          <w:instrText xml:space="preserve"> PAGEREF _Toc14290 \h </w:instrText>
        </w:r>
        <w:r>
          <w:fldChar w:fldCharType="separate"/>
        </w:r>
        <w:r>
          <w:t>22</w:t>
        </w:r>
        <w:r>
          <w:fldChar w:fldCharType="end"/>
        </w:r>
      </w:hyperlink>
    </w:p>
    <w:p>
      <w:pPr>
        <w:pStyle w:val="TOC2"/>
        <w:tabs>
          <w:tab w:val="right" w:leader="dot" w:pos="8306"/>
        </w:tabs>
      </w:pPr>
      <w:hyperlink w:anchor="_Toc2803" w:history="1">
        <w:r>
          <w:rPr>
            <w:rFonts w:ascii="仿宋" w:eastAsia="仿宋" w:hAnsi="仿宋" w:cs="仿宋" w:hint="eastAsia"/>
            <w:lang w:eastAsia="zh-CN"/>
          </w:rPr>
          <w:t>(一)、建设周期</w:t>
        </w:r>
        <w:r>
          <w:tab/>
        </w:r>
        <w:r>
          <w:fldChar w:fldCharType="begin"/>
        </w:r>
        <w:r>
          <w:instrText xml:space="preserve"> PAGEREF _Toc2803 \h </w:instrText>
        </w:r>
        <w:r>
          <w:fldChar w:fldCharType="separate"/>
        </w:r>
        <w:r>
          <w:t>22</w:t>
        </w:r>
        <w:r>
          <w:fldChar w:fldCharType="end"/>
        </w:r>
      </w:hyperlink>
    </w:p>
    <w:p>
      <w:pPr>
        <w:pStyle w:val="TOC2"/>
        <w:tabs>
          <w:tab w:val="right" w:leader="dot" w:pos="8306"/>
        </w:tabs>
      </w:pPr>
      <w:hyperlink w:anchor="_Toc11088" w:history="1">
        <w:r>
          <w:rPr>
            <w:rFonts w:ascii="仿宋" w:eastAsia="仿宋" w:hAnsi="仿宋" w:cs="仿宋" w:hint="eastAsia"/>
            <w:lang w:eastAsia="zh-CN"/>
          </w:rPr>
          <w:t>(二)、建设进度</w:t>
        </w:r>
        <w:r>
          <w:tab/>
        </w:r>
        <w:r>
          <w:fldChar w:fldCharType="begin"/>
        </w:r>
        <w:r>
          <w:instrText xml:space="preserve"> PAGEREF _Toc11088 \h </w:instrText>
        </w:r>
        <w:r>
          <w:fldChar w:fldCharType="separate"/>
        </w:r>
        <w:r>
          <w:t>23</w:t>
        </w:r>
        <w:r>
          <w:fldChar w:fldCharType="end"/>
        </w:r>
      </w:hyperlink>
    </w:p>
    <w:p>
      <w:pPr>
        <w:pStyle w:val="TOC2"/>
        <w:tabs>
          <w:tab w:val="right" w:leader="dot" w:pos="8306"/>
        </w:tabs>
      </w:pPr>
      <w:hyperlink w:anchor="_Toc21935" w:history="1">
        <w:r>
          <w:rPr>
            <w:rFonts w:ascii="仿宋" w:eastAsia="仿宋" w:hAnsi="仿宋" w:cs="仿宋" w:hint="eastAsia"/>
            <w:lang w:eastAsia="zh-CN"/>
          </w:rPr>
          <w:t>(三)、进度安排注意事项</w:t>
        </w:r>
        <w:r>
          <w:tab/>
        </w:r>
        <w:r>
          <w:fldChar w:fldCharType="begin"/>
        </w:r>
        <w:r>
          <w:instrText xml:space="preserve"> PAGEREF _Toc21935 \h </w:instrText>
        </w:r>
        <w:r>
          <w:fldChar w:fldCharType="separate"/>
        </w:r>
        <w:r>
          <w:t>24</w:t>
        </w:r>
        <w:r>
          <w:fldChar w:fldCharType="end"/>
        </w:r>
      </w:hyperlink>
    </w:p>
    <w:p>
      <w:pPr>
        <w:pStyle w:val="TOC2"/>
        <w:tabs>
          <w:tab w:val="right" w:leader="dot" w:pos="8306"/>
        </w:tabs>
      </w:pPr>
      <w:hyperlink w:anchor="_Toc27171" w:history="1">
        <w:r>
          <w:rPr>
            <w:rFonts w:ascii="仿宋" w:eastAsia="仿宋" w:hAnsi="仿宋" w:cs="仿宋" w:hint="eastAsia"/>
            <w:lang w:eastAsia="zh-CN"/>
          </w:rPr>
          <w:t>(四)、人力资源配置</w:t>
        </w:r>
        <w:r>
          <w:tab/>
        </w:r>
        <w:r>
          <w:fldChar w:fldCharType="begin"/>
        </w:r>
        <w:r>
          <w:instrText xml:space="preserve"> PAGEREF _Toc27171 \h </w:instrText>
        </w:r>
        <w:r>
          <w:fldChar w:fldCharType="separate"/>
        </w:r>
        <w:r>
          <w:t>25</w:t>
        </w:r>
        <w:r>
          <w:fldChar w:fldCharType="end"/>
        </w:r>
      </w:hyperlink>
    </w:p>
    <w:p>
      <w:pPr>
        <w:pStyle w:val="TOC1"/>
        <w:tabs>
          <w:tab w:val="right" w:leader="dot" w:pos="8306"/>
        </w:tabs>
      </w:pPr>
      <w:hyperlink w:anchor="_Toc4161" w:history="1">
        <w:r>
          <w:rPr>
            <w:rFonts w:ascii="仿宋" w:eastAsia="仿宋" w:hAnsi="仿宋" w:cs="仿宋" w:hint="eastAsia"/>
            <w:lang w:eastAsia="zh-CN"/>
          </w:rPr>
          <w:t>八、生产安全保护</w:t>
        </w:r>
        <w:r>
          <w:tab/>
        </w:r>
        <w:r>
          <w:fldChar w:fldCharType="begin"/>
        </w:r>
        <w:r>
          <w:instrText xml:space="preserve"> PAGEREF _Toc4161 \h </w:instrText>
        </w:r>
        <w:r>
          <w:fldChar w:fldCharType="separate"/>
        </w:r>
        <w:r>
          <w:t>26</w:t>
        </w:r>
        <w:r>
          <w:fldChar w:fldCharType="end"/>
        </w:r>
      </w:hyperlink>
    </w:p>
    <w:p>
      <w:pPr>
        <w:pStyle w:val="TOC2"/>
        <w:tabs>
          <w:tab w:val="right" w:leader="dot" w:pos="8306"/>
        </w:tabs>
      </w:pPr>
      <w:hyperlink w:anchor="_Toc22758" w:history="1">
        <w:r>
          <w:rPr>
            <w:rFonts w:ascii="仿宋" w:eastAsia="仿宋" w:hAnsi="仿宋" w:cs="仿宋" w:hint="eastAsia"/>
            <w:lang w:eastAsia="zh-CN"/>
          </w:rPr>
          <w:t>(一)、消防安全</w:t>
        </w:r>
        <w:r>
          <w:tab/>
        </w:r>
        <w:r>
          <w:fldChar w:fldCharType="begin"/>
        </w:r>
        <w:r>
          <w:instrText xml:space="preserve"> PAGEREF _Toc22758 \h </w:instrText>
        </w:r>
        <w:r>
          <w:fldChar w:fldCharType="separate"/>
        </w:r>
        <w:r>
          <w:t>26</w:t>
        </w:r>
        <w:r>
          <w:fldChar w:fldCharType="end"/>
        </w:r>
      </w:hyperlink>
    </w:p>
    <w:p>
      <w:pPr>
        <w:pStyle w:val="TOC2"/>
        <w:tabs>
          <w:tab w:val="right" w:leader="dot" w:pos="8306"/>
        </w:tabs>
      </w:pPr>
      <w:hyperlink w:anchor="_Toc23976" w:history="1">
        <w:r>
          <w:rPr>
            <w:rFonts w:ascii="仿宋" w:eastAsia="仿宋" w:hAnsi="仿宋" w:cs="仿宋" w:hint="eastAsia"/>
            <w:lang w:eastAsia="zh-CN"/>
          </w:rPr>
          <w:t>(二)、防火防爆总图布置措施</w:t>
        </w:r>
        <w:r>
          <w:tab/>
        </w:r>
        <w:r>
          <w:fldChar w:fldCharType="begin"/>
        </w:r>
        <w:r>
          <w:instrText xml:space="preserve"> PAGEREF _Toc23976 \h </w:instrText>
        </w:r>
        <w:r>
          <w:fldChar w:fldCharType="separate"/>
        </w:r>
        <w:r>
          <w:t>28</w:t>
        </w:r>
        <w:r>
          <w:fldChar w:fldCharType="end"/>
        </w:r>
      </w:hyperlink>
    </w:p>
    <w:p>
      <w:pPr>
        <w:pStyle w:val="TOC2"/>
        <w:tabs>
          <w:tab w:val="right" w:leader="dot" w:pos="8306"/>
        </w:tabs>
      </w:pPr>
      <w:hyperlink w:anchor="_Toc17476" w:history="1">
        <w:r>
          <w:rPr>
            <w:rFonts w:ascii="仿宋" w:eastAsia="仿宋" w:hAnsi="仿宋" w:cs="仿宋" w:hint="eastAsia"/>
            <w:lang w:eastAsia="zh-CN"/>
          </w:rPr>
          <w:t>(三)、自然灾害防范措施</w:t>
        </w:r>
        <w:r>
          <w:tab/>
        </w:r>
        <w:r>
          <w:fldChar w:fldCharType="begin"/>
        </w:r>
        <w:r>
          <w:instrText xml:space="preserve"> PAGEREF _Toc17476 \h </w:instrText>
        </w:r>
        <w:r>
          <w:fldChar w:fldCharType="separate"/>
        </w:r>
        <w:r>
          <w:t>28</w:t>
        </w:r>
        <w:r>
          <w:fldChar w:fldCharType="end"/>
        </w:r>
      </w:hyperlink>
    </w:p>
    <w:p>
      <w:pPr>
        <w:pStyle w:val="TOC2"/>
        <w:tabs>
          <w:tab w:val="right" w:leader="dot" w:pos="8306"/>
        </w:tabs>
      </w:pPr>
      <w:hyperlink w:anchor="_Toc16123" w:history="1">
        <w:r>
          <w:rPr>
            <w:rFonts w:ascii="仿宋" w:eastAsia="仿宋" w:hAnsi="仿宋" w:cs="仿宋" w:hint="eastAsia"/>
            <w:lang w:eastAsia="zh-CN"/>
          </w:rPr>
          <w:t>(四)、安全色及安全标志使用要求</w:t>
        </w:r>
        <w:r>
          <w:tab/>
        </w:r>
        <w:r>
          <w:fldChar w:fldCharType="begin"/>
        </w:r>
        <w:r>
          <w:instrText xml:space="preserve"> PAGEREF _Toc16123 \h </w:instrText>
        </w:r>
        <w:r>
          <w:fldChar w:fldCharType="separate"/>
        </w:r>
        <w:r>
          <w:t>29</w:t>
        </w:r>
        <w:r>
          <w:fldChar w:fldCharType="end"/>
        </w:r>
      </w:hyperlink>
    </w:p>
    <w:p>
      <w:pPr>
        <w:pStyle w:val="TOC2"/>
        <w:tabs>
          <w:tab w:val="right" w:leader="dot" w:pos="8306"/>
        </w:tabs>
      </w:pPr>
      <w:hyperlink w:anchor="_Toc23459" w:history="1">
        <w:r>
          <w:rPr>
            <w:rFonts w:ascii="仿宋" w:eastAsia="仿宋" w:hAnsi="仿宋" w:cs="仿宋" w:hint="eastAsia"/>
            <w:lang w:eastAsia="zh-CN"/>
          </w:rPr>
          <w:t>(五)、防尘防毒措施</w:t>
        </w:r>
        <w:r>
          <w:tab/>
        </w:r>
        <w:r>
          <w:fldChar w:fldCharType="begin"/>
        </w:r>
        <w:r>
          <w:instrText xml:space="preserve"> PAGEREF _Toc23459 \h </w:instrText>
        </w:r>
        <w:r>
          <w:fldChar w:fldCharType="separate"/>
        </w:r>
        <w:r>
          <w:t>30</w:t>
        </w:r>
        <w:r>
          <w:fldChar w:fldCharType="end"/>
        </w:r>
      </w:hyperlink>
    </w:p>
    <w:p>
      <w:pPr>
        <w:pStyle w:val="TOC2"/>
        <w:tabs>
          <w:tab w:val="right" w:leader="dot" w:pos="8306"/>
        </w:tabs>
      </w:pPr>
      <w:hyperlink w:anchor="_Toc22000" w:history="1">
        <w:r>
          <w:rPr>
            <w:rFonts w:ascii="仿宋" w:eastAsia="仿宋" w:hAnsi="仿宋" w:cs="仿宋" w:hint="eastAsia"/>
            <w:lang w:eastAsia="zh-CN"/>
          </w:rPr>
          <w:t>(六)、防静电、触电防护及防雷措施</w:t>
        </w:r>
        <w:r>
          <w:tab/>
        </w:r>
        <w:r>
          <w:fldChar w:fldCharType="begin"/>
        </w:r>
        <w:r>
          <w:instrText xml:space="preserve"> PAGEREF _Toc22000 \h </w:instrText>
        </w:r>
        <w:r>
          <w:fldChar w:fldCharType="separate"/>
        </w:r>
        <w:r>
          <w:t>31</w:t>
        </w:r>
        <w:r>
          <w:fldChar w:fldCharType="end"/>
        </w:r>
      </w:hyperlink>
    </w:p>
    <w:p>
      <w:pPr>
        <w:pStyle w:val="TOC2"/>
        <w:tabs>
          <w:tab w:val="right" w:leader="dot" w:pos="8306"/>
        </w:tabs>
      </w:pPr>
      <w:hyperlink w:anchor="_Toc21031" w:history="1">
        <w:r>
          <w:rPr>
            <w:rFonts w:ascii="仿宋" w:eastAsia="仿宋" w:hAnsi="仿宋" w:cs="仿宋" w:hint="eastAsia"/>
            <w:lang w:eastAsia="zh-CN"/>
          </w:rPr>
          <w:t>(七)、机械设备安全保障措施</w:t>
        </w:r>
        <w:r>
          <w:tab/>
        </w:r>
        <w:r>
          <w:fldChar w:fldCharType="begin"/>
        </w:r>
        <w:r>
          <w:instrText xml:space="preserve"> PAGEREF _Toc21031 \h </w:instrText>
        </w:r>
        <w:r>
          <w:fldChar w:fldCharType="separate"/>
        </w:r>
        <w:r>
          <w:t>33</w:t>
        </w:r>
        <w:r>
          <w:fldChar w:fldCharType="end"/>
        </w:r>
      </w:hyperlink>
    </w:p>
    <w:p>
      <w:pPr>
        <w:pStyle w:val="TOC1"/>
        <w:tabs>
          <w:tab w:val="right" w:leader="dot" w:pos="8306"/>
        </w:tabs>
      </w:pPr>
      <w:hyperlink w:anchor="_Toc18522" w:history="1">
        <w:r>
          <w:rPr>
            <w:rFonts w:ascii="仿宋" w:eastAsia="仿宋" w:hAnsi="仿宋" w:cs="仿宋" w:hint="eastAsia"/>
            <w:lang w:eastAsia="zh-CN"/>
          </w:rPr>
          <w:t>九、磁粉探伤机项目创新与研发</w:t>
        </w:r>
        <w:r>
          <w:tab/>
        </w:r>
        <w:r>
          <w:fldChar w:fldCharType="begin"/>
        </w:r>
        <w:r>
          <w:instrText xml:space="preserve"> PAGEREF _Toc18522 \h </w:instrText>
        </w:r>
        <w:r>
          <w:fldChar w:fldCharType="separate"/>
        </w:r>
        <w:r>
          <w:t>34</w:t>
        </w:r>
        <w:r>
          <w:fldChar w:fldCharType="end"/>
        </w:r>
      </w:hyperlink>
    </w:p>
    <w:p>
      <w:pPr>
        <w:pStyle w:val="TOC2"/>
        <w:tabs>
          <w:tab w:val="right" w:leader="dot" w:pos="8306"/>
        </w:tabs>
      </w:pPr>
      <w:hyperlink w:anchor="_Toc24746" w:history="1">
        <w:r>
          <w:rPr>
            <w:rFonts w:ascii="仿宋" w:eastAsia="仿宋" w:hAnsi="仿宋" w:cs="仿宋" w:hint="eastAsia"/>
            <w:lang w:eastAsia="zh-CN"/>
          </w:rPr>
          <w:t>(一)、创新策略与方向</w:t>
        </w:r>
        <w:r>
          <w:tab/>
        </w:r>
        <w:r>
          <w:fldChar w:fldCharType="begin"/>
        </w:r>
        <w:r>
          <w:instrText xml:space="preserve"> PAGEREF _Toc24746 \h </w:instrText>
        </w:r>
        <w:r>
          <w:fldChar w:fldCharType="separate"/>
        </w:r>
        <w:r>
          <w:t>34</w:t>
        </w:r>
        <w:r>
          <w:fldChar w:fldCharType="end"/>
        </w:r>
      </w:hyperlink>
    </w:p>
    <w:p>
      <w:pPr>
        <w:pStyle w:val="TOC2"/>
        <w:tabs>
          <w:tab w:val="right" w:leader="dot" w:pos="8306"/>
        </w:tabs>
      </w:pPr>
      <w:hyperlink w:anchor="_Toc13490" w:history="1">
        <w:r>
          <w:rPr>
            <w:rFonts w:ascii="仿宋" w:eastAsia="仿宋" w:hAnsi="仿宋" w:cs="仿宋" w:hint="eastAsia"/>
            <w:lang w:eastAsia="zh-CN"/>
          </w:rPr>
          <w:t>(二)、研发规划与投入</w:t>
        </w:r>
        <w:r>
          <w:tab/>
        </w:r>
        <w:r>
          <w:fldChar w:fldCharType="begin"/>
        </w:r>
        <w:r>
          <w:instrText xml:space="preserve"> PAGEREF _Toc13490 \h </w:instrText>
        </w:r>
        <w:r>
          <w:fldChar w:fldCharType="separate"/>
        </w:r>
        <w:r>
          <w:t>36</w:t>
        </w:r>
        <w:r>
          <w:fldChar w:fldCharType="end"/>
        </w:r>
      </w:hyperlink>
    </w:p>
    <w:p>
      <w:pPr>
        <w:pStyle w:val="TOC1"/>
        <w:tabs>
          <w:tab w:val="right" w:leader="dot" w:pos="8306"/>
        </w:tabs>
      </w:pPr>
      <w:hyperlink w:anchor="_Toc30881" w:history="1">
        <w:r>
          <w:rPr>
            <w:rFonts w:ascii="仿宋" w:eastAsia="仿宋" w:hAnsi="仿宋" w:cs="仿宋" w:hint="eastAsia"/>
            <w:lang w:eastAsia="zh-CN"/>
          </w:rPr>
          <w:t>十、磁粉探伤机项目人力资源培养与发展</w:t>
        </w:r>
        <w:r>
          <w:tab/>
        </w:r>
        <w:r>
          <w:fldChar w:fldCharType="begin"/>
        </w:r>
        <w:r>
          <w:instrText xml:space="preserve"> PAGEREF _Toc30881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2" w:history="1">
        <w:r>
          <w:rPr>
            <w:rFonts w:ascii="仿宋" w:eastAsia="仿宋" w:hAnsi="仿宋" w:cs="仿宋" w:hint="eastAsia"/>
            <w:lang w:eastAsia="zh-CN"/>
          </w:rPr>
          <w:t>(一)、人才需求与规划</w:t>
        </w:r>
        <w:r>
          <w:tab/>
        </w:r>
        <w:r>
          <w:fldChar w:fldCharType="begin"/>
        </w:r>
        <w:r>
          <w:instrText xml:space="preserve"> PAGEREF _Toc26612 \h </w:instrText>
        </w:r>
        <w:r>
          <w:fldChar w:fldCharType="separate"/>
        </w:r>
        <w:r>
          <w:t>37</w:t>
        </w:r>
        <w:r>
          <w:fldChar w:fldCharType="end"/>
        </w:r>
      </w:hyperlink>
    </w:p>
    <w:p>
      <w:pPr>
        <w:pStyle w:val="TOC2"/>
        <w:tabs>
          <w:tab w:val="right" w:leader="dot" w:pos="8306"/>
        </w:tabs>
      </w:pPr>
      <w:hyperlink w:anchor="_Toc14088" w:history="1">
        <w:r>
          <w:rPr>
            <w:rFonts w:ascii="仿宋" w:eastAsia="仿宋" w:hAnsi="仿宋" w:cs="仿宋" w:hint="eastAsia"/>
            <w:lang w:eastAsia="zh-CN"/>
          </w:rPr>
          <w:t>(二)、培训与发展计划</w:t>
        </w:r>
        <w:r>
          <w:tab/>
        </w:r>
        <w:r>
          <w:fldChar w:fldCharType="begin"/>
        </w:r>
        <w:r>
          <w:instrText xml:space="preserve"> PAGEREF _Toc14088 \h </w:instrText>
        </w:r>
        <w:r>
          <w:fldChar w:fldCharType="separate"/>
        </w:r>
        <w:r>
          <w:t>38</w:t>
        </w:r>
        <w:r>
          <w:fldChar w:fldCharType="end"/>
        </w:r>
      </w:hyperlink>
    </w:p>
    <w:p>
      <w:pPr>
        <w:pStyle w:val="TOC1"/>
        <w:tabs>
          <w:tab w:val="right" w:leader="dot" w:pos="8306"/>
        </w:tabs>
      </w:pPr>
      <w:hyperlink w:anchor="_Toc18260" w:history="1">
        <w:r>
          <w:rPr>
            <w:rFonts w:ascii="仿宋" w:eastAsia="仿宋" w:hAnsi="仿宋" w:cs="仿宋" w:hint="eastAsia"/>
            <w:lang w:eastAsia="zh-CN"/>
          </w:rPr>
          <w:t>十一、磁粉探伤机项目社会影响</w:t>
        </w:r>
        <w:r>
          <w:tab/>
        </w:r>
        <w:r>
          <w:fldChar w:fldCharType="begin"/>
        </w:r>
        <w:r>
          <w:instrText xml:space="preserve"> PAGEREF _Toc18260 \h </w:instrText>
        </w:r>
        <w:r>
          <w:fldChar w:fldCharType="separate"/>
        </w:r>
        <w:r>
          <w:t>38</w:t>
        </w:r>
        <w:r>
          <w:fldChar w:fldCharType="end"/>
        </w:r>
      </w:hyperlink>
    </w:p>
    <w:p>
      <w:pPr>
        <w:pStyle w:val="TOC2"/>
        <w:tabs>
          <w:tab w:val="right" w:leader="dot" w:pos="8306"/>
        </w:tabs>
      </w:pPr>
      <w:hyperlink w:anchor="_Toc24521" w:history="1">
        <w:r>
          <w:rPr>
            <w:rFonts w:ascii="仿宋" w:eastAsia="仿宋" w:hAnsi="仿宋" w:cs="仿宋" w:hint="eastAsia"/>
            <w:lang w:eastAsia="zh-CN"/>
          </w:rPr>
          <w:t>(一)、社会责任与义务</w:t>
        </w:r>
        <w:r>
          <w:tab/>
        </w:r>
        <w:r>
          <w:fldChar w:fldCharType="begin"/>
        </w:r>
        <w:r>
          <w:instrText xml:space="preserve"> PAGEREF _Toc24521 \h </w:instrText>
        </w:r>
        <w:r>
          <w:fldChar w:fldCharType="separate"/>
        </w:r>
        <w:r>
          <w:t>38</w:t>
        </w:r>
        <w:r>
          <w:fldChar w:fldCharType="end"/>
        </w:r>
      </w:hyperlink>
    </w:p>
    <w:p>
      <w:pPr>
        <w:pStyle w:val="TOC2"/>
        <w:tabs>
          <w:tab w:val="right" w:leader="dot" w:pos="8306"/>
        </w:tabs>
      </w:pPr>
      <w:hyperlink w:anchor="_Toc13456" w:history="1">
        <w:r>
          <w:rPr>
            <w:rFonts w:ascii="仿宋" w:eastAsia="仿宋" w:hAnsi="仿宋" w:cs="仿宋" w:hint="eastAsia"/>
            <w:lang w:eastAsia="zh-CN"/>
          </w:rPr>
          <w:t>(二)、社会参与与沟通</w:t>
        </w:r>
        <w:r>
          <w:tab/>
        </w:r>
        <w:r>
          <w:fldChar w:fldCharType="begin"/>
        </w:r>
        <w:r>
          <w:instrText xml:space="preserve"> PAGEREF _Toc13456 \h </w:instrText>
        </w:r>
        <w:r>
          <w:fldChar w:fldCharType="separate"/>
        </w:r>
        <w:r>
          <w:t>39</w:t>
        </w:r>
        <w:r>
          <w:fldChar w:fldCharType="end"/>
        </w:r>
      </w:hyperlink>
    </w:p>
    <w:p>
      <w:pPr>
        <w:pStyle w:val="TOC1"/>
        <w:tabs>
          <w:tab w:val="right" w:leader="dot" w:pos="8306"/>
        </w:tabs>
      </w:pPr>
      <w:hyperlink w:anchor="_Toc11577" w:history="1">
        <w:r>
          <w:rPr>
            <w:rFonts w:ascii="仿宋" w:eastAsia="仿宋" w:hAnsi="仿宋" w:cs="仿宋" w:hint="eastAsia"/>
            <w:lang w:eastAsia="zh-CN"/>
          </w:rPr>
          <w:t>十二、磁粉探伤机项目技术管理</w:t>
        </w:r>
        <w:r>
          <w:tab/>
        </w:r>
        <w:r>
          <w:fldChar w:fldCharType="begin"/>
        </w:r>
        <w:r>
          <w:instrText xml:space="preserve"> PAGEREF _Toc11577 \h </w:instrText>
        </w:r>
        <w:r>
          <w:fldChar w:fldCharType="separate"/>
        </w:r>
        <w:r>
          <w:t>40</w:t>
        </w:r>
        <w:r>
          <w:fldChar w:fldCharType="end"/>
        </w:r>
      </w:hyperlink>
    </w:p>
    <w:p>
      <w:pPr>
        <w:pStyle w:val="TOC2"/>
        <w:tabs>
          <w:tab w:val="right" w:leader="dot" w:pos="8306"/>
        </w:tabs>
      </w:pPr>
      <w:hyperlink w:anchor="_Toc10737" w:history="1">
        <w:r>
          <w:rPr>
            <w:rFonts w:ascii="仿宋" w:eastAsia="仿宋" w:hAnsi="仿宋" w:cs="仿宋" w:hint="eastAsia"/>
            <w:lang w:eastAsia="zh-CN"/>
          </w:rPr>
          <w:t>(一)、技术方案选用方向</w:t>
        </w:r>
        <w:r>
          <w:tab/>
        </w:r>
        <w:r>
          <w:fldChar w:fldCharType="begin"/>
        </w:r>
        <w:r>
          <w:instrText xml:space="preserve"> PAGEREF _Toc10737 \h </w:instrText>
        </w:r>
        <w:r>
          <w:fldChar w:fldCharType="separate"/>
        </w:r>
        <w:r>
          <w:t>40</w:t>
        </w:r>
        <w:r>
          <w:fldChar w:fldCharType="end"/>
        </w:r>
      </w:hyperlink>
    </w:p>
    <w:p>
      <w:pPr>
        <w:pStyle w:val="TOC2"/>
        <w:tabs>
          <w:tab w:val="right" w:leader="dot" w:pos="8306"/>
        </w:tabs>
      </w:pPr>
      <w:hyperlink w:anchor="_Toc23713" w:history="1">
        <w:r>
          <w:rPr>
            <w:rFonts w:ascii="仿宋" w:eastAsia="仿宋" w:hAnsi="仿宋" w:cs="仿宋" w:hint="eastAsia"/>
            <w:lang w:eastAsia="zh-CN"/>
          </w:rPr>
          <w:t>(二)、工艺技术方案选用原则</w:t>
        </w:r>
        <w:r>
          <w:tab/>
        </w:r>
        <w:r>
          <w:fldChar w:fldCharType="begin"/>
        </w:r>
        <w:r>
          <w:instrText xml:space="preserve"> PAGEREF _Toc23713 \h </w:instrText>
        </w:r>
        <w:r>
          <w:fldChar w:fldCharType="separate"/>
        </w:r>
        <w:r>
          <w:t>42</w:t>
        </w:r>
        <w:r>
          <w:fldChar w:fldCharType="end"/>
        </w:r>
      </w:hyperlink>
    </w:p>
    <w:p>
      <w:pPr>
        <w:pStyle w:val="TOC2"/>
        <w:tabs>
          <w:tab w:val="right" w:leader="dot" w:pos="8306"/>
        </w:tabs>
      </w:pPr>
      <w:hyperlink w:anchor="_Toc29497" w:history="1">
        <w:r>
          <w:rPr>
            <w:rFonts w:ascii="仿宋" w:eastAsia="仿宋" w:hAnsi="仿宋" w:cs="仿宋" w:hint="eastAsia"/>
            <w:lang w:eastAsia="zh-CN"/>
          </w:rPr>
          <w:t>(三)、工艺技术方案要求</w:t>
        </w:r>
        <w:r>
          <w:tab/>
        </w:r>
        <w:r>
          <w:fldChar w:fldCharType="begin"/>
        </w:r>
        <w:r>
          <w:instrText xml:space="preserve"> PAGEREF _Toc29497 \h </w:instrText>
        </w:r>
        <w:r>
          <w:fldChar w:fldCharType="separate"/>
        </w:r>
        <w:r>
          <w:t>44</w:t>
        </w:r>
        <w:r>
          <w:fldChar w:fldCharType="end"/>
        </w:r>
      </w:hyperlink>
    </w:p>
    <w:p>
      <w:pPr>
        <w:pStyle w:val="TOC1"/>
        <w:tabs>
          <w:tab w:val="right" w:leader="dot" w:pos="8306"/>
        </w:tabs>
      </w:pPr>
      <w:hyperlink w:anchor="_Toc26605" w:history="1">
        <w:r>
          <w:rPr>
            <w:rFonts w:ascii="仿宋" w:eastAsia="仿宋" w:hAnsi="仿宋" w:cs="仿宋" w:hint="eastAsia"/>
            <w:lang w:eastAsia="zh-CN"/>
          </w:rPr>
          <w:t>十三、磁粉探伤机项目治理与监督</w:t>
        </w:r>
        <w:r>
          <w:tab/>
        </w:r>
        <w:r>
          <w:fldChar w:fldCharType="begin"/>
        </w:r>
        <w:r>
          <w:instrText xml:space="preserve"> PAGEREF _Toc26605 \h </w:instrText>
        </w:r>
        <w:r>
          <w:fldChar w:fldCharType="separate"/>
        </w:r>
        <w:r>
          <w:t>46</w:t>
        </w:r>
        <w:r>
          <w:fldChar w:fldCharType="end"/>
        </w:r>
      </w:hyperlink>
    </w:p>
    <w:p>
      <w:pPr>
        <w:pStyle w:val="TOC2"/>
        <w:tabs>
          <w:tab w:val="right" w:leader="dot" w:pos="8306"/>
        </w:tabs>
      </w:pPr>
      <w:hyperlink w:anchor="_Toc21258" w:history="1">
        <w:r>
          <w:rPr>
            <w:rFonts w:ascii="仿宋" w:eastAsia="仿宋" w:hAnsi="仿宋" w:cs="仿宋" w:hint="eastAsia"/>
            <w:lang w:eastAsia="zh-CN"/>
          </w:rPr>
          <w:t>(一)、磁粉探伤机项目治理结构</w:t>
        </w:r>
        <w:r>
          <w:tab/>
        </w:r>
        <w:r>
          <w:fldChar w:fldCharType="begin"/>
        </w:r>
        <w:r>
          <w:instrText xml:space="preserve"> PAGEREF _Toc21258 \h </w:instrText>
        </w:r>
        <w:r>
          <w:fldChar w:fldCharType="separate"/>
        </w:r>
        <w:r>
          <w:t>46</w:t>
        </w:r>
        <w:r>
          <w:fldChar w:fldCharType="end"/>
        </w:r>
      </w:hyperlink>
    </w:p>
    <w:p>
      <w:pPr>
        <w:pStyle w:val="TOC2"/>
        <w:tabs>
          <w:tab w:val="right" w:leader="dot" w:pos="8306"/>
        </w:tabs>
      </w:pPr>
      <w:hyperlink w:anchor="_Toc7672" w:history="1">
        <w:r>
          <w:rPr>
            <w:rFonts w:ascii="仿宋" w:eastAsia="仿宋" w:hAnsi="仿宋" w:cs="仿宋" w:hint="eastAsia"/>
            <w:lang w:eastAsia="zh-CN"/>
          </w:rPr>
          <w:t>(二)、监督与审计</w:t>
        </w:r>
        <w:r>
          <w:tab/>
        </w:r>
        <w:r>
          <w:fldChar w:fldCharType="begin"/>
        </w:r>
        <w:r>
          <w:instrText xml:space="preserve"> PAGEREF _Toc7672 \h </w:instrText>
        </w:r>
        <w:r>
          <w:fldChar w:fldCharType="separate"/>
        </w:r>
        <w:r>
          <w:t>48</w:t>
        </w:r>
        <w:r>
          <w:fldChar w:fldCharType="end"/>
        </w:r>
      </w:hyperlink>
    </w:p>
    <w:p>
      <w:pPr>
        <w:pStyle w:val="TOC1"/>
        <w:tabs>
          <w:tab w:val="right" w:leader="dot" w:pos="8306"/>
        </w:tabs>
      </w:pPr>
      <w:hyperlink w:anchor="_Toc8337" w:history="1">
        <w:r>
          <w:rPr>
            <w:rFonts w:ascii="仿宋" w:eastAsia="仿宋" w:hAnsi="仿宋" w:cs="仿宋" w:hint="eastAsia"/>
            <w:lang w:eastAsia="zh-CN"/>
          </w:rPr>
          <w:t>十四、供应链管理</w:t>
        </w:r>
        <w:r>
          <w:tab/>
        </w:r>
        <w:r>
          <w:fldChar w:fldCharType="begin"/>
        </w:r>
        <w:r>
          <w:instrText xml:space="preserve"> PAGEREF _Toc8337 \h </w:instrText>
        </w:r>
        <w:r>
          <w:fldChar w:fldCharType="separate"/>
        </w:r>
        <w:r>
          <w:t>49</w:t>
        </w:r>
        <w:r>
          <w:fldChar w:fldCharType="end"/>
        </w:r>
      </w:hyperlink>
    </w:p>
    <w:p>
      <w:pPr>
        <w:pStyle w:val="TOC2"/>
        <w:tabs>
          <w:tab w:val="right" w:leader="dot" w:pos="8306"/>
        </w:tabs>
      </w:pPr>
      <w:hyperlink w:anchor="_Toc5644" w:history="1">
        <w:r>
          <w:rPr>
            <w:rFonts w:ascii="仿宋" w:eastAsia="仿宋" w:hAnsi="仿宋" w:cs="仿宋" w:hint="eastAsia"/>
            <w:lang w:eastAsia="zh-CN"/>
          </w:rPr>
          <w:t>(一)、供应链战略规划</w:t>
        </w:r>
        <w:r>
          <w:tab/>
        </w:r>
        <w:r>
          <w:fldChar w:fldCharType="begin"/>
        </w:r>
        <w:r>
          <w:instrText xml:space="preserve"> PAGEREF _Toc5644 \h </w:instrText>
        </w:r>
        <w:r>
          <w:fldChar w:fldCharType="separate"/>
        </w:r>
        <w:r>
          <w:t>49</w:t>
        </w:r>
        <w:r>
          <w:fldChar w:fldCharType="end"/>
        </w:r>
      </w:hyperlink>
    </w:p>
    <w:p>
      <w:pPr>
        <w:pStyle w:val="TOC2"/>
        <w:tabs>
          <w:tab w:val="right" w:leader="dot" w:pos="8306"/>
        </w:tabs>
      </w:pPr>
      <w:hyperlink w:anchor="_Toc1912" w:history="1">
        <w:r>
          <w:rPr>
            <w:rFonts w:ascii="仿宋" w:eastAsia="仿宋" w:hAnsi="仿宋" w:cs="仿宋" w:hint="eastAsia"/>
            <w:lang w:eastAsia="zh-CN"/>
          </w:rPr>
          <w:t>(二)、供应商选择与合作</w:t>
        </w:r>
        <w:r>
          <w:tab/>
        </w:r>
        <w:r>
          <w:fldChar w:fldCharType="begin"/>
        </w:r>
        <w:r>
          <w:instrText xml:space="preserve"> PAGEREF _Toc1912 \h </w:instrText>
        </w:r>
        <w:r>
          <w:fldChar w:fldCharType="separate"/>
        </w:r>
        <w:r>
          <w:t>51</w:t>
        </w:r>
        <w:r>
          <w:fldChar w:fldCharType="end"/>
        </w:r>
      </w:hyperlink>
    </w:p>
    <w:p>
      <w:pPr>
        <w:pStyle w:val="TOC2"/>
        <w:tabs>
          <w:tab w:val="right" w:leader="dot" w:pos="8306"/>
        </w:tabs>
      </w:pPr>
      <w:hyperlink w:anchor="_Toc8334" w:history="1">
        <w:r>
          <w:rPr>
            <w:rFonts w:ascii="仿宋" w:eastAsia="仿宋" w:hAnsi="仿宋" w:cs="仿宋" w:hint="eastAsia"/>
            <w:lang w:eastAsia="zh-CN"/>
          </w:rPr>
          <w:t>(三)、物流与库存管理</w:t>
        </w:r>
        <w:r>
          <w:tab/>
        </w:r>
        <w:r>
          <w:fldChar w:fldCharType="begin"/>
        </w:r>
        <w:r>
          <w:instrText xml:space="preserve"> PAGEREF _Toc8334 \h </w:instrText>
        </w:r>
        <w:r>
          <w:fldChar w:fldCharType="separate"/>
        </w:r>
        <w:r>
          <w:t>52</w:t>
        </w:r>
        <w:r>
          <w:fldChar w:fldCharType="end"/>
        </w:r>
      </w:hyperlink>
    </w:p>
    <w:p>
      <w:pPr>
        <w:pStyle w:val="TOC1"/>
        <w:tabs>
          <w:tab w:val="right" w:leader="dot" w:pos="8306"/>
        </w:tabs>
      </w:pPr>
      <w:hyperlink w:anchor="_Toc9320" w:history="1">
        <w:r>
          <w:rPr>
            <w:rFonts w:ascii="仿宋" w:eastAsia="仿宋" w:hAnsi="仿宋" w:cs="仿宋" w:hint="eastAsia"/>
            <w:lang w:eastAsia="zh-CN"/>
          </w:rPr>
          <w:t>十五、磁粉探伤机项目实施时间节点</w:t>
        </w:r>
        <w:r>
          <w:tab/>
        </w:r>
        <w:r>
          <w:fldChar w:fldCharType="begin"/>
        </w:r>
        <w:r>
          <w:instrText xml:space="preserve"> PAGEREF _Toc9320 \h </w:instrText>
        </w:r>
        <w:r>
          <w:fldChar w:fldCharType="separate"/>
        </w:r>
        <w:r>
          <w:t>53</w:t>
        </w:r>
        <w:r>
          <w:fldChar w:fldCharType="end"/>
        </w:r>
      </w:hyperlink>
    </w:p>
    <w:p>
      <w:pPr>
        <w:pStyle w:val="TOC2"/>
        <w:tabs>
          <w:tab w:val="right" w:leader="dot" w:pos="8306"/>
        </w:tabs>
      </w:pPr>
      <w:hyperlink w:anchor="_Toc9719" w:history="1">
        <w:r>
          <w:rPr>
            <w:rFonts w:ascii="仿宋" w:eastAsia="仿宋" w:hAnsi="仿宋" w:cs="仿宋" w:hint="eastAsia"/>
            <w:lang w:eastAsia="zh-CN"/>
          </w:rPr>
          <w:t>(一)、磁粉探伤机项目启动阶段时间节点</w:t>
        </w:r>
        <w:r>
          <w:tab/>
        </w:r>
        <w:r>
          <w:fldChar w:fldCharType="begin"/>
        </w:r>
        <w:r>
          <w:instrText xml:space="preserve"> PAGEREF _Toc9719 \h </w:instrText>
        </w:r>
        <w:r>
          <w:fldChar w:fldCharType="separate"/>
        </w:r>
        <w:r>
          <w:t>53</w:t>
        </w:r>
        <w:r>
          <w:fldChar w:fldCharType="end"/>
        </w:r>
      </w:hyperlink>
    </w:p>
    <w:p>
      <w:pPr>
        <w:pStyle w:val="TOC2"/>
        <w:tabs>
          <w:tab w:val="right" w:leader="dot" w:pos="8306"/>
        </w:tabs>
      </w:pPr>
      <w:hyperlink w:anchor="_Toc19109" w:history="1">
        <w:r>
          <w:rPr>
            <w:rFonts w:ascii="仿宋" w:eastAsia="仿宋" w:hAnsi="仿宋" w:cs="仿宋" w:hint="eastAsia"/>
            <w:lang w:eastAsia="zh-CN"/>
          </w:rPr>
          <w:t>(二)、磁粉探伤机项目执行阶段时间节点</w:t>
        </w:r>
        <w:r>
          <w:tab/>
        </w:r>
        <w:r>
          <w:fldChar w:fldCharType="begin"/>
        </w:r>
        <w:r>
          <w:instrText xml:space="preserve"> PAGEREF _Toc19109 \h </w:instrText>
        </w:r>
        <w:r>
          <w:fldChar w:fldCharType="separate"/>
        </w:r>
        <w:r>
          <w:t>54</w:t>
        </w:r>
        <w:r>
          <w:fldChar w:fldCharType="end"/>
        </w:r>
      </w:hyperlink>
    </w:p>
    <w:p>
      <w:pPr>
        <w:pStyle w:val="TOC2"/>
        <w:tabs>
          <w:tab w:val="right" w:leader="dot" w:pos="8306"/>
        </w:tabs>
      </w:pPr>
      <w:hyperlink w:anchor="_Toc11898" w:history="1">
        <w:r>
          <w:rPr>
            <w:rFonts w:ascii="仿宋" w:eastAsia="仿宋" w:hAnsi="仿宋" w:cs="仿宋" w:hint="eastAsia"/>
            <w:lang w:eastAsia="zh-CN"/>
          </w:rPr>
          <w:t>(三)、磁粉探伤机项目完成阶段时间节点</w:t>
        </w:r>
        <w:r>
          <w:tab/>
        </w:r>
        <w:r>
          <w:fldChar w:fldCharType="begin"/>
        </w:r>
        <w:r>
          <w:instrText xml:space="preserve"> PAGEREF _Toc11898 \h </w:instrText>
        </w:r>
        <w:r>
          <w:fldChar w:fldCharType="separate"/>
        </w:r>
        <w:r>
          <w:t>55</w:t>
        </w:r>
        <w:r>
          <w:fldChar w:fldCharType="end"/>
        </w:r>
      </w:hyperlink>
    </w:p>
    <w:p>
      <w:pPr>
        <w:pStyle w:val="TOC1"/>
        <w:tabs>
          <w:tab w:val="right" w:leader="dot" w:pos="8306"/>
        </w:tabs>
      </w:pPr>
      <w:hyperlink w:anchor="_Toc25485" w:history="1">
        <w:r>
          <w:rPr>
            <w:rFonts w:ascii="仿宋" w:eastAsia="仿宋" w:hAnsi="仿宋" w:cs="仿宋" w:hint="eastAsia"/>
            <w:lang w:eastAsia="zh-CN"/>
          </w:rPr>
          <w:t>十六、质量管理体系</w:t>
        </w:r>
        <w:r>
          <w:tab/>
        </w:r>
        <w:r>
          <w:fldChar w:fldCharType="begin"/>
        </w:r>
        <w:r>
          <w:instrText xml:space="preserve"> PAGEREF _Toc25485 \h </w:instrText>
        </w:r>
        <w:r>
          <w:fldChar w:fldCharType="separate"/>
        </w:r>
        <w:r>
          <w:t>56</w:t>
        </w:r>
        <w:r>
          <w:fldChar w:fldCharType="end"/>
        </w:r>
      </w:hyperlink>
    </w:p>
    <w:p>
      <w:pPr>
        <w:pStyle w:val="TOC2"/>
        <w:tabs>
          <w:tab w:val="right" w:leader="dot" w:pos="8306"/>
        </w:tabs>
      </w:pPr>
      <w:hyperlink w:anchor="_Toc24593" w:history="1">
        <w:r>
          <w:rPr>
            <w:rFonts w:ascii="仿宋" w:eastAsia="仿宋" w:hAnsi="仿宋" w:cs="仿宋" w:hint="eastAsia"/>
            <w:lang w:eastAsia="zh-CN"/>
          </w:rPr>
          <w:t>(一)、质量目标与方针</w:t>
        </w:r>
        <w:r>
          <w:tab/>
        </w:r>
        <w:r>
          <w:fldChar w:fldCharType="begin"/>
        </w:r>
        <w:r>
          <w:instrText xml:space="preserve"> PAGEREF _Toc24593 \h </w:instrText>
        </w:r>
        <w:r>
          <w:fldChar w:fldCharType="separate"/>
        </w:r>
        <w:r>
          <w:t>56</w:t>
        </w:r>
        <w:r>
          <w:fldChar w:fldCharType="end"/>
        </w:r>
      </w:hyperlink>
    </w:p>
    <w:p>
      <w:pPr>
        <w:pStyle w:val="TOC2"/>
        <w:tabs>
          <w:tab w:val="right" w:leader="dot" w:pos="8306"/>
        </w:tabs>
      </w:pPr>
      <w:hyperlink w:anchor="_Toc7932" w:history="1">
        <w:r>
          <w:rPr>
            <w:rFonts w:ascii="仿宋" w:eastAsia="仿宋" w:hAnsi="仿宋" w:cs="仿宋" w:hint="eastAsia"/>
            <w:lang w:eastAsia="zh-CN"/>
          </w:rPr>
          <w:t>(二)、质量管理责任</w:t>
        </w:r>
        <w:r>
          <w:tab/>
        </w:r>
        <w:r>
          <w:fldChar w:fldCharType="begin"/>
        </w:r>
        <w:r>
          <w:instrText xml:space="preserve"> PAGEREF _Toc7932 \h </w:instrText>
        </w:r>
        <w:r>
          <w:fldChar w:fldCharType="separate"/>
        </w:r>
        <w:r>
          <w:t>57</w:t>
        </w:r>
        <w:r>
          <w:fldChar w:fldCharType="end"/>
        </w:r>
      </w:hyperlink>
    </w:p>
    <w:p>
      <w:pPr>
        <w:pStyle w:val="TOC2"/>
        <w:tabs>
          <w:tab w:val="right" w:leader="dot" w:pos="8306"/>
        </w:tabs>
      </w:pPr>
      <w:hyperlink w:anchor="_Toc28105" w:history="1">
        <w:r>
          <w:rPr>
            <w:rFonts w:ascii="仿宋" w:eastAsia="仿宋" w:hAnsi="仿宋" w:cs="仿宋" w:hint="eastAsia"/>
            <w:lang w:eastAsia="zh-CN"/>
          </w:rPr>
          <w:t>(三)、质量管理体系文件</w:t>
        </w:r>
        <w:r>
          <w:tab/>
        </w:r>
        <w:r>
          <w:fldChar w:fldCharType="begin"/>
        </w:r>
        <w:r>
          <w:instrText xml:space="preserve"> PAGEREF _Toc28105 \h </w:instrText>
        </w:r>
        <w:r>
          <w:fldChar w:fldCharType="separate"/>
        </w:r>
        <w:r>
          <w:t>59</w:t>
        </w:r>
        <w:r>
          <w:fldChar w:fldCharType="end"/>
        </w:r>
      </w:hyperlink>
    </w:p>
    <w:p>
      <w:pPr>
        <w:pStyle w:val="TOC2"/>
        <w:tabs>
          <w:tab w:val="right" w:leader="dot" w:pos="8306"/>
        </w:tabs>
      </w:pPr>
      <w:hyperlink w:anchor="_Toc9188" w:history="1">
        <w:r>
          <w:rPr>
            <w:rFonts w:ascii="仿宋" w:eastAsia="仿宋" w:hAnsi="仿宋" w:cs="仿宋" w:hint="eastAsia"/>
            <w:lang w:eastAsia="zh-CN"/>
          </w:rPr>
          <w:t>(四)、质量培训与教育</w:t>
        </w:r>
        <w:r>
          <w:tab/>
        </w:r>
        <w:r>
          <w:fldChar w:fldCharType="begin"/>
        </w:r>
        <w:r>
          <w:instrText xml:space="preserve"> PAGEREF _Toc9188 \h </w:instrText>
        </w:r>
        <w:r>
          <w:fldChar w:fldCharType="separate"/>
        </w:r>
        <w:r>
          <w:t>61</w:t>
        </w:r>
        <w:r>
          <w:fldChar w:fldCharType="end"/>
        </w:r>
      </w:hyperlink>
    </w:p>
    <w:p>
      <w:pPr>
        <w:pStyle w:val="TOC2"/>
        <w:tabs>
          <w:tab w:val="right" w:leader="dot" w:pos="8306"/>
        </w:tabs>
      </w:pPr>
      <w:hyperlink w:anchor="_Toc2686" w:history="1">
        <w:r>
          <w:rPr>
            <w:rFonts w:ascii="仿宋" w:eastAsia="仿宋" w:hAnsi="仿宋" w:cs="仿宋" w:hint="eastAsia"/>
            <w:lang w:eastAsia="zh-CN"/>
          </w:rPr>
          <w:t>(五)、质量审核与评价</w:t>
        </w:r>
        <w:r>
          <w:tab/>
        </w:r>
        <w:r>
          <w:fldChar w:fldCharType="begin"/>
        </w:r>
        <w:r>
          <w:instrText xml:space="preserve"> PAGEREF _Toc2686 \h </w:instrText>
        </w:r>
        <w:r>
          <w:fldChar w:fldCharType="separate"/>
        </w:r>
        <w:r>
          <w:t>62</w:t>
        </w:r>
        <w:r>
          <w:fldChar w:fldCharType="end"/>
        </w:r>
      </w:hyperlink>
    </w:p>
    <w:p>
      <w:pPr>
        <w:pStyle w:val="TOC2"/>
        <w:tabs>
          <w:tab w:val="right" w:leader="dot" w:pos="8306"/>
        </w:tabs>
      </w:pPr>
      <w:hyperlink w:anchor="_Toc10910" w:history="1">
        <w:r>
          <w:rPr>
            <w:rFonts w:ascii="仿宋" w:eastAsia="仿宋" w:hAnsi="仿宋" w:cs="仿宋" w:hint="eastAsia"/>
            <w:lang w:eastAsia="zh-CN"/>
          </w:rPr>
          <w:t>(六)、不符合与纠正措施</w:t>
        </w:r>
        <w:r>
          <w:tab/>
        </w:r>
        <w:r>
          <w:fldChar w:fldCharType="begin"/>
        </w:r>
        <w:r>
          <w:instrText xml:space="preserve"> PAGEREF _Toc10910 \h </w:instrText>
        </w:r>
        <w:r>
          <w:fldChar w:fldCharType="separate"/>
        </w:r>
        <w:r>
          <w:t>63</w:t>
        </w:r>
        <w:r>
          <w:fldChar w:fldCharType="end"/>
        </w:r>
      </w:hyperlink>
    </w:p>
    <w:p>
      <w:pPr>
        <w:pStyle w:val="TOC1"/>
        <w:tabs>
          <w:tab w:val="right" w:leader="dot" w:pos="8306"/>
        </w:tabs>
      </w:pPr>
      <w:hyperlink w:anchor="_Toc17000" w:history="1">
        <w:r>
          <w:rPr>
            <w:rFonts w:ascii="仿宋" w:eastAsia="仿宋" w:hAnsi="仿宋" w:cs="仿宋" w:hint="eastAsia"/>
            <w:lang w:eastAsia="zh-CN"/>
          </w:rPr>
          <w:t>十七、磁粉探伤机项目变更管理</w:t>
        </w:r>
        <w:r>
          <w:tab/>
        </w:r>
        <w:r>
          <w:fldChar w:fldCharType="begin"/>
        </w:r>
        <w:r>
          <w:instrText xml:space="preserve"> PAGEREF _Toc17000 \h </w:instrText>
        </w:r>
        <w:r>
          <w:fldChar w:fldCharType="separate"/>
        </w:r>
        <w:r>
          <w:t>64</w:t>
        </w:r>
        <w:r>
          <w:fldChar w:fldCharType="end"/>
        </w:r>
      </w:hyperlink>
    </w:p>
    <w:p>
      <w:pPr>
        <w:pStyle w:val="TOC2"/>
        <w:tabs>
          <w:tab w:val="right" w:leader="dot" w:pos="8306"/>
        </w:tabs>
      </w:pPr>
      <w:hyperlink w:anchor="_Toc30393" w:history="1">
        <w:r>
          <w:rPr>
            <w:rFonts w:ascii="仿宋" w:eastAsia="仿宋" w:hAnsi="仿宋" w:cs="仿宋" w:hint="eastAsia"/>
            <w:lang w:eastAsia="zh-CN"/>
          </w:rPr>
          <w:t>(一)、变更申请与评估</w:t>
        </w:r>
        <w:r>
          <w:tab/>
        </w:r>
        <w:r>
          <w:fldChar w:fldCharType="begin"/>
        </w:r>
        <w:r>
          <w:instrText xml:space="preserve"> PAGEREF _Toc30393 \h </w:instrText>
        </w:r>
        <w:r>
          <w:fldChar w:fldCharType="separate"/>
        </w:r>
        <w:r>
          <w:t>64</w:t>
        </w:r>
        <w:r>
          <w:fldChar w:fldCharType="end"/>
        </w:r>
      </w:hyperlink>
    </w:p>
    <w:p>
      <w:pPr>
        <w:pStyle w:val="TOC2"/>
        <w:tabs>
          <w:tab w:val="right" w:leader="dot" w:pos="8306"/>
        </w:tabs>
      </w:pPr>
      <w:hyperlink w:anchor="_Toc31274" w:history="1">
        <w:r>
          <w:rPr>
            <w:rFonts w:ascii="仿宋" w:eastAsia="仿宋" w:hAnsi="仿宋" w:cs="仿宋" w:hint="eastAsia"/>
            <w:lang w:eastAsia="zh-CN"/>
          </w:rPr>
          <w:t>(二)、变更实施与控制</w:t>
        </w:r>
        <w:r>
          <w:tab/>
        </w:r>
        <w:r>
          <w:fldChar w:fldCharType="begin"/>
        </w:r>
        <w:r>
          <w:instrText xml:space="preserve"> PAGEREF _Toc31274 \h </w:instrText>
        </w:r>
        <w:r>
          <w:fldChar w:fldCharType="separate"/>
        </w:r>
        <w:r>
          <w:t>65</w:t>
        </w:r>
        <w:r>
          <w:fldChar w:fldCharType="end"/>
        </w:r>
      </w:hyperlink>
    </w:p>
    <w:p>
      <w:pPr>
        <w:pStyle w:val="TOC1"/>
        <w:tabs>
          <w:tab w:val="right" w:leader="dot" w:pos="8306"/>
        </w:tabs>
      </w:pPr>
      <w:hyperlink w:anchor="_Toc5207" w:history="1">
        <w:r>
          <w:rPr>
            <w:rFonts w:ascii="仿宋" w:eastAsia="仿宋" w:hAnsi="仿宋" w:cs="仿宋" w:hint="eastAsia"/>
            <w:lang w:eastAsia="zh-CN"/>
          </w:rPr>
          <w:t>十八、利益相关者分析与沟通计划</w:t>
        </w:r>
        <w:r>
          <w:tab/>
        </w:r>
        <w:r>
          <w:fldChar w:fldCharType="begin"/>
        </w:r>
        <w:r>
          <w:instrText xml:space="preserve"> PAGEREF _Toc5207 \h </w:instrText>
        </w:r>
        <w:r>
          <w:fldChar w:fldCharType="separate"/>
        </w:r>
        <w:r>
          <w:t>65</w:t>
        </w:r>
        <w:r>
          <w:fldChar w:fldCharType="end"/>
        </w:r>
      </w:hyperlink>
    </w:p>
    <w:p>
      <w:pPr>
        <w:pStyle w:val="TOC2"/>
        <w:tabs>
          <w:tab w:val="right" w:leader="dot" w:pos="8306"/>
        </w:tabs>
      </w:pPr>
      <w:hyperlink w:anchor="_Toc1860" w:history="1">
        <w:r>
          <w:rPr>
            <w:rFonts w:ascii="仿宋" w:eastAsia="仿宋" w:hAnsi="仿宋" w:cs="仿宋" w:hint="eastAsia"/>
            <w:lang w:eastAsia="zh-CN"/>
          </w:rPr>
          <w:t>(一)、利益相关者分析</w:t>
        </w:r>
        <w:r>
          <w:tab/>
        </w:r>
        <w:r>
          <w:fldChar w:fldCharType="begin"/>
        </w:r>
        <w:r>
          <w:instrText xml:space="preserve"> PAGEREF _Toc1860 \h </w:instrText>
        </w:r>
        <w:r>
          <w:fldChar w:fldCharType="separate"/>
        </w:r>
        <w:r>
          <w:t>65</w:t>
        </w:r>
        <w:r>
          <w:fldChar w:fldCharType="end"/>
        </w:r>
      </w:hyperlink>
    </w:p>
    <w:p>
      <w:pPr>
        <w:pStyle w:val="TOC2"/>
        <w:tabs>
          <w:tab w:val="right" w:leader="dot" w:pos="8306"/>
        </w:tabs>
      </w:pPr>
      <w:hyperlink w:anchor="_Toc7508" w:history="1">
        <w:r>
          <w:rPr>
            <w:rFonts w:ascii="仿宋" w:eastAsia="仿宋" w:hAnsi="仿宋" w:cs="仿宋" w:hint="eastAsia"/>
            <w:lang w:eastAsia="zh-CN"/>
          </w:rPr>
          <w:t>(二)、沟通计划</w:t>
        </w:r>
        <w:r>
          <w:tab/>
        </w:r>
        <w:r>
          <w:fldChar w:fldCharType="begin"/>
        </w:r>
        <w:r>
          <w:instrText xml:space="preserve"> PAGEREF _Toc7508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0"/>
      <w:r>
        <w:rPr>
          <w:rFonts w:ascii="仿宋" w:eastAsia="仿宋" w:hAnsi="仿宋" w:cs="仿宋" w:hint="eastAsia"/>
          <w:sz w:val="28"/>
          <w:lang w:eastAsia="zh-CN"/>
        </w:rPr>
        <w:t>一、磁粉探伤机项目危机管理</w:t>
      </w:r>
      <w:bookmarkEnd w:id="2"/>
    </w:p>
    <w:p>
      <w:pPr>
        <w:pStyle w:val="Heading2"/>
        <w:rPr>
          <w:rFonts w:ascii="仿宋" w:eastAsia="仿宋" w:hAnsi="仿宋" w:cs="仿宋" w:hint="eastAsia"/>
          <w:lang w:eastAsia="zh-CN"/>
        </w:rPr>
      </w:pPr>
      <w:bookmarkStart w:id="3" w:name="_Toc30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危机管理中，危机预警与识别是确保磁粉探伤机项目稳健运行的核心步骤。通过建立全面的监测机制，磁粉探伤机项目团队旨在及时发现和理解潜在的风险和危机因素，以便采取及时的预防和应对措施，确保磁粉探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首先，通过深入的风险评估，磁粉探伤机项目团队全面分析了整个磁粉探伤机项目和各个阶段可能存在的威胁。这包括准确评估每个潜在风险的发生概率和可能影响的程度，为后续危机预警提供了有力支持。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粉探伤机项目团队着重于明确定义磁粉探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粉探伤机项目进展的持续监控，团队能够及时发现潜在问题并作出迅速反应。磁粉探伤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在这一阶段，团队的专业素养和反应速度将发挥至关重要的作用，以确保潜在危机能够在初期得到有效的处理，最大程度地减轻负面影响。通过危机预警与识别，磁粉探伤机项目得以更有序、可控地推进。</w:t>
      </w:r>
    </w:p>
    <w:p>
      <w:pPr>
        <w:pStyle w:val="Heading2"/>
        <w:ind w:firstLine="560" w:firstLineChars="200"/>
        <w:rPr>
          <w:rFonts w:ascii="仿宋" w:eastAsia="仿宋" w:hAnsi="仿宋" w:cs="仿宋" w:hint="eastAsia"/>
          <w:sz w:val="28"/>
          <w:lang w:eastAsia="zh-CN"/>
        </w:rPr>
      </w:pPr>
      <w:bookmarkStart w:id="4" w:name="_Toc187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在危机发生时，磁粉探伤机项目团队立即行动，成立了应急小组。该小组的任务是迅速制定并实施紧急应对措施，以最小化潜在损失。以下是采取的主要措施：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暂停磁粉探伤机项目进度：为遏制危机蔓延，磁粉探伤机项目暂时停止进行，以便全面评估当前状况。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资源重新分配：重新评估磁粉探伤机项目资源的分配，确保最大限度地减小损失。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实时沟通：与关键利益相关者建立实时沟通机制，向他们传递磁粉探伤机项目危机的实际状况，保障磁粉探伤机项目核心利益。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在紧急应对的同时，磁粉探伤机项目团队强调了团队协作和有效沟通的重要性。以下是团队协作的关键举措：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信息共享机制：建立了信息共享平台，确保团队成员能够及时获取磁粉探伤机项目危机的实时信息。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领导者沟通：磁粉探伤机项目领导者通过定期会议和即时沟通工具，指导团队应对危机，保持团队稳定运行。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随着危机得到初步控制，磁粉探伤机项目团队转向制定恢复计划，以确保磁粉探伤机项目能够从中迅速恢复。主要恢复计划包括：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修复受损的进度计划：重新评估磁粉探伤机项目进度，制定修复计划，确保磁粉探伤机项目尽快回归正常进程。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重新调整资源分配：优化资源分配，确保磁粉探伤机项目在有限资源下高效运转。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风险管理机制加强：对磁粉探伤机项目风险进行全面评估，制定更强化的风险管理策略，以预防未来可能的危机。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10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4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技术管理特点体现在其创新导向。通过引入最先进的技术趋势和解决方案，磁粉探伤机项目致力于提升科技含量、提高质量和效率水平。这意味着我们将采用最新的工具和方法，确保磁粉探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粉探伤机项目技术管理的显著特征。通过整合不同领域的技术资源，我们实现了跨学科的协同工作。这有助于优化技术架构，提高整体效能。此外，整合性策略还促进了不同技术团队之间的紧密沟通和高效合作，确保磁粉探伤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粉探伤机项目所采用的技术。通过不断优化技术方案，磁粉探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磁粉探伤机项目团队将在磁粉探伤机项目初期识别可能的技术风险，并采取相应的预防和应对措施。通过建立健全的风险评估机制，磁粉探伤机项目能够在实施过程中及时发现并解决潜在的技术问题，保障磁粉探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粉探伤机项目中，技术将成为磁粉探伤机项目成功的有力支持。这一深度剖析揭示了技术管理在磁粉探伤机项目实施中的关键作用，为磁粉探伤机项目的技术基础奠定了坚实的基础。</w:t>
      </w:r>
    </w:p>
    <w:p>
      <w:pPr>
        <w:pStyle w:val="Heading2"/>
        <w:ind w:firstLine="560" w:firstLineChars="200"/>
        <w:rPr>
          <w:rFonts w:ascii="仿宋" w:eastAsia="仿宋" w:hAnsi="仿宋" w:cs="仿宋" w:hint="eastAsia"/>
          <w:sz w:val="28"/>
          <w:lang w:eastAsia="zh-CN"/>
        </w:rPr>
      </w:pPr>
      <w:bookmarkStart w:id="7" w:name="_Toc9948"/>
      <w:r>
        <w:rPr>
          <w:rFonts w:ascii="仿宋" w:eastAsia="仿宋" w:hAnsi="仿宋" w:cs="仿宋" w:hint="eastAsia"/>
          <w:sz w:val="28"/>
          <w:lang w:eastAsia="zh-CN"/>
        </w:rPr>
        <w:t>(二)、磁粉探伤机项目工艺技术设计方案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粉探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粉探伤机项目将严格按照相关行业规范要求进行组织。通过有效控制产品质量，磁粉探伤机项目将致力于为顾客提供优质的磁粉探伤机项目产品和良好的服务。这体现了磁粉探伤机项目对于生产活动合规性和质量标准的高度重视，为磁粉探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磁粉探伤机项目注重生态效益和清洁生产原则。磁粉探伤机项目建设将紧密结合地方特色经济发展，与社会经济发展规划和区域环境保护规划方案相协调一致。通过与当地区域自然生态系统的结合，磁粉探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粉探伤机项目产品具有多样化的客户需求和个性化的特点。因此，磁粉探伤机项目产品规格品种多样，且单批生产数量较小。为满足这一特点，磁粉探伤机项目承办单位将建设先进的柔性制造生产线。通过广泛应用柔性制造技术，磁粉探伤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磁粉探伤机项目采用的技术具有较高的技术含量和自动化水平，处于国内先进水平。这一技术选用不仅体现了对生产效率、质量和环境友好性的高标准要求，同时为磁粉探伤机项目的可持续发展奠定了坚实的基础。</w:t>
      </w:r>
    </w:p>
    <w:p>
      <w:pPr>
        <w:pStyle w:val="Heading2"/>
        <w:ind w:firstLine="560" w:firstLineChars="200"/>
        <w:rPr>
          <w:rFonts w:ascii="仿宋" w:eastAsia="仿宋" w:hAnsi="仿宋" w:cs="仿宋" w:hint="eastAsia"/>
          <w:sz w:val="28"/>
          <w:lang w:eastAsia="zh-CN"/>
        </w:rPr>
      </w:pPr>
      <w:bookmarkStart w:id="8" w:name="_Toc1618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为确保磁粉探伤机项目的高效生产和技术实施，我们制定了一套精心设计的设备选型方案，以满足磁粉探伤机项目生产、质量和环保的要求。该方案的主要特点如下：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磁粉探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针对磁粉探伤机项目产品的多样性和小批量生产的特点，我们将建设柔性制造生产线。通过在设备选型中考虑柔性制造技术，可以灵活应对不同产品规格和生产需求，实现生产线的高度灵活性和适应性。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026"/>
      <w:r>
        <w:rPr>
          <w:rFonts w:ascii="仿宋" w:eastAsia="仿宋" w:hAnsi="仿宋" w:cs="仿宋" w:hint="eastAsia"/>
          <w:sz w:val="28"/>
          <w:lang w:eastAsia="zh-CN"/>
        </w:rPr>
        <w:t>三、磁粉探伤机项目可持续发展</w:t>
      </w:r>
      <w:bookmarkEnd w:id="9"/>
    </w:p>
    <w:p>
      <w:pPr>
        <w:pStyle w:val="Heading2"/>
        <w:rPr>
          <w:rFonts w:ascii="仿宋" w:eastAsia="仿宋" w:hAnsi="仿宋" w:cs="仿宋" w:hint="eastAsia"/>
          <w:lang w:eastAsia="zh-CN"/>
        </w:rPr>
      </w:pPr>
      <w:bookmarkStart w:id="10" w:name="_Toc528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中，磁粉探伤机项目团队着眼于未来，明确了可持续发展的战略方向。制定的具体可持续发展目标包括降低资源使用、采用环保技术、最大化社会效益等。这一步骤不仅有助于磁粉探伤机项目在环保和社会责任方面达到最高标准，也为未来提供了明确的指引，确保磁粉探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可持续实践的融入磁粉探伤机项目管理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粉探伤机项目管理周期。从磁粉探伤机项目规划开始，磁粉探伤机项目团队就考虑了环境和社会的因素。在执行阶段，磁粉探伤机项目团队积极推动绿色技术的应用，优化资源利用。此外，关注员工的社会责任，通过培训和沟通活动提高员工对可持续发展的认知，使他们能够在日常工作中践行可持续实践。这些举措不仅为磁粉探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42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扎根于磁粉探伤机项目的可持续发展理念，我们深信环保与社会责任是磁粉探伤机项目成功的关键支柱。在磁粉探伤机项目的每一步，我们都致力于通过创新和实践，履行对环境和社会的坚定责任。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团队通过引入先进的环保技术、建立高效的废物处理系统以及推动能源节约措施，积极履行环保责任。定期的环保监测和评估确保磁粉探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不仅致力于自身可持续发展，还注重对社会的回馈。通过支持社区磁粉探伤机项目、参与慈善事业、提供培训机会等方式，磁粉探伤机项目积极履行社会责任。与当地社区建立积极互动，关注员工的工作与生活平衡，以及员工的身心健康，是磁粉探伤机项目在社会责任层面的关键举措。这样的实践不仅增强了磁粉探伤机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1977"/>
      <w:r>
        <w:rPr>
          <w:rFonts w:ascii="仿宋" w:eastAsia="仿宋" w:hAnsi="仿宋" w:cs="仿宋" w:hint="eastAsia"/>
          <w:sz w:val="28"/>
          <w:lang w:eastAsia="zh-CN"/>
        </w:rPr>
        <w:t>四、磁粉探伤机项目概论</w:t>
      </w:r>
      <w:bookmarkEnd w:id="12"/>
    </w:p>
    <w:p>
      <w:pPr>
        <w:pStyle w:val="Heading2"/>
        <w:rPr>
          <w:rFonts w:ascii="仿宋" w:eastAsia="仿宋" w:hAnsi="仿宋" w:cs="仿宋" w:hint="eastAsia"/>
          <w:lang w:eastAsia="zh-CN"/>
        </w:rPr>
      </w:pPr>
      <w:bookmarkStart w:id="13" w:name="_Toc11855"/>
      <w:r>
        <w:rPr>
          <w:rFonts w:ascii="仿宋" w:eastAsia="仿宋" w:hAnsi="仿宋" w:cs="仿宋" w:hint="eastAsia"/>
          <w:lang w:eastAsia="zh-CN"/>
        </w:rPr>
        <w:t>(一)、磁粉探伤机项目概况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起源追溯至对市场的深入洞察。市场的不断演变与变革为磁粉探伤机项目提供了难得的机遇。当前市场存在的需求缺口和变革的大环境共同构成了磁粉探伤机项目的背景。这个磁粉探伤机项目旨在充分利用市场机遇，填补行业中尚未满足的需求，为客户提供全新的解决方案。市场的变革和需求的增长使得这个磁粉探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磁粉探伤机项目名称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正式命名为磁粉探伤机。这个名称不仅仅是一个标识，更代表了磁粉探伤机项目的核心理念和愿景。它蕴含着磁粉探伤机项目所要解决问题的关键字，具有强烈的表达和辨识度，为磁粉探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磁粉探伤机项目目标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核心目标是提供一种全新、高效的解决方案，满足客户日益增长的需求。磁粉探伤机项目追求的不仅仅是满足市场需求，更是在市场中获得卓越的竞争优势。通过不断提升产品或服务的质量和创新水平，磁粉探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磁粉探伤机项目范围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全面涵盖了产品研发、制造、市场推广和售后服务，确保从产品设计到最终用户体验的全方位关注。这一全面的磁粉探伤机项目范围是为了确保磁粉探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磁粉探伤机项目时间表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磁粉探伤机项目计划在未来18个月内完成，包括研发、测试、市场试点和正式推出等不同阶段。这个时间表的合理设计是为了确保磁粉探伤机项目各个阶段的顺利推进，以便按时交付高质量的成果。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磁粉探伤机项目预算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磁粉探伤机项目总预算估算为XX百万美元，主要分配在研发、市场推广、人员培训和运营等方面。这一充足的预算为磁粉探伤机项目提供了充足的资源，确保磁粉探伤机项目在各个方面都能取得优异的表现。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磁粉探伤机项目风险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可能面临的风险包括市场接受度低、技术难题、竞争激烈等。磁粉探伤机项目团队已经制定了相应的风险应对计划，通过前瞻性的风险管理，确保磁粉探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磁粉探伤机项目团队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磁粉探伤机项目汇聚了一支经验丰富、多领域专业素养的核心团队，确保磁粉探伤机项目在各个方面都能拥有高水平的执行力。团队的协同作战是磁粉探伤机项目成功的关键因素之一。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磁粉探伤机项目背景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磁粉探伤机项目的背景根植于市场对更高效、创新产品的渴望，同时也受到科技发展对行业格局的深刻改变的影响。这为磁粉探伤机项目提供了广阔的发展空间和市场需求。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磁粉探伤机项目现状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截至目前，磁粉探伤机项目已完成市场调研和技术验证，取得了初步的成功。这为磁粉探伤机项目在未来的发展奠定了坚实的基础，为更远大的目标打下了坚实的基石。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364"/>
      <w:r>
        <w:rPr>
          <w:rFonts w:ascii="仿宋" w:eastAsia="仿宋" w:hAnsi="仿宋" w:cs="仿宋" w:hint="eastAsia"/>
          <w:sz w:val="28"/>
          <w:lang w:eastAsia="zh-CN"/>
        </w:rPr>
        <w:t>(二)、磁粉探伤机项目目标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keyword》磁粉探伤机项目首要业务目标是在市场中占据有利地位，实现产品/服务的成功推广和销售。通过不断提升产品质量、创新性，磁粉探伤机项目追求成为行业中的领导者，赢得更多客户的青睐。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在科技迅速发展的时代，磁粉探伤机项目着眼于技术创新。通过持续的研发和技术升级，磁粉探伤机项目旨在推出更具创新性的产品或服务，以满足市场对新鲜、先进解决方案的需求。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为了建立可持续的客户关系，磁粉探伤机项目设定了客户满意度目标。通过提供卓越的产品质量和优质的客户服务，磁粉探伤机项目追求赢得客户的信任和忠诚度，确保他们的满意度达到行业领先水平。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磁粉探伤机项目注重社会责任和可持续发展。通过实施环保、社会责任磁粉探伤机项目，磁粉探伤机项目致力于在经济发展的同时保护环境，促进社会公平，实现可持续经营。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磁粉探伤机项目的团队是实现目标的核心驱动力。因此，磁粉探伤机项目设定了团队发展目标，包括提升团队成员的专业技能、培养领导力，以及搭建协同高效的团队工作氛围。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727"/>
      <w:r>
        <w:rPr>
          <w:rFonts w:ascii="仿宋" w:eastAsia="仿宋" w:hAnsi="仿宋" w:cs="仿宋" w:hint="eastAsia"/>
          <w:sz w:val="28"/>
          <w:lang w:eastAsia="zh-CN"/>
        </w:rPr>
        <w:t>(三)、磁粉探伤机项目提出的理由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磁粉探伤机项目提出的理由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源于对市场机遇的深刻洞察。当前市场中存在的需求缺口和行业发展趋势表明，有巨大的商业机会等待被开发。通过准确捕捉市场机遇，磁粉探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理念基于对技术创新的信仰。通过持续的研发和技术投入，磁粉探伤机项目有望推出更具创新性的产品或服务。在科技飞速发展的当下，磁粉探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是为了增强企业的行业竞争力。通过提升产品或服务的质量和独特性，磁粉探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响应了消费者需求的变化。随着社会和科技的不断发展，消费者对产品和服务的需求也在发生变化。通过深入了解并及时回应消费者的新需求，磁粉探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磁粉探伤机项目的提出是企业战略发展规划的一部分。在面对日益激烈的市场竞争和不断变化的商业环境中，磁粉探伤机项目作为企业战略的一环，旨在为企业开辟新的增长领域，巩固企业在行业中的地位。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不仅仅是基于商业考量，还注重社会责任。通过推出环保、社会责任等方面的磁粉探伤机项目，磁粉探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磁粉探伤机项目的提出反映了对利益相关者期望的关注。包括客户、员工、投资者等利益相关者在企业发展中都有着各自的期望，磁粉探伤机项目力求在满足这些期望的同时，取得更大的共赢。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4627"/>
      <w:r>
        <w:rPr>
          <w:rFonts w:ascii="仿宋" w:eastAsia="仿宋" w:hAnsi="仿宋" w:cs="仿宋" w:hint="eastAsia"/>
          <w:sz w:val="28"/>
          <w:lang w:eastAsia="zh-CN"/>
        </w:rPr>
        <w:t>(四)、磁粉探伤机项目意义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在实施磁粉探伤机项目的过程中，我们不仅仅是在追逐商业成功，更是为企业和社会的多个层面创造了深远的意义。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首要意义在于提升企业的市场竞争力。通过持续的创新和对产品质量的高标准要求，磁粉探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粉探伤机项目的推进将促使行业技术水平的提升。通过引入先进技术和创新性解决方案，磁粉探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粉探伤机项目不仅创造了大量就业机会，提高了就业水平，还注重社会责任和环保。通过参与社会公益事业和推动环保磁粉探伤机项目，磁粉探伤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综合而言，磁粉探伤机项目意义重大，不仅推动了企业的发展，也为行业和社会的进步贡献了积极力量。这是一个全面而深刻的影响，将在未来产生可持续的正面效应。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609"/>
      <w:r>
        <w:rPr>
          <w:rFonts w:ascii="仿宋" w:eastAsia="仿宋" w:hAnsi="仿宋" w:cs="仿宋" w:hint="eastAsia"/>
          <w:sz w:val="28"/>
          <w:lang w:eastAsia="zh-CN"/>
        </w:rPr>
        <w:t>(五)、磁粉探伤机项目背景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在当今迅猛发展的商业环境中，磁粉探伤机项目的动因根植于对多方面因素的审慎考量。这个磁粉探伤机项目的提出并非孤立的决策，而是对企业所处背景深入思考的产物。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https://d.book118.com/407103063010006032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0391B"/>
    <w:rsid w:val="45D03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3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2024-01-16T00:18:00Z</dcterms:created>
  <dcterms:modified xsi:type="dcterms:W3CDTF">2024-01-16T00:18:30Z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B7EC83BB80C942A5975953D62EA7F6C8_11</vt:lpwstr>
  </property>
  <property fmtid="{D5CDD505-2E9C-101B-9397-08002B2CF9AE}" pid="3" name="KSOProductBuildVer">
    <vt:lpwstr>2052-12.1.0.16120</vt:lpwstr>
  </property>
</Properties>
</file>