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LED应急灯项目规划设计方案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3016" w:history="1">
        <w:r>
          <w:rPr>
            <w:rFonts w:ascii="仿宋" w:eastAsia="仿宋" w:hAnsi="仿宋" w:cs="仿宋" w:hint="eastAsia"/>
            <w:lang w:eastAsia="zh-CN"/>
          </w:rPr>
          <w:t>概论</w:t>
        </w:r>
        <w:r>
          <w:tab/>
        </w:r>
        <w:r>
          <w:fldChar w:fldCharType="begin"/>
        </w:r>
        <w:r>
          <w:instrText xml:space="preserve"> PAGEREF _Toc23016 \h </w:instrText>
        </w:r>
        <w:r>
          <w:fldChar w:fldCharType="separate"/>
        </w:r>
        <w:r>
          <w:t>3</w:t>
        </w:r>
        <w:r>
          <w:fldChar w:fldCharType="end"/>
        </w:r>
      </w:hyperlink>
    </w:p>
    <w:p>
      <w:pPr>
        <w:pStyle w:val="TOC1"/>
        <w:tabs>
          <w:tab w:val="right" w:leader="dot" w:pos="8306"/>
        </w:tabs>
      </w:pPr>
      <w:hyperlink w:anchor="_Toc9194" w:history="1">
        <w:r>
          <w:rPr>
            <w:rFonts w:ascii="仿宋" w:eastAsia="仿宋" w:hAnsi="仿宋" w:cs="仿宋" w:hint="eastAsia"/>
            <w:lang w:eastAsia="zh-CN"/>
          </w:rPr>
          <w:t>一、LED应急灯项目文档管理</w:t>
        </w:r>
        <w:r>
          <w:tab/>
        </w:r>
        <w:r>
          <w:fldChar w:fldCharType="begin"/>
        </w:r>
        <w:r>
          <w:instrText xml:space="preserve"> PAGEREF _Toc9194 \h </w:instrText>
        </w:r>
        <w:r>
          <w:fldChar w:fldCharType="separate"/>
        </w:r>
        <w:r>
          <w:t>3</w:t>
        </w:r>
        <w:r>
          <w:fldChar w:fldCharType="end"/>
        </w:r>
      </w:hyperlink>
    </w:p>
    <w:p>
      <w:pPr>
        <w:pStyle w:val="TOC2"/>
        <w:tabs>
          <w:tab w:val="right" w:leader="dot" w:pos="8306"/>
        </w:tabs>
      </w:pPr>
      <w:hyperlink w:anchor="_Toc10403" w:history="1">
        <w:r>
          <w:rPr>
            <w:rFonts w:ascii="仿宋" w:eastAsia="仿宋" w:hAnsi="仿宋" w:cs="仿宋" w:hint="eastAsia"/>
            <w:lang w:eastAsia="zh-CN"/>
          </w:rPr>
          <w:t>(一)、文档编制与审查</w:t>
        </w:r>
        <w:r>
          <w:tab/>
        </w:r>
        <w:r>
          <w:fldChar w:fldCharType="begin"/>
        </w:r>
        <w:r>
          <w:instrText xml:space="preserve"> PAGEREF _Toc10403 \h </w:instrText>
        </w:r>
        <w:r>
          <w:fldChar w:fldCharType="separate"/>
        </w:r>
        <w:r>
          <w:t>3</w:t>
        </w:r>
        <w:r>
          <w:fldChar w:fldCharType="end"/>
        </w:r>
      </w:hyperlink>
    </w:p>
    <w:p>
      <w:pPr>
        <w:pStyle w:val="TOC2"/>
        <w:tabs>
          <w:tab w:val="right" w:leader="dot" w:pos="8306"/>
        </w:tabs>
      </w:pPr>
      <w:hyperlink w:anchor="_Toc13163" w:history="1">
        <w:r>
          <w:rPr>
            <w:rFonts w:ascii="仿宋" w:eastAsia="仿宋" w:hAnsi="仿宋" w:cs="仿宋" w:hint="eastAsia"/>
            <w:lang w:eastAsia="zh-CN"/>
          </w:rPr>
          <w:t>(二)、文档发布与分发</w:t>
        </w:r>
        <w:r>
          <w:tab/>
        </w:r>
        <w:r>
          <w:fldChar w:fldCharType="begin"/>
        </w:r>
        <w:r>
          <w:instrText xml:space="preserve"> PAGEREF _Toc13163 \h </w:instrText>
        </w:r>
        <w:r>
          <w:fldChar w:fldCharType="separate"/>
        </w:r>
        <w:r>
          <w:t>4</w:t>
        </w:r>
        <w:r>
          <w:fldChar w:fldCharType="end"/>
        </w:r>
      </w:hyperlink>
    </w:p>
    <w:p>
      <w:pPr>
        <w:pStyle w:val="TOC2"/>
        <w:tabs>
          <w:tab w:val="right" w:leader="dot" w:pos="8306"/>
        </w:tabs>
      </w:pPr>
      <w:hyperlink w:anchor="_Toc17575" w:history="1">
        <w:r>
          <w:rPr>
            <w:rFonts w:ascii="仿宋" w:eastAsia="仿宋" w:hAnsi="仿宋" w:cs="仿宋" w:hint="eastAsia"/>
            <w:lang w:eastAsia="zh-CN"/>
          </w:rPr>
          <w:t>(三)、文档存档与归档</w:t>
        </w:r>
        <w:r>
          <w:tab/>
        </w:r>
        <w:r>
          <w:fldChar w:fldCharType="begin"/>
        </w:r>
        <w:r>
          <w:instrText xml:space="preserve"> PAGEREF _Toc17575 \h </w:instrText>
        </w:r>
        <w:r>
          <w:fldChar w:fldCharType="separate"/>
        </w:r>
        <w:r>
          <w:t>5</w:t>
        </w:r>
        <w:r>
          <w:fldChar w:fldCharType="end"/>
        </w:r>
      </w:hyperlink>
    </w:p>
    <w:p>
      <w:pPr>
        <w:pStyle w:val="TOC1"/>
        <w:tabs>
          <w:tab w:val="right" w:leader="dot" w:pos="8306"/>
        </w:tabs>
      </w:pPr>
      <w:hyperlink w:anchor="_Toc18154" w:history="1">
        <w:r>
          <w:rPr>
            <w:rFonts w:ascii="仿宋" w:eastAsia="仿宋" w:hAnsi="仿宋" w:cs="仿宋" w:hint="eastAsia"/>
            <w:lang w:eastAsia="zh-CN"/>
          </w:rPr>
          <w:t>二、LED应急灯项目土建工程</w:t>
        </w:r>
        <w:r>
          <w:tab/>
        </w:r>
        <w:r>
          <w:fldChar w:fldCharType="begin"/>
        </w:r>
        <w:r>
          <w:instrText xml:space="preserve"> PAGEREF _Toc18154 \h </w:instrText>
        </w:r>
        <w:r>
          <w:fldChar w:fldCharType="separate"/>
        </w:r>
        <w:r>
          <w:t>6</w:t>
        </w:r>
        <w:r>
          <w:fldChar w:fldCharType="end"/>
        </w:r>
      </w:hyperlink>
    </w:p>
    <w:p>
      <w:pPr>
        <w:pStyle w:val="TOC2"/>
        <w:tabs>
          <w:tab w:val="right" w:leader="dot" w:pos="8306"/>
        </w:tabs>
      </w:pPr>
      <w:hyperlink w:anchor="_Toc32300" w:history="1">
        <w:r>
          <w:rPr>
            <w:rFonts w:ascii="仿宋" w:eastAsia="仿宋" w:hAnsi="仿宋" w:cs="仿宋" w:hint="eastAsia"/>
            <w:lang w:eastAsia="zh-CN"/>
          </w:rPr>
          <w:t>(一)、建筑工程设计原则</w:t>
        </w:r>
        <w:r>
          <w:tab/>
        </w:r>
        <w:r>
          <w:fldChar w:fldCharType="begin"/>
        </w:r>
        <w:r>
          <w:instrText xml:space="preserve"> PAGEREF _Toc32300 \h </w:instrText>
        </w:r>
        <w:r>
          <w:fldChar w:fldCharType="separate"/>
        </w:r>
        <w:r>
          <w:t>6</w:t>
        </w:r>
        <w:r>
          <w:fldChar w:fldCharType="end"/>
        </w:r>
      </w:hyperlink>
    </w:p>
    <w:p>
      <w:pPr>
        <w:pStyle w:val="TOC2"/>
        <w:tabs>
          <w:tab w:val="right" w:leader="dot" w:pos="8306"/>
        </w:tabs>
      </w:pPr>
      <w:hyperlink w:anchor="_Toc15989" w:history="1">
        <w:r>
          <w:rPr>
            <w:rFonts w:ascii="仿宋" w:eastAsia="仿宋" w:hAnsi="仿宋" w:cs="仿宋" w:hint="eastAsia"/>
            <w:lang w:eastAsia="zh-CN"/>
          </w:rPr>
          <w:t>(二)、土建工程设计年限及安全等级</w:t>
        </w:r>
        <w:r>
          <w:tab/>
        </w:r>
        <w:r>
          <w:fldChar w:fldCharType="begin"/>
        </w:r>
        <w:r>
          <w:instrText xml:space="preserve"> PAGEREF _Toc15989 \h </w:instrText>
        </w:r>
        <w:r>
          <w:fldChar w:fldCharType="separate"/>
        </w:r>
        <w:r>
          <w:t>8</w:t>
        </w:r>
        <w:r>
          <w:fldChar w:fldCharType="end"/>
        </w:r>
      </w:hyperlink>
    </w:p>
    <w:p>
      <w:pPr>
        <w:pStyle w:val="TOC2"/>
        <w:tabs>
          <w:tab w:val="right" w:leader="dot" w:pos="8306"/>
        </w:tabs>
      </w:pPr>
      <w:hyperlink w:anchor="_Toc10967" w:history="1">
        <w:r>
          <w:rPr>
            <w:rFonts w:ascii="仿宋" w:eastAsia="仿宋" w:hAnsi="仿宋" w:cs="仿宋" w:hint="eastAsia"/>
            <w:lang w:eastAsia="zh-CN"/>
          </w:rPr>
          <w:t>(三)、建筑工程设计总体要求</w:t>
        </w:r>
        <w:r>
          <w:tab/>
        </w:r>
        <w:r>
          <w:fldChar w:fldCharType="begin"/>
        </w:r>
        <w:r>
          <w:instrText xml:space="preserve"> PAGEREF _Toc10967 \h </w:instrText>
        </w:r>
        <w:r>
          <w:fldChar w:fldCharType="separate"/>
        </w:r>
        <w:r>
          <w:t>9</w:t>
        </w:r>
        <w:r>
          <w:fldChar w:fldCharType="end"/>
        </w:r>
      </w:hyperlink>
    </w:p>
    <w:p>
      <w:pPr>
        <w:pStyle w:val="TOC2"/>
        <w:tabs>
          <w:tab w:val="right" w:leader="dot" w:pos="8306"/>
        </w:tabs>
      </w:pPr>
      <w:hyperlink w:anchor="_Toc32684" w:history="1">
        <w:r>
          <w:rPr>
            <w:rFonts w:ascii="仿宋" w:eastAsia="仿宋" w:hAnsi="仿宋" w:cs="仿宋" w:hint="eastAsia"/>
            <w:lang w:eastAsia="zh-CN"/>
          </w:rPr>
          <w:t>(四)、土建工程建设指标</w:t>
        </w:r>
        <w:r>
          <w:tab/>
        </w:r>
        <w:r>
          <w:fldChar w:fldCharType="begin"/>
        </w:r>
        <w:r>
          <w:instrText xml:space="preserve"> PAGEREF _Toc32684 \h </w:instrText>
        </w:r>
        <w:r>
          <w:fldChar w:fldCharType="separate"/>
        </w:r>
        <w:r>
          <w:t>9</w:t>
        </w:r>
        <w:r>
          <w:fldChar w:fldCharType="end"/>
        </w:r>
      </w:hyperlink>
    </w:p>
    <w:p>
      <w:pPr>
        <w:pStyle w:val="TOC1"/>
        <w:tabs>
          <w:tab w:val="right" w:leader="dot" w:pos="8306"/>
        </w:tabs>
      </w:pPr>
      <w:hyperlink w:anchor="_Toc3633" w:history="1">
        <w:r>
          <w:rPr>
            <w:rFonts w:ascii="仿宋" w:eastAsia="仿宋" w:hAnsi="仿宋" w:cs="仿宋" w:hint="eastAsia"/>
            <w:lang w:eastAsia="zh-CN"/>
          </w:rPr>
          <w:t>三、市场分析、调研</w:t>
        </w:r>
        <w:r>
          <w:tab/>
        </w:r>
        <w:r>
          <w:fldChar w:fldCharType="begin"/>
        </w:r>
        <w:r>
          <w:instrText xml:space="preserve"> PAGEREF _Toc3633 \h </w:instrText>
        </w:r>
        <w:r>
          <w:fldChar w:fldCharType="separate"/>
        </w:r>
        <w:r>
          <w:t>10</w:t>
        </w:r>
        <w:r>
          <w:fldChar w:fldCharType="end"/>
        </w:r>
      </w:hyperlink>
    </w:p>
    <w:p>
      <w:pPr>
        <w:pStyle w:val="TOC2"/>
        <w:tabs>
          <w:tab w:val="right" w:leader="dot" w:pos="8306"/>
        </w:tabs>
      </w:pPr>
      <w:hyperlink w:anchor="_Toc27340" w:history="1">
        <w:r>
          <w:rPr>
            <w:rFonts w:ascii="仿宋" w:eastAsia="仿宋" w:hAnsi="仿宋" w:cs="仿宋" w:hint="eastAsia"/>
            <w:lang w:eastAsia="zh-CN"/>
          </w:rPr>
          <w:t>(一)、LED应急灯行业分析</w:t>
        </w:r>
        <w:r>
          <w:tab/>
        </w:r>
        <w:r>
          <w:fldChar w:fldCharType="begin"/>
        </w:r>
        <w:r>
          <w:instrText xml:space="preserve"> PAGEREF _Toc27340 \h </w:instrText>
        </w:r>
        <w:r>
          <w:fldChar w:fldCharType="separate"/>
        </w:r>
        <w:r>
          <w:t>10</w:t>
        </w:r>
        <w:r>
          <w:fldChar w:fldCharType="end"/>
        </w:r>
      </w:hyperlink>
    </w:p>
    <w:p>
      <w:pPr>
        <w:pStyle w:val="TOC2"/>
        <w:tabs>
          <w:tab w:val="right" w:leader="dot" w:pos="8306"/>
        </w:tabs>
      </w:pPr>
      <w:hyperlink w:anchor="_Toc28397" w:history="1">
        <w:r>
          <w:rPr>
            <w:rFonts w:ascii="仿宋" w:eastAsia="仿宋" w:hAnsi="仿宋" w:cs="仿宋" w:hint="eastAsia"/>
            <w:lang w:eastAsia="zh-CN"/>
          </w:rPr>
          <w:t>(二)、LED应急灯市场分析预测</w:t>
        </w:r>
        <w:r>
          <w:tab/>
        </w:r>
        <w:r>
          <w:fldChar w:fldCharType="begin"/>
        </w:r>
        <w:r>
          <w:instrText xml:space="preserve"> PAGEREF _Toc28397 \h </w:instrText>
        </w:r>
        <w:r>
          <w:fldChar w:fldCharType="separate"/>
        </w:r>
        <w:r>
          <w:t>10</w:t>
        </w:r>
        <w:r>
          <w:fldChar w:fldCharType="end"/>
        </w:r>
      </w:hyperlink>
    </w:p>
    <w:p>
      <w:pPr>
        <w:pStyle w:val="TOC1"/>
        <w:tabs>
          <w:tab w:val="right" w:leader="dot" w:pos="8306"/>
        </w:tabs>
      </w:pPr>
      <w:hyperlink w:anchor="_Toc15714" w:history="1">
        <w:r>
          <w:rPr>
            <w:rFonts w:ascii="仿宋" w:eastAsia="仿宋" w:hAnsi="仿宋" w:cs="仿宋" w:hint="eastAsia"/>
            <w:lang w:eastAsia="zh-CN"/>
          </w:rPr>
          <w:t>四、LED应急灯项目危机管理</w:t>
        </w:r>
        <w:r>
          <w:tab/>
        </w:r>
        <w:r>
          <w:fldChar w:fldCharType="begin"/>
        </w:r>
        <w:r>
          <w:instrText xml:space="preserve"> PAGEREF _Toc15714 \h </w:instrText>
        </w:r>
        <w:r>
          <w:fldChar w:fldCharType="separate"/>
        </w:r>
        <w:r>
          <w:t>11</w:t>
        </w:r>
        <w:r>
          <w:fldChar w:fldCharType="end"/>
        </w:r>
      </w:hyperlink>
    </w:p>
    <w:p>
      <w:pPr>
        <w:pStyle w:val="TOC2"/>
        <w:tabs>
          <w:tab w:val="right" w:leader="dot" w:pos="8306"/>
        </w:tabs>
      </w:pPr>
      <w:hyperlink w:anchor="_Toc1895" w:history="1">
        <w:r>
          <w:rPr>
            <w:rFonts w:ascii="仿宋" w:eastAsia="仿宋" w:hAnsi="仿宋" w:cs="仿宋" w:hint="eastAsia"/>
            <w:lang w:eastAsia="zh-CN"/>
          </w:rPr>
          <w:t>(一)、危机预警与识别</w:t>
        </w:r>
        <w:r>
          <w:tab/>
        </w:r>
        <w:r>
          <w:fldChar w:fldCharType="begin"/>
        </w:r>
        <w:r>
          <w:instrText xml:space="preserve"> PAGEREF _Toc1895 \h </w:instrText>
        </w:r>
        <w:r>
          <w:fldChar w:fldCharType="separate"/>
        </w:r>
        <w:r>
          <w:t>11</w:t>
        </w:r>
        <w:r>
          <w:fldChar w:fldCharType="end"/>
        </w:r>
      </w:hyperlink>
    </w:p>
    <w:p>
      <w:pPr>
        <w:pStyle w:val="TOC2"/>
        <w:tabs>
          <w:tab w:val="right" w:leader="dot" w:pos="8306"/>
        </w:tabs>
      </w:pPr>
      <w:hyperlink w:anchor="_Toc30551" w:history="1">
        <w:r>
          <w:rPr>
            <w:rFonts w:ascii="仿宋" w:eastAsia="仿宋" w:hAnsi="仿宋" w:cs="仿宋" w:hint="eastAsia"/>
            <w:lang w:eastAsia="zh-CN"/>
          </w:rPr>
          <w:t>(二)、危机应对与恢复</w:t>
        </w:r>
        <w:r>
          <w:tab/>
        </w:r>
        <w:r>
          <w:fldChar w:fldCharType="begin"/>
        </w:r>
        <w:r>
          <w:instrText xml:space="preserve"> PAGEREF _Toc30551 \h </w:instrText>
        </w:r>
        <w:r>
          <w:fldChar w:fldCharType="separate"/>
        </w:r>
        <w:r>
          <w:t>12</w:t>
        </w:r>
        <w:r>
          <w:fldChar w:fldCharType="end"/>
        </w:r>
      </w:hyperlink>
    </w:p>
    <w:p>
      <w:pPr>
        <w:pStyle w:val="TOC1"/>
        <w:tabs>
          <w:tab w:val="right" w:leader="dot" w:pos="8306"/>
        </w:tabs>
      </w:pPr>
      <w:hyperlink w:anchor="_Toc13051" w:history="1">
        <w:r>
          <w:rPr>
            <w:rFonts w:ascii="仿宋" w:eastAsia="仿宋" w:hAnsi="仿宋" w:cs="仿宋" w:hint="eastAsia"/>
            <w:lang w:eastAsia="zh-CN"/>
          </w:rPr>
          <w:t>五、产品规划分析</w:t>
        </w:r>
        <w:r>
          <w:tab/>
        </w:r>
        <w:r>
          <w:fldChar w:fldCharType="begin"/>
        </w:r>
        <w:r>
          <w:instrText xml:space="preserve"> PAGEREF _Toc13051 \h </w:instrText>
        </w:r>
        <w:r>
          <w:fldChar w:fldCharType="separate"/>
        </w:r>
        <w:r>
          <w:t>14</w:t>
        </w:r>
        <w:r>
          <w:fldChar w:fldCharType="end"/>
        </w:r>
      </w:hyperlink>
    </w:p>
    <w:p>
      <w:pPr>
        <w:pStyle w:val="TOC2"/>
        <w:tabs>
          <w:tab w:val="right" w:leader="dot" w:pos="8306"/>
        </w:tabs>
      </w:pPr>
      <w:hyperlink w:anchor="_Toc15715" w:history="1">
        <w:r>
          <w:rPr>
            <w:rFonts w:ascii="仿宋" w:eastAsia="仿宋" w:hAnsi="仿宋" w:cs="仿宋" w:hint="eastAsia"/>
            <w:lang w:eastAsia="zh-CN"/>
          </w:rPr>
          <w:t>(一)、产品规划</w:t>
        </w:r>
        <w:r>
          <w:tab/>
        </w:r>
        <w:r>
          <w:fldChar w:fldCharType="begin"/>
        </w:r>
        <w:r>
          <w:instrText xml:space="preserve"> PAGEREF _Toc15715 \h </w:instrText>
        </w:r>
        <w:r>
          <w:fldChar w:fldCharType="separate"/>
        </w:r>
        <w:r>
          <w:t>14</w:t>
        </w:r>
        <w:r>
          <w:fldChar w:fldCharType="end"/>
        </w:r>
      </w:hyperlink>
    </w:p>
    <w:p>
      <w:pPr>
        <w:pStyle w:val="TOC2"/>
        <w:tabs>
          <w:tab w:val="right" w:leader="dot" w:pos="8306"/>
        </w:tabs>
      </w:pPr>
      <w:hyperlink w:anchor="_Toc1825" w:history="1">
        <w:r>
          <w:rPr>
            <w:rFonts w:ascii="仿宋" w:eastAsia="仿宋" w:hAnsi="仿宋" w:cs="仿宋" w:hint="eastAsia"/>
            <w:lang w:eastAsia="zh-CN"/>
          </w:rPr>
          <w:t>(二)、建设规模</w:t>
        </w:r>
        <w:r>
          <w:tab/>
        </w:r>
        <w:r>
          <w:fldChar w:fldCharType="begin"/>
        </w:r>
        <w:r>
          <w:instrText xml:space="preserve"> PAGEREF _Toc1825 \h </w:instrText>
        </w:r>
        <w:r>
          <w:fldChar w:fldCharType="separate"/>
        </w:r>
        <w:r>
          <w:t>14</w:t>
        </w:r>
        <w:r>
          <w:fldChar w:fldCharType="end"/>
        </w:r>
      </w:hyperlink>
    </w:p>
    <w:p>
      <w:pPr>
        <w:pStyle w:val="TOC1"/>
        <w:tabs>
          <w:tab w:val="right" w:leader="dot" w:pos="8306"/>
        </w:tabs>
      </w:pPr>
      <w:hyperlink w:anchor="_Toc19510" w:history="1">
        <w:r>
          <w:rPr>
            <w:rFonts w:ascii="仿宋" w:eastAsia="仿宋" w:hAnsi="仿宋" w:cs="仿宋" w:hint="eastAsia"/>
            <w:lang w:eastAsia="zh-CN"/>
          </w:rPr>
          <w:t>六、LED应急灯项目选址可行性分析</w:t>
        </w:r>
        <w:r>
          <w:tab/>
        </w:r>
        <w:r>
          <w:fldChar w:fldCharType="begin"/>
        </w:r>
        <w:r>
          <w:instrText xml:space="preserve"> PAGEREF _Toc19510 \h </w:instrText>
        </w:r>
        <w:r>
          <w:fldChar w:fldCharType="separate"/>
        </w:r>
        <w:r>
          <w:t>16</w:t>
        </w:r>
        <w:r>
          <w:fldChar w:fldCharType="end"/>
        </w:r>
      </w:hyperlink>
    </w:p>
    <w:p>
      <w:pPr>
        <w:pStyle w:val="TOC2"/>
        <w:tabs>
          <w:tab w:val="right" w:leader="dot" w:pos="8306"/>
        </w:tabs>
      </w:pPr>
      <w:hyperlink w:anchor="_Toc15994" w:history="1">
        <w:r>
          <w:rPr>
            <w:rFonts w:ascii="仿宋" w:eastAsia="仿宋" w:hAnsi="仿宋" w:cs="仿宋" w:hint="eastAsia"/>
            <w:lang w:eastAsia="zh-CN"/>
          </w:rPr>
          <w:t>(一)、LED应急灯项目选址</w:t>
        </w:r>
        <w:r>
          <w:tab/>
        </w:r>
        <w:r>
          <w:fldChar w:fldCharType="begin"/>
        </w:r>
        <w:r>
          <w:instrText xml:space="preserve"> PAGEREF _Toc15994 \h </w:instrText>
        </w:r>
        <w:r>
          <w:fldChar w:fldCharType="separate"/>
        </w:r>
        <w:r>
          <w:t>16</w:t>
        </w:r>
        <w:r>
          <w:fldChar w:fldCharType="end"/>
        </w:r>
      </w:hyperlink>
    </w:p>
    <w:p>
      <w:pPr>
        <w:pStyle w:val="TOC2"/>
        <w:tabs>
          <w:tab w:val="right" w:leader="dot" w:pos="8306"/>
        </w:tabs>
      </w:pPr>
      <w:hyperlink w:anchor="_Toc27097" w:history="1">
        <w:r>
          <w:rPr>
            <w:rFonts w:ascii="仿宋" w:eastAsia="仿宋" w:hAnsi="仿宋" w:cs="仿宋" w:hint="eastAsia"/>
            <w:lang w:eastAsia="zh-CN"/>
          </w:rPr>
          <w:t>(二)、用地控制指标</w:t>
        </w:r>
        <w:r>
          <w:tab/>
        </w:r>
        <w:r>
          <w:fldChar w:fldCharType="begin"/>
        </w:r>
        <w:r>
          <w:instrText xml:space="preserve"> PAGEREF _Toc27097 \h </w:instrText>
        </w:r>
        <w:r>
          <w:fldChar w:fldCharType="separate"/>
        </w:r>
        <w:r>
          <w:t>16</w:t>
        </w:r>
        <w:r>
          <w:fldChar w:fldCharType="end"/>
        </w:r>
      </w:hyperlink>
    </w:p>
    <w:p>
      <w:pPr>
        <w:pStyle w:val="TOC2"/>
        <w:tabs>
          <w:tab w:val="right" w:leader="dot" w:pos="8306"/>
        </w:tabs>
      </w:pPr>
      <w:hyperlink w:anchor="_Toc19756" w:history="1">
        <w:r>
          <w:rPr>
            <w:rFonts w:ascii="仿宋" w:eastAsia="仿宋" w:hAnsi="仿宋" w:cs="仿宋" w:hint="eastAsia"/>
            <w:lang w:eastAsia="zh-CN"/>
          </w:rPr>
          <w:t>(三)、节约用地措施</w:t>
        </w:r>
        <w:r>
          <w:tab/>
        </w:r>
        <w:r>
          <w:fldChar w:fldCharType="begin"/>
        </w:r>
        <w:r>
          <w:instrText xml:space="preserve"> PAGEREF _Toc19756 \h </w:instrText>
        </w:r>
        <w:r>
          <w:fldChar w:fldCharType="separate"/>
        </w:r>
        <w:r>
          <w:t>18</w:t>
        </w:r>
        <w:r>
          <w:fldChar w:fldCharType="end"/>
        </w:r>
      </w:hyperlink>
    </w:p>
    <w:p>
      <w:pPr>
        <w:pStyle w:val="TOC2"/>
        <w:tabs>
          <w:tab w:val="right" w:leader="dot" w:pos="8306"/>
        </w:tabs>
      </w:pPr>
      <w:hyperlink w:anchor="_Toc28430" w:history="1">
        <w:r>
          <w:rPr>
            <w:rFonts w:ascii="仿宋" w:eastAsia="仿宋" w:hAnsi="仿宋" w:cs="仿宋" w:hint="eastAsia"/>
            <w:lang w:eastAsia="zh-CN"/>
          </w:rPr>
          <w:t>(四)、总图布置方案</w:t>
        </w:r>
        <w:r>
          <w:tab/>
        </w:r>
        <w:r>
          <w:fldChar w:fldCharType="begin"/>
        </w:r>
        <w:r>
          <w:instrText xml:space="preserve"> PAGEREF _Toc28430 \h </w:instrText>
        </w:r>
        <w:r>
          <w:fldChar w:fldCharType="separate"/>
        </w:r>
        <w:r>
          <w:t>19</w:t>
        </w:r>
        <w:r>
          <w:fldChar w:fldCharType="end"/>
        </w:r>
      </w:hyperlink>
    </w:p>
    <w:p>
      <w:pPr>
        <w:pStyle w:val="TOC2"/>
        <w:tabs>
          <w:tab w:val="right" w:leader="dot" w:pos="8306"/>
        </w:tabs>
      </w:pPr>
      <w:hyperlink w:anchor="_Toc28998" w:history="1">
        <w:r>
          <w:rPr>
            <w:rFonts w:ascii="仿宋" w:eastAsia="仿宋" w:hAnsi="仿宋" w:cs="仿宋" w:hint="eastAsia"/>
            <w:lang w:eastAsia="zh-CN"/>
          </w:rPr>
          <w:t>(五)、选址综合评价</w:t>
        </w:r>
        <w:r>
          <w:tab/>
        </w:r>
        <w:r>
          <w:fldChar w:fldCharType="begin"/>
        </w:r>
        <w:r>
          <w:instrText xml:space="preserve"> PAGEREF _Toc28998 \h </w:instrText>
        </w:r>
        <w:r>
          <w:fldChar w:fldCharType="separate"/>
        </w:r>
        <w:r>
          <w:t>20</w:t>
        </w:r>
        <w:r>
          <w:fldChar w:fldCharType="end"/>
        </w:r>
      </w:hyperlink>
    </w:p>
    <w:p>
      <w:pPr>
        <w:pStyle w:val="TOC1"/>
        <w:tabs>
          <w:tab w:val="right" w:leader="dot" w:pos="8306"/>
        </w:tabs>
      </w:pPr>
      <w:hyperlink w:anchor="_Toc4281" w:history="1">
        <w:r>
          <w:rPr>
            <w:rFonts w:ascii="仿宋" w:eastAsia="仿宋" w:hAnsi="仿宋" w:cs="仿宋" w:hint="eastAsia"/>
            <w:lang w:eastAsia="zh-CN"/>
          </w:rPr>
          <w:t>七、LED应急灯项目财务管理</w:t>
        </w:r>
        <w:r>
          <w:tab/>
        </w:r>
        <w:r>
          <w:fldChar w:fldCharType="begin"/>
        </w:r>
        <w:r>
          <w:instrText xml:space="preserve"> PAGEREF _Toc4281 \h </w:instrText>
        </w:r>
        <w:r>
          <w:fldChar w:fldCharType="separate"/>
        </w:r>
        <w:r>
          <w:t>21</w:t>
        </w:r>
        <w:r>
          <w:fldChar w:fldCharType="end"/>
        </w:r>
      </w:hyperlink>
    </w:p>
    <w:p>
      <w:pPr>
        <w:pStyle w:val="TOC2"/>
        <w:tabs>
          <w:tab w:val="right" w:leader="dot" w:pos="8306"/>
        </w:tabs>
      </w:pPr>
      <w:hyperlink w:anchor="_Toc26360" w:history="1">
        <w:r>
          <w:rPr>
            <w:rFonts w:ascii="仿宋" w:eastAsia="仿宋" w:hAnsi="仿宋" w:cs="仿宋" w:hint="eastAsia"/>
            <w:lang w:eastAsia="zh-CN"/>
          </w:rPr>
          <w:t>(一)、资金需求大</w:t>
        </w:r>
        <w:r>
          <w:tab/>
        </w:r>
        <w:r>
          <w:fldChar w:fldCharType="begin"/>
        </w:r>
        <w:r>
          <w:instrText xml:space="preserve"> PAGEREF _Toc26360 \h </w:instrText>
        </w:r>
        <w:r>
          <w:fldChar w:fldCharType="separate"/>
        </w:r>
        <w:r>
          <w:t>21</w:t>
        </w:r>
        <w:r>
          <w:fldChar w:fldCharType="end"/>
        </w:r>
      </w:hyperlink>
    </w:p>
    <w:p>
      <w:pPr>
        <w:pStyle w:val="TOC2"/>
        <w:tabs>
          <w:tab w:val="right" w:leader="dot" w:pos="8306"/>
        </w:tabs>
      </w:pPr>
      <w:hyperlink w:anchor="_Toc4512" w:history="1">
        <w:r>
          <w:rPr>
            <w:rFonts w:ascii="仿宋" w:eastAsia="仿宋" w:hAnsi="仿宋" w:cs="仿宋" w:hint="eastAsia"/>
            <w:lang w:eastAsia="zh-CN"/>
          </w:rPr>
          <w:t>(二)、研发周期长</w:t>
        </w:r>
        <w:r>
          <w:tab/>
        </w:r>
        <w:r>
          <w:fldChar w:fldCharType="begin"/>
        </w:r>
        <w:r>
          <w:instrText xml:space="preserve"> PAGEREF _Toc4512 \h </w:instrText>
        </w:r>
        <w:r>
          <w:fldChar w:fldCharType="separate"/>
        </w:r>
        <w:r>
          <w:t>22</w:t>
        </w:r>
        <w:r>
          <w:fldChar w:fldCharType="end"/>
        </w:r>
      </w:hyperlink>
    </w:p>
    <w:p>
      <w:pPr>
        <w:pStyle w:val="TOC2"/>
        <w:tabs>
          <w:tab w:val="right" w:leader="dot" w:pos="8306"/>
        </w:tabs>
      </w:pPr>
      <w:hyperlink w:anchor="_Toc26602" w:history="1">
        <w:r>
          <w:rPr>
            <w:rFonts w:ascii="仿宋" w:eastAsia="仿宋" w:hAnsi="仿宋" w:cs="仿宋" w:hint="eastAsia"/>
            <w:lang w:eastAsia="zh-CN"/>
          </w:rPr>
          <w:t>(三)、市场风险大</w:t>
        </w:r>
        <w:r>
          <w:tab/>
        </w:r>
        <w:r>
          <w:fldChar w:fldCharType="begin"/>
        </w:r>
        <w:r>
          <w:instrText xml:space="preserve"> PAGEREF _Toc26602 \h </w:instrText>
        </w:r>
        <w:r>
          <w:fldChar w:fldCharType="separate"/>
        </w:r>
        <w:r>
          <w:t>23</w:t>
        </w:r>
        <w:r>
          <w:fldChar w:fldCharType="end"/>
        </w:r>
      </w:hyperlink>
    </w:p>
    <w:p>
      <w:pPr>
        <w:pStyle w:val="TOC2"/>
        <w:tabs>
          <w:tab w:val="right" w:leader="dot" w:pos="8306"/>
        </w:tabs>
      </w:pPr>
      <w:hyperlink w:anchor="_Toc1785" w:history="1">
        <w:r>
          <w:rPr>
            <w:rFonts w:ascii="仿宋" w:eastAsia="仿宋" w:hAnsi="仿宋" w:cs="仿宋" w:hint="eastAsia"/>
            <w:lang w:eastAsia="zh-CN"/>
          </w:rPr>
          <w:t>(四)、利润率高</w:t>
        </w:r>
        <w:r>
          <w:tab/>
        </w:r>
        <w:r>
          <w:fldChar w:fldCharType="begin"/>
        </w:r>
        <w:r>
          <w:instrText xml:space="preserve"> PAGEREF _Toc1785 \h </w:instrText>
        </w:r>
        <w:r>
          <w:fldChar w:fldCharType="separate"/>
        </w:r>
        <w:r>
          <w:t>26</w:t>
        </w:r>
        <w:r>
          <w:fldChar w:fldCharType="end"/>
        </w:r>
      </w:hyperlink>
    </w:p>
    <w:p>
      <w:pPr>
        <w:pStyle w:val="TOC1"/>
        <w:tabs>
          <w:tab w:val="right" w:leader="dot" w:pos="8306"/>
        </w:tabs>
      </w:pPr>
      <w:hyperlink w:anchor="_Toc5625" w:history="1">
        <w:r>
          <w:rPr>
            <w:rFonts w:ascii="仿宋" w:eastAsia="仿宋" w:hAnsi="仿宋" w:cs="仿宋" w:hint="eastAsia"/>
            <w:lang w:eastAsia="zh-CN"/>
          </w:rPr>
          <w:t>八、LED应急灯项目环境影响分析</w:t>
        </w:r>
        <w:r>
          <w:tab/>
        </w:r>
        <w:r>
          <w:fldChar w:fldCharType="begin"/>
        </w:r>
        <w:r>
          <w:instrText xml:space="preserve"> PAGEREF _Toc5625 \h </w:instrText>
        </w:r>
        <w:r>
          <w:fldChar w:fldCharType="separate"/>
        </w:r>
        <w:r>
          <w:t>28</w:t>
        </w:r>
        <w:r>
          <w:fldChar w:fldCharType="end"/>
        </w:r>
      </w:hyperlink>
    </w:p>
    <w:p>
      <w:pPr>
        <w:pStyle w:val="TOC2"/>
        <w:tabs>
          <w:tab w:val="right" w:leader="dot" w:pos="8306"/>
        </w:tabs>
      </w:pPr>
      <w:hyperlink w:anchor="_Toc28321" w:history="1">
        <w:r>
          <w:rPr>
            <w:rFonts w:ascii="仿宋" w:eastAsia="仿宋" w:hAnsi="仿宋" w:cs="仿宋" w:hint="eastAsia"/>
            <w:lang w:eastAsia="zh-CN"/>
          </w:rPr>
          <w:t>(一)、建设区域环境质量现状</w:t>
        </w:r>
        <w:r>
          <w:tab/>
        </w:r>
        <w:r>
          <w:fldChar w:fldCharType="begin"/>
        </w:r>
        <w:r>
          <w:instrText xml:space="preserve"> PAGEREF _Toc28321 \h </w:instrText>
        </w:r>
        <w:r>
          <w:fldChar w:fldCharType="separate"/>
        </w:r>
        <w:r>
          <w:t>28</w:t>
        </w:r>
        <w:r>
          <w:fldChar w:fldCharType="end"/>
        </w:r>
      </w:hyperlink>
    </w:p>
    <w:p>
      <w:pPr>
        <w:pStyle w:val="TOC2"/>
        <w:tabs>
          <w:tab w:val="right" w:leader="dot" w:pos="8306"/>
        </w:tabs>
      </w:pPr>
      <w:hyperlink w:anchor="_Toc13598" w:history="1">
        <w:r>
          <w:rPr>
            <w:rFonts w:ascii="仿宋" w:eastAsia="仿宋" w:hAnsi="仿宋" w:cs="仿宋" w:hint="eastAsia"/>
            <w:lang w:eastAsia="zh-CN"/>
          </w:rPr>
          <w:t>(二)、建设期环境保护</w:t>
        </w:r>
        <w:r>
          <w:tab/>
        </w:r>
        <w:r>
          <w:fldChar w:fldCharType="begin"/>
        </w:r>
        <w:r>
          <w:instrText xml:space="preserve"> PAGEREF _Toc13598 \h </w:instrText>
        </w:r>
        <w:r>
          <w:fldChar w:fldCharType="separate"/>
        </w:r>
        <w:r>
          <w:t>29</w:t>
        </w:r>
        <w:r>
          <w:fldChar w:fldCharType="end"/>
        </w:r>
      </w:hyperlink>
    </w:p>
    <w:p>
      <w:pPr>
        <w:pStyle w:val="TOC2"/>
        <w:tabs>
          <w:tab w:val="right" w:leader="dot" w:pos="8306"/>
        </w:tabs>
      </w:pPr>
      <w:hyperlink w:anchor="_Toc3069" w:history="1">
        <w:r>
          <w:rPr>
            <w:rFonts w:ascii="仿宋" w:eastAsia="仿宋" w:hAnsi="仿宋" w:cs="仿宋" w:hint="eastAsia"/>
            <w:lang w:eastAsia="zh-CN"/>
          </w:rPr>
          <w:t>(三)、运营期环境保护</w:t>
        </w:r>
        <w:r>
          <w:tab/>
        </w:r>
        <w:r>
          <w:fldChar w:fldCharType="begin"/>
        </w:r>
        <w:r>
          <w:instrText xml:space="preserve"> PAGEREF _Toc3069 \h </w:instrText>
        </w:r>
        <w:r>
          <w:fldChar w:fldCharType="separate"/>
        </w:r>
        <w:r>
          <w:t>31</w:t>
        </w:r>
        <w:r>
          <w:fldChar w:fldCharType="end"/>
        </w:r>
      </w:hyperlink>
    </w:p>
    <w:p>
      <w:pPr>
        <w:pStyle w:val="TOC2"/>
        <w:tabs>
          <w:tab w:val="right" w:leader="dot" w:pos="8306"/>
        </w:tabs>
      </w:pPr>
      <w:hyperlink w:anchor="_Toc30029" w:history="1">
        <w:r>
          <w:rPr>
            <w:rFonts w:ascii="仿宋" w:eastAsia="仿宋" w:hAnsi="仿宋" w:cs="仿宋" w:hint="eastAsia"/>
            <w:lang w:eastAsia="zh-CN"/>
          </w:rPr>
          <w:t>(四)、LED应急灯项目建设对区域经济的影响</w:t>
        </w:r>
        <w:r>
          <w:tab/>
        </w:r>
        <w:r>
          <w:fldChar w:fldCharType="begin"/>
        </w:r>
        <w:r>
          <w:instrText xml:space="preserve"> PAGEREF _Toc30029 \h </w:instrText>
        </w:r>
        <w:r>
          <w:fldChar w:fldCharType="separate"/>
        </w:r>
        <w:r>
          <w:t>32</w:t>
        </w:r>
        <w:r>
          <w:fldChar w:fldCharType="end"/>
        </w:r>
      </w:hyperlink>
    </w:p>
    <w:p>
      <w:pPr>
        <w:pStyle w:val="TOC2"/>
        <w:tabs>
          <w:tab w:val="right" w:leader="dot" w:pos="8306"/>
        </w:tabs>
      </w:pPr>
      <w:hyperlink w:anchor="_Toc26821" w:history="1">
        <w:r>
          <w:rPr>
            <w:rFonts w:ascii="仿宋" w:eastAsia="仿宋" w:hAnsi="仿宋" w:cs="仿宋" w:hint="eastAsia"/>
            <w:lang w:eastAsia="zh-CN"/>
          </w:rPr>
          <w:t>(五)、废弃物处理</w:t>
        </w:r>
        <w:r>
          <w:tab/>
        </w:r>
        <w:r>
          <w:fldChar w:fldCharType="begin"/>
        </w:r>
        <w:r>
          <w:instrText xml:space="preserve"> PAGEREF _Toc26821 \h </w:instrText>
        </w:r>
        <w:r>
          <w:fldChar w:fldCharType="separate"/>
        </w:r>
        <w:r>
          <w:t>34</w:t>
        </w:r>
        <w:r>
          <w:fldChar w:fldCharType="end"/>
        </w:r>
      </w:hyperlink>
    </w:p>
    <w:p>
      <w:pPr>
        <w:pStyle w:val="TOC2"/>
        <w:tabs>
          <w:tab w:val="right" w:leader="dot" w:pos="8306"/>
        </w:tabs>
      </w:pPr>
      <w:hyperlink w:anchor="_Toc21646" w:history="1">
        <w:r>
          <w:rPr>
            <w:rFonts w:ascii="仿宋" w:eastAsia="仿宋" w:hAnsi="仿宋" w:cs="仿宋" w:hint="eastAsia"/>
            <w:lang w:eastAsia="zh-CN"/>
          </w:rPr>
          <w:t>(六)、特殊环境影响分析</w:t>
        </w:r>
        <w:r>
          <w:tab/>
        </w:r>
        <w:r>
          <w:fldChar w:fldCharType="begin"/>
        </w:r>
        <w:r>
          <w:instrText xml:space="preserve"> PAGEREF _Toc21646 \h </w:instrText>
        </w:r>
        <w:r>
          <w:fldChar w:fldCharType="separate"/>
        </w:r>
        <w:r>
          <w:t>35</w:t>
        </w:r>
        <w:r>
          <w:fldChar w:fldCharType="end"/>
        </w:r>
      </w:hyperlink>
    </w:p>
    <w:p>
      <w:pPr>
        <w:pStyle w:val="TOC2"/>
        <w:tabs>
          <w:tab w:val="right" w:leader="dot" w:pos="8306"/>
        </w:tabs>
      </w:pPr>
      <w:hyperlink w:anchor="_Toc338" w:history="1">
        <w:r>
          <w:rPr>
            <w:rFonts w:ascii="仿宋" w:eastAsia="仿宋" w:hAnsi="仿宋" w:cs="仿宋" w:hint="eastAsia"/>
            <w:lang w:eastAsia="zh-CN"/>
          </w:rPr>
          <w:t>(七)、清洁生产</w:t>
        </w:r>
        <w:r>
          <w:tab/>
        </w:r>
        <w:r>
          <w:fldChar w:fldCharType="begin"/>
        </w:r>
        <w:r>
          <w:instrText xml:space="preserve"> PAGEREF _Toc338 \h </w:instrText>
        </w:r>
        <w:r>
          <w:fldChar w:fldCharType="separate"/>
        </w:r>
        <w:r>
          <w:t>36</w:t>
        </w:r>
        <w:r>
          <w:fldChar w:fldCharType="end"/>
        </w:r>
      </w:hyperlink>
    </w:p>
    <w:p>
      <w:pPr>
        <w:pStyle w:val="TOC2"/>
        <w:tabs>
          <w:tab w:val="right" w:leader="dot" w:pos="8306"/>
        </w:tabs>
      </w:pPr>
      <w:hyperlink w:anchor="_Toc8863" w:history="1">
        <w:r>
          <w:rPr>
            <w:rFonts w:ascii="仿宋" w:eastAsia="仿宋" w:hAnsi="仿宋" w:cs="仿宋" w:hint="eastAsia"/>
            <w:lang w:eastAsia="zh-CN"/>
          </w:rPr>
          <w:t>(八)、环境保护综合评价</w:t>
        </w:r>
        <w:r>
          <w:tab/>
        </w:r>
        <w:r>
          <w:fldChar w:fldCharType="begin"/>
        </w:r>
        <w:r>
          <w:instrText xml:space="preserve"> PAGEREF _Toc8863 \h </w:instrText>
        </w:r>
        <w:r>
          <w:fldChar w:fldCharType="separate"/>
        </w:r>
        <w:r>
          <w:t>37</w:t>
        </w:r>
        <w:r>
          <w:fldChar w:fldCharType="end"/>
        </w:r>
      </w:hyperlink>
    </w:p>
    <w:p>
      <w:pPr>
        <w:pStyle w:val="TOC1"/>
        <w:tabs>
          <w:tab w:val="right" w:leader="dot" w:pos="8306"/>
        </w:tabs>
      </w:pPr>
      <w:hyperlink w:anchor="_Toc8222" w:history="1">
        <w:r>
          <w:rPr>
            <w:rFonts w:ascii="仿宋" w:eastAsia="仿宋" w:hAnsi="仿宋" w:cs="仿宋" w:hint="eastAsia"/>
            <w:lang w:eastAsia="zh-CN"/>
          </w:rPr>
          <w:t>九、生产安全保护</w:t>
        </w:r>
        <w:r>
          <w:tab/>
        </w:r>
        <w:r>
          <w:fldChar w:fldCharType="begin"/>
        </w:r>
        <w:r>
          <w:instrText xml:space="preserve"> PAGEREF _Toc8222 \h </w:instrText>
        </w:r>
        <w:r>
          <w:fldChar w:fldCharType="separate"/>
        </w:r>
        <w:r>
          <w:t>39</w:t>
        </w:r>
        <w:r>
          <w:fldChar w:fldCharType="end"/>
        </w:r>
      </w:hyperlink>
    </w:p>
    <w:p>
      <w:pPr>
        <w:pStyle w:val="TOC2"/>
        <w:tabs>
          <w:tab w:val="right" w:leader="dot" w:pos="8306"/>
        </w:tabs>
      </w:pPr>
      <w:hyperlink w:anchor="_Toc15069" w:history="1">
        <w:r>
          <w:rPr>
            <w:rFonts w:ascii="仿宋" w:eastAsia="仿宋" w:hAnsi="仿宋" w:cs="仿宋" w:hint="eastAsia"/>
            <w:lang w:eastAsia="zh-CN"/>
          </w:rPr>
          <w:t>(一)、消防安全</w:t>
        </w:r>
        <w:r>
          <w:tab/>
        </w:r>
        <w:r>
          <w:fldChar w:fldCharType="begin"/>
        </w:r>
        <w:r>
          <w:instrText xml:space="preserve"> PAGEREF _Toc15069 \h </w:instrText>
        </w:r>
        <w:r>
          <w:fldChar w:fldCharType="separate"/>
        </w:r>
        <w:r>
          <w:t>39</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9102" w:history="1">
        <w:r>
          <w:rPr>
            <w:rFonts w:ascii="仿宋" w:eastAsia="仿宋" w:hAnsi="仿宋" w:cs="仿宋" w:hint="eastAsia"/>
            <w:lang w:eastAsia="zh-CN"/>
          </w:rPr>
          <w:t>(二)、防火防爆总图布置措施</w:t>
        </w:r>
        <w:r>
          <w:tab/>
        </w:r>
        <w:r>
          <w:fldChar w:fldCharType="begin"/>
        </w:r>
        <w:r>
          <w:instrText xml:space="preserve"> PAGEREF _Toc19102 \h </w:instrText>
        </w:r>
        <w:r>
          <w:fldChar w:fldCharType="separate"/>
        </w:r>
        <w:r>
          <w:t>40</w:t>
        </w:r>
        <w:r>
          <w:fldChar w:fldCharType="end"/>
        </w:r>
      </w:hyperlink>
    </w:p>
    <w:p>
      <w:pPr>
        <w:pStyle w:val="TOC2"/>
        <w:tabs>
          <w:tab w:val="right" w:leader="dot" w:pos="8306"/>
        </w:tabs>
      </w:pPr>
      <w:hyperlink w:anchor="_Toc28235" w:history="1">
        <w:r>
          <w:rPr>
            <w:rFonts w:ascii="仿宋" w:eastAsia="仿宋" w:hAnsi="仿宋" w:cs="仿宋" w:hint="eastAsia"/>
            <w:lang w:eastAsia="zh-CN"/>
          </w:rPr>
          <w:t>(三)、自然灾害防范措施</w:t>
        </w:r>
        <w:r>
          <w:tab/>
        </w:r>
        <w:r>
          <w:fldChar w:fldCharType="begin"/>
        </w:r>
        <w:r>
          <w:instrText xml:space="preserve"> PAGEREF _Toc28235 \h </w:instrText>
        </w:r>
        <w:r>
          <w:fldChar w:fldCharType="separate"/>
        </w:r>
        <w:r>
          <w:t>41</w:t>
        </w:r>
        <w:r>
          <w:fldChar w:fldCharType="end"/>
        </w:r>
      </w:hyperlink>
    </w:p>
    <w:p>
      <w:pPr>
        <w:pStyle w:val="TOC2"/>
        <w:tabs>
          <w:tab w:val="right" w:leader="dot" w:pos="8306"/>
        </w:tabs>
      </w:pPr>
      <w:hyperlink w:anchor="_Toc29092" w:history="1">
        <w:r>
          <w:rPr>
            <w:rFonts w:ascii="仿宋" w:eastAsia="仿宋" w:hAnsi="仿宋" w:cs="仿宋" w:hint="eastAsia"/>
            <w:lang w:eastAsia="zh-CN"/>
          </w:rPr>
          <w:t>(四)、安全色及安全标志使用要求</w:t>
        </w:r>
        <w:r>
          <w:tab/>
        </w:r>
        <w:r>
          <w:fldChar w:fldCharType="begin"/>
        </w:r>
        <w:r>
          <w:instrText xml:space="preserve"> PAGEREF _Toc29092 \h </w:instrText>
        </w:r>
        <w:r>
          <w:fldChar w:fldCharType="separate"/>
        </w:r>
        <w:r>
          <w:t>42</w:t>
        </w:r>
        <w:r>
          <w:fldChar w:fldCharType="end"/>
        </w:r>
      </w:hyperlink>
    </w:p>
    <w:p>
      <w:pPr>
        <w:pStyle w:val="TOC2"/>
        <w:tabs>
          <w:tab w:val="right" w:leader="dot" w:pos="8306"/>
        </w:tabs>
      </w:pPr>
      <w:hyperlink w:anchor="_Toc9962" w:history="1">
        <w:r>
          <w:rPr>
            <w:rFonts w:ascii="仿宋" w:eastAsia="仿宋" w:hAnsi="仿宋" w:cs="仿宋" w:hint="eastAsia"/>
            <w:lang w:eastAsia="zh-CN"/>
          </w:rPr>
          <w:t>(五)、防尘防毒措施</w:t>
        </w:r>
        <w:r>
          <w:tab/>
        </w:r>
        <w:r>
          <w:fldChar w:fldCharType="begin"/>
        </w:r>
        <w:r>
          <w:instrText xml:space="preserve"> PAGEREF _Toc9962 \h </w:instrText>
        </w:r>
        <w:r>
          <w:fldChar w:fldCharType="separate"/>
        </w:r>
        <w:r>
          <w:t>43</w:t>
        </w:r>
        <w:r>
          <w:fldChar w:fldCharType="end"/>
        </w:r>
      </w:hyperlink>
    </w:p>
    <w:p>
      <w:pPr>
        <w:pStyle w:val="TOC2"/>
        <w:tabs>
          <w:tab w:val="right" w:leader="dot" w:pos="8306"/>
        </w:tabs>
      </w:pPr>
      <w:hyperlink w:anchor="_Toc27095" w:history="1">
        <w:r>
          <w:rPr>
            <w:rFonts w:ascii="仿宋" w:eastAsia="仿宋" w:hAnsi="仿宋" w:cs="仿宋" w:hint="eastAsia"/>
            <w:lang w:eastAsia="zh-CN"/>
          </w:rPr>
          <w:t>(六)、防静电、触电防护及防雷措施</w:t>
        </w:r>
        <w:r>
          <w:tab/>
        </w:r>
        <w:r>
          <w:fldChar w:fldCharType="begin"/>
        </w:r>
        <w:r>
          <w:instrText xml:space="preserve"> PAGEREF _Toc27095 \h </w:instrText>
        </w:r>
        <w:r>
          <w:fldChar w:fldCharType="separate"/>
        </w:r>
        <w:r>
          <w:t>44</w:t>
        </w:r>
        <w:r>
          <w:fldChar w:fldCharType="end"/>
        </w:r>
      </w:hyperlink>
    </w:p>
    <w:p>
      <w:pPr>
        <w:pStyle w:val="TOC2"/>
        <w:tabs>
          <w:tab w:val="right" w:leader="dot" w:pos="8306"/>
        </w:tabs>
      </w:pPr>
      <w:hyperlink w:anchor="_Toc22211" w:history="1">
        <w:r>
          <w:rPr>
            <w:rFonts w:ascii="仿宋" w:eastAsia="仿宋" w:hAnsi="仿宋" w:cs="仿宋" w:hint="eastAsia"/>
            <w:lang w:eastAsia="zh-CN"/>
          </w:rPr>
          <w:t>(七)、机械设备安全保障措施</w:t>
        </w:r>
        <w:r>
          <w:tab/>
        </w:r>
        <w:r>
          <w:fldChar w:fldCharType="begin"/>
        </w:r>
        <w:r>
          <w:instrText xml:space="preserve"> PAGEREF _Toc22211 \h </w:instrText>
        </w:r>
        <w:r>
          <w:fldChar w:fldCharType="separate"/>
        </w:r>
        <w:r>
          <w:t>45</w:t>
        </w:r>
        <w:r>
          <w:fldChar w:fldCharType="end"/>
        </w:r>
      </w:hyperlink>
    </w:p>
    <w:p>
      <w:pPr>
        <w:pStyle w:val="TOC1"/>
        <w:tabs>
          <w:tab w:val="right" w:leader="dot" w:pos="8306"/>
        </w:tabs>
      </w:pPr>
      <w:hyperlink w:anchor="_Toc5397" w:history="1">
        <w:r>
          <w:rPr>
            <w:rFonts w:ascii="仿宋" w:eastAsia="仿宋" w:hAnsi="仿宋" w:cs="仿宋" w:hint="eastAsia"/>
            <w:lang w:eastAsia="zh-CN"/>
          </w:rPr>
          <w:t>十、LED应急灯项目计划安排</w:t>
        </w:r>
        <w:r>
          <w:tab/>
        </w:r>
        <w:r>
          <w:fldChar w:fldCharType="begin"/>
        </w:r>
        <w:r>
          <w:instrText xml:space="preserve"> PAGEREF _Toc5397 \h </w:instrText>
        </w:r>
        <w:r>
          <w:fldChar w:fldCharType="separate"/>
        </w:r>
        <w:r>
          <w:t>47</w:t>
        </w:r>
        <w:r>
          <w:fldChar w:fldCharType="end"/>
        </w:r>
      </w:hyperlink>
    </w:p>
    <w:p>
      <w:pPr>
        <w:pStyle w:val="TOC2"/>
        <w:tabs>
          <w:tab w:val="right" w:leader="dot" w:pos="8306"/>
        </w:tabs>
      </w:pPr>
      <w:hyperlink w:anchor="_Toc6226" w:history="1">
        <w:r>
          <w:rPr>
            <w:rFonts w:ascii="仿宋" w:eastAsia="仿宋" w:hAnsi="仿宋" w:cs="仿宋" w:hint="eastAsia"/>
            <w:lang w:eastAsia="zh-CN"/>
          </w:rPr>
          <w:t>(一)、建设周期</w:t>
        </w:r>
        <w:r>
          <w:tab/>
        </w:r>
        <w:r>
          <w:fldChar w:fldCharType="begin"/>
        </w:r>
        <w:r>
          <w:instrText xml:space="preserve"> PAGEREF _Toc6226 \h </w:instrText>
        </w:r>
        <w:r>
          <w:fldChar w:fldCharType="separate"/>
        </w:r>
        <w:r>
          <w:t>47</w:t>
        </w:r>
        <w:r>
          <w:fldChar w:fldCharType="end"/>
        </w:r>
      </w:hyperlink>
    </w:p>
    <w:p>
      <w:pPr>
        <w:pStyle w:val="TOC2"/>
        <w:tabs>
          <w:tab w:val="right" w:leader="dot" w:pos="8306"/>
        </w:tabs>
      </w:pPr>
      <w:hyperlink w:anchor="_Toc11188" w:history="1">
        <w:r>
          <w:rPr>
            <w:rFonts w:ascii="仿宋" w:eastAsia="仿宋" w:hAnsi="仿宋" w:cs="仿宋" w:hint="eastAsia"/>
            <w:lang w:eastAsia="zh-CN"/>
          </w:rPr>
          <w:t>(二)、建设进度</w:t>
        </w:r>
        <w:r>
          <w:tab/>
        </w:r>
        <w:r>
          <w:fldChar w:fldCharType="begin"/>
        </w:r>
        <w:r>
          <w:instrText xml:space="preserve"> PAGEREF _Toc11188 \h </w:instrText>
        </w:r>
        <w:r>
          <w:fldChar w:fldCharType="separate"/>
        </w:r>
        <w:r>
          <w:t>47</w:t>
        </w:r>
        <w:r>
          <w:fldChar w:fldCharType="end"/>
        </w:r>
      </w:hyperlink>
    </w:p>
    <w:p>
      <w:pPr>
        <w:pStyle w:val="TOC2"/>
        <w:tabs>
          <w:tab w:val="right" w:leader="dot" w:pos="8306"/>
        </w:tabs>
      </w:pPr>
      <w:hyperlink w:anchor="_Toc21297" w:history="1">
        <w:r>
          <w:rPr>
            <w:rFonts w:ascii="仿宋" w:eastAsia="仿宋" w:hAnsi="仿宋" w:cs="仿宋" w:hint="eastAsia"/>
            <w:lang w:eastAsia="zh-CN"/>
          </w:rPr>
          <w:t>(三)、进度安排注意事项</w:t>
        </w:r>
        <w:r>
          <w:tab/>
        </w:r>
        <w:r>
          <w:fldChar w:fldCharType="begin"/>
        </w:r>
        <w:r>
          <w:instrText xml:space="preserve"> PAGEREF _Toc21297 \h </w:instrText>
        </w:r>
        <w:r>
          <w:fldChar w:fldCharType="separate"/>
        </w:r>
        <w:r>
          <w:t>48</w:t>
        </w:r>
        <w:r>
          <w:fldChar w:fldCharType="end"/>
        </w:r>
      </w:hyperlink>
    </w:p>
    <w:p>
      <w:pPr>
        <w:pStyle w:val="TOC2"/>
        <w:tabs>
          <w:tab w:val="right" w:leader="dot" w:pos="8306"/>
        </w:tabs>
      </w:pPr>
      <w:hyperlink w:anchor="_Toc19711" w:history="1">
        <w:r>
          <w:rPr>
            <w:rFonts w:ascii="仿宋" w:eastAsia="仿宋" w:hAnsi="仿宋" w:cs="仿宋" w:hint="eastAsia"/>
            <w:lang w:eastAsia="zh-CN"/>
          </w:rPr>
          <w:t>(四)、人力资源配置</w:t>
        </w:r>
        <w:r>
          <w:tab/>
        </w:r>
        <w:r>
          <w:fldChar w:fldCharType="begin"/>
        </w:r>
        <w:r>
          <w:instrText xml:space="preserve"> PAGEREF _Toc19711 \h </w:instrText>
        </w:r>
        <w:r>
          <w:fldChar w:fldCharType="separate"/>
        </w:r>
        <w:r>
          <w:t>50</w:t>
        </w:r>
        <w:r>
          <w:fldChar w:fldCharType="end"/>
        </w:r>
      </w:hyperlink>
    </w:p>
    <w:p>
      <w:pPr>
        <w:pStyle w:val="TOC1"/>
        <w:tabs>
          <w:tab w:val="right" w:leader="dot" w:pos="8306"/>
        </w:tabs>
      </w:pPr>
      <w:hyperlink w:anchor="_Toc3894" w:history="1">
        <w:r>
          <w:rPr>
            <w:rFonts w:ascii="仿宋" w:eastAsia="仿宋" w:hAnsi="仿宋" w:cs="仿宋" w:hint="eastAsia"/>
            <w:lang w:eastAsia="zh-CN"/>
          </w:rPr>
          <w:t>十一、LED应急灯项目技术管理</w:t>
        </w:r>
        <w:r>
          <w:tab/>
        </w:r>
        <w:r>
          <w:fldChar w:fldCharType="begin"/>
        </w:r>
        <w:r>
          <w:instrText xml:space="preserve"> PAGEREF _Toc3894 \h </w:instrText>
        </w:r>
        <w:r>
          <w:fldChar w:fldCharType="separate"/>
        </w:r>
        <w:r>
          <w:t>51</w:t>
        </w:r>
        <w:r>
          <w:fldChar w:fldCharType="end"/>
        </w:r>
      </w:hyperlink>
    </w:p>
    <w:p>
      <w:pPr>
        <w:pStyle w:val="TOC2"/>
        <w:tabs>
          <w:tab w:val="right" w:leader="dot" w:pos="8306"/>
        </w:tabs>
      </w:pPr>
      <w:hyperlink w:anchor="_Toc30817" w:history="1">
        <w:r>
          <w:rPr>
            <w:rFonts w:ascii="仿宋" w:eastAsia="仿宋" w:hAnsi="仿宋" w:cs="仿宋" w:hint="eastAsia"/>
            <w:lang w:eastAsia="zh-CN"/>
          </w:rPr>
          <w:t>(一)、技术方案选用方向</w:t>
        </w:r>
        <w:r>
          <w:tab/>
        </w:r>
        <w:r>
          <w:fldChar w:fldCharType="begin"/>
        </w:r>
        <w:r>
          <w:instrText xml:space="preserve"> PAGEREF _Toc30817 \h </w:instrText>
        </w:r>
        <w:r>
          <w:fldChar w:fldCharType="separate"/>
        </w:r>
        <w:r>
          <w:t>51</w:t>
        </w:r>
        <w:r>
          <w:fldChar w:fldCharType="end"/>
        </w:r>
      </w:hyperlink>
    </w:p>
    <w:p>
      <w:pPr>
        <w:pStyle w:val="TOC2"/>
        <w:tabs>
          <w:tab w:val="right" w:leader="dot" w:pos="8306"/>
        </w:tabs>
      </w:pPr>
      <w:hyperlink w:anchor="_Toc12638" w:history="1">
        <w:r>
          <w:rPr>
            <w:rFonts w:ascii="仿宋" w:eastAsia="仿宋" w:hAnsi="仿宋" w:cs="仿宋" w:hint="eastAsia"/>
            <w:lang w:eastAsia="zh-CN"/>
          </w:rPr>
          <w:t>(二)、工艺技术方案选用原则</w:t>
        </w:r>
        <w:r>
          <w:tab/>
        </w:r>
        <w:r>
          <w:fldChar w:fldCharType="begin"/>
        </w:r>
        <w:r>
          <w:instrText xml:space="preserve"> PAGEREF _Toc12638 \h </w:instrText>
        </w:r>
        <w:r>
          <w:fldChar w:fldCharType="separate"/>
        </w:r>
        <w:r>
          <w:t>53</w:t>
        </w:r>
        <w:r>
          <w:fldChar w:fldCharType="end"/>
        </w:r>
      </w:hyperlink>
    </w:p>
    <w:p>
      <w:pPr>
        <w:pStyle w:val="TOC2"/>
        <w:tabs>
          <w:tab w:val="right" w:leader="dot" w:pos="8306"/>
        </w:tabs>
      </w:pPr>
      <w:hyperlink w:anchor="_Toc23834" w:history="1">
        <w:r>
          <w:rPr>
            <w:rFonts w:ascii="仿宋" w:eastAsia="仿宋" w:hAnsi="仿宋" w:cs="仿宋" w:hint="eastAsia"/>
            <w:lang w:eastAsia="zh-CN"/>
          </w:rPr>
          <w:t>(三)、工艺技术方案要求</w:t>
        </w:r>
        <w:r>
          <w:tab/>
        </w:r>
        <w:r>
          <w:fldChar w:fldCharType="begin"/>
        </w:r>
        <w:r>
          <w:instrText xml:space="preserve"> PAGEREF _Toc23834 \h </w:instrText>
        </w:r>
        <w:r>
          <w:fldChar w:fldCharType="separate"/>
        </w:r>
        <w:r>
          <w:t>55</w:t>
        </w:r>
        <w:r>
          <w:fldChar w:fldCharType="end"/>
        </w:r>
      </w:hyperlink>
    </w:p>
    <w:p>
      <w:pPr>
        <w:pStyle w:val="TOC1"/>
        <w:tabs>
          <w:tab w:val="right" w:leader="dot" w:pos="8306"/>
        </w:tabs>
      </w:pPr>
      <w:hyperlink w:anchor="_Toc31038" w:history="1">
        <w:r>
          <w:rPr>
            <w:rFonts w:ascii="仿宋" w:eastAsia="仿宋" w:hAnsi="仿宋" w:cs="仿宋" w:hint="eastAsia"/>
            <w:lang w:eastAsia="zh-CN"/>
          </w:rPr>
          <w:t>十二、LED应急灯项目经营效益</w:t>
        </w:r>
        <w:r>
          <w:tab/>
        </w:r>
        <w:r>
          <w:fldChar w:fldCharType="begin"/>
        </w:r>
        <w:r>
          <w:instrText xml:space="preserve"> PAGEREF _Toc31038 \h </w:instrText>
        </w:r>
        <w:r>
          <w:fldChar w:fldCharType="separate"/>
        </w:r>
        <w:r>
          <w:t>57</w:t>
        </w:r>
        <w:r>
          <w:fldChar w:fldCharType="end"/>
        </w:r>
      </w:hyperlink>
    </w:p>
    <w:p>
      <w:pPr>
        <w:pStyle w:val="TOC2"/>
        <w:tabs>
          <w:tab w:val="right" w:leader="dot" w:pos="8306"/>
        </w:tabs>
      </w:pPr>
      <w:hyperlink w:anchor="_Toc7287" w:history="1">
        <w:r>
          <w:rPr>
            <w:rFonts w:ascii="仿宋" w:eastAsia="仿宋" w:hAnsi="仿宋" w:cs="仿宋" w:hint="eastAsia"/>
            <w:lang w:eastAsia="zh-CN"/>
          </w:rPr>
          <w:t>(一)、经济评价财务测算</w:t>
        </w:r>
        <w:r>
          <w:tab/>
        </w:r>
        <w:r>
          <w:fldChar w:fldCharType="begin"/>
        </w:r>
        <w:r>
          <w:instrText xml:space="preserve"> PAGEREF _Toc7287 \h </w:instrText>
        </w:r>
        <w:r>
          <w:fldChar w:fldCharType="separate"/>
        </w:r>
        <w:r>
          <w:t>57</w:t>
        </w:r>
        <w:r>
          <w:fldChar w:fldCharType="end"/>
        </w:r>
      </w:hyperlink>
    </w:p>
    <w:p>
      <w:pPr>
        <w:pStyle w:val="TOC2"/>
        <w:tabs>
          <w:tab w:val="right" w:leader="dot" w:pos="8306"/>
        </w:tabs>
      </w:pPr>
      <w:hyperlink w:anchor="_Toc2770" w:history="1">
        <w:r>
          <w:rPr>
            <w:rFonts w:ascii="仿宋" w:eastAsia="仿宋" w:hAnsi="仿宋" w:cs="仿宋" w:hint="eastAsia"/>
            <w:lang w:eastAsia="zh-CN"/>
          </w:rPr>
          <w:t>(二)、LED应急灯项目盈利能力分析</w:t>
        </w:r>
        <w:r>
          <w:tab/>
        </w:r>
        <w:r>
          <w:fldChar w:fldCharType="begin"/>
        </w:r>
        <w:r>
          <w:instrText xml:space="preserve"> PAGEREF _Toc2770 \h </w:instrText>
        </w:r>
        <w:r>
          <w:fldChar w:fldCharType="separate"/>
        </w:r>
        <w:r>
          <w:t>58</w:t>
        </w:r>
        <w:r>
          <w:fldChar w:fldCharType="end"/>
        </w:r>
      </w:hyperlink>
    </w:p>
    <w:p>
      <w:pPr>
        <w:pStyle w:val="TOC1"/>
        <w:tabs>
          <w:tab w:val="right" w:leader="dot" w:pos="8306"/>
        </w:tabs>
      </w:pPr>
      <w:hyperlink w:anchor="_Toc15068" w:history="1">
        <w:r>
          <w:rPr>
            <w:rFonts w:ascii="仿宋" w:eastAsia="仿宋" w:hAnsi="仿宋" w:cs="仿宋" w:hint="eastAsia"/>
            <w:lang w:eastAsia="zh-CN"/>
          </w:rPr>
          <w:t>十三、LED应急灯项目治理与监督</w:t>
        </w:r>
        <w:r>
          <w:tab/>
        </w:r>
        <w:r>
          <w:fldChar w:fldCharType="begin"/>
        </w:r>
        <w:r>
          <w:instrText xml:space="preserve"> PAGEREF _Toc15068 \h </w:instrText>
        </w:r>
        <w:r>
          <w:fldChar w:fldCharType="separate"/>
        </w:r>
        <w:r>
          <w:t>59</w:t>
        </w:r>
        <w:r>
          <w:fldChar w:fldCharType="end"/>
        </w:r>
      </w:hyperlink>
    </w:p>
    <w:p>
      <w:pPr>
        <w:pStyle w:val="TOC2"/>
        <w:tabs>
          <w:tab w:val="right" w:leader="dot" w:pos="8306"/>
        </w:tabs>
      </w:pPr>
      <w:hyperlink w:anchor="_Toc28637" w:history="1">
        <w:r>
          <w:rPr>
            <w:rFonts w:ascii="仿宋" w:eastAsia="仿宋" w:hAnsi="仿宋" w:cs="仿宋" w:hint="eastAsia"/>
            <w:lang w:eastAsia="zh-CN"/>
          </w:rPr>
          <w:t>(一)、LED应急灯项目治理结构</w:t>
        </w:r>
        <w:r>
          <w:tab/>
        </w:r>
        <w:r>
          <w:fldChar w:fldCharType="begin"/>
        </w:r>
        <w:r>
          <w:instrText xml:space="preserve"> PAGEREF _Toc28637 \h </w:instrText>
        </w:r>
        <w:r>
          <w:fldChar w:fldCharType="separate"/>
        </w:r>
        <w:r>
          <w:t>59</w:t>
        </w:r>
        <w:r>
          <w:fldChar w:fldCharType="end"/>
        </w:r>
      </w:hyperlink>
    </w:p>
    <w:p>
      <w:pPr>
        <w:pStyle w:val="TOC2"/>
        <w:tabs>
          <w:tab w:val="right" w:leader="dot" w:pos="8306"/>
        </w:tabs>
      </w:pPr>
      <w:hyperlink w:anchor="_Toc7723" w:history="1">
        <w:r>
          <w:rPr>
            <w:rFonts w:ascii="仿宋" w:eastAsia="仿宋" w:hAnsi="仿宋" w:cs="仿宋" w:hint="eastAsia"/>
            <w:lang w:eastAsia="zh-CN"/>
          </w:rPr>
          <w:t>(二)、监督与审计</w:t>
        </w:r>
        <w:r>
          <w:tab/>
        </w:r>
        <w:r>
          <w:fldChar w:fldCharType="begin"/>
        </w:r>
        <w:r>
          <w:instrText xml:space="preserve"> PAGEREF _Toc7723 \h </w:instrText>
        </w:r>
        <w:r>
          <w:fldChar w:fldCharType="separate"/>
        </w:r>
        <w:r>
          <w:t>61</w:t>
        </w:r>
        <w:r>
          <w:fldChar w:fldCharType="end"/>
        </w:r>
      </w:hyperlink>
    </w:p>
    <w:p>
      <w:pPr>
        <w:pStyle w:val="TOC1"/>
        <w:tabs>
          <w:tab w:val="right" w:leader="dot" w:pos="8306"/>
        </w:tabs>
      </w:pPr>
      <w:hyperlink w:anchor="_Toc5437" w:history="1">
        <w:r>
          <w:rPr>
            <w:rFonts w:ascii="仿宋" w:eastAsia="仿宋" w:hAnsi="仿宋" w:cs="仿宋" w:hint="eastAsia"/>
            <w:lang w:eastAsia="zh-CN"/>
          </w:rPr>
          <w:t>十四、供应链管理</w:t>
        </w:r>
        <w:r>
          <w:tab/>
        </w:r>
        <w:r>
          <w:fldChar w:fldCharType="begin"/>
        </w:r>
        <w:r>
          <w:instrText xml:space="preserve"> PAGEREF _Toc5437 \h </w:instrText>
        </w:r>
        <w:r>
          <w:fldChar w:fldCharType="separate"/>
        </w:r>
        <w:r>
          <w:t>62</w:t>
        </w:r>
        <w:r>
          <w:fldChar w:fldCharType="end"/>
        </w:r>
      </w:hyperlink>
    </w:p>
    <w:p>
      <w:pPr>
        <w:pStyle w:val="TOC2"/>
        <w:tabs>
          <w:tab w:val="right" w:leader="dot" w:pos="8306"/>
        </w:tabs>
      </w:pPr>
      <w:hyperlink w:anchor="_Toc11336" w:history="1">
        <w:r>
          <w:rPr>
            <w:rFonts w:ascii="仿宋" w:eastAsia="仿宋" w:hAnsi="仿宋" w:cs="仿宋" w:hint="eastAsia"/>
            <w:lang w:eastAsia="zh-CN"/>
          </w:rPr>
          <w:t>(一)、供应链战略规划</w:t>
        </w:r>
        <w:r>
          <w:tab/>
        </w:r>
        <w:r>
          <w:fldChar w:fldCharType="begin"/>
        </w:r>
        <w:r>
          <w:instrText xml:space="preserve"> PAGEREF _Toc11336 \h </w:instrText>
        </w:r>
        <w:r>
          <w:fldChar w:fldCharType="separate"/>
        </w:r>
        <w:r>
          <w:t>62</w:t>
        </w:r>
        <w:r>
          <w:fldChar w:fldCharType="end"/>
        </w:r>
      </w:hyperlink>
    </w:p>
    <w:p>
      <w:pPr>
        <w:pStyle w:val="TOC2"/>
        <w:tabs>
          <w:tab w:val="right" w:leader="dot" w:pos="8306"/>
        </w:tabs>
      </w:pPr>
      <w:hyperlink w:anchor="_Toc11223" w:history="1">
        <w:r>
          <w:rPr>
            <w:rFonts w:ascii="仿宋" w:eastAsia="仿宋" w:hAnsi="仿宋" w:cs="仿宋" w:hint="eastAsia"/>
            <w:lang w:eastAsia="zh-CN"/>
          </w:rPr>
          <w:t>(二)、供应商选择与合作</w:t>
        </w:r>
        <w:r>
          <w:tab/>
        </w:r>
        <w:r>
          <w:fldChar w:fldCharType="begin"/>
        </w:r>
        <w:r>
          <w:instrText xml:space="preserve"> PAGEREF _Toc11223 \h </w:instrText>
        </w:r>
        <w:r>
          <w:fldChar w:fldCharType="separate"/>
        </w:r>
        <w:r>
          <w:t>63</w:t>
        </w:r>
        <w:r>
          <w:fldChar w:fldCharType="end"/>
        </w:r>
      </w:hyperlink>
    </w:p>
    <w:p>
      <w:pPr>
        <w:pStyle w:val="TOC2"/>
        <w:tabs>
          <w:tab w:val="right" w:leader="dot" w:pos="8306"/>
        </w:tabs>
      </w:pPr>
      <w:hyperlink w:anchor="_Toc29382" w:history="1">
        <w:r>
          <w:rPr>
            <w:rFonts w:ascii="仿宋" w:eastAsia="仿宋" w:hAnsi="仿宋" w:cs="仿宋" w:hint="eastAsia"/>
            <w:lang w:eastAsia="zh-CN"/>
          </w:rPr>
          <w:t>(三)、物流与库存管理</w:t>
        </w:r>
        <w:r>
          <w:tab/>
        </w:r>
        <w:r>
          <w:fldChar w:fldCharType="begin"/>
        </w:r>
        <w:r>
          <w:instrText xml:space="preserve"> PAGEREF _Toc29382 \h </w:instrText>
        </w:r>
        <w:r>
          <w:fldChar w:fldCharType="separate"/>
        </w:r>
        <w:r>
          <w:t>65</w:t>
        </w:r>
        <w:r>
          <w:fldChar w:fldCharType="end"/>
        </w:r>
      </w:hyperlink>
    </w:p>
    <w:p>
      <w:pPr>
        <w:pStyle w:val="TOC1"/>
        <w:tabs>
          <w:tab w:val="right" w:leader="dot" w:pos="8306"/>
        </w:tabs>
      </w:pPr>
      <w:hyperlink w:anchor="_Toc21013" w:history="1">
        <w:r>
          <w:rPr>
            <w:rFonts w:ascii="仿宋" w:eastAsia="仿宋" w:hAnsi="仿宋" w:cs="仿宋" w:hint="eastAsia"/>
            <w:lang w:eastAsia="zh-CN"/>
          </w:rPr>
          <w:t>十五、营销与推广策略</w:t>
        </w:r>
        <w:r>
          <w:tab/>
        </w:r>
        <w:r>
          <w:fldChar w:fldCharType="begin"/>
        </w:r>
        <w:r>
          <w:instrText xml:space="preserve"> PAGEREF _Toc21013 \h </w:instrText>
        </w:r>
        <w:r>
          <w:fldChar w:fldCharType="separate"/>
        </w:r>
        <w:r>
          <w:t>66</w:t>
        </w:r>
        <w:r>
          <w:fldChar w:fldCharType="end"/>
        </w:r>
      </w:hyperlink>
    </w:p>
    <w:p>
      <w:pPr>
        <w:pStyle w:val="TOC2"/>
        <w:tabs>
          <w:tab w:val="right" w:leader="dot" w:pos="8306"/>
        </w:tabs>
      </w:pPr>
      <w:hyperlink w:anchor="_Toc18695" w:history="1">
        <w:r>
          <w:rPr>
            <w:rFonts w:ascii="仿宋" w:eastAsia="仿宋" w:hAnsi="仿宋" w:cs="仿宋" w:hint="eastAsia"/>
            <w:lang w:eastAsia="zh-CN"/>
          </w:rPr>
          <w:t>(一)、产品/服务定位与特点</w:t>
        </w:r>
        <w:r>
          <w:tab/>
        </w:r>
        <w:r>
          <w:fldChar w:fldCharType="begin"/>
        </w:r>
        <w:r>
          <w:instrText xml:space="preserve"> PAGEREF _Toc18695 \h </w:instrText>
        </w:r>
        <w:r>
          <w:fldChar w:fldCharType="separate"/>
        </w:r>
        <w:r>
          <w:t>66</w:t>
        </w:r>
        <w:r>
          <w:fldChar w:fldCharType="end"/>
        </w:r>
      </w:hyperlink>
    </w:p>
    <w:p>
      <w:pPr>
        <w:pStyle w:val="TOC2"/>
        <w:tabs>
          <w:tab w:val="right" w:leader="dot" w:pos="8306"/>
        </w:tabs>
      </w:pPr>
      <w:hyperlink w:anchor="_Toc20993" w:history="1">
        <w:r>
          <w:rPr>
            <w:rFonts w:ascii="仿宋" w:eastAsia="仿宋" w:hAnsi="仿宋" w:cs="仿宋" w:hint="eastAsia"/>
            <w:lang w:eastAsia="zh-CN"/>
          </w:rPr>
          <w:t>(二)、市场定位与竞争分析</w:t>
        </w:r>
        <w:r>
          <w:tab/>
        </w:r>
        <w:r>
          <w:fldChar w:fldCharType="begin"/>
        </w:r>
        <w:r>
          <w:instrText xml:space="preserve"> PAGEREF _Toc20993 \h </w:instrText>
        </w:r>
        <w:r>
          <w:fldChar w:fldCharType="separate"/>
        </w:r>
        <w:r>
          <w:t>67</w:t>
        </w:r>
        <w:r>
          <w:fldChar w:fldCharType="end"/>
        </w:r>
      </w:hyperlink>
    </w:p>
    <w:p>
      <w:pPr>
        <w:pStyle w:val="TOC2"/>
        <w:tabs>
          <w:tab w:val="right" w:leader="dot" w:pos="8306"/>
        </w:tabs>
      </w:pPr>
      <w:hyperlink w:anchor="_Toc10325" w:history="1">
        <w:r>
          <w:rPr>
            <w:rFonts w:ascii="仿宋" w:eastAsia="仿宋" w:hAnsi="仿宋" w:cs="仿宋" w:hint="eastAsia"/>
            <w:lang w:eastAsia="zh-CN"/>
          </w:rPr>
          <w:t>(三)、营销渠道与策略</w:t>
        </w:r>
        <w:r>
          <w:tab/>
        </w:r>
        <w:r>
          <w:fldChar w:fldCharType="begin"/>
        </w:r>
        <w:r>
          <w:instrText xml:space="preserve"> PAGEREF _Toc10325 \h </w:instrText>
        </w:r>
        <w:r>
          <w:fldChar w:fldCharType="separate"/>
        </w:r>
        <w:r>
          <w:t>69</w:t>
        </w:r>
        <w:r>
          <w:fldChar w:fldCharType="end"/>
        </w:r>
      </w:hyperlink>
    </w:p>
    <w:p>
      <w:pPr>
        <w:pStyle w:val="TOC2"/>
        <w:tabs>
          <w:tab w:val="right" w:leader="dot" w:pos="8306"/>
        </w:tabs>
      </w:pPr>
      <w:hyperlink w:anchor="_Toc24961" w:history="1">
        <w:r>
          <w:rPr>
            <w:rFonts w:ascii="仿宋" w:eastAsia="仿宋" w:hAnsi="仿宋" w:cs="仿宋" w:hint="eastAsia"/>
            <w:lang w:eastAsia="zh-CN"/>
          </w:rPr>
          <w:t>(四)、推广与宣传活动</w:t>
        </w:r>
        <w:r>
          <w:tab/>
        </w:r>
        <w:r>
          <w:fldChar w:fldCharType="begin"/>
        </w:r>
        <w:r>
          <w:instrText xml:space="preserve"> PAGEREF _Toc24961 \h </w:instrText>
        </w:r>
        <w:r>
          <w:fldChar w:fldCharType="separate"/>
        </w:r>
        <w:r>
          <w:t>70</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3016"/>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9194"/>
      <w:r>
        <w:rPr>
          <w:rFonts w:ascii="仿宋" w:eastAsia="仿宋" w:hAnsi="仿宋" w:cs="仿宋" w:hint="eastAsia"/>
          <w:sz w:val="28"/>
          <w:lang w:eastAsia="zh-CN"/>
        </w:rPr>
        <w:t>一、LED应急灯项目文档管理</w:t>
      </w:r>
      <w:bookmarkEnd w:id="2"/>
    </w:p>
    <w:p>
      <w:pPr>
        <w:pStyle w:val="Heading2"/>
        <w:rPr>
          <w:rFonts w:ascii="仿宋" w:eastAsia="仿宋" w:hAnsi="仿宋" w:cs="仿宋" w:hint="eastAsia"/>
          <w:lang w:eastAsia="zh-CN"/>
        </w:rPr>
      </w:pPr>
      <w:bookmarkStart w:id="3" w:name="_Toc10403"/>
      <w:r>
        <w:rPr>
          <w:rFonts w:ascii="仿宋" w:eastAsia="仿宋" w:hAnsi="仿宋" w:cs="仿宋" w:hint="eastAsia"/>
          <w:lang w:eastAsia="zh-CN"/>
        </w:rPr>
        <w:t>(一)、文档编制与审查</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LED应急灯项目高度重视文档的质量和准确性，以支持LED应急灯项目的各项活动和决策。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LED应急灯项目文档的编制始于LED应急灯项目计划的初期，我们制定了详细的文档编制计划，明确了每个文档的内容、格式和编写责任人。在LED应急灯项目启动阶段，我们首先编制了LED应急灯项目章程，明确定义了LED应急灯项目的目标、范围、风险等关键要素。随后，LED应急灯项目团队根据计划陆续编制了需求文档、设计文档、测试文档等各类文档，确保LED应急灯项目的每个阶段都有清晰的文档支持。</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LED应急灯项目管理中的重要环节，旨在确保LED应急灯项目文档符合质量标准和LED应急灯项目需求。在LED应急灯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除了内部审查，我们还进行了外部审查，邀请LED应急灯项目相关利益方和专业领域的专家对文档进行独立审查。这有助于获取更全面、客观的反馈，确保LED应急灯项目文档不仅符合内部标准，也满足外部需求。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LED应急灯项目在文档编制与审查方面建立了严格的管理机制，通过规范的流程和多维度的审查，确保LED应急灯项目文档的质量、准确性和可靠性，为LED应急灯项目的顺利推进提供了有力支持。</w:t>
      </w:r>
    </w:p>
    <w:p>
      <w:pPr>
        <w:pStyle w:val="Heading2"/>
        <w:ind w:firstLine="560" w:firstLineChars="200"/>
        <w:rPr>
          <w:rFonts w:ascii="仿宋" w:eastAsia="仿宋" w:hAnsi="仿宋" w:cs="仿宋" w:hint="eastAsia"/>
          <w:sz w:val="28"/>
          <w:lang w:eastAsia="zh-CN"/>
        </w:rPr>
      </w:pPr>
      <w:bookmarkStart w:id="4" w:name="_Toc13163"/>
      <w:r>
        <w:rPr>
          <w:rFonts w:ascii="仿宋" w:eastAsia="仿宋" w:hAnsi="仿宋" w:cs="仿宋" w:hint="eastAsia"/>
          <w:sz w:val="28"/>
          <w:lang w:eastAsia="zh-CN"/>
        </w:rPr>
        <w:t>(二)、文档发布与分发</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在LED应急灯项目中，我们致力于优化文档发布与分发过程，以确保信息的高效传递和团队间协作的顺畅进行。以下是我们采取的关键优化策略：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1.</w:t>
      </w:r>
      <w:r>
        <w:rPr>
          <w:rFonts w:ascii="仿宋" w:eastAsia="仿宋" w:hAnsi="仿宋" w:cs="仿宋" w:hint="eastAsia"/>
          <w:sz w:val="28"/>
          <w:lang w:eastAsia="zh-CN"/>
        </w:rPr>
        <w:t xml:space="preserve"> 定期更新发布计划：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我们通过多渠道发布文档，包括电子邮件、LED应急灯项目管理平台、内部网站等，以满足不同团队成员的偏好和需求。多渠道发布确保了信息的全面覆盖。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我们采用了精细的权限控制，确保只有授权人员可以访问敏感信息。这种安全措施保护了LED应急灯项目文档的机密性，防止了未经授权的信息泄露。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5" w:name="_Toc17575"/>
      <w:r>
        <w:rPr>
          <w:rFonts w:ascii="仿宋" w:eastAsia="仿宋" w:hAnsi="仿宋" w:cs="仿宋" w:hint="eastAsia"/>
          <w:sz w:val="28"/>
          <w:lang w:eastAsia="zh-CN"/>
        </w:rPr>
        <w:t>(三)、文档存档与归档</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文档存档与归档是LED应急灯项目生命周期中一个至关重要的环节，直接关系到LED应急灯项目信息的长期保存和历史记录的完整性。在LED应急灯项目中，我们实施了一系列有效的文档存档与归档管理策略：</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6" w:name="_Toc18154"/>
      <w:r>
        <w:rPr>
          <w:rFonts w:ascii="仿宋" w:eastAsia="仿宋" w:hAnsi="仿宋" w:cs="仿宋" w:hint="eastAsia"/>
          <w:sz w:val="28"/>
          <w:lang w:eastAsia="zh-CN"/>
        </w:rPr>
        <w:t>二、LED应急灯项目土建工程</w:t>
      </w:r>
      <w:bookmarkEnd w:id="6"/>
    </w:p>
    <w:p>
      <w:pPr>
        <w:pStyle w:val="Heading2"/>
        <w:rPr>
          <w:rFonts w:ascii="仿宋" w:eastAsia="仿宋" w:hAnsi="仿宋" w:cs="仿宋" w:hint="eastAsia"/>
          <w:lang w:eastAsia="zh-CN"/>
        </w:rPr>
      </w:pPr>
      <w:bookmarkStart w:id="7" w:name="_Toc32300"/>
      <w:r>
        <w:rPr>
          <w:rFonts w:ascii="仿宋" w:eastAsia="仿宋" w:hAnsi="仿宋" w:cs="仿宋" w:hint="eastAsia"/>
          <w:lang w:eastAsia="zh-CN"/>
        </w:rPr>
        <w:t>(一)、建筑工程设计原则</w:t>
      </w:r>
      <w:bookmarkEnd w:id="7"/>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在LED应急灯项目的建筑工程设计中，我们将秉承一系列重要的设计原则，以确保LED应急灯项目建筑在功能、美观、可持续性等方面达到最佳效果。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首要原则是确保建筑的功能性得到最大化的发挥。我们将充分理解LED应急灯项目的实际需求，合理布局各个功能区域，保证建筑在满足业务需求的同时，提供高效的工作环境。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在建筑设计中，我们将综合考虑建设和运营成本。通过精细的经济效益分析，确保设计方案在高效利用资源的同时，对LED应急灯项目的长期盈利能力有积极的贡献。</w:t>
      </w:r>
    </w:p>
    <w:p>
      <w:pPr>
        <w:pStyle w:val="Heading2"/>
        <w:ind w:firstLine="560" w:firstLineChars="200"/>
        <w:rPr>
          <w:rFonts w:ascii="仿宋" w:eastAsia="仿宋" w:hAnsi="仿宋" w:cs="仿宋" w:hint="eastAsia"/>
          <w:sz w:val="28"/>
          <w:lang w:eastAsia="zh-CN"/>
        </w:rPr>
      </w:pPr>
      <w:bookmarkStart w:id="8" w:name="_Toc15989"/>
      <w:r>
        <w:rPr>
          <w:rFonts w:ascii="仿宋" w:eastAsia="仿宋" w:hAnsi="仿宋" w:cs="仿宋" w:hint="eastAsia"/>
          <w:sz w:val="28"/>
          <w:lang w:eastAsia="zh-CN"/>
        </w:rPr>
        <w:t>(二)、土建工程设计年限及安全等级</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LED应急灯项目的土建工程设计中，我们将精准设定设计年限，结合LED应急灯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LED应急灯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9" w:name="_Toc10967"/>
      <w:r>
        <w:rPr>
          <w:rFonts w:ascii="仿宋" w:eastAsia="仿宋" w:hAnsi="仿宋" w:cs="仿宋" w:hint="eastAsia"/>
          <w:sz w:val="28"/>
          <w:lang w:eastAsia="zh-CN"/>
        </w:rPr>
        <w:t>(三)、建筑工程设计总体要求</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该LED应急灯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LED应急灯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LED应急灯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10" w:name="_Toc32684"/>
      <w:r>
        <w:rPr>
          <w:rFonts w:ascii="仿宋" w:eastAsia="仿宋" w:hAnsi="仿宋" w:cs="仿宋" w:hint="eastAsia"/>
          <w:sz w:val="28"/>
          <w:lang w:eastAsia="zh-CN"/>
        </w:rPr>
        <w:t>(四)、土建工程建设指标</w:t>
      </w:r>
      <w:bookmarkEnd w:id="10"/>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本期工程LED应急灯项目预计总建筑面积XXX平方米，其中：计容建筑面积XXX平方米，计划建筑工程投资XX万元，占LED应急灯项目总投资的XX%。</w:t>
      </w:r>
    </w:p>
    <w:p>
      <w:pPr>
        <w:pStyle w:val="Heading1"/>
        <w:ind w:firstLine="560" w:firstLineChars="200"/>
        <w:rPr>
          <w:rFonts w:ascii="仿宋" w:eastAsia="仿宋" w:hAnsi="仿宋" w:cs="仿宋" w:hint="eastAsia"/>
          <w:sz w:val="28"/>
          <w:lang w:eastAsia="zh-CN"/>
        </w:rPr>
      </w:pPr>
      <w:bookmarkStart w:id="11" w:name="_Toc3633"/>
      <w:r>
        <w:rPr>
          <w:rFonts w:ascii="仿宋" w:eastAsia="仿宋" w:hAnsi="仿宋" w:cs="仿宋" w:hint="eastAsia"/>
          <w:sz w:val="28"/>
          <w:lang w:eastAsia="zh-CN"/>
        </w:rPr>
        <w:t>三、市场分析、调研</w:t>
      </w:r>
      <w:bookmarkEnd w:id="11"/>
    </w:p>
    <w:p>
      <w:pPr>
        <w:pStyle w:val="Heading2"/>
        <w:rPr>
          <w:rFonts w:ascii="仿宋" w:eastAsia="仿宋" w:hAnsi="仿宋" w:cs="仿宋" w:hint="eastAsia"/>
          <w:lang w:eastAsia="zh-CN"/>
        </w:rPr>
      </w:pPr>
      <w:bookmarkStart w:id="12" w:name="_Toc27340"/>
      <w:r>
        <w:rPr>
          <w:rFonts w:ascii="仿宋" w:eastAsia="仿宋" w:hAnsi="仿宋" w:cs="仿宋" w:hint="eastAsia"/>
          <w:lang w:eastAsia="zh-CN"/>
        </w:rPr>
        <w:t>(一)、LED应急灯行业分析</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LED应急灯行业一直以来都是市场的关注焦点。行业内的发展趋势、竞争态势以及潜在机会都对LED应急灯项目的推进产生深远的影响。通过深入研究行业的整体概貌，我们将更好地理解行业的核心特征，为LED应急灯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LED应急灯行业，技术一直是推动创新和发展的关键因素。我们将对当前技术趋势进行详尽分析，包括但不限于人工智能、大数据应用、先进制造技术等。这有助于LED应急灯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LED应急灯项目成功的基础。我们将对主要竞争对手进行深入研究，包括其市场份额、产品特点、市场定位等。通过全面了解竞争对手的优势和劣势，LED应急灯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13" w:name="_Toc28397"/>
      <w:r>
        <w:rPr>
          <w:rFonts w:ascii="仿宋" w:eastAsia="仿宋" w:hAnsi="仿宋" w:cs="仿宋" w:hint="eastAsia"/>
          <w:sz w:val="28"/>
          <w:lang w:eastAsia="zh-CN"/>
        </w:rPr>
        <w:t>(二)、LED应急灯市场分析预测</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通过对市场规模的深入调研，我们将预测LED应急灯市场未来的增长趋势。这包括市场的整体规模、各细分领域的发展趋势等。LED应急灯项目可以根据市场的扩张速度和潜在机会，制定更符合市场需求的发展策略。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LED应急灯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LED应急灯项目实施过程中需要充分考虑的因素。我们将对市场风险进行全面评估，包括但不限于政策法规风险、市场竞争风险、技术变革风险等。通过对潜在风险的深入分析，LED应急灯项目可以制定相应的风险缓解策略，降低不确定性对LED应急灯项目的影响。</w:t>
      </w:r>
    </w:p>
    <w:p>
      <w:pPr>
        <w:pStyle w:val="Heading1"/>
        <w:ind w:firstLine="560" w:firstLineChars="200"/>
        <w:rPr>
          <w:rFonts w:ascii="仿宋" w:eastAsia="仿宋" w:hAnsi="仿宋" w:cs="仿宋" w:hint="eastAsia"/>
          <w:sz w:val="28"/>
          <w:lang w:eastAsia="zh-CN"/>
        </w:rPr>
      </w:pPr>
      <w:bookmarkStart w:id="14" w:name="_Toc15714"/>
      <w:r>
        <w:rPr>
          <w:rFonts w:ascii="仿宋" w:eastAsia="仿宋" w:hAnsi="仿宋" w:cs="仿宋" w:hint="eastAsia"/>
          <w:sz w:val="28"/>
          <w:lang w:eastAsia="zh-CN"/>
        </w:rPr>
        <w:t>四、LED应急灯项目危机管理</w:t>
      </w:r>
      <w:bookmarkEnd w:id="14"/>
    </w:p>
    <w:p>
      <w:pPr>
        <w:pStyle w:val="Heading2"/>
        <w:rPr>
          <w:rFonts w:ascii="仿宋" w:eastAsia="仿宋" w:hAnsi="仿宋" w:cs="仿宋" w:hint="eastAsia"/>
          <w:lang w:eastAsia="zh-CN"/>
        </w:rPr>
      </w:pPr>
      <w:bookmarkStart w:id="15" w:name="_Toc1895"/>
      <w:r>
        <w:rPr>
          <w:rFonts w:ascii="仿宋" w:eastAsia="仿宋" w:hAnsi="仿宋" w:cs="仿宋" w:hint="eastAsia"/>
          <w:lang w:eastAsia="zh-CN"/>
        </w:rPr>
        <w:t>(一)、危机预警与识别</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在LED应急灯项目危机管理中，危机预警与识别是确保LED应急灯项目稳健运行的核心步骤。通过建立全面的监测机制，LED应急灯项目团队旨在及时发现和理解潜在的风险和危机因素，以便采取及时的预防和应对措施，确保LED应急灯项目持续处于可控状态。</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首先，通过深入的风险评估，LED应急灯项目团队全面分析了整个LED应急灯项目和各个阶段可能存在的威胁。这包括准确评估每个潜在风险的发生概率和可能影响的程度，为后续危机预警提供了有力支持。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LED应急灯项目团队着重于明确定义LED应急灯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LED应急灯项目进展的持续监控，团队能够及时发现潜在问题并作出迅速反应。LED应急灯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在这一阶段，团队的专业素养和反应速度将发挥至关重要的作用，以确保潜在危机能够在初期得到有效的处理，最大程度地减轻负面影响。通过危机预警与识别，LED应急灯项目得以更有序、可控地推进。</w:t>
      </w:r>
    </w:p>
    <w:p>
      <w:pPr>
        <w:pStyle w:val="Heading2"/>
        <w:ind w:firstLine="560" w:firstLineChars="200"/>
        <w:rPr>
          <w:rFonts w:ascii="仿宋" w:eastAsia="仿宋" w:hAnsi="仿宋" w:cs="仿宋" w:hint="eastAsia"/>
          <w:sz w:val="28"/>
          <w:lang w:eastAsia="zh-CN"/>
        </w:rPr>
      </w:pPr>
      <w:bookmarkStart w:id="16" w:name="_Toc30551"/>
      <w:r>
        <w:rPr>
          <w:rFonts w:ascii="仿宋" w:eastAsia="仿宋" w:hAnsi="仿宋" w:cs="仿宋" w:hint="eastAsia"/>
          <w:sz w:val="28"/>
          <w:lang w:eastAsia="zh-CN"/>
        </w:rPr>
        <w:t>(二)、危机应对与恢复</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在危机发生时，LED应急灯项目团队立即行动，成立了应急小组。该小组的任务是迅速制定并实施紧急应对措施，以最小化潜在损失。以下是采取的主要措施：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暂停LED应急灯项目进度：为遏制危机蔓延，LED应急灯项目暂时停止进行，以便全面评估当前状况。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资源重新分配：重新评估LED应急灯项目资源的分配，确保最大限度地减小损失。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实时沟通：与关键利益相关者建立实时沟通机制，向他们传递LED应急灯项目危机的实际状况，保障LED应急灯项目核心利益。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在紧急应对的同时，LED应急灯项目团队强调了团队协作和有效沟通的重要性。以下是团队协作的关键举措：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信息共享机制：建立了信息共享平台，确保团队成员能够及时获取LED应急灯项目危机的实时信息。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领导者沟通：LED应急灯项目领导者通过定期会议和即时沟通工具，指导团队应对危机，保持团队稳定运行。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随着危机得到初步控制，LED应急灯项目团队转向制定恢复计划，以确保LED应急灯项目能够从中迅速恢复。主要恢复计划包括：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修复受损的进度计划：重新评估LED应急灯项目进度，制定修复计划，确保LED应急灯项目尽快回归正常进程。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重新调整资源分配：优化资源分配，确保LED应急灯项目在有限资源下高效运转。</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风险管理机制加强：对LED应急灯项目风险进行全面评估，制定更强化的风险管理策略，以预防未来可能的危机。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17" w:name="_Toc13051"/>
      <w:r>
        <w:rPr>
          <w:rFonts w:ascii="仿宋" w:eastAsia="仿宋" w:hAnsi="仿宋" w:cs="仿宋" w:hint="eastAsia"/>
          <w:sz w:val="28"/>
          <w:lang w:eastAsia="zh-CN"/>
        </w:rPr>
        <w:t>五、产品规划分析</w:t>
      </w:r>
      <w:bookmarkEnd w:id="17"/>
    </w:p>
    <w:p>
      <w:pPr>
        <w:pStyle w:val="Heading2"/>
        <w:rPr>
          <w:rFonts w:ascii="仿宋" w:eastAsia="仿宋" w:hAnsi="仿宋" w:cs="仿宋" w:hint="eastAsia"/>
          <w:lang w:eastAsia="zh-CN"/>
        </w:rPr>
      </w:pPr>
      <w:bookmarkStart w:id="18" w:name="_Toc15715"/>
      <w:r>
        <w:rPr>
          <w:rFonts w:ascii="仿宋" w:eastAsia="仿宋" w:hAnsi="仿宋" w:cs="仿宋" w:hint="eastAsia"/>
          <w:lang w:eastAsia="zh-CN"/>
        </w:rPr>
        <w:t>(一)、产品规划</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LED应急灯项目的主要产品是XXXX，预计年产值为XXX万元。这一产品在市场中占据着重要的地位，其广泛的应用范围使得该LED应急灯项目的市场前景非常广阔。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LED应急灯项目的xxx产品作为重要的原材料之一，将在多个领域发挥关键作用。其在建筑、交通、能源等方面的广泛应用将为整个产业链提供强大的支持，形成产业协同效应。LED应急灯项目的年产值XXX万XXX万XXX万万元不仅反映了其在市场上的巨大潜力，更预示着它对国民经济的积极贡献。这种关联度高、涉及面广的产业关系，使得该LED应急灯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19" w:name="_Toc1825"/>
      <w:r>
        <w:rPr>
          <w:rFonts w:ascii="仿宋" w:eastAsia="仿宋" w:hAnsi="仿宋" w:cs="仿宋" w:hint="eastAsia"/>
          <w:sz w:val="28"/>
          <w:lang w:eastAsia="zh-CN"/>
        </w:rPr>
        <w:t>(二)、建设规模</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LED应急灯项目总征地面积为XXXX平方米，相当于约XX.XX亩，其中净用地面积为XXXX平方米，红线范围内相当于约XX.XX亩。这一用地规模充分考虑了LED应急灯项目的建设需求，保障了LED应急灯项目在合适的空间内得以充分发展。LED应急灯项目规划的总建筑面积为XXXX平方米，其中主体工程建设占XXXX平方米，计容建筑面积达XXXX平方米。预计建筑工程的投资将达到XXXX万元，为LED应急灯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LED应急灯项目计划购置的设备共计XXXX台（套），设备购置费用为XXXX万元。这一设备购置计划充分考虑到LED应急灯项目的生产需求和技术要求，确保了LED应急灯项目在生产运营中具备先进的技术装备和高效的生产能力。设备的合理配置将为LED应急灯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LED应急灯项目计划总投资为XXXX万元，预计年实现营业收入为XXXX万元。这一产能规模的设定旨在确保LED应急灯项目能够在投资与回报之间取得平衡，实现长期可持续的发展。LED应急灯项目的总投资充分考虑到各个方面的需求，包括用地建设、设备购置等多个环节，以确保LED应急灯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20" w:name="_Toc19510"/>
      <w:r>
        <w:rPr>
          <w:rFonts w:ascii="仿宋" w:eastAsia="仿宋" w:hAnsi="仿宋" w:cs="仿宋" w:hint="eastAsia"/>
          <w:sz w:val="28"/>
          <w:lang w:eastAsia="zh-CN"/>
        </w:rPr>
        <w:t>六、LED应急灯项目选址可行性分析</w:t>
      </w:r>
      <w:bookmarkEnd w:id="20"/>
    </w:p>
    <w:p>
      <w:pPr>
        <w:pStyle w:val="Heading2"/>
        <w:rPr>
          <w:rFonts w:ascii="仿宋" w:eastAsia="仿宋" w:hAnsi="仿宋" w:cs="仿宋" w:hint="eastAsia"/>
          <w:lang w:eastAsia="zh-CN"/>
        </w:rPr>
      </w:pPr>
      <w:bookmarkStart w:id="21" w:name="_Toc15994"/>
      <w:r>
        <w:rPr>
          <w:rFonts w:ascii="仿宋" w:eastAsia="仿宋" w:hAnsi="仿宋" w:cs="仿宋" w:hint="eastAsia"/>
          <w:lang w:eastAsia="zh-CN"/>
        </w:rPr>
        <w:t>(一)、LED应急灯项目选址</w:t>
      </w:r>
      <w:bookmarkEnd w:id="21"/>
    </w:p>
    <w:p>
      <w:pPr>
        <w:ind w:firstLine="560" w:firstLineChars="200"/>
        <w:rPr>
          <w:rFonts w:ascii="仿宋" w:eastAsia="仿宋" w:hAnsi="仿宋" w:cs="仿宋" w:hint="eastAsia"/>
          <w:sz w:val="28"/>
        </w:rPr>
      </w:pPr>
      <w:r>
        <w:rPr>
          <w:rFonts w:ascii="仿宋" w:eastAsia="仿宋" w:hAnsi="仿宋" w:cs="仿宋" w:hint="eastAsia"/>
          <w:sz w:val="28"/>
          <w:lang w:eastAsia="zh-CN"/>
        </w:rPr>
        <w:t>该LED应急灯项目选址位于XX省XX市XX区XXX街道</w:t>
      </w:r>
    </w:p>
    <w:p>
      <w:pPr>
        <w:pStyle w:val="Heading2"/>
        <w:ind w:firstLine="560" w:firstLineChars="200"/>
        <w:rPr>
          <w:rFonts w:ascii="仿宋" w:eastAsia="仿宋" w:hAnsi="仿宋" w:cs="仿宋" w:hint="eastAsia"/>
          <w:sz w:val="28"/>
          <w:lang w:eastAsia="zh-CN"/>
        </w:rPr>
      </w:pPr>
      <w:bookmarkStart w:id="22" w:name="_Toc27097"/>
      <w:r>
        <w:rPr>
          <w:rFonts w:ascii="仿宋" w:eastAsia="仿宋" w:hAnsi="仿宋" w:cs="仿宋" w:hint="eastAsia"/>
          <w:sz w:val="28"/>
          <w:lang w:eastAsia="zh-CN"/>
        </w:rPr>
        <w:t>(二)、用地控制指标</w:t>
      </w:r>
      <w:bookmarkEnd w:id="22"/>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LED应急灯项目的征地面积将根据LED应急灯项目的实际规模和需求进行精确规划。具体面积XXX平方米，旨在确保LED应急灯项目不仅能够满足当前的发展需求，还能够预留空间以适应未来的扩展。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净用地面积是在征地面积基础上去除不可利用面积后的实际可开发用地。具体面积XXX平方米，考虑到环保、交通、安全等多方面因素，以确保LED应急灯项目在整体利用效率上达到最优。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LED应急灯项目计划建设的建筑总规模具体面积XXX平方米。这一规模的确定综合考虑了LED应急灯项目的性质、规模，以及城市规划的相关要求，确保建筑布局与周边环境协调一致。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绿地率是LED应急灯项目用地中被规划为绿地的比例。具体面积XXX平方米，旨在通过合理规划绿地，改善LED应急灯项目周边环境，提升居民生活质量，并符合城市整体绿化规划。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https://d.book118.com/407115053133006051</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LED应急灯项目规划设计方案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LED应急灯项目规划设计方案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LED应急灯项目规划设计方案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LED应急灯项目规划设计方案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LED应急灯项目规划设计方案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LED应急灯项目规划设计方案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LED应急灯项目规划设计方案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LED应急灯项目规划设计方案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LED应急灯项目规划设计方案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LED应急灯项目规划设计方案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LED应急灯项目规划设计方案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LED应急灯项目规划设计方案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LED应急灯项目规划设计方案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LED应急灯项目规划设计方案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LED应急灯项目规划设计方案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LED应急灯项目规划设计方案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LED应急灯项目规划设计方案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75A6CC7"/>
    <w:rsid w:val="675A6CC7"/>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407115053133006051"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2024-03-02T23:03:00Z</dcterms:created>
  <dcterms:modified xsi:type="dcterms:W3CDTF">2024-03-02T23:03:40Z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533C3D9BF4234FC28410BACEADB2684C_11</vt:lpwstr>
  </property>
  <property fmtid="{D5CDD505-2E9C-101B-9397-08002B2CF9AE}" pid="3" name="KSOProductBuildVer">
    <vt:lpwstr>2052-12.1.0.16388</vt:lpwstr>
  </property>
</Properties>
</file>