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不良资产管理项目可行性建设方案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7" w:history="1">
        <w:r>
          <w:rPr>
            <w:rFonts w:ascii="仿宋" w:eastAsia="仿宋" w:hAnsi="仿宋" w:cs="仿宋" w:hint="eastAsia"/>
            <w:lang w:eastAsia="zh-CN"/>
          </w:rPr>
          <w:t>概论</w:t>
        </w:r>
        <w:r>
          <w:tab/>
        </w:r>
        <w:r>
          <w:fldChar w:fldCharType="begin"/>
        </w:r>
        <w:r>
          <w:instrText xml:space="preserve"> PAGEREF _Toc24427 \h </w:instrText>
        </w:r>
        <w:r>
          <w:fldChar w:fldCharType="separate"/>
        </w:r>
        <w:r>
          <w:t>3</w:t>
        </w:r>
        <w:r>
          <w:fldChar w:fldCharType="end"/>
        </w:r>
      </w:hyperlink>
    </w:p>
    <w:p>
      <w:pPr>
        <w:pStyle w:val="TOC1"/>
        <w:tabs>
          <w:tab w:val="right" w:leader="dot" w:pos="8306"/>
        </w:tabs>
      </w:pPr>
      <w:hyperlink w:anchor="_Toc22913" w:history="1">
        <w:r>
          <w:rPr>
            <w:rFonts w:ascii="仿宋" w:eastAsia="仿宋" w:hAnsi="仿宋" w:cs="仿宋" w:hint="eastAsia"/>
            <w:lang w:eastAsia="zh-CN"/>
          </w:rPr>
          <w:t>一、发展规划、产业政策和行业准入分析</w:t>
        </w:r>
        <w:r>
          <w:tab/>
        </w:r>
        <w:r>
          <w:fldChar w:fldCharType="begin"/>
        </w:r>
        <w:r>
          <w:instrText xml:space="preserve"> PAGEREF _Toc22913 \h </w:instrText>
        </w:r>
        <w:r>
          <w:fldChar w:fldCharType="separate"/>
        </w:r>
        <w:r>
          <w:t>3</w:t>
        </w:r>
        <w:r>
          <w:fldChar w:fldCharType="end"/>
        </w:r>
      </w:hyperlink>
    </w:p>
    <w:p>
      <w:pPr>
        <w:pStyle w:val="TOC2"/>
        <w:tabs>
          <w:tab w:val="right" w:leader="dot" w:pos="8306"/>
        </w:tabs>
      </w:pPr>
      <w:hyperlink w:anchor="_Toc12324" w:history="1">
        <w:r>
          <w:rPr>
            <w:rFonts w:ascii="仿宋" w:eastAsia="仿宋" w:hAnsi="仿宋" w:cs="仿宋" w:hint="eastAsia"/>
            <w:lang w:eastAsia="zh-CN"/>
          </w:rPr>
          <w:t>(一)、发展规划分析</w:t>
        </w:r>
        <w:r>
          <w:tab/>
        </w:r>
        <w:r>
          <w:fldChar w:fldCharType="begin"/>
        </w:r>
        <w:r>
          <w:instrText xml:space="preserve"> PAGEREF _Toc12324 \h </w:instrText>
        </w:r>
        <w:r>
          <w:fldChar w:fldCharType="separate"/>
        </w:r>
        <w:r>
          <w:t>3</w:t>
        </w:r>
        <w:r>
          <w:fldChar w:fldCharType="end"/>
        </w:r>
      </w:hyperlink>
    </w:p>
    <w:p>
      <w:pPr>
        <w:pStyle w:val="TOC2"/>
        <w:tabs>
          <w:tab w:val="right" w:leader="dot" w:pos="8306"/>
        </w:tabs>
      </w:pPr>
      <w:hyperlink w:anchor="_Toc13369" w:history="1">
        <w:r>
          <w:rPr>
            <w:rFonts w:ascii="仿宋" w:eastAsia="仿宋" w:hAnsi="仿宋" w:cs="仿宋" w:hint="eastAsia"/>
            <w:lang w:eastAsia="zh-CN"/>
          </w:rPr>
          <w:t>(二)、产业政策分析</w:t>
        </w:r>
        <w:r>
          <w:tab/>
        </w:r>
        <w:r>
          <w:fldChar w:fldCharType="begin"/>
        </w:r>
        <w:r>
          <w:instrText xml:space="preserve"> PAGEREF _Toc13369 \h </w:instrText>
        </w:r>
        <w:r>
          <w:fldChar w:fldCharType="separate"/>
        </w:r>
        <w:r>
          <w:t>5</w:t>
        </w:r>
        <w:r>
          <w:fldChar w:fldCharType="end"/>
        </w:r>
      </w:hyperlink>
    </w:p>
    <w:p>
      <w:pPr>
        <w:pStyle w:val="TOC2"/>
        <w:tabs>
          <w:tab w:val="right" w:leader="dot" w:pos="8306"/>
        </w:tabs>
      </w:pPr>
      <w:hyperlink w:anchor="_Toc19439" w:history="1">
        <w:r>
          <w:rPr>
            <w:rFonts w:ascii="仿宋" w:eastAsia="仿宋" w:hAnsi="仿宋" w:cs="仿宋" w:hint="eastAsia"/>
            <w:lang w:eastAsia="zh-CN"/>
          </w:rPr>
          <w:t>(三)、行业准入分析</w:t>
        </w:r>
        <w:r>
          <w:tab/>
        </w:r>
        <w:r>
          <w:fldChar w:fldCharType="begin"/>
        </w:r>
        <w:r>
          <w:instrText xml:space="preserve"> PAGEREF _Toc19439 \h </w:instrText>
        </w:r>
        <w:r>
          <w:fldChar w:fldCharType="separate"/>
        </w:r>
        <w:r>
          <w:t>6</w:t>
        </w:r>
        <w:r>
          <w:fldChar w:fldCharType="end"/>
        </w:r>
      </w:hyperlink>
    </w:p>
    <w:p>
      <w:pPr>
        <w:pStyle w:val="TOC1"/>
        <w:tabs>
          <w:tab w:val="right" w:leader="dot" w:pos="8306"/>
        </w:tabs>
      </w:pPr>
      <w:hyperlink w:anchor="_Toc9501" w:history="1">
        <w:r>
          <w:rPr>
            <w:rFonts w:ascii="仿宋" w:eastAsia="仿宋" w:hAnsi="仿宋" w:cs="仿宋" w:hint="eastAsia"/>
            <w:lang w:eastAsia="zh-CN"/>
          </w:rPr>
          <w:t>二、社会影响分析</w:t>
        </w:r>
        <w:r>
          <w:tab/>
        </w:r>
        <w:r>
          <w:fldChar w:fldCharType="begin"/>
        </w:r>
        <w:r>
          <w:instrText xml:space="preserve"> PAGEREF _Toc9501 \h </w:instrText>
        </w:r>
        <w:r>
          <w:fldChar w:fldCharType="separate"/>
        </w:r>
        <w:r>
          <w:t>7</w:t>
        </w:r>
        <w:r>
          <w:fldChar w:fldCharType="end"/>
        </w:r>
      </w:hyperlink>
    </w:p>
    <w:p>
      <w:pPr>
        <w:pStyle w:val="TOC2"/>
        <w:tabs>
          <w:tab w:val="right" w:leader="dot" w:pos="8306"/>
        </w:tabs>
      </w:pPr>
      <w:hyperlink w:anchor="_Toc21524" w:history="1">
        <w:r>
          <w:rPr>
            <w:rFonts w:ascii="仿宋" w:eastAsia="仿宋" w:hAnsi="仿宋" w:cs="仿宋" w:hint="eastAsia"/>
            <w:lang w:eastAsia="zh-CN"/>
          </w:rPr>
          <w:t>(一)、社会影响效果分析</w:t>
        </w:r>
        <w:r>
          <w:tab/>
        </w:r>
        <w:r>
          <w:fldChar w:fldCharType="begin"/>
        </w:r>
        <w:r>
          <w:instrText xml:space="preserve"> PAGEREF _Toc21524 \h </w:instrText>
        </w:r>
        <w:r>
          <w:fldChar w:fldCharType="separate"/>
        </w:r>
        <w:r>
          <w:t>7</w:t>
        </w:r>
        <w:r>
          <w:fldChar w:fldCharType="end"/>
        </w:r>
      </w:hyperlink>
    </w:p>
    <w:p>
      <w:pPr>
        <w:pStyle w:val="TOC2"/>
        <w:tabs>
          <w:tab w:val="right" w:leader="dot" w:pos="8306"/>
        </w:tabs>
      </w:pPr>
      <w:hyperlink w:anchor="_Toc1375" w:history="1">
        <w:r>
          <w:rPr>
            <w:rFonts w:ascii="仿宋" w:eastAsia="仿宋" w:hAnsi="仿宋" w:cs="仿宋" w:hint="eastAsia"/>
            <w:lang w:eastAsia="zh-CN"/>
          </w:rPr>
          <w:t>(二)、社会适应性分析</w:t>
        </w:r>
        <w:r>
          <w:tab/>
        </w:r>
        <w:r>
          <w:fldChar w:fldCharType="begin"/>
        </w:r>
        <w:r>
          <w:instrText xml:space="preserve"> PAGEREF _Toc1375 \h </w:instrText>
        </w:r>
        <w:r>
          <w:fldChar w:fldCharType="separate"/>
        </w:r>
        <w:r>
          <w:t>10</w:t>
        </w:r>
        <w:r>
          <w:fldChar w:fldCharType="end"/>
        </w:r>
      </w:hyperlink>
    </w:p>
    <w:p>
      <w:pPr>
        <w:pStyle w:val="TOC2"/>
        <w:tabs>
          <w:tab w:val="right" w:leader="dot" w:pos="8306"/>
        </w:tabs>
      </w:pPr>
      <w:hyperlink w:anchor="_Toc11740" w:history="1">
        <w:r>
          <w:rPr>
            <w:rFonts w:ascii="仿宋" w:eastAsia="仿宋" w:hAnsi="仿宋" w:cs="仿宋" w:hint="eastAsia"/>
            <w:lang w:eastAsia="zh-CN"/>
          </w:rPr>
          <w:t>(三)、社会风险及对策分析</w:t>
        </w:r>
        <w:r>
          <w:tab/>
        </w:r>
        <w:r>
          <w:fldChar w:fldCharType="begin"/>
        </w:r>
        <w:r>
          <w:instrText xml:space="preserve"> PAGEREF _Toc11740 \h </w:instrText>
        </w:r>
        <w:r>
          <w:fldChar w:fldCharType="separate"/>
        </w:r>
        <w:r>
          <w:t>11</w:t>
        </w:r>
        <w:r>
          <w:fldChar w:fldCharType="end"/>
        </w:r>
      </w:hyperlink>
    </w:p>
    <w:p>
      <w:pPr>
        <w:pStyle w:val="TOC1"/>
        <w:tabs>
          <w:tab w:val="right" w:leader="dot" w:pos="8306"/>
        </w:tabs>
      </w:pPr>
      <w:hyperlink w:anchor="_Toc23164" w:history="1">
        <w:r>
          <w:rPr>
            <w:rFonts w:ascii="仿宋" w:eastAsia="仿宋" w:hAnsi="仿宋" w:cs="仿宋" w:hint="eastAsia"/>
            <w:lang w:eastAsia="zh-CN"/>
          </w:rPr>
          <w:t>三、不良资产管理项目概论</w:t>
        </w:r>
        <w:r>
          <w:tab/>
        </w:r>
        <w:r>
          <w:fldChar w:fldCharType="begin"/>
        </w:r>
        <w:r>
          <w:instrText xml:space="preserve"> PAGEREF _Toc23164 \h </w:instrText>
        </w:r>
        <w:r>
          <w:fldChar w:fldCharType="separate"/>
        </w:r>
        <w:r>
          <w:t>15</w:t>
        </w:r>
        <w:r>
          <w:fldChar w:fldCharType="end"/>
        </w:r>
      </w:hyperlink>
    </w:p>
    <w:p>
      <w:pPr>
        <w:pStyle w:val="TOC2"/>
        <w:tabs>
          <w:tab w:val="right" w:leader="dot" w:pos="8306"/>
        </w:tabs>
      </w:pPr>
      <w:hyperlink w:anchor="_Toc4289" w:history="1">
        <w:r>
          <w:rPr>
            <w:rFonts w:ascii="仿宋" w:eastAsia="仿宋" w:hAnsi="仿宋" w:cs="仿宋" w:hint="eastAsia"/>
            <w:lang w:eastAsia="zh-CN"/>
          </w:rPr>
          <w:t>(一)、项目申报单位概况</w:t>
        </w:r>
        <w:r>
          <w:tab/>
        </w:r>
        <w:r>
          <w:fldChar w:fldCharType="begin"/>
        </w:r>
        <w:r>
          <w:instrText xml:space="preserve"> PAGEREF _Toc4289 \h </w:instrText>
        </w:r>
        <w:r>
          <w:fldChar w:fldCharType="separate"/>
        </w:r>
        <w:r>
          <w:t>15</w:t>
        </w:r>
        <w:r>
          <w:fldChar w:fldCharType="end"/>
        </w:r>
      </w:hyperlink>
    </w:p>
    <w:p>
      <w:pPr>
        <w:pStyle w:val="TOC2"/>
        <w:tabs>
          <w:tab w:val="right" w:leader="dot" w:pos="8306"/>
        </w:tabs>
      </w:pPr>
      <w:hyperlink w:anchor="_Toc28209" w:history="1">
        <w:r>
          <w:rPr>
            <w:rFonts w:ascii="仿宋" w:eastAsia="仿宋" w:hAnsi="仿宋" w:cs="仿宋" w:hint="eastAsia"/>
            <w:lang w:eastAsia="zh-CN"/>
          </w:rPr>
          <w:t>(二)、项目概况</w:t>
        </w:r>
        <w:r>
          <w:tab/>
        </w:r>
        <w:r>
          <w:fldChar w:fldCharType="begin"/>
        </w:r>
        <w:r>
          <w:instrText xml:space="preserve"> PAGEREF _Toc28209 \h </w:instrText>
        </w:r>
        <w:r>
          <w:fldChar w:fldCharType="separate"/>
        </w:r>
        <w:r>
          <w:t>16</w:t>
        </w:r>
        <w:r>
          <w:fldChar w:fldCharType="end"/>
        </w:r>
      </w:hyperlink>
    </w:p>
    <w:p>
      <w:pPr>
        <w:pStyle w:val="TOC1"/>
        <w:tabs>
          <w:tab w:val="right" w:leader="dot" w:pos="8306"/>
        </w:tabs>
      </w:pPr>
      <w:hyperlink w:anchor="_Toc30482" w:history="1">
        <w:r>
          <w:rPr>
            <w:rFonts w:ascii="仿宋" w:eastAsia="仿宋" w:hAnsi="仿宋" w:cs="仿宋" w:hint="eastAsia"/>
            <w:lang w:eastAsia="zh-CN"/>
          </w:rPr>
          <w:t>四、环境和生态影响分析</w:t>
        </w:r>
        <w:r>
          <w:tab/>
        </w:r>
        <w:r>
          <w:fldChar w:fldCharType="begin"/>
        </w:r>
        <w:r>
          <w:instrText xml:space="preserve"> PAGEREF _Toc30482 \h </w:instrText>
        </w:r>
        <w:r>
          <w:fldChar w:fldCharType="separate"/>
        </w:r>
        <w:r>
          <w:t>19</w:t>
        </w:r>
        <w:r>
          <w:fldChar w:fldCharType="end"/>
        </w:r>
      </w:hyperlink>
    </w:p>
    <w:p>
      <w:pPr>
        <w:pStyle w:val="TOC2"/>
        <w:tabs>
          <w:tab w:val="right" w:leader="dot" w:pos="8306"/>
        </w:tabs>
      </w:pPr>
      <w:hyperlink w:anchor="_Toc21262" w:history="1">
        <w:r>
          <w:rPr>
            <w:rFonts w:ascii="仿宋" w:eastAsia="仿宋" w:hAnsi="仿宋" w:cs="仿宋" w:hint="eastAsia"/>
            <w:lang w:eastAsia="zh-CN"/>
          </w:rPr>
          <w:t>(一)、环境和生态现状</w:t>
        </w:r>
        <w:r>
          <w:tab/>
        </w:r>
        <w:r>
          <w:fldChar w:fldCharType="begin"/>
        </w:r>
        <w:r>
          <w:instrText xml:space="preserve"> PAGEREF _Toc21262 \h </w:instrText>
        </w:r>
        <w:r>
          <w:fldChar w:fldCharType="separate"/>
        </w:r>
        <w:r>
          <w:t>19</w:t>
        </w:r>
        <w:r>
          <w:fldChar w:fldCharType="end"/>
        </w:r>
      </w:hyperlink>
    </w:p>
    <w:p>
      <w:pPr>
        <w:pStyle w:val="TOC2"/>
        <w:tabs>
          <w:tab w:val="right" w:leader="dot" w:pos="8306"/>
        </w:tabs>
      </w:pPr>
      <w:hyperlink w:anchor="_Toc3249" w:history="1">
        <w:r>
          <w:rPr>
            <w:rFonts w:ascii="仿宋" w:eastAsia="仿宋" w:hAnsi="仿宋" w:cs="仿宋" w:hint="eastAsia"/>
            <w:lang w:eastAsia="zh-CN"/>
          </w:rPr>
          <w:t>(二)、生态环境影响分析</w:t>
        </w:r>
        <w:r>
          <w:tab/>
        </w:r>
        <w:r>
          <w:fldChar w:fldCharType="begin"/>
        </w:r>
        <w:r>
          <w:instrText xml:space="preserve"> PAGEREF _Toc3249 \h </w:instrText>
        </w:r>
        <w:r>
          <w:fldChar w:fldCharType="separate"/>
        </w:r>
        <w:r>
          <w:t>21</w:t>
        </w:r>
        <w:r>
          <w:fldChar w:fldCharType="end"/>
        </w:r>
      </w:hyperlink>
    </w:p>
    <w:p>
      <w:pPr>
        <w:pStyle w:val="TOC2"/>
        <w:tabs>
          <w:tab w:val="right" w:leader="dot" w:pos="8306"/>
        </w:tabs>
      </w:pPr>
      <w:hyperlink w:anchor="_Toc8884" w:history="1">
        <w:r>
          <w:rPr>
            <w:rFonts w:ascii="仿宋" w:eastAsia="仿宋" w:hAnsi="仿宋" w:cs="仿宋" w:hint="eastAsia"/>
            <w:lang w:eastAsia="zh-CN"/>
          </w:rPr>
          <w:t>(三)、生态环境保护措施</w:t>
        </w:r>
        <w:r>
          <w:tab/>
        </w:r>
        <w:r>
          <w:fldChar w:fldCharType="begin"/>
        </w:r>
        <w:r>
          <w:instrText xml:space="preserve"> PAGEREF _Toc8884 \h </w:instrText>
        </w:r>
        <w:r>
          <w:fldChar w:fldCharType="separate"/>
        </w:r>
        <w:r>
          <w:t>22</w:t>
        </w:r>
        <w:r>
          <w:fldChar w:fldCharType="end"/>
        </w:r>
      </w:hyperlink>
    </w:p>
    <w:p>
      <w:pPr>
        <w:pStyle w:val="TOC2"/>
        <w:tabs>
          <w:tab w:val="right" w:leader="dot" w:pos="8306"/>
        </w:tabs>
      </w:pPr>
      <w:hyperlink w:anchor="_Toc21722" w:history="1">
        <w:r>
          <w:rPr>
            <w:rFonts w:ascii="仿宋" w:eastAsia="仿宋" w:hAnsi="仿宋" w:cs="仿宋" w:hint="eastAsia"/>
            <w:lang w:eastAsia="zh-CN"/>
          </w:rPr>
          <w:t>(四)、地质灾害影响分析</w:t>
        </w:r>
        <w:r>
          <w:tab/>
        </w:r>
        <w:r>
          <w:fldChar w:fldCharType="begin"/>
        </w:r>
        <w:r>
          <w:instrText xml:space="preserve"> PAGEREF _Toc21722 \h </w:instrText>
        </w:r>
        <w:r>
          <w:fldChar w:fldCharType="separate"/>
        </w:r>
        <w:r>
          <w:t>24</w:t>
        </w:r>
        <w:r>
          <w:fldChar w:fldCharType="end"/>
        </w:r>
      </w:hyperlink>
    </w:p>
    <w:p>
      <w:pPr>
        <w:pStyle w:val="TOC2"/>
        <w:tabs>
          <w:tab w:val="right" w:leader="dot" w:pos="8306"/>
        </w:tabs>
      </w:pPr>
      <w:hyperlink w:anchor="_Toc27397" w:history="1">
        <w:r>
          <w:rPr>
            <w:rFonts w:ascii="仿宋" w:eastAsia="仿宋" w:hAnsi="仿宋" w:cs="仿宋" w:hint="eastAsia"/>
            <w:lang w:eastAsia="zh-CN"/>
          </w:rPr>
          <w:t>(五)、特殊环境影响</w:t>
        </w:r>
        <w:r>
          <w:tab/>
        </w:r>
        <w:r>
          <w:fldChar w:fldCharType="begin"/>
        </w:r>
        <w:r>
          <w:instrText xml:space="preserve"> PAGEREF _Toc27397 \h </w:instrText>
        </w:r>
        <w:r>
          <w:fldChar w:fldCharType="separate"/>
        </w:r>
        <w:r>
          <w:t>25</w:t>
        </w:r>
        <w:r>
          <w:fldChar w:fldCharType="end"/>
        </w:r>
      </w:hyperlink>
    </w:p>
    <w:p>
      <w:pPr>
        <w:pStyle w:val="TOC1"/>
        <w:tabs>
          <w:tab w:val="right" w:leader="dot" w:pos="8306"/>
        </w:tabs>
      </w:pPr>
      <w:hyperlink w:anchor="_Toc18202" w:history="1">
        <w:r>
          <w:rPr>
            <w:rFonts w:ascii="仿宋" w:eastAsia="仿宋" w:hAnsi="仿宋" w:cs="仿宋" w:hint="eastAsia"/>
            <w:lang w:eastAsia="zh-CN"/>
          </w:rPr>
          <w:t>五、项目监理与质量保证</w:t>
        </w:r>
        <w:r>
          <w:tab/>
        </w:r>
        <w:r>
          <w:fldChar w:fldCharType="begin"/>
        </w:r>
        <w:r>
          <w:instrText xml:space="preserve"> PAGEREF _Toc18202 \h </w:instrText>
        </w:r>
        <w:r>
          <w:fldChar w:fldCharType="separate"/>
        </w:r>
        <w:r>
          <w:t>26</w:t>
        </w:r>
        <w:r>
          <w:fldChar w:fldCharType="end"/>
        </w:r>
      </w:hyperlink>
    </w:p>
    <w:p>
      <w:pPr>
        <w:pStyle w:val="TOC2"/>
        <w:tabs>
          <w:tab w:val="right" w:leader="dot" w:pos="8306"/>
        </w:tabs>
      </w:pPr>
      <w:hyperlink w:anchor="_Toc10702" w:history="1">
        <w:r>
          <w:rPr>
            <w:rFonts w:ascii="仿宋" w:eastAsia="仿宋" w:hAnsi="仿宋" w:cs="仿宋" w:hint="eastAsia"/>
            <w:lang w:eastAsia="zh-CN"/>
          </w:rPr>
          <w:t>(一)、监理体系构建</w:t>
        </w:r>
        <w:r>
          <w:tab/>
        </w:r>
        <w:r>
          <w:fldChar w:fldCharType="begin"/>
        </w:r>
        <w:r>
          <w:instrText xml:space="preserve"> PAGEREF _Toc10702 \h </w:instrText>
        </w:r>
        <w:r>
          <w:fldChar w:fldCharType="separate"/>
        </w:r>
        <w:r>
          <w:t>26</w:t>
        </w:r>
        <w:r>
          <w:fldChar w:fldCharType="end"/>
        </w:r>
      </w:hyperlink>
    </w:p>
    <w:p>
      <w:pPr>
        <w:pStyle w:val="TOC2"/>
        <w:tabs>
          <w:tab w:val="right" w:leader="dot" w:pos="8306"/>
        </w:tabs>
      </w:pPr>
      <w:hyperlink w:anchor="_Toc25805" w:history="1">
        <w:r>
          <w:rPr>
            <w:rFonts w:ascii="仿宋" w:eastAsia="仿宋" w:hAnsi="仿宋" w:cs="仿宋" w:hint="eastAsia"/>
            <w:lang w:eastAsia="zh-CN"/>
          </w:rPr>
          <w:t>(二)、质量保证体系实施</w:t>
        </w:r>
        <w:r>
          <w:tab/>
        </w:r>
        <w:r>
          <w:fldChar w:fldCharType="begin"/>
        </w:r>
        <w:r>
          <w:instrText xml:space="preserve"> PAGEREF _Toc25805 \h </w:instrText>
        </w:r>
        <w:r>
          <w:fldChar w:fldCharType="separate"/>
        </w:r>
        <w:r>
          <w:t>27</w:t>
        </w:r>
        <w:r>
          <w:fldChar w:fldCharType="end"/>
        </w:r>
      </w:hyperlink>
    </w:p>
    <w:p>
      <w:pPr>
        <w:pStyle w:val="TOC2"/>
        <w:tabs>
          <w:tab w:val="right" w:leader="dot" w:pos="8306"/>
        </w:tabs>
      </w:pPr>
      <w:hyperlink w:anchor="_Toc29356" w:history="1">
        <w:r>
          <w:rPr>
            <w:rFonts w:ascii="仿宋" w:eastAsia="仿宋" w:hAnsi="仿宋" w:cs="仿宋" w:hint="eastAsia"/>
            <w:lang w:eastAsia="zh-CN"/>
          </w:rPr>
          <w:t>(三)、监理与质量控制流程</w:t>
        </w:r>
        <w:r>
          <w:tab/>
        </w:r>
        <w:r>
          <w:fldChar w:fldCharType="begin"/>
        </w:r>
        <w:r>
          <w:instrText xml:space="preserve"> PAGEREF _Toc29356 \h </w:instrText>
        </w:r>
        <w:r>
          <w:fldChar w:fldCharType="separate"/>
        </w:r>
        <w:r>
          <w:t>28</w:t>
        </w:r>
        <w:r>
          <w:fldChar w:fldCharType="end"/>
        </w:r>
      </w:hyperlink>
    </w:p>
    <w:p>
      <w:pPr>
        <w:pStyle w:val="TOC1"/>
        <w:tabs>
          <w:tab w:val="right" w:leader="dot" w:pos="8306"/>
        </w:tabs>
      </w:pPr>
      <w:hyperlink w:anchor="_Toc5099" w:history="1">
        <w:r>
          <w:rPr>
            <w:rFonts w:ascii="仿宋" w:eastAsia="仿宋" w:hAnsi="仿宋" w:cs="仿宋" w:hint="eastAsia"/>
            <w:lang w:eastAsia="zh-CN"/>
          </w:rPr>
          <w:t>六、项目选址研究</w:t>
        </w:r>
        <w:r>
          <w:tab/>
        </w:r>
        <w:r>
          <w:fldChar w:fldCharType="begin"/>
        </w:r>
        <w:r>
          <w:instrText xml:space="preserve"> PAGEREF _Toc5099 \h </w:instrText>
        </w:r>
        <w:r>
          <w:fldChar w:fldCharType="separate"/>
        </w:r>
        <w:r>
          <w:t>28</w:t>
        </w:r>
        <w:r>
          <w:fldChar w:fldCharType="end"/>
        </w:r>
      </w:hyperlink>
    </w:p>
    <w:p>
      <w:pPr>
        <w:pStyle w:val="TOC2"/>
        <w:tabs>
          <w:tab w:val="right" w:leader="dot" w:pos="8306"/>
        </w:tabs>
      </w:pPr>
      <w:hyperlink w:anchor="_Toc31043" w:history="1">
        <w:r>
          <w:rPr>
            <w:rFonts w:ascii="仿宋" w:eastAsia="仿宋" w:hAnsi="仿宋" w:cs="仿宋" w:hint="eastAsia"/>
            <w:lang w:eastAsia="zh-CN"/>
          </w:rPr>
          <w:t>(一)、项目选址原则</w:t>
        </w:r>
        <w:r>
          <w:tab/>
        </w:r>
        <w:r>
          <w:fldChar w:fldCharType="begin"/>
        </w:r>
        <w:r>
          <w:instrText xml:space="preserve"> PAGEREF _Toc31043 \h </w:instrText>
        </w:r>
        <w:r>
          <w:fldChar w:fldCharType="separate"/>
        </w:r>
        <w:r>
          <w:t>28</w:t>
        </w:r>
        <w:r>
          <w:fldChar w:fldCharType="end"/>
        </w:r>
      </w:hyperlink>
    </w:p>
    <w:p>
      <w:pPr>
        <w:pStyle w:val="TOC2"/>
        <w:tabs>
          <w:tab w:val="right" w:leader="dot" w:pos="8306"/>
        </w:tabs>
      </w:pPr>
      <w:hyperlink w:anchor="_Toc12529" w:history="1">
        <w:r>
          <w:rPr>
            <w:rFonts w:ascii="仿宋" w:eastAsia="仿宋" w:hAnsi="仿宋" w:cs="仿宋" w:hint="eastAsia"/>
            <w:lang w:eastAsia="zh-CN"/>
          </w:rPr>
          <w:t>(二)、项目选址</w:t>
        </w:r>
        <w:r>
          <w:tab/>
        </w:r>
        <w:r>
          <w:fldChar w:fldCharType="begin"/>
        </w:r>
        <w:r>
          <w:instrText xml:space="preserve"> PAGEREF _Toc12529 \h </w:instrText>
        </w:r>
        <w:r>
          <w:fldChar w:fldCharType="separate"/>
        </w:r>
        <w:r>
          <w:t>31</w:t>
        </w:r>
        <w:r>
          <w:fldChar w:fldCharType="end"/>
        </w:r>
      </w:hyperlink>
    </w:p>
    <w:p>
      <w:pPr>
        <w:pStyle w:val="TOC2"/>
        <w:tabs>
          <w:tab w:val="right" w:leader="dot" w:pos="8306"/>
        </w:tabs>
      </w:pPr>
      <w:hyperlink w:anchor="_Toc18939" w:history="1">
        <w:r>
          <w:rPr>
            <w:rFonts w:ascii="仿宋" w:eastAsia="仿宋" w:hAnsi="仿宋" w:cs="仿宋" w:hint="eastAsia"/>
            <w:lang w:eastAsia="zh-CN"/>
          </w:rPr>
          <w:t>(三)、建设条件分析</w:t>
        </w:r>
        <w:r>
          <w:tab/>
        </w:r>
        <w:r>
          <w:fldChar w:fldCharType="begin"/>
        </w:r>
        <w:r>
          <w:instrText xml:space="preserve"> PAGEREF _Toc18939 \h </w:instrText>
        </w:r>
        <w:r>
          <w:fldChar w:fldCharType="separate"/>
        </w:r>
        <w:r>
          <w:t>34</w:t>
        </w:r>
        <w:r>
          <w:fldChar w:fldCharType="end"/>
        </w:r>
      </w:hyperlink>
    </w:p>
    <w:p>
      <w:pPr>
        <w:pStyle w:val="TOC2"/>
        <w:tabs>
          <w:tab w:val="right" w:leader="dot" w:pos="8306"/>
        </w:tabs>
      </w:pPr>
      <w:hyperlink w:anchor="_Toc6416" w:history="1">
        <w:r>
          <w:rPr>
            <w:rFonts w:ascii="仿宋" w:eastAsia="仿宋" w:hAnsi="仿宋" w:cs="仿宋" w:hint="eastAsia"/>
            <w:lang w:eastAsia="zh-CN"/>
          </w:rPr>
          <w:t>(四)、用地控制指标</w:t>
        </w:r>
        <w:r>
          <w:tab/>
        </w:r>
        <w:r>
          <w:fldChar w:fldCharType="begin"/>
        </w:r>
        <w:r>
          <w:instrText xml:space="preserve"> PAGEREF _Toc6416 \h </w:instrText>
        </w:r>
        <w:r>
          <w:fldChar w:fldCharType="separate"/>
        </w:r>
        <w:r>
          <w:t>35</w:t>
        </w:r>
        <w:r>
          <w:fldChar w:fldCharType="end"/>
        </w:r>
      </w:hyperlink>
    </w:p>
    <w:p>
      <w:pPr>
        <w:pStyle w:val="TOC2"/>
        <w:tabs>
          <w:tab w:val="right" w:leader="dot" w:pos="8306"/>
        </w:tabs>
      </w:pPr>
      <w:hyperlink w:anchor="_Toc3555" w:history="1">
        <w:r>
          <w:rPr>
            <w:rFonts w:ascii="仿宋" w:eastAsia="仿宋" w:hAnsi="仿宋" w:cs="仿宋" w:hint="eastAsia"/>
            <w:lang w:eastAsia="zh-CN"/>
          </w:rPr>
          <w:t>(五)、地总体要求</w:t>
        </w:r>
        <w:r>
          <w:tab/>
        </w:r>
        <w:r>
          <w:fldChar w:fldCharType="begin"/>
        </w:r>
        <w:r>
          <w:instrText xml:space="preserve"> PAGEREF _Toc3555 \h </w:instrText>
        </w:r>
        <w:r>
          <w:fldChar w:fldCharType="separate"/>
        </w:r>
        <w:r>
          <w:t>36</w:t>
        </w:r>
        <w:r>
          <w:fldChar w:fldCharType="end"/>
        </w:r>
      </w:hyperlink>
    </w:p>
    <w:p>
      <w:pPr>
        <w:pStyle w:val="TOC2"/>
        <w:tabs>
          <w:tab w:val="right" w:leader="dot" w:pos="8306"/>
        </w:tabs>
      </w:pPr>
      <w:hyperlink w:anchor="_Toc14116" w:history="1">
        <w:r>
          <w:rPr>
            <w:rFonts w:ascii="仿宋" w:eastAsia="仿宋" w:hAnsi="仿宋" w:cs="仿宋" w:hint="eastAsia"/>
            <w:lang w:eastAsia="zh-CN"/>
          </w:rPr>
          <w:t>(六)、节约用地措施</w:t>
        </w:r>
        <w:r>
          <w:tab/>
        </w:r>
        <w:r>
          <w:fldChar w:fldCharType="begin"/>
        </w:r>
        <w:r>
          <w:instrText xml:space="preserve"> PAGEREF _Toc14116 \h </w:instrText>
        </w:r>
        <w:r>
          <w:fldChar w:fldCharType="separate"/>
        </w:r>
        <w:r>
          <w:t>37</w:t>
        </w:r>
        <w:r>
          <w:fldChar w:fldCharType="end"/>
        </w:r>
      </w:hyperlink>
    </w:p>
    <w:p>
      <w:pPr>
        <w:pStyle w:val="TOC2"/>
        <w:tabs>
          <w:tab w:val="right" w:leader="dot" w:pos="8306"/>
        </w:tabs>
      </w:pPr>
      <w:hyperlink w:anchor="_Toc23144" w:history="1">
        <w:r>
          <w:rPr>
            <w:rFonts w:ascii="仿宋" w:eastAsia="仿宋" w:hAnsi="仿宋" w:cs="仿宋" w:hint="eastAsia"/>
            <w:lang w:eastAsia="zh-CN"/>
          </w:rPr>
          <w:t>(七)、选址综合评价</w:t>
        </w:r>
        <w:r>
          <w:tab/>
        </w:r>
        <w:r>
          <w:fldChar w:fldCharType="begin"/>
        </w:r>
        <w:r>
          <w:instrText xml:space="preserve"> PAGEREF _Toc23144 \h </w:instrText>
        </w:r>
        <w:r>
          <w:fldChar w:fldCharType="separate"/>
        </w:r>
        <w:r>
          <w:t>39</w:t>
        </w:r>
        <w:r>
          <w:fldChar w:fldCharType="end"/>
        </w:r>
      </w:hyperlink>
    </w:p>
    <w:p>
      <w:pPr>
        <w:pStyle w:val="TOC1"/>
        <w:tabs>
          <w:tab w:val="right" w:leader="dot" w:pos="8306"/>
        </w:tabs>
      </w:pPr>
      <w:hyperlink w:anchor="_Toc12530" w:history="1">
        <w:r>
          <w:rPr>
            <w:rFonts w:ascii="仿宋" w:eastAsia="仿宋" w:hAnsi="仿宋" w:cs="仿宋" w:hint="eastAsia"/>
            <w:lang w:eastAsia="zh-CN"/>
          </w:rPr>
          <w:t>七、项目变更管理</w:t>
        </w:r>
        <w:r>
          <w:tab/>
        </w:r>
        <w:r>
          <w:fldChar w:fldCharType="begin"/>
        </w:r>
        <w:r>
          <w:instrText xml:space="preserve"> PAGEREF _Toc12530 \h </w:instrText>
        </w:r>
        <w:r>
          <w:fldChar w:fldCharType="separate"/>
        </w:r>
        <w:r>
          <w:t>40</w:t>
        </w:r>
        <w:r>
          <w:fldChar w:fldCharType="end"/>
        </w:r>
      </w:hyperlink>
    </w:p>
    <w:p>
      <w:pPr>
        <w:pStyle w:val="TOC2"/>
        <w:tabs>
          <w:tab w:val="right" w:leader="dot" w:pos="8306"/>
        </w:tabs>
      </w:pPr>
      <w:hyperlink w:anchor="_Toc21505" w:history="1">
        <w:r>
          <w:rPr>
            <w:rFonts w:ascii="仿宋" w:eastAsia="仿宋" w:hAnsi="仿宋" w:cs="仿宋" w:hint="eastAsia"/>
            <w:lang w:eastAsia="zh-CN"/>
          </w:rPr>
          <w:t>(一)、变更控制流程</w:t>
        </w:r>
        <w:r>
          <w:tab/>
        </w:r>
        <w:r>
          <w:fldChar w:fldCharType="begin"/>
        </w:r>
        <w:r>
          <w:instrText xml:space="preserve"> PAGEREF _Toc21505 \h </w:instrText>
        </w:r>
        <w:r>
          <w:fldChar w:fldCharType="separate"/>
        </w:r>
        <w:r>
          <w:t>40</w:t>
        </w:r>
        <w:r>
          <w:fldChar w:fldCharType="end"/>
        </w:r>
      </w:hyperlink>
    </w:p>
    <w:p>
      <w:pPr>
        <w:pStyle w:val="TOC2"/>
        <w:tabs>
          <w:tab w:val="right" w:leader="dot" w:pos="8306"/>
        </w:tabs>
      </w:pPr>
      <w:hyperlink w:anchor="_Toc32702" w:history="1">
        <w:r>
          <w:rPr>
            <w:rFonts w:ascii="仿宋" w:eastAsia="仿宋" w:hAnsi="仿宋" w:cs="仿宋" w:hint="eastAsia"/>
            <w:lang w:eastAsia="zh-CN"/>
          </w:rPr>
          <w:t>(二)、影响评估与处理</w:t>
        </w:r>
        <w:r>
          <w:tab/>
        </w:r>
        <w:r>
          <w:fldChar w:fldCharType="begin"/>
        </w:r>
        <w:r>
          <w:instrText xml:space="preserve"> PAGEREF _Toc32702 \h </w:instrText>
        </w:r>
        <w:r>
          <w:fldChar w:fldCharType="separate"/>
        </w:r>
        <w:r>
          <w:t>41</w:t>
        </w:r>
        <w:r>
          <w:fldChar w:fldCharType="end"/>
        </w:r>
      </w:hyperlink>
    </w:p>
    <w:p>
      <w:pPr>
        <w:pStyle w:val="TOC2"/>
        <w:tabs>
          <w:tab w:val="right" w:leader="dot" w:pos="8306"/>
        </w:tabs>
      </w:pPr>
      <w:hyperlink w:anchor="_Toc25343" w:history="1">
        <w:r>
          <w:rPr>
            <w:rFonts w:ascii="仿宋" w:eastAsia="仿宋" w:hAnsi="仿宋" w:cs="仿宋" w:hint="eastAsia"/>
            <w:lang w:eastAsia="zh-CN"/>
          </w:rPr>
          <w:t>(三)、变更记录与追踪</w:t>
        </w:r>
        <w:r>
          <w:tab/>
        </w:r>
        <w:r>
          <w:fldChar w:fldCharType="begin"/>
        </w:r>
        <w:r>
          <w:instrText xml:space="preserve"> PAGEREF _Toc25343 \h </w:instrText>
        </w:r>
        <w:r>
          <w:fldChar w:fldCharType="separate"/>
        </w:r>
        <w:r>
          <w:t>42</w:t>
        </w:r>
        <w:r>
          <w:fldChar w:fldCharType="end"/>
        </w:r>
      </w:hyperlink>
    </w:p>
    <w:p>
      <w:pPr>
        <w:pStyle w:val="TOC2"/>
        <w:tabs>
          <w:tab w:val="right" w:leader="dot" w:pos="8306"/>
        </w:tabs>
      </w:pPr>
      <w:hyperlink w:anchor="_Toc22078" w:history="1">
        <w:r>
          <w:rPr>
            <w:rFonts w:ascii="仿宋" w:eastAsia="仿宋" w:hAnsi="仿宋" w:cs="仿宋" w:hint="eastAsia"/>
            <w:lang w:eastAsia="zh-CN"/>
          </w:rPr>
          <w:t>(四)、变更管理策略</w:t>
        </w:r>
        <w:r>
          <w:tab/>
        </w:r>
        <w:r>
          <w:fldChar w:fldCharType="begin"/>
        </w:r>
        <w:r>
          <w:instrText xml:space="preserve"> PAGEREF _Toc22078 \h </w:instrText>
        </w:r>
        <w:r>
          <w:fldChar w:fldCharType="separate"/>
        </w:r>
        <w:r>
          <w:t>44</w:t>
        </w:r>
        <w:r>
          <w:fldChar w:fldCharType="end"/>
        </w:r>
      </w:hyperlink>
    </w:p>
    <w:p>
      <w:pPr>
        <w:pStyle w:val="TOC1"/>
        <w:tabs>
          <w:tab w:val="right" w:leader="dot" w:pos="8306"/>
        </w:tabs>
      </w:pPr>
      <w:hyperlink w:anchor="_Toc29734" w:history="1">
        <w:r>
          <w:rPr>
            <w:rFonts w:ascii="仿宋" w:eastAsia="仿宋" w:hAnsi="仿宋" w:cs="仿宋" w:hint="eastAsia"/>
            <w:lang w:eastAsia="zh-CN"/>
          </w:rPr>
          <w:t>八、经济效益与社会效益优化</w:t>
        </w:r>
        <w:r>
          <w:tab/>
        </w:r>
        <w:r>
          <w:fldChar w:fldCharType="begin"/>
        </w:r>
        <w:r>
          <w:instrText xml:space="preserve"> PAGEREF _Toc29734 \h </w:instrText>
        </w:r>
        <w:r>
          <w:fldChar w:fldCharType="separate"/>
        </w:r>
        <w:r>
          <w:t>46</w:t>
        </w:r>
        <w:r>
          <w:fldChar w:fldCharType="end"/>
        </w:r>
      </w:hyperlink>
    </w:p>
    <w:p>
      <w:pPr>
        <w:pStyle w:val="TOC2"/>
        <w:tabs>
          <w:tab w:val="right" w:leader="dot" w:pos="8306"/>
        </w:tabs>
      </w:pPr>
      <w:hyperlink w:anchor="_Toc1906" w:history="1">
        <w:r>
          <w:rPr>
            <w:rFonts w:ascii="仿宋" w:eastAsia="仿宋" w:hAnsi="仿宋" w:cs="仿宋" w:hint="eastAsia"/>
            <w:lang w:eastAsia="zh-CN"/>
          </w:rPr>
          <w:t>(一)、经济效益提升策略</w:t>
        </w:r>
        <w:r>
          <w:tab/>
        </w:r>
        <w:r>
          <w:fldChar w:fldCharType="begin"/>
        </w:r>
        <w:r>
          <w:instrText xml:space="preserve"> PAGEREF _Toc1906 \h </w:instrText>
        </w:r>
        <w:r>
          <w:fldChar w:fldCharType="separate"/>
        </w:r>
        <w:r>
          <w:t>46</w:t>
        </w:r>
        <w:r>
          <w:fldChar w:fldCharType="end"/>
        </w:r>
      </w:hyperlink>
    </w:p>
    <w:p>
      <w:pPr>
        <w:pStyle w:val="TOC2"/>
        <w:tabs>
          <w:tab w:val="right" w:leader="dot" w:pos="8306"/>
        </w:tabs>
      </w:pPr>
      <w:hyperlink w:anchor="_Toc19125" w:history="1">
        <w:r>
          <w:rPr>
            <w:rFonts w:ascii="仿宋" w:eastAsia="仿宋" w:hAnsi="仿宋" w:cs="仿宋" w:hint="eastAsia"/>
            <w:lang w:eastAsia="zh-CN"/>
          </w:rPr>
          <w:t>(二)、社会效益增强方案</w:t>
        </w:r>
        <w:r>
          <w:tab/>
        </w:r>
        <w:r>
          <w:fldChar w:fldCharType="begin"/>
        </w:r>
        <w:r>
          <w:instrText xml:space="preserve"> PAGEREF _Toc19125 \h </w:instrText>
        </w:r>
        <w:r>
          <w:fldChar w:fldCharType="separate"/>
        </w:r>
        <w:r>
          <w:t>47</w:t>
        </w:r>
        <w:r>
          <w:fldChar w:fldCharType="end"/>
        </w:r>
      </w:hyperlink>
    </w:p>
    <w:p>
      <w:pPr>
        <w:pStyle w:val="TOC1"/>
        <w:tabs>
          <w:tab w:val="right" w:leader="dot" w:pos="8306"/>
        </w:tabs>
      </w:pPr>
      <w:hyperlink w:anchor="_Toc31976" w:history="1">
        <w:r>
          <w:rPr>
            <w:rFonts w:ascii="仿宋" w:eastAsia="仿宋" w:hAnsi="仿宋" w:cs="仿宋" w:hint="eastAsia"/>
            <w:lang w:eastAsia="zh-CN"/>
          </w:rPr>
          <w:t>九、安全与应急管理</w:t>
        </w:r>
        <w:r>
          <w:tab/>
        </w:r>
        <w:r>
          <w:fldChar w:fldCharType="begin"/>
        </w:r>
        <w:r>
          <w:instrText xml:space="preserve"> PAGEREF _Toc31976 \h </w:instrText>
        </w:r>
        <w:r>
          <w:fldChar w:fldCharType="separate"/>
        </w:r>
        <w:r>
          <w:t>48</w:t>
        </w:r>
        <w:r>
          <w:fldChar w:fldCharType="end"/>
        </w:r>
      </w:hyperlink>
    </w:p>
    <w:p>
      <w:pPr>
        <w:pStyle w:val="TOC2"/>
        <w:tabs>
          <w:tab w:val="right" w:leader="dot" w:pos="8306"/>
        </w:tabs>
      </w:pPr>
      <w:hyperlink w:anchor="_Toc22535" w:history="1">
        <w:r>
          <w:rPr>
            <w:rFonts w:ascii="仿宋" w:eastAsia="仿宋" w:hAnsi="仿宋" w:cs="仿宋" w:hint="eastAsia"/>
            <w:lang w:eastAsia="zh-CN"/>
          </w:rPr>
          <w:t>(一)、安全生产管理</w:t>
        </w:r>
        <w:r>
          <w:tab/>
        </w:r>
        <w:r>
          <w:fldChar w:fldCharType="begin"/>
        </w:r>
        <w:r>
          <w:instrText xml:space="preserve"> PAGEREF _Toc22535 \h </w:instrText>
        </w:r>
        <w:r>
          <w:fldChar w:fldCharType="separate"/>
        </w:r>
        <w:r>
          <w:t>48</w:t>
        </w:r>
        <w:r>
          <w:fldChar w:fldCharType="end"/>
        </w:r>
      </w:hyperlink>
    </w:p>
    <w:p>
      <w:pPr>
        <w:pStyle w:val="TOC2"/>
        <w:tabs>
          <w:tab w:val="right" w:leader="dot" w:pos="8306"/>
        </w:tabs>
      </w:pPr>
      <w:hyperlink w:anchor="_Toc117" w:history="1">
        <w:r>
          <w:rPr>
            <w:rFonts w:ascii="仿宋" w:eastAsia="仿宋" w:hAnsi="仿宋" w:cs="仿宋" w:hint="eastAsia"/>
            <w:lang w:eastAsia="zh-CN"/>
          </w:rPr>
          <w:t>(二)、应急预案与响应</w:t>
        </w:r>
        <w:r>
          <w:tab/>
        </w:r>
        <w:r>
          <w:fldChar w:fldCharType="begin"/>
        </w:r>
        <w:r>
          <w:instrText xml:space="preserve"> PAGEREF _Toc117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98" w:history="1">
        <w:r>
          <w:rPr>
            <w:rFonts w:ascii="仿宋" w:eastAsia="仿宋" w:hAnsi="仿宋" w:cs="仿宋" w:hint="eastAsia"/>
            <w:lang w:eastAsia="zh-CN"/>
          </w:rPr>
          <w:t>十、环境保护与绿色发展</w:t>
        </w:r>
        <w:r>
          <w:tab/>
        </w:r>
        <w:r>
          <w:fldChar w:fldCharType="begin"/>
        </w:r>
        <w:r>
          <w:instrText xml:space="preserve"> PAGEREF _Toc27898 \h </w:instrText>
        </w:r>
        <w:r>
          <w:fldChar w:fldCharType="separate"/>
        </w:r>
        <w:r>
          <w:t>51</w:t>
        </w:r>
        <w:r>
          <w:fldChar w:fldCharType="end"/>
        </w:r>
      </w:hyperlink>
    </w:p>
    <w:p>
      <w:pPr>
        <w:pStyle w:val="TOC2"/>
        <w:tabs>
          <w:tab w:val="right" w:leader="dot" w:pos="8306"/>
        </w:tabs>
      </w:pPr>
      <w:hyperlink w:anchor="_Toc31855" w:history="1">
        <w:r>
          <w:rPr>
            <w:rFonts w:ascii="仿宋" w:eastAsia="仿宋" w:hAnsi="仿宋" w:cs="仿宋" w:hint="eastAsia"/>
            <w:lang w:eastAsia="zh-CN"/>
          </w:rPr>
          <w:t>(一)、环境保护措施</w:t>
        </w:r>
        <w:r>
          <w:tab/>
        </w:r>
        <w:r>
          <w:fldChar w:fldCharType="begin"/>
        </w:r>
        <w:r>
          <w:instrText xml:space="preserve"> PAGEREF _Toc31855 \h </w:instrText>
        </w:r>
        <w:r>
          <w:fldChar w:fldCharType="separate"/>
        </w:r>
        <w:r>
          <w:t>51</w:t>
        </w:r>
        <w:r>
          <w:fldChar w:fldCharType="end"/>
        </w:r>
      </w:hyperlink>
    </w:p>
    <w:p>
      <w:pPr>
        <w:pStyle w:val="TOC2"/>
        <w:tabs>
          <w:tab w:val="right" w:leader="dot" w:pos="8306"/>
        </w:tabs>
      </w:pPr>
      <w:hyperlink w:anchor="_Toc31669" w:history="1">
        <w:r>
          <w:rPr>
            <w:rFonts w:ascii="仿宋" w:eastAsia="仿宋" w:hAnsi="仿宋" w:cs="仿宋" w:hint="eastAsia"/>
            <w:lang w:eastAsia="zh-CN"/>
          </w:rPr>
          <w:t>(二)、绿色发展与可持续发展策略</w:t>
        </w:r>
        <w:r>
          <w:tab/>
        </w:r>
        <w:r>
          <w:fldChar w:fldCharType="begin"/>
        </w:r>
        <w:r>
          <w:instrText xml:space="preserve"> PAGEREF _Toc31669 \h </w:instrText>
        </w:r>
        <w:r>
          <w:fldChar w:fldCharType="separate"/>
        </w:r>
        <w:r>
          <w:t>53</w:t>
        </w:r>
        <w:r>
          <w:fldChar w:fldCharType="end"/>
        </w:r>
      </w:hyperlink>
    </w:p>
    <w:p>
      <w:pPr>
        <w:pStyle w:val="TOC1"/>
        <w:tabs>
          <w:tab w:val="right" w:leader="dot" w:pos="8306"/>
        </w:tabs>
      </w:pPr>
      <w:hyperlink w:anchor="_Toc12002" w:history="1">
        <w:r>
          <w:rPr>
            <w:rFonts w:ascii="仿宋" w:eastAsia="仿宋" w:hAnsi="仿宋" w:cs="仿宋" w:hint="eastAsia"/>
            <w:lang w:eastAsia="zh-CN"/>
          </w:rPr>
          <w:t>十一、项目实施与管理方案</w:t>
        </w:r>
        <w:r>
          <w:tab/>
        </w:r>
        <w:r>
          <w:fldChar w:fldCharType="begin"/>
        </w:r>
        <w:r>
          <w:instrText xml:space="preserve"> PAGEREF _Toc12002 \h </w:instrText>
        </w:r>
        <w:r>
          <w:fldChar w:fldCharType="separate"/>
        </w:r>
        <w:r>
          <w:t>54</w:t>
        </w:r>
        <w:r>
          <w:fldChar w:fldCharType="end"/>
        </w:r>
      </w:hyperlink>
    </w:p>
    <w:p>
      <w:pPr>
        <w:pStyle w:val="TOC2"/>
        <w:tabs>
          <w:tab w:val="right" w:leader="dot" w:pos="8306"/>
        </w:tabs>
      </w:pPr>
      <w:hyperlink w:anchor="_Toc5261" w:history="1">
        <w:r>
          <w:rPr>
            <w:rFonts w:ascii="仿宋" w:eastAsia="仿宋" w:hAnsi="仿宋" w:cs="仿宋" w:hint="eastAsia"/>
            <w:lang w:eastAsia="zh-CN"/>
          </w:rPr>
          <w:t>(一)、项目实施计划</w:t>
        </w:r>
        <w:r>
          <w:tab/>
        </w:r>
        <w:r>
          <w:fldChar w:fldCharType="begin"/>
        </w:r>
        <w:r>
          <w:instrText xml:space="preserve"> PAGEREF _Toc5261 \h </w:instrText>
        </w:r>
        <w:r>
          <w:fldChar w:fldCharType="separate"/>
        </w:r>
        <w:r>
          <w:t>54</w:t>
        </w:r>
        <w:r>
          <w:fldChar w:fldCharType="end"/>
        </w:r>
      </w:hyperlink>
    </w:p>
    <w:p>
      <w:pPr>
        <w:pStyle w:val="TOC2"/>
        <w:tabs>
          <w:tab w:val="right" w:leader="dot" w:pos="8306"/>
        </w:tabs>
      </w:pPr>
      <w:hyperlink w:anchor="_Toc28514" w:history="1">
        <w:r>
          <w:rPr>
            <w:rFonts w:ascii="仿宋" w:eastAsia="仿宋" w:hAnsi="仿宋" w:cs="仿宋" w:hint="eastAsia"/>
            <w:lang w:eastAsia="zh-CN"/>
          </w:rPr>
          <w:t>(二)、项目组织机构与职责</w:t>
        </w:r>
        <w:r>
          <w:tab/>
        </w:r>
        <w:r>
          <w:fldChar w:fldCharType="begin"/>
        </w:r>
        <w:r>
          <w:instrText xml:space="preserve"> PAGEREF _Toc28514 \h </w:instrText>
        </w:r>
        <w:r>
          <w:fldChar w:fldCharType="separate"/>
        </w:r>
        <w:r>
          <w:t>55</w:t>
        </w:r>
        <w:r>
          <w:fldChar w:fldCharType="end"/>
        </w:r>
      </w:hyperlink>
    </w:p>
    <w:p>
      <w:pPr>
        <w:pStyle w:val="TOC2"/>
        <w:tabs>
          <w:tab w:val="right" w:leader="dot" w:pos="8306"/>
        </w:tabs>
      </w:pPr>
      <w:hyperlink w:anchor="_Toc24340" w:history="1">
        <w:r>
          <w:rPr>
            <w:rFonts w:ascii="仿宋" w:eastAsia="仿宋" w:hAnsi="仿宋" w:cs="仿宋" w:hint="eastAsia"/>
            <w:lang w:eastAsia="zh-CN"/>
          </w:rPr>
          <w:t>(三)、项目管理与监控体系</w:t>
        </w:r>
        <w:r>
          <w:tab/>
        </w:r>
        <w:r>
          <w:fldChar w:fldCharType="begin"/>
        </w:r>
        <w:r>
          <w:instrText xml:space="preserve"> PAGEREF _Toc24340 \h </w:instrText>
        </w:r>
        <w:r>
          <w:fldChar w:fldCharType="separate"/>
        </w:r>
        <w:r>
          <w:t>58</w:t>
        </w:r>
        <w:r>
          <w:fldChar w:fldCharType="end"/>
        </w:r>
      </w:hyperlink>
    </w:p>
    <w:p>
      <w:pPr>
        <w:pStyle w:val="TOC1"/>
        <w:tabs>
          <w:tab w:val="right" w:leader="dot" w:pos="8306"/>
        </w:tabs>
      </w:pPr>
      <w:hyperlink w:anchor="_Toc25694" w:history="1">
        <w:r>
          <w:rPr>
            <w:rFonts w:ascii="仿宋" w:eastAsia="仿宋" w:hAnsi="仿宋" w:cs="仿宋" w:hint="eastAsia"/>
            <w:lang w:eastAsia="zh-CN"/>
          </w:rPr>
          <w:t>十二、技术创新与产业升级</w:t>
        </w:r>
        <w:r>
          <w:tab/>
        </w:r>
        <w:r>
          <w:fldChar w:fldCharType="begin"/>
        </w:r>
        <w:r>
          <w:instrText xml:space="preserve"> PAGEREF _Toc25694 \h </w:instrText>
        </w:r>
        <w:r>
          <w:fldChar w:fldCharType="separate"/>
        </w:r>
        <w:r>
          <w:t>60</w:t>
        </w:r>
        <w:r>
          <w:fldChar w:fldCharType="end"/>
        </w:r>
      </w:hyperlink>
    </w:p>
    <w:p>
      <w:pPr>
        <w:pStyle w:val="TOC2"/>
        <w:tabs>
          <w:tab w:val="right" w:leader="dot" w:pos="8306"/>
        </w:tabs>
      </w:pPr>
      <w:hyperlink w:anchor="_Toc6292" w:history="1">
        <w:r>
          <w:rPr>
            <w:rFonts w:ascii="仿宋" w:eastAsia="仿宋" w:hAnsi="仿宋" w:cs="仿宋" w:hint="eastAsia"/>
            <w:lang w:eastAsia="zh-CN"/>
          </w:rPr>
          <w:t>(一)、技术创新方向与目标</w:t>
        </w:r>
        <w:r>
          <w:tab/>
        </w:r>
        <w:r>
          <w:fldChar w:fldCharType="begin"/>
        </w:r>
        <w:r>
          <w:instrText xml:space="preserve"> PAGEREF _Toc6292 \h </w:instrText>
        </w:r>
        <w:r>
          <w:fldChar w:fldCharType="separate"/>
        </w:r>
        <w:r>
          <w:t>60</w:t>
        </w:r>
        <w:r>
          <w:fldChar w:fldCharType="end"/>
        </w:r>
      </w:hyperlink>
    </w:p>
    <w:p>
      <w:pPr>
        <w:pStyle w:val="TOC2"/>
        <w:tabs>
          <w:tab w:val="right" w:leader="dot" w:pos="8306"/>
        </w:tabs>
      </w:pPr>
      <w:hyperlink w:anchor="_Toc11299" w:history="1">
        <w:r>
          <w:rPr>
            <w:rFonts w:ascii="仿宋" w:eastAsia="仿宋" w:hAnsi="仿宋" w:cs="仿宋" w:hint="eastAsia"/>
            <w:lang w:eastAsia="zh-CN"/>
          </w:rPr>
          <w:t>(二)、产业升级路径与措施</w:t>
        </w:r>
        <w:r>
          <w:tab/>
        </w:r>
        <w:r>
          <w:fldChar w:fldCharType="begin"/>
        </w:r>
        <w:r>
          <w:instrText xml:space="preserve"> PAGEREF _Toc11299 \h </w:instrText>
        </w:r>
        <w:r>
          <w:fldChar w:fldCharType="separate"/>
        </w:r>
        <w:r>
          <w:t>61</w:t>
        </w:r>
        <w:r>
          <w:fldChar w:fldCharType="end"/>
        </w:r>
      </w:hyperlink>
    </w:p>
    <w:p>
      <w:pPr>
        <w:pStyle w:val="TOC1"/>
        <w:tabs>
          <w:tab w:val="right" w:leader="dot" w:pos="8306"/>
        </w:tabs>
      </w:pPr>
      <w:hyperlink w:anchor="_Toc11150" w:history="1">
        <w:r>
          <w:rPr>
            <w:rFonts w:ascii="仿宋" w:eastAsia="仿宋" w:hAnsi="仿宋" w:cs="仿宋" w:hint="eastAsia"/>
            <w:lang w:eastAsia="zh-CN"/>
          </w:rPr>
          <w:t>十三、产业协同与集群发展</w:t>
        </w:r>
        <w:r>
          <w:tab/>
        </w:r>
        <w:r>
          <w:fldChar w:fldCharType="begin"/>
        </w:r>
        <w:r>
          <w:instrText xml:space="preserve"> PAGEREF _Toc11150 \h </w:instrText>
        </w:r>
        <w:r>
          <w:fldChar w:fldCharType="separate"/>
        </w:r>
        <w:r>
          <w:t>62</w:t>
        </w:r>
        <w:r>
          <w:fldChar w:fldCharType="end"/>
        </w:r>
      </w:hyperlink>
    </w:p>
    <w:p>
      <w:pPr>
        <w:pStyle w:val="TOC2"/>
        <w:tabs>
          <w:tab w:val="right" w:leader="dot" w:pos="8306"/>
        </w:tabs>
      </w:pPr>
      <w:hyperlink w:anchor="_Toc24312" w:history="1">
        <w:r>
          <w:rPr>
            <w:rFonts w:ascii="仿宋" w:eastAsia="仿宋" w:hAnsi="仿宋" w:cs="仿宋" w:hint="eastAsia"/>
            <w:lang w:eastAsia="zh-CN"/>
          </w:rPr>
          <w:t>(一)、产业协同机制建设</w:t>
        </w:r>
        <w:r>
          <w:tab/>
        </w:r>
        <w:r>
          <w:fldChar w:fldCharType="begin"/>
        </w:r>
        <w:r>
          <w:instrText xml:space="preserve"> PAGEREF _Toc24312 \h </w:instrText>
        </w:r>
        <w:r>
          <w:fldChar w:fldCharType="separate"/>
        </w:r>
        <w:r>
          <w:t>62</w:t>
        </w:r>
        <w:r>
          <w:fldChar w:fldCharType="end"/>
        </w:r>
      </w:hyperlink>
    </w:p>
    <w:p>
      <w:pPr>
        <w:pStyle w:val="TOC2"/>
        <w:tabs>
          <w:tab w:val="right" w:leader="dot" w:pos="8306"/>
        </w:tabs>
      </w:pPr>
      <w:hyperlink w:anchor="_Toc20460" w:history="1">
        <w:r>
          <w:rPr>
            <w:rFonts w:ascii="仿宋" w:eastAsia="仿宋" w:hAnsi="仿宋" w:cs="仿宋" w:hint="eastAsia"/>
            <w:lang w:eastAsia="zh-CN"/>
          </w:rPr>
          <w:t>(二)、产业集群培育与发展</w:t>
        </w:r>
        <w:r>
          <w:tab/>
        </w:r>
        <w:r>
          <w:fldChar w:fldCharType="begin"/>
        </w:r>
        <w:r>
          <w:instrText xml:space="preserve"> PAGEREF _Toc20460 \h </w:instrText>
        </w:r>
        <w:r>
          <w:fldChar w:fldCharType="separate"/>
        </w:r>
        <w:r>
          <w:t>63</w:t>
        </w:r>
        <w:r>
          <w:fldChar w:fldCharType="end"/>
        </w:r>
      </w:hyperlink>
    </w:p>
    <w:p>
      <w:pPr>
        <w:pStyle w:val="TOC1"/>
        <w:tabs>
          <w:tab w:val="right" w:leader="dot" w:pos="8306"/>
        </w:tabs>
      </w:pPr>
      <w:hyperlink w:anchor="_Toc15083" w:history="1">
        <w:r>
          <w:rPr>
            <w:rFonts w:ascii="仿宋" w:eastAsia="仿宋" w:hAnsi="仿宋" w:cs="仿宋" w:hint="eastAsia"/>
            <w:lang w:eastAsia="zh-CN"/>
          </w:rPr>
          <w:t>十四、成果转化与推广应用</w:t>
        </w:r>
        <w:r>
          <w:tab/>
        </w:r>
        <w:r>
          <w:fldChar w:fldCharType="begin"/>
        </w:r>
        <w:r>
          <w:instrText xml:space="preserve"> PAGEREF _Toc15083 \h </w:instrText>
        </w:r>
        <w:r>
          <w:fldChar w:fldCharType="separate"/>
        </w:r>
        <w:r>
          <w:t>64</w:t>
        </w:r>
        <w:r>
          <w:fldChar w:fldCharType="end"/>
        </w:r>
      </w:hyperlink>
    </w:p>
    <w:p>
      <w:pPr>
        <w:pStyle w:val="TOC2"/>
        <w:tabs>
          <w:tab w:val="right" w:leader="dot" w:pos="8306"/>
        </w:tabs>
      </w:pPr>
      <w:hyperlink w:anchor="_Toc25096" w:history="1">
        <w:r>
          <w:rPr>
            <w:rFonts w:ascii="仿宋" w:eastAsia="仿宋" w:hAnsi="仿宋" w:cs="仿宋" w:hint="eastAsia"/>
            <w:lang w:eastAsia="zh-CN"/>
          </w:rPr>
          <w:t>(一)、成果转化策略制定</w:t>
        </w:r>
        <w:r>
          <w:tab/>
        </w:r>
        <w:r>
          <w:fldChar w:fldCharType="begin"/>
        </w:r>
        <w:r>
          <w:instrText xml:space="preserve"> PAGEREF _Toc25096 \h </w:instrText>
        </w:r>
        <w:r>
          <w:fldChar w:fldCharType="separate"/>
        </w:r>
        <w:r>
          <w:t>64</w:t>
        </w:r>
        <w:r>
          <w:fldChar w:fldCharType="end"/>
        </w:r>
      </w:hyperlink>
    </w:p>
    <w:p>
      <w:pPr>
        <w:pStyle w:val="TOC2"/>
        <w:tabs>
          <w:tab w:val="right" w:leader="dot" w:pos="8306"/>
        </w:tabs>
      </w:pPr>
      <w:hyperlink w:anchor="_Toc3922" w:history="1">
        <w:r>
          <w:rPr>
            <w:rFonts w:ascii="仿宋" w:eastAsia="仿宋" w:hAnsi="仿宋" w:cs="仿宋" w:hint="eastAsia"/>
            <w:lang w:eastAsia="zh-CN"/>
          </w:rPr>
          <w:t>(二)、成果推广应用方案</w:t>
        </w:r>
        <w:r>
          <w:tab/>
        </w:r>
        <w:r>
          <w:fldChar w:fldCharType="begin"/>
        </w:r>
        <w:r>
          <w:instrText xml:space="preserve"> PAGEREF _Toc3922 \h </w:instrText>
        </w:r>
        <w:r>
          <w:fldChar w:fldCharType="separate"/>
        </w:r>
        <w:r>
          <w:t>66</w:t>
        </w:r>
        <w:r>
          <w:fldChar w:fldCharType="end"/>
        </w:r>
      </w:hyperlink>
    </w:p>
    <w:p>
      <w:pPr>
        <w:pStyle w:val="TOC1"/>
        <w:tabs>
          <w:tab w:val="right" w:leader="dot" w:pos="8306"/>
        </w:tabs>
      </w:pPr>
      <w:hyperlink w:anchor="_Toc20158" w:history="1">
        <w:r>
          <w:rPr>
            <w:rFonts w:ascii="仿宋" w:eastAsia="仿宋" w:hAnsi="仿宋" w:cs="仿宋" w:hint="eastAsia"/>
            <w:lang w:eastAsia="zh-CN"/>
          </w:rPr>
          <w:t>十五、创新驱动与持续发展</w:t>
        </w:r>
        <w:r>
          <w:tab/>
        </w:r>
        <w:r>
          <w:fldChar w:fldCharType="begin"/>
        </w:r>
        <w:r>
          <w:instrText xml:space="preserve"> PAGEREF _Toc20158 \h </w:instrText>
        </w:r>
        <w:r>
          <w:fldChar w:fldCharType="separate"/>
        </w:r>
        <w:r>
          <w:t>67</w:t>
        </w:r>
        <w:r>
          <w:fldChar w:fldCharType="end"/>
        </w:r>
      </w:hyperlink>
    </w:p>
    <w:p>
      <w:pPr>
        <w:pStyle w:val="TOC2"/>
        <w:tabs>
          <w:tab w:val="right" w:leader="dot" w:pos="8306"/>
        </w:tabs>
      </w:pPr>
      <w:hyperlink w:anchor="_Toc27918" w:history="1">
        <w:r>
          <w:rPr>
            <w:rFonts w:ascii="仿宋" w:eastAsia="仿宋" w:hAnsi="仿宋" w:cs="仿宋" w:hint="eastAsia"/>
            <w:lang w:eastAsia="zh-CN"/>
          </w:rPr>
          <w:t>(一)、创新驱动战略实施</w:t>
        </w:r>
        <w:r>
          <w:tab/>
        </w:r>
        <w:r>
          <w:fldChar w:fldCharType="begin"/>
        </w:r>
        <w:r>
          <w:instrText xml:space="preserve"> PAGEREF _Toc27918 \h </w:instrText>
        </w:r>
        <w:r>
          <w:fldChar w:fldCharType="separate"/>
        </w:r>
        <w:r>
          <w:t>67</w:t>
        </w:r>
        <w:r>
          <w:fldChar w:fldCharType="end"/>
        </w:r>
      </w:hyperlink>
    </w:p>
    <w:p>
      <w:pPr>
        <w:pStyle w:val="TOC2"/>
        <w:tabs>
          <w:tab w:val="right" w:leader="dot" w:pos="8306"/>
        </w:tabs>
      </w:pPr>
      <w:hyperlink w:anchor="_Toc9493" w:history="1">
        <w:r>
          <w:rPr>
            <w:rFonts w:ascii="仿宋" w:eastAsia="仿宋" w:hAnsi="仿宋" w:cs="仿宋" w:hint="eastAsia"/>
            <w:lang w:eastAsia="zh-CN"/>
          </w:rPr>
          <w:t>(二)、持续发展路径探索</w:t>
        </w:r>
        <w:r>
          <w:tab/>
        </w:r>
        <w:r>
          <w:fldChar w:fldCharType="begin"/>
        </w:r>
        <w:r>
          <w:instrText xml:space="preserve"> PAGEREF _Toc9493 \h </w:instrText>
        </w:r>
        <w:r>
          <w:fldChar w:fldCharType="separate"/>
        </w:r>
        <w:r>
          <w:t>69</w:t>
        </w:r>
        <w:r>
          <w:fldChar w:fldCharType="end"/>
        </w:r>
      </w:hyperlink>
    </w:p>
    <w:p>
      <w:pPr>
        <w:pStyle w:val="TOC1"/>
        <w:tabs>
          <w:tab w:val="right" w:leader="dot" w:pos="8306"/>
        </w:tabs>
      </w:pPr>
      <w:hyperlink w:anchor="_Toc2566" w:history="1">
        <w:r>
          <w:rPr>
            <w:rFonts w:ascii="仿宋" w:eastAsia="仿宋" w:hAnsi="仿宋" w:cs="仿宋" w:hint="eastAsia"/>
            <w:lang w:eastAsia="zh-CN"/>
          </w:rPr>
          <w:t>十六、法律法规与政策遵循</w:t>
        </w:r>
        <w:r>
          <w:tab/>
        </w:r>
        <w:r>
          <w:fldChar w:fldCharType="begin"/>
        </w:r>
        <w:r>
          <w:instrText xml:space="preserve"> PAGEREF _Toc2566 \h </w:instrText>
        </w:r>
        <w:r>
          <w:fldChar w:fldCharType="separate"/>
        </w:r>
        <w:r>
          <w:t>73</w:t>
        </w:r>
        <w:r>
          <w:fldChar w:fldCharType="end"/>
        </w:r>
      </w:hyperlink>
    </w:p>
    <w:p>
      <w:pPr>
        <w:pStyle w:val="TOC2"/>
        <w:tabs>
          <w:tab w:val="right" w:leader="dot" w:pos="8306"/>
        </w:tabs>
      </w:pPr>
      <w:hyperlink w:anchor="_Toc8787" w:history="1">
        <w:r>
          <w:rPr>
            <w:rFonts w:ascii="仿宋" w:eastAsia="仿宋" w:hAnsi="仿宋" w:cs="仿宋" w:hint="eastAsia"/>
            <w:lang w:eastAsia="zh-CN"/>
          </w:rPr>
          <w:t>(一)、法律法规遵守</w:t>
        </w:r>
        <w:r>
          <w:tab/>
        </w:r>
        <w:r>
          <w:fldChar w:fldCharType="begin"/>
        </w:r>
        <w:r>
          <w:instrText xml:space="preserve"> PAGEREF _Toc8787 \h </w:instrText>
        </w:r>
        <w:r>
          <w:fldChar w:fldCharType="separate"/>
        </w:r>
        <w:r>
          <w:t>73</w:t>
        </w:r>
        <w:r>
          <w:fldChar w:fldCharType="end"/>
        </w:r>
      </w:hyperlink>
    </w:p>
    <w:p>
      <w:pPr>
        <w:pStyle w:val="TOC2"/>
        <w:tabs>
          <w:tab w:val="right" w:leader="dot" w:pos="8306"/>
        </w:tabs>
      </w:pPr>
      <w:hyperlink w:anchor="_Toc31105" w:history="1">
        <w:r>
          <w:rPr>
            <w:rFonts w:ascii="仿宋" w:eastAsia="仿宋" w:hAnsi="仿宋" w:cs="仿宋" w:hint="eastAsia"/>
            <w:lang w:eastAsia="zh-CN"/>
          </w:rPr>
          <w:t>(二)、政策导向与利用</w:t>
        </w:r>
        <w:r>
          <w:tab/>
        </w:r>
        <w:r>
          <w:fldChar w:fldCharType="begin"/>
        </w:r>
        <w:r>
          <w:instrText xml:space="preserve"> PAGEREF _Toc31105 \h </w:instrText>
        </w:r>
        <w:r>
          <w:fldChar w:fldCharType="separate"/>
        </w:r>
        <w:r>
          <w:t>74</w:t>
        </w:r>
        <w:r>
          <w:fldChar w:fldCharType="end"/>
        </w:r>
      </w:hyperlink>
    </w:p>
    <w:p>
      <w:pPr>
        <w:pStyle w:val="TOC1"/>
        <w:tabs>
          <w:tab w:val="right" w:leader="dot" w:pos="8306"/>
        </w:tabs>
      </w:pPr>
      <w:hyperlink w:anchor="_Toc29546" w:history="1">
        <w:r>
          <w:rPr>
            <w:rFonts w:ascii="仿宋" w:eastAsia="仿宋" w:hAnsi="仿宋" w:cs="仿宋" w:hint="eastAsia"/>
            <w:lang w:eastAsia="zh-CN"/>
          </w:rPr>
          <w:t>十七、知识产权管理与保护</w:t>
        </w:r>
        <w:r>
          <w:tab/>
        </w:r>
        <w:r>
          <w:fldChar w:fldCharType="begin"/>
        </w:r>
        <w:r>
          <w:instrText xml:space="preserve"> PAGEREF _Toc29546 \h </w:instrText>
        </w:r>
        <w:r>
          <w:fldChar w:fldCharType="separate"/>
        </w:r>
        <w:r>
          <w:t>75</w:t>
        </w:r>
        <w:r>
          <w:fldChar w:fldCharType="end"/>
        </w:r>
      </w:hyperlink>
    </w:p>
    <w:p>
      <w:pPr>
        <w:pStyle w:val="TOC2"/>
        <w:tabs>
          <w:tab w:val="right" w:leader="dot" w:pos="8306"/>
        </w:tabs>
      </w:pPr>
      <w:hyperlink w:anchor="_Toc10307" w:history="1">
        <w:r>
          <w:rPr>
            <w:rFonts w:ascii="仿宋" w:eastAsia="仿宋" w:hAnsi="仿宋" w:cs="仿宋" w:hint="eastAsia"/>
            <w:lang w:eastAsia="zh-CN"/>
          </w:rPr>
          <w:t>(一)、知识产权管理体系建设</w:t>
        </w:r>
        <w:r>
          <w:tab/>
        </w:r>
        <w:r>
          <w:fldChar w:fldCharType="begin"/>
        </w:r>
        <w:r>
          <w:instrText xml:space="preserve"> PAGEREF _Toc10307 \h </w:instrText>
        </w:r>
        <w:r>
          <w:fldChar w:fldCharType="separate"/>
        </w:r>
        <w:r>
          <w:t>75</w:t>
        </w:r>
        <w:r>
          <w:fldChar w:fldCharType="end"/>
        </w:r>
      </w:hyperlink>
    </w:p>
    <w:p>
      <w:pPr>
        <w:pStyle w:val="TOC2"/>
        <w:tabs>
          <w:tab w:val="right" w:leader="dot" w:pos="8306"/>
        </w:tabs>
      </w:pPr>
      <w:hyperlink w:anchor="_Toc32553" w:history="1">
        <w:r>
          <w:rPr>
            <w:rFonts w:ascii="仿宋" w:eastAsia="仿宋" w:hAnsi="仿宋" w:cs="仿宋" w:hint="eastAsia"/>
            <w:lang w:eastAsia="zh-CN"/>
          </w:rPr>
          <w:t>(二)、知识产权保护措施</w:t>
        </w:r>
        <w:r>
          <w:tab/>
        </w:r>
        <w:r>
          <w:fldChar w:fldCharType="begin"/>
        </w:r>
        <w:r>
          <w:instrText xml:space="preserve"> PAGEREF _Toc32553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1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3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3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4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一、不良资产管理项目的市场准入条件分析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良资产管理项目而言，市场准入条件首先取决于政策法规环境。政府对于[行业名称]领域的法规，如环保标准、税收政策、和技术使用规范，直接影响不良资产管理项目的运营和成本结构。例如，若政府针对使用可再生能源的企业提供税收优惠，这将对不良资产管理项目的财务规划产生重要影响。同时，考虑经济环境和消费者偏好的变化对不良资产管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二、不良资产管理项目的行业规范与合规性要求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不良资产管理项目来说，遵守行业规范和合规性要求是确保项目顺利进行的基础。这包括遵循质量控制标准、安全规定、数据保护法规等。例如，若不良资产管理项目涉及数据处理，须严格遵守相关的数据保护法规。此外，行业内部的自律规范，如产品标准和服务流程，也对于提升不良资产管理项目在行业内的认可度和竞争力至关重要。项目管理团队必须不断更新策略，以应对行业规范和法规的变化，确保不良资产管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三、不良资产管理项目的竞争格局和战略定位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管理项目的发展规划中，理解行业的竞争格局对于制定有效的市场策略极为关键。这包括分析主要竞争对手的市场地位、优势及其业务模式。不良资产管理项目面临的竞争对手可能包括大型成熟企业和创新型初创公司，各自采取不同的市场策略。因此，不良资产管理项目需精确地定位自己的市场策略，如专注于产品创新、客户服务或成本效率，以在竞争中占据优势。通过深入的市场和竞争分析，不良资产管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50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52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不良资产管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不良资产管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不良资产管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良资产管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不良资产管理项目的社会影响是全面而深远的。从提供就业机会和提升公共服务，到促进社会结构和劳动市场的多元化，再到推动社会责任和伦理标准的提高，项目对于提升社区的经济、文化和社会福祉有着重要作用。通过这些正面影响，不良资产管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7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为了融入当地社区，不良资产管理项目需深入理解当地的文化特色和社会习俗。例如，项目在设计广告和市场推广活动时，应考虑使用当地语言和符合地方文化的表达方式。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不良资产管理项目对当地经济结构的影响需谨慎考虑。项目可以通过聘用当地居民，特别是在管理和技术岗位上，来直接促进当地就业。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管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74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为了确保不良资产管理项目的成功并最大限度地减轻潜在的社会风险，详细的风险分析和具体的应对策略至关重要。以下是针对项目可能面临的具体社会风险及相应对策的分析：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https://d.book118.com/407121154003006055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A39B5"/>
    <w:rsid w:val="317A39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2115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2024-03-13T07:14:00Z</dcterms:created>
  <dcterms:modified xsi:type="dcterms:W3CDTF">2024-03-13T07:15:22Z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B08E7B2EC1324893A630D700C65A4911_11</vt:lpwstr>
  </property>
  <property fmtid="{D5CDD505-2E9C-101B-9397-08002B2CF9AE}" pid="3" name="KSOProductBuildVer">
    <vt:lpwstr>2052-12.1.0.16250</vt:lpwstr>
  </property>
</Properties>
</file>