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7" w:history="1">
        <w:r>
          <w:rPr>
            <w:rFonts w:ascii="仿宋" w:eastAsia="仿宋" w:hAnsi="仿宋" w:cs="仿宋" w:hint="eastAsia"/>
            <w:lang w:eastAsia="zh-CN"/>
          </w:rPr>
          <w:t>序言</w:t>
        </w:r>
        <w:r>
          <w:tab/>
        </w:r>
        <w:r>
          <w:fldChar w:fldCharType="begin"/>
        </w:r>
        <w:r>
          <w:instrText xml:space="preserve"> PAGEREF _Toc24017 \h </w:instrText>
        </w:r>
        <w:r>
          <w:fldChar w:fldCharType="separate"/>
        </w:r>
        <w:r>
          <w:t>3</w:t>
        </w:r>
        <w:r>
          <w:fldChar w:fldCharType="end"/>
        </w:r>
      </w:hyperlink>
    </w:p>
    <w:p>
      <w:pPr>
        <w:pStyle w:val="TOC1"/>
        <w:tabs>
          <w:tab w:val="right" w:leader="dot" w:pos="8306"/>
        </w:tabs>
      </w:pPr>
      <w:hyperlink w:anchor="_Toc3696" w:history="1">
        <w:r>
          <w:rPr>
            <w:rFonts w:ascii="仿宋" w:eastAsia="仿宋" w:hAnsi="仿宋" w:cs="仿宋" w:hint="eastAsia"/>
            <w:lang w:eastAsia="zh-CN"/>
          </w:rPr>
          <w:t>一、Β-内酰胺类抗菌药物项目概论</w:t>
        </w:r>
        <w:r>
          <w:tab/>
        </w:r>
        <w:r>
          <w:fldChar w:fldCharType="begin"/>
        </w:r>
        <w:r>
          <w:instrText xml:space="preserve"> PAGEREF _Toc3696 \h </w:instrText>
        </w:r>
        <w:r>
          <w:fldChar w:fldCharType="separate"/>
        </w:r>
        <w:r>
          <w:t>3</w:t>
        </w:r>
        <w:r>
          <w:fldChar w:fldCharType="end"/>
        </w:r>
      </w:hyperlink>
    </w:p>
    <w:p>
      <w:pPr>
        <w:pStyle w:val="TOC2"/>
        <w:tabs>
          <w:tab w:val="right" w:leader="dot" w:pos="8306"/>
        </w:tabs>
      </w:pPr>
      <w:hyperlink w:anchor="_Toc1616" w:history="1">
        <w:r>
          <w:rPr>
            <w:rFonts w:ascii="仿宋" w:eastAsia="仿宋" w:hAnsi="仿宋" w:cs="仿宋" w:hint="eastAsia"/>
            <w:lang w:eastAsia="zh-CN"/>
          </w:rPr>
          <w:t>(一)、Β-内酰胺类抗菌药物项目概况</w:t>
        </w:r>
        <w:r>
          <w:tab/>
        </w:r>
        <w:r>
          <w:fldChar w:fldCharType="begin"/>
        </w:r>
        <w:r>
          <w:instrText xml:space="preserve"> PAGEREF _Toc1616 \h </w:instrText>
        </w:r>
        <w:r>
          <w:fldChar w:fldCharType="separate"/>
        </w:r>
        <w:r>
          <w:t>3</w:t>
        </w:r>
        <w:r>
          <w:fldChar w:fldCharType="end"/>
        </w:r>
      </w:hyperlink>
    </w:p>
    <w:p>
      <w:pPr>
        <w:pStyle w:val="TOC2"/>
        <w:tabs>
          <w:tab w:val="right" w:leader="dot" w:pos="8306"/>
        </w:tabs>
      </w:pPr>
      <w:hyperlink w:anchor="_Toc17060" w:history="1">
        <w:r>
          <w:rPr>
            <w:rFonts w:ascii="仿宋" w:eastAsia="仿宋" w:hAnsi="仿宋" w:cs="仿宋" w:hint="eastAsia"/>
            <w:lang w:eastAsia="zh-CN"/>
          </w:rPr>
          <w:t>(二)、Β-内酰胺类抗菌药物项目目标</w:t>
        </w:r>
        <w:r>
          <w:tab/>
        </w:r>
        <w:r>
          <w:fldChar w:fldCharType="begin"/>
        </w:r>
        <w:r>
          <w:instrText xml:space="preserve"> PAGEREF _Toc17060 \h </w:instrText>
        </w:r>
        <w:r>
          <w:fldChar w:fldCharType="separate"/>
        </w:r>
        <w:r>
          <w:t>5</w:t>
        </w:r>
        <w:r>
          <w:fldChar w:fldCharType="end"/>
        </w:r>
      </w:hyperlink>
    </w:p>
    <w:p>
      <w:pPr>
        <w:pStyle w:val="TOC2"/>
        <w:tabs>
          <w:tab w:val="right" w:leader="dot" w:pos="8306"/>
        </w:tabs>
      </w:pPr>
      <w:hyperlink w:anchor="_Toc7741" w:history="1">
        <w:r>
          <w:rPr>
            <w:rFonts w:ascii="仿宋" w:eastAsia="仿宋" w:hAnsi="仿宋" w:cs="仿宋" w:hint="eastAsia"/>
            <w:lang w:eastAsia="zh-CN"/>
          </w:rPr>
          <w:t>(三)、Β-内酰胺类抗菌药物项目提出的理由</w:t>
        </w:r>
        <w:r>
          <w:tab/>
        </w:r>
        <w:r>
          <w:fldChar w:fldCharType="begin"/>
        </w:r>
        <w:r>
          <w:instrText xml:space="preserve"> PAGEREF _Toc7741 \h </w:instrText>
        </w:r>
        <w:r>
          <w:fldChar w:fldCharType="separate"/>
        </w:r>
        <w:r>
          <w:t>6</w:t>
        </w:r>
        <w:r>
          <w:fldChar w:fldCharType="end"/>
        </w:r>
      </w:hyperlink>
    </w:p>
    <w:p>
      <w:pPr>
        <w:pStyle w:val="TOC2"/>
        <w:tabs>
          <w:tab w:val="right" w:leader="dot" w:pos="8306"/>
        </w:tabs>
      </w:pPr>
      <w:hyperlink w:anchor="_Toc9321" w:history="1">
        <w:r>
          <w:rPr>
            <w:rFonts w:ascii="仿宋" w:eastAsia="仿宋" w:hAnsi="仿宋" w:cs="仿宋" w:hint="eastAsia"/>
            <w:lang w:eastAsia="zh-CN"/>
          </w:rPr>
          <w:t>(四)、Β-内酰胺类抗菌药物项目意义</w:t>
        </w:r>
        <w:r>
          <w:tab/>
        </w:r>
        <w:r>
          <w:fldChar w:fldCharType="begin"/>
        </w:r>
        <w:r>
          <w:instrText xml:space="preserve"> PAGEREF _Toc9321 \h </w:instrText>
        </w:r>
        <w:r>
          <w:fldChar w:fldCharType="separate"/>
        </w:r>
        <w:r>
          <w:t>8</w:t>
        </w:r>
        <w:r>
          <w:fldChar w:fldCharType="end"/>
        </w:r>
      </w:hyperlink>
    </w:p>
    <w:p>
      <w:pPr>
        <w:pStyle w:val="TOC2"/>
        <w:tabs>
          <w:tab w:val="right" w:leader="dot" w:pos="8306"/>
        </w:tabs>
      </w:pPr>
      <w:hyperlink w:anchor="_Toc9966" w:history="1">
        <w:r>
          <w:rPr>
            <w:rFonts w:ascii="仿宋" w:eastAsia="仿宋" w:hAnsi="仿宋" w:cs="仿宋" w:hint="eastAsia"/>
            <w:lang w:eastAsia="zh-CN"/>
          </w:rPr>
          <w:t>(五)、Β-内酰胺类抗菌药物项目背景</w:t>
        </w:r>
        <w:r>
          <w:tab/>
        </w:r>
        <w:r>
          <w:fldChar w:fldCharType="begin"/>
        </w:r>
        <w:r>
          <w:instrText xml:space="preserve"> PAGEREF _Toc9966 \h </w:instrText>
        </w:r>
        <w:r>
          <w:fldChar w:fldCharType="separate"/>
        </w:r>
        <w:r>
          <w:t>9</w:t>
        </w:r>
        <w:r>
          <w:fldChar w:fldCharType="end"/>
        </w:r>
      </w:hyperlink>
    </w:p>
    <w:p>
      <w:pPr>
        <w:pStyle w:val="TOC1"/>
        <w:tabs>
          <w:tab w:val="right" w:leader="dot" w:pos="8306"/>
        </w:tabs>
      </w:pPr>
      <w:hyperlink w:anchor="_Toc111" w:history="1">
        <w:r>
          <w:rPr>
            <w:rFonts w:ascii="仿宋" w:eastAsia="仿宋" w:hAnsi="仿宋" w:cs="仿宋" w:hint="eastAsia"/>
            <w:lang w:eastAsia="zh-CN"/>
          </w:rPr>
          <w:t>二、Β-内酰胺类抗菌药物项目建设背景及必要性分析</w:t>
        </w:r>
        <w:r>
          <w:tab/>
        </w:r>
        <w:r>
          <w:fldChar w:fldCharType="begin"/>
        </w:r>
        <w:r>
          <w:instrText xml:space="preserve"> PAGEREF _Toc111 \h </w:instrText>
        </w:r>
        <w:r>
          <w:fldChar w:fldCharType="separate"/>
        </w:r>
        <w:r>
          <w:t>10</w:t>
        </w:r>
        <w:r>
          <w:fldChar w:fldCharType="end"/>
        </w:r>
      </w:hyperlink>
    </w:p>
    <w:p>
      <w:pPr>
        <w:pStyle w:val="TOC2"/>
        <w:tabs>
          <w:tab w:val="right" w:leader="dot" w:pos="8306"/>
        </w:tabs>
      </w:pPr>
      <w:hyperlink w:anchor="_Toc12330" w:history="1">
        <w:r>
          <w:rPr>
            <w:rFonts w:ascii="仿宋" w:eastAsia="仿宋" w:hAnsi="仿宋" w:cs="仿宋" w:hint="eastAsia"/>
            <w:lang w:eastAsia="zh-CN"/>
          </w:rPr>
          <w:t>(一)、Β-内酰胺类抗菌药物项目背景分析</w:t>
        </w:r>
        <w:r>
          <w:tab/>
        </w:r>
        <w:r>
          <w:fldChar w:fldCharType="begin"/>
        </w:r>
        <w:r>
          <w:instrText xml:space="preserve"> PAGEREF _Toc12330 \h </w:instrText>
        </w:r>
        <w:r>
          <w:fldChar w:fldCharType="separate"/>
        </w:r>
        <w:r>
          <w:t>10</w:t>
        </w:r>
        <w:r>
          <w:fldChar w:fldCharType="end"/>
        </w:r>
      </w:hyperlink>
    </w:p>
    <w:p>
      <w:pPr>
        <w:pStyle w:val="TOC2"/>
        <w:tabs>
          <w:tab w:val="right" w:leader="dot" w:pos="8306"/>
        </w:tabs>
      </w:pPr>
      <w:hyperlink w:anchor="_Toc3572" w:history="1">
        <w:r>
          <w:rPr>
            <w:rFonts w:ascii="仿宋" w:eastAsia="仿宋" w:hAnsi="仿宋" w:cs="仿宋" w:hint="eastAsia"/>
            <w:lang w:eastAsia="zh-CN"/>
          </w:rPr>
          <w:t>(二)、Β-内酰胺类抗菌药物项目建设必要性分析</w:t>
        </w:r>
        <w:r>
          <w:tab/>
        </w:r>
        <w:r>
          <w:fldChar w:fldCharType="begin"/>
        </w:r>
        <w:r>
          <w:instrText xml:space="preserve"> PAGEREF _Toc3572 \h </w:instrText>
        </w:r>
        <w:r>
          <w:fldChar w:fldCharType="separate"/>
        </w:r>
        <w:r>
          <w:t>12</w:t>
        </w:r>
        <w:r>
          <w:fldChar w:fldCharType="end"/>
        </w:r>
      </w:hyperlink>
    </w:p>
    <w:p>
      <w:pPr>
        <w:pStyle w:val="TOC1"/>
        <w:tabs>
          <w:tab w:val="right" w:leader="dot" w:pos="8306"/>
        </w:tabs>
      </w:pPr>
      <w:hyperlink w:anchor="_Toc2200" w:history="1">
        <w:r>
          <w:rPr>
            <w:rFonts w:ascii="仿宋" w:eastAsia="仿宋" w:hAnsi="仿宋" w:cs="仿宋" w:hint="eastAsia"/>
            <w:lang w:eastAsia="zh-CN"/>
          </w:rPr>
          <w:t>三、工艺说明</w:t>
        </w:r>
        <w:r>
          <w:tab/>
        </w:r>
        <w:r>
          <w:fldChar w:fldCharType="begin"/>
        </w:r>
        <w:r>
          <w:instrText xml:space="preserve"> PAGEREF _Toc2200 \h </w:instrText>
        </w:r>
        <w:r>
          <w:fldChar w:fldCharType="separate"/>
        </w:r>
        <w:r>
          <w:t>13</w:t>
        </w:r>
        <w:r>
          <w:fldChar w:fldCharType="end"/>
        </w:r>
      </w:hyperlink>
    </w:p>
    <w:p>
      <w:pPr>
        <w:pStyle w:val="TOC2"/>
        <w:tabs>
          <w:tab w:val="right" w:leader="dot" w:pos="8306"/>
        </w:tabs>
      </w:pPr>
      <w:hyperlink w:anchor="_Toc3030" w:history="1">
        <w:r>
          <w:rPr>
            <w:rFonts w:ascii="仿宋" w:eastAsia="仿宋" w:hAnsi="仿宋" w:cs="仿宋" w:hint="eastAsia"/>
            <w:lang w:eastAsia="zh-CN"/>
          </w:rPr>
          <w:t>(一)、技术管理特点</w:t>
        </w:r>
        <w:r>
          <w:tab/>
        </w:r>
        <w:r>
          <w:fldChar w:fldCharType="begin"/>
        </w:r>
        <w:r>
          <w:instrText xml:space="preserve"> PAGEREF _Toc3030 \h </w:instrText>
        </w:r>
        <w:r>
          <w:fldChar w:fldCharType="separate"/>
        </w:r>
        <w:r>
          <w:t>13</w:t>
        </w:r>
        <w:r>
          <w:fldChar w:fldCharType="end"/>
        </w:r>
      </w:hyperlink>
    </w:p>
    <w:p>
      <w:pPr>
        <w:pStyle w:val="TOC2"/>
        <w:tabs>
          <w:tab w:val="right" w:leader="dot" w:pos="8306"/>
        </w:tabs>
      </w:pPr>
      <w:hyperlink w:anchor="_Toc23308" w:history="1">
        <w:r>
          <w:rPr>
            <w:rFonts w:ascii="仿宋" w:eastAsia="仿宋" w:hAnsi="仿宋" w:cs="仿宋" w:hint="eastAsia"/>
            <w:lang w:eastAsia="zh-CN"/>
          </w:rPr>
          <w:t>(二)、Β-内酰胺类抗菌药物项目工艺技术设计方案</w:t>
        </w:r>
        <w:r>
          <w:tab/>
        </w:r>
        <w:r>
          <w:fldChar w:fldCharType="begin"/>
        </w:r>
        <w:r>
          <w:instrText xml:space="preserve"> PAGEREF _Toc23308 \h </w:instrText>
        </w:r>
        <w:r>
          <w:fldChar w:fldCharType="separate"/>
        </w:r>
        <w:r>
          <w:t>15</w:t>
        </w:r>
        <w:r>
          <w:fldChar w:fldCharType="end"/>
        </w:r>
      </w:hyperlink>
    </w:p>
    <w:p>
      <w:pPr>
        <w:pStyle w:val="TOC2"/>
        <w:tabs>
          <w:tab w:val="right" w:leader="dot" w:pos="8306"/>
        </w:tabs>
      </w:pPr>
      <w:hyperlink w:anchor="_Toc2884" w:history="1">
        <w:r>
          <w:rPr>
            <w:rFonts w:ascii="仿宋" w:eastAsia="仿宋" w:hAnsi="仿宋" w:cs="仿宋" w:hint="eastAsia"/>
            <w:lang w:eastAsia="zh-CN"/>
          </w:rPr>
          <w:t>(三)、设备选型方案</w:t>
        </w:r>
        <w:r>
          <w:tab/>
        </w:r>
        <w:r>
          <w:fldChar w:fldCharType="begin"/>
        </w:r>
        <w:r>
          <w:instrText xml:space="preserve"> PAGEREF _Toc2884 \h </w:instrText>
        </w:r>
        <w:r>
          <w:fldChar w:fldCharType="separate"/>
        </w:r>
        <w:r>
          <w:t>16</w:t>
        </w:r>
        <w:r>
          <w:fldChar w:fldCharType="end"/>
        </w:r>
      </w:hyperlink>
    </w:p>
    <w:p>
      <w:pPr>
        <w:pStyle w:val="TOC1"/>
        <w:tabs>
          <w:tab w:val="right" w:leader="dot" w:pos="8306"/>
        </w:tabs>
      </w:pPr>
      <w:hyperlink w:anchor="_Toc26371" w:history="1">
        <w:r>
          <w:rPr>
            <w:rFonts w:ascii="仿宋" w:eastAsia="仿宋" w:hAnsi="仿宋" w:cs="仿宋" w:hint="eastAsia"/>
            <w:lang w:eastAsia="zh-CN"/>
          </w:rPr>
          <w:t>四、Β-内酰胺类抗菌药物项目土建工程</w:t>
        </w:r>
        <w:r>
          <w:tab/>
        </w:r>
        <w:r>
          <w:fldChar w:fldCharType="begin"/>
        </w:r>
        <w:r>
          <w:instrText xml:space="preserve"> PAGEREF _Toc26371 \h </w:instrText>
        </w:r>
        <w:r>
          <w:fldChar w:fldCharType="separate"/>
        </w:r>
        <w:r>
          <w:t>17</w:t>
        </w:r>
        <w:r>
          <w:fldChar w:fldCharType="end"/>
        </w:r>
      </w:hyperlink>
    </w:p>
    <w:p>
      <w:pPr>
        <w:pStyle w:val="TOC2"/>
        <w:tabs>
          <w:tab w:val="right" w:leader="dot" w:pos="8306"/>
        </w:tabs>
      </w:pPr>
      <w:hyperlink w:anchor="_Toc31939" w:history="1">
        <w:r>
          <w:rPr>
            <w:rFonts w:ascii="仿宋" w:eastAsia="仿宋" w:hAnsi="仿宋" w:cs="仿宋" w:hint="eastAsia"/>
            <w:lang w:eastAsia="zh-CN"/>
          </w:rPr>
          <w:t>(一)、建筑工程设计原则</w:t>
        </w:r>
        <w:r>
          <w:tab/>
        </w:r>
        <w:r>
          <w:fldChar w:fldCharType="begin"/>
        </w:r>
        <w:r>
          <w:instrText xml:space="preserve"> PAGEREF _Toc31939 \h </w:instrText>
        </w:r>
        <w:r>
          <w:fldChar w:fldCharType="separate"/>
        </w:r>
        <w:r>
          <w:t>17</w:t>
        </w:r>
        <w:r>
          <w:fldChar w:fldCharType="end"/>
        </w:r>
      </w:hyperlink>
    </w:p>
    <w:p>
      <w:pPr>
        <w:pStyle w:val="TOC2"/>
        <w:tabs>
          <w:tab w:val="right" w:leader="dot" w:pos="8306"/>
        </w:tabs>
      </w:pPr>
      <w:hyperlink w:anchor="_Toc13816" w:history="1">
        <w:r>
          <w:rPr>
            <w:rFonts w:ascii="仿宋" w:eastAsia="仿宋" w:hAnsi="仿宋" w:cs="仿宋" w:hint="eastAsia"/>
            <w:lang w:eastAsia="zh-CN"/>
          </w:rPr>
          <w:t>(二)、土建工程设计年限及安全等级</w:t>
        </w:r>
        <w:r>
          <w:tab/>
        </w:r>
        <w:r>
          <w:fldChar w:fldCharType="begin"/>
        </w:r>
        <w:r>
          <w:instrText xml:space="preserve"> PAGEREF _Toc13816 \h </w:instrText>
        </w:r>
        <w:r>
          <w:fldChar w:fldCharType="separate"/>
        </w:r>
        <w:r>
          <w:t>19</w:t>
        </w:r>
        <w:r>
          <w:fldChar w:fldCharType="end"/>
        </w:r>
      </w:hyperlink>
    </w:p>
    <w:p>
      <w:pPr>
        <w:pStyle w:val="TOC2"/>
        <w:tabs>
          <w:tab w:val="right" w:leader="dot" w:pos="8306"/>
        </w:tabs>
      </w:pPr>
      <w:hyperlink w:anchor="_Toc31405" w:history="1">
        <w:r>
          <w:rPr>
            <w:rFonts w:ascii="仿宋" w:eastAsia="仿宋" w:hAnsi="仿宋" w:cs="仿宋" w:hint="eastAsia"/>
            <w:lang w:eastAsia="zh-CN"/>
          </w:rPr>
          <w:t>(三)、建筑工程设计总体要求</w:t>
        </w:r>
        <w:r>
          <w:tab/>
        </w:r>
        <w:r>
          <w:fldChar w:fldCharType="begin"/>
        </w:r>
        <w:r>
          <w:instrText xml:space="preserve"> PAGEREF _Toc31405 \h </w:instrText>
        </w:r>
        <w:r>
          <w:fldChar w:fldCharType="separate"/>
        </w:r>
        <w:r>
          <w:t>20</w:t>
        </w:r>
        <w:r>
          <w:fldChar w:fldCharType="end"/>
        </w:r>
      </w:hyperlink>
    </w:p>
    <w:p>
      <w:pPr>
        <w:pStyle w:val="TOC2"/>
        <w:tabs>
          <w:tab w:val="right" w:leader="dot" w:pos="8306"/>
        </w:tabs>
      </w:pPr>
      <w:hyperlink w:anchor="_Toc31874" w:history="1">
        <w:r>
          <w:rPr>
            <w:rFonts w:ascii="仿宋" w:eastAsia="仿宋" w:hAnsi="仿宋" w:cs="仿宋" w:hint="eastAsia"/>
            <w:lang w:eastAsia="zh-CN"/>
          </w:rPr>
          <w:t>(四)、土建工程建设指标</w:t>
        </w:r>
        <w:r>
          <w:tab/>
        </w:r>
        <w:r>
          <w:fldChar w:fldCharType="begin"/>
        </w:r>
        <w:r>
          <w:instrText xml:space="preserve"> PAGEREF _Toc31874 \h </w:instrText>
        </w:r>
        <w:r>
          <w:fldChar w:fldCharType="separate"/>
        </w:r>
        <w:r>
          <w:t>20</w:t>
        </w:r>
        <w:r>
          <w:fldChar w:fldCharType="end"/>
        </w:r>
      </w:hyperlink>
    </w:p>
    <w:p>
      <w:pPr>
        <w:pStyle w:val="TOC1"/>
        <w:tabs>
          <w:tab w:val="right" w:leader="dot" w:pos="8306"/>
        </w:tabs>
      </w:pPr>
      <w:hyperlink w:anchor="_Toc25683" w:history="1">
        <w:r>
          <w:rPr>
            <w:rFonts w:ascii="仿宋" w:eastAsia="仿宋" w:hAnsi="仿宋" w:cs="仿宋" w:hint="eastAsia"/>
            <w:lang w:eastAsia="zh-CN"/>
          </w:rPr>
          <w:t>五、Β-内酰胺类抗菌药物项目可持续发展</w:t>
        </w:r>
        <w:r>
          <w:tab/>
        </w:r>
        <w:r>
          <w:fldChar w:fldCharType="begin"/>
        </w:r>
        <w:r>
          <w:instrText xml:space="preserve"> PAGEREF _Toc25683 \h </w:instrText>
        </w:r>
        <w:r>
          <w:fldChar w:fldCharType="separate"/>
        </w:r>
        <w:r>
          <w:t>21</w:t>
        </w:r>
        <w:r>
          <w:fldChar w:fldCharType="end"/>
        </w:r>
      </w:hyperlink>
    </w:p>
    <w:p>
      <w:pPr>
        <w:pStyle w:val="TOC2"/>
        <w:tabs>
          <w:tab w:val="right" w:leader="dot" w:pos="8306"/>
        </w:tabs>
      </w:pPr>
      <w:hyperlink w:anchor="_Toc3427" w:history="1">
        <w:r>
          <w:rPr>
            <w:rFonts w:ascii="仿宋" w:eastAsia="仿宋" w:hAnsi="仿宋" w:cs="仿宋" w:hint="eastAsia"/>
            <w:lang w:eastAsia="zh-CN"/>
          </w:rPr>
          <w:t>(一)、可持续战略与实践</w:t>
        </w:r>
        <w:r>
          <w:tab/>
        </w:r>
        <w:r>
          <w:fldChar w:fldCharType="begin"/>
        </w:r>
        <w:r>
          <w:instrText xml:space="preserve"> PAGEREF _Toc3427 \h </w:instrText>
        </w:r>
        <w:r>
          <w:fldChar w:fldCharType="separate"/>
        </w:r>
        <w:r>
          <w:t>21</w:t>
        </w:r>
        <w:r>
          <w:fldChar w:fldCharType="end"/>
        </w:r>
      </w:hyperlink>
    </w:p>
    <w:p>
      <w:pPr>
        <w:pStyle w:val="TOC2"/>
        <w:tabs>
          <w:tab w:val="right" w:leader="dot" w:pos="8306"/>
        </w:tabs>
      </w:pPr>
      <w:hyperlink w:anchor="_Toc14172" w:history="1">
        <w:r>
          <w:rPr>
            <w:rFonts w:ascii="仿宋" w:eastAsia="仿宋" w:hAnsi="仿宋" w:cs="仿宋" w:hint="eastAsia"/>
            <w:lang w:eastAsia="zh-CN"/>
          </w:rPr>
          <w:t>(二)、环保与社会责任</w:t>
        </w:r>
        <w:r>
          <w:tab/>
        </w:r>
        <w:r>
          <w:fldChar w:fldCharType="begin"/>
        </w:r>
        <w:r>
          <w:instrText xml:space="preserve"> PAGEREF _Toc14172 \h </w:instrText>
        </w:r>
        <w:r>
          <w:fldChar w:fldCharType="separate"/>
        </w:r>
        <w:r>
          <w:t>21</w:t>
        </w:r>
        <w:r>
          <w:fldChar w:fldCharType="end"/>
        </w:r>
      </w:hyperlink>
    </w:p>
    <w:p>
      <w:pPr>
        <w:pStyle w:val="TOC1"/>
        <w:tabs>
          <w:tab w:val="right" w:leader="dot" w:pos="8306"/>
        </w:tabs>
      </w:pPr>
      <w:hyperlink w:anchor="_Toc13795" w:history="1">
        <w:r>
          <w:rPr>
            <w:rFonts w:ascii="仿宋" w:eastAsia="仿宋" w:hAnsi="仿宋" w:cs="仿宋" w:hint="eastAsia"/>
            <w:lang w:eastAsia="zh-CN"/>
          </w:rPr>
          <w:t>六、Β-内酰胺类抗菌药物项目文档管理</w:t>
        </w:r>
        <w:r>
          <w:tab/>
        </w:r>
        <w:r>
          <w:fldChar w:fldCharType="begin"/>
        </w:r>
        <w:r>
          <w:instrText xml:space="preserve"> PAGEREF _Toc13795 \h </w:instrText>
        </w:r>
        <w:r>
          <w:fldChar w:fldCharType="separate"/>
        </w:r>
        <w:r>
          <w:t>22</w:t>
        </w:r>
        <w:r>
          <w:fldChar w:fldCharType="end"/>
        </w:r>
      </w:hyperlink>
    </w:p>
    <w:p>
      <w:pPr>
        <w:pStyle w:val="TOC2"/>
        <w:tabs>
          <w:tab w:val="right" w:leader="dot" w:pos="8306"/>
        </w:tabs>
      </w:pPr>
      <w:hyperlink w:anchor="_Toc16683" w:history="1">
        <w:r>
          <w:rPr>
            <w:rFonts w:ascii="仿宋" w:eastAsia="仿宋" w:hAnsi="仿宋" w:cs="仿宋" w:hint="eastAsia"/>
            <w:lang w:eastAsia="zh-CN"/>
          </w:rPr>
          <w:t>(一)、文档编制与审查</w:t>
        </w:r>
        <w:r>
          <w:tab/>
        </w:r>
        <w:r>
          <w:fldChar w:fldCharType="begin"/>
        </w:r>
        <w:r>
          <w:instrText xml:space="preserve"> PAGEREF _Toc16683 \h </w:instrText>
        </w:r>
        <w:r>
          <w:fldChar w:fldCharType="separate"/>
        </w:r>
        <w:r>
          <w:t>22</w:t>
        </w:r>
        <w:r>
          <w:fldChar w:fldCharType="end"/>
        </w:r>
      </w:hyperlink>
    </w:p>
    <w:p>
      <w:pPr>
        <w:pStyle w:val="TOC2"/>
        <w:tabs>
          <w:tab w:val="right" w:leader="dot" w:pos="8306"/>
        </w:tabs>
      </w:pPr>
      <w:hyperlink w:anchor="_Toc22061" w:history="1">
        <w:r>
          <w:rPr>
            <w:rFonts w:ascii="仿宋" w:eastAsia="仿宋" w:hAnsi="仿宋" w:cs="仿宋" w:hint="eastAsia"/>
            <w:lang w:eastAsia="zh-CN"/>
          </w:rPr>
          <w:t>(二)、文档发布与分发</w:t>
        </w:r>
        <w:r>
          <w:tab/>
        </w:r>
        <w:r>
          <w:fldChar w:fldCharType="begin"/>
        </w:r>
        <w:r>
          <w:instrText xml:space="preserve"> PAGEREF _Toc22061 \h </w:instrText>
        </w:r>
        <w:r>
          <w:fldChar w:fldCharType="separate"/>
        </w:r>
        <w:r>
          <w:t>24</w:t>
        </w:r>
        <w:r>
          <w:fldChar w:fldCharType="end"/>
        </w:r>
      </w:hyperlink>
    </w:p>
    <w:p>
      <w:pPr>
        <w:pStyle w:val="TOC2"/>
        <w:tabs>
          <w:tab w:val="right" w:leader="dot" w:pos="8306"/>
        </w:tabs>
      </w:pPr>
      <w:hyperlink w:anchor="_Toc20550" w:history="1">
        <w:r>
          <w:rPr>
            <w:rFonts w:ascii="仿宋" w:eastAsia="仿宋" w:hAnsi="仿宋" w:cs="仿宋" w:hint="eastAsia"/>
            <w:lang w:eastAsia="zh-CN"/>
          </w:rPr>
          <w:t>(三)、文档存档与归档</w:t>
        </w:r>
        <w:r>
          <w:tab/>
        </w:r>
        <w:r>
          <w:fldChar w:fldCharType="begin"/>
        </w:r>
        <w:r>
          <w:instrText xml:space="preserve"> PAGEREF _Toc20550 \h </w:instrText>
        </w:r>
        <w:r>
          <w:fldChar w:fldCharType="separate"/>
        </w:r>
        <w:r>
          <w:t>25</w:t>
        </w:r>
        <w:r>
          <w:fldChar w:fldCharType="end"/>
        </w:r>
      </w:hyperlink>
    </w:p>
    <w:p>
      <w:pPr>
        <w:pStyle w:val="TOC1"/>
        <w:tabs>
          <w:tab w:val="right" w:leader="dot" w:pos="8306"/>
        </w:tabs>
      </w:pPr>
      <w:hyperlink w:anchor="_Toc23955" w:history="1">
        <w:r>
          <w:rPr>
            <w:rFonts w:ascii="仿宋" w:eastAsia="仿宋" w:hAnsi="仿宋" w:cs="仿宋" w:hint="eastAsia"/>
            <w:lang w:eastAsia="zh-CN"/>
          </w:rPr>
          <w:t>七、Β-内酰胺类抗菌药物项目风险管理</w:t>
        </w:r>
        <w:r>
          <w:tab/>
        </w:r>
        <w:r>
          <w:fldChar w:fldCharType="begin"/>
        </w:r>
        <w:r>
          <w:instrText xml:space="preserve"> PAGEREF _Toc23955 \h </w:instrText>
        </w:r>
        <w:r>
          <w:fldChar w:fldCharType="separate"/>
        </w:r>
        <w:r>
          <w:t>26</w:t>
        </w:r>
        <w:r>
          <w:fldChar w:fldCharType="end"/>
        </w:r>
      </w:hyperlink>
    </w:p>
    <w:p>
      <w:pPr>
        <w:pStyle w:val="TOC2"/>
        <w:tabs>
          <w:tab w:val="right" w:leader="dot" w:pos="8306"/>
        </w:tabs>
      </w:pPr>
      <w:hyperlink w:anchor="_Toc3599" w:history="1">
        <w:r>
          <w:rPr>
            <w:rFonts w:ascii="仿宋" w:eastAsia="仿宋" w:hAnsi="仿宋" w:cs="仿宋" w:hint="eastAsia"/>
            <w:lang w:eastAsia="zh-CN"/>
          </w:rPr>
          <w:t>(一)、风险识别与评估</w:t>
        </w:r>
        <w:r>
          <w:tab/>
        </w:r>
        <w:r>
          <w:fldChar w:fldCharType="begin"/>
        </w:r>
        <w:r>
          <w:instrText xml:space="preserve"> PAGEREF _Toc3599 \h </w:instrText>
        </w:r>
        <w:r>
          <w:fldChar w:fldCharType="separate"/>
        </w:r>
        <w:r>
          <w:t>26</w:t>
        </w:r>
        <w:r>
          <w:fldChar w:fldCharType="end"/>
        </w:r>
      </w:hyperlink>
    </w:p>
    <w:p>
      <w:pPr>
        <w:pStyle w:val="TOC2"/>
        <w:tabs>
          <w:tab w:val="right" w:leader="dot" w:pos="8306"/>
        </w:tabs>
      </w:pPr>
      <w:hyperlink w:anchor="_Toc20958" w:history="1">
        <w:r>
          <w:rPr>
            <w:rFonts w:ascii="仿宋" w:eastAsia="仿宋" w:hAnsi="仿宋" w:cs="仿宋" w:hint="eastAsia"/>
            <w:lang w:eastAsia="zh-CN"/>
          </w:rPr>
          <w:t>(二)、风险应对策略</w:t>
        </w:r>
        <w:r>
          <w:tab/>
        </w:r>
        <w:r>
          <w:fldChar w:fldCharType="begin"/>
        </w:r>
        <w:r>
          <w:instrText xml:space="preserve"> PAGEREF _Toc20958 \h </w:instrText>
        </w:r>
        <w:r>
          <w:fldChar w:fldCharType="separate"/>
        </w:r>
        <w:r>
          <w:t>27</w:t>
        </w:r>
        <w:r>
          <w:fldChar w:fldCharType="end"/>
        </w:r>
      </w:hyperlink>
    </w:p>
    <w:p>
      <w:pPr>
        <w:pStyle w:val="TOC2"/>
        <w:tabs>
          <w:tab w:val="right" w:leader="dot" w:pos="8306"/>
        </w:tabs>
      </w:pPr>
      <w:hyperlink w:anchor="_Toc11102" w:history="1">
        <w:r>
          <w:rPr>
            <w:rFonts w:ascii="仿宋" w:eastAsia="仿宋" w:hAnsi="仿宋" w:cs="仿宋" w:hint="eastAsia"/>
            <w:lang w:eastAsia="zh-CN"/>
          </w:rPr>
          <w:t>(三)、风险监控与控制</w:t>
        </w:r>
        <w:r>
          <w:tab/>
        </w:r>
        <w:r>
          <w:fldChar w:fldCharType="begin"/>
        </w:r>
        <w:r>
          <w:instrText xml:space="preserve"> PAGEREF _Toc11102 \h </w:instrText>
        </w:r>
        <w:r>
          <w:fldChar w:fldCharType="separate"/>
        </w:r>
        <w:r>
          <w:t>29</w:t>
        </w:r>
        <w:r>
          <w:fldChar w:fldCharType="end"/>
        </w:r>
      </w:hyperlink>
    </w:p>
    <w:p>
      <w:pPr>
        <w:pStyle w:val="TOC1"/>
        <w:tabs>
          <w:tab w:val="right" w:leader="dot" w:pos="8306"/>
        </w:tabs>
      </w:pPr>
      <w:hyperlink w:anchor="_Toc521" w:history="1">
        <w:r>
          <w:rPr>
            <w:rFonts w:ascii="仿宋" w:eastAsia="仿宋" w:hAnsi="仿宋" w:cs="仿宋" w:hint="eastAsia"/>
            <w:lang w:eastAsia="zh-CN"/>
          </w:rPr>
          <w:t>八、Β-内酰胺类抗菌药物项目财务管理</w:t>
        </w:r>
        <w:r>
          <w:tab/>
        </w:r>
        <w:r>
          <w:fldChar w:fldCharType="begin"/>
        </w:r>
        <w:r>
          <w:instrText xml:space="preserve"> PAGEREF _Toc521 \h </w:instrText>
        </w:r>
        <w:r>
          <w:fldChar w:fldCharType="separate"/>
        </w:r>
        <w:r>
          <w:t>30</w:t>
        </w:r>
        <w:r>
          <w:fldChar w:fldCharType="end"/>
        </w:r>
      </w:hyperlink>
    </w:p>
    <w:p>
      <w:pPr>
        <w:pStyle w:val="TOC2"/>
        <w:tabs>
          <w:tab w:val="right" w:leader="dot" w:pos="8306"/>
        </w:tabs>
      </w:pPr>
      <w:hyperlink w:anchor="_Toc7857" w:history="1">
        <w:r>
          <w:rPr>
            <w:rFonts w:ascii="仿宋" w:eastAsia="仿宋" w:hAnsi="仿宋" w:cs="仿宋" w:hint="eastAsia"/>
            <w:lang w:eastAsia="zh-CN"/>
          </w:rPr>
          <w:t>(一)、资金需求大</w:t>
        </w:r>
        <w:r>
          <w:tab/>
        </w:r>
        <w:r>
          <w:fldChar w:fldCharType="begin"/>
        </w:r>
        <w:r>
          <w:instrText xml:space="preserve"> PAGEREF _Toc7857 \h </w:instrText>
        </w:r>
        <w:r>
          <w:fldChar w:fldCharType="separate"/>
        </w:r>
        <w:r>
          <w:t>30</w:t>
        </w:r>
        <w:r>
          <w:fldChar w:fldCharType="end"/>
        </w:r>
      </w:hyperlink>
    </w:p>
    <w:p>
      <w:pPr>
        <w:pStyle w:val="TOC2"/>
        <w:tabs>
          <w:tab w:val="right" w:leader="dot" w:pos="8306"/>
        </w:tabs>
      </w:pPr>
      <w:hyperlink w:anchor="_Toc18479" w:history="1">
        <w:r>
          <w:rPr>
            <w:rFonts w:ascii="仿宋" w:eastAsia="仿宋" w:hAnsi="仿宋" w:cs="仿宋" w:hint="eastAsia"/>
            <w:lang w:eastAsia="zh-CN"/>
          </w:rPr>
          <w:t>(二)、研发周期长</w:t>
        </w:r>
        <w:r>
          <w:tab/>
        </w:r>
        <w:r>
          <w:fldChar w:fldCharType="begin"/>
        </w:r>
        <w:r>
          <w:instrText xml:space="preserve"> PAGEREF _Toc18479 \h </w:instrText>
        </w:r>
        <w:r>
          <w:fldChar w:fldCharType="separate"/>
        </w:r>
        <w:r>
          <w:t>31</w:t>
        </w:r>
        <w:r>
          <w:fldChar w:fldCharType="end"/>
        </w:r>
      </w:hyperlink>
    </w:p>
    <w:p>
      <w:pPr>
        <w:pStyle w:val="TOC2"/>
        <w:tabs>
          <w:tab w:val="right" w:leader="dot" w:pos="8306"/>
        </w:tabs>
      </w:pPr>
      <w:hyperlink w:anchor="_Toc26891" w:history="1">
        <w:r>
          <w:rPr>
            <w:rFonts w:ascii="仿宋" w:eastAsia="仿宋" w:hAnsi="仿宋" w:cs="仿宋" w:hint="eastAsia"/>
            <w:lang w:eastAsia="zh-CN"/>
          </w:rPr>
          <w:t>(三)、市场风险大</w:t>
        </w:r>
        <w:r>
          <w:tab/>
        </w:r>
        <w:r>
          <w:fldChar w:fldCharType="begin"/>
        </w:r>
        <w:r>
          <w:instrText xml:space="preserve"> PAGEREF _Toc26891 \h </w:instrText>
        </w:r>
        <w:r>
          <w:fldChar w:fldCharType="separate"/>
        </w:r>
        <w:r>
          <w:t>33</w:t>
        </w:r>
        <w:r>
          <w:fldChar w:fldCharType="end"/>
        </w:r>
      </w:hyperlink>
    </w:p>
    <w:p>
      <w:pPr>
        <w:pStyle w:val="TOC2"/>
        <w:tabs>
          <w:tab w:val="right" w:leader="dot" w:pos="8306"/>
        </w:tabs>
      </w:pPr>
      <w:hyperlink w:anchor="_Toc7010" w:history="1">
        <w:r>
          <w:rPr>
            <w:rFonts w:ascii="仿宋" w:eastAsia="仿宋" w:hAnsi="仿宋" w:cs="仿宋" w:hint="eastAsia"/>
            <w:lang w:eastAsia="zh-CN"/>
          </w:rPr>
          <w:t>(四)、利润率高</w:t>
        </w:r>
        <w:r>
          <w:tab/>
        </w:r>
        <w:r>
          <w:fldChar w:fldCharType="begin"/>
        </w:r>
        <w:r>
          <w:instrText xml:space="preserve"> PAGEREF _Toc7010 \h </w:instrText>
        </w:r>
        <w:r>
          <w:fldChar w:fldCharType="separate"/>
        </w:r>
        <w:r>
          <w:t>35</w:t>
        </w:r>
        <w:r>
          <w:fldChar w:fldCharType="end"/>
        </w:r>
      </w:hyperlink>
    </w:p>
    <w:p>
      <w:pPr>
        <w:pStyle w:val="TOC1"/>
        <w:tabs>
          <w:tab w:val="right" w:leader="dot" w:pos="8306"/>
        </w:tabs>
      </w:pPr>
      <w:hyperlink w:anchor="_Toc16070" w:history="1">
        <w:r>
          <w:rPr>
            <w:rFonts w:ascii="仿宋" w:eastAsia="仿宋" w:hAnsi="仿宋" w:cs="仿宋" w:hint="eastAsia"/>
            <w:lang w:eastAsia="zh-CN"/>
          </w:rPr>
          <w:t>九、Β-内酰胺类抗菌药物项目环境影响分析</w:t>
        </w:r>
        <w:r>
          <w:tab/>
        </w:r>
        <w:r>
          <w:fldChar w:fldCharType="begin"/>
        </w:r>
        <w:r>
          <w:instrText xml:space="preserve"> PAGEREF _Toc16070 \h </w:instrText>
        </w:r>
        <w:r>
          <w:fldChar w:fldCharType="separate"/>
        </w:r>
        <w:r>
          <w:t>38</w:t>
        </w:r>
        <w:r>
          <w:fldChar w:fldCharType="end"/>
        </w:r>
      </w:hyperlink>
    </w:p>
    <w:p>
      <w:pPr>
        <w:pStyle w:val="TOC2"/>
        <w:tabs>
          <w:tab w:val="right" w:leader="dot" w:pos="8306"/>
        </w:tabs>
      </w:pPr>
      <w:hyperlink w:anchor="_Toc31180" w:history="1">
        <w:r>
          <w:rPr>
            <w:rFonts w:ascii="仿宋" w:eastAsia="仿宋" w:hAnsi="仿宋" w:cs="仿宋" w:hint="eastAsia"/>
            <w:lang w:eastAsia="zh-CN"/>
          </w:rPr>
          <w:t>(一)、建设区域环境质量现状</w:t>
        </w:r>
        <w:r>
          <w:tab/>
        </w:r>
        <w:r>
          <w:fldChar w:fldCharType="begin"/>
        </w:r>
        <w:r>
          <w:instrText xml:space="preserve"> PAGEREF _Toc31180 \h </w:instrText>
        </w:r>
        <w:r>
          <w:fldChar w:fldCharType="separate"/>
        </w:r>
        <w:r>
          <w:t>38</w:t>
        </w:r>
        <w:r>
          <w:fldChar w:fldCharType="end"/>
        </w:r>
      </w:hyperlink>
    </w:p>
    <w:p>
      <w:pPr>
        <w:pStyle w:val="TOC2"/>
        <w:tabs>
          <w:tab w:val="right" w:leader="dot" w:pos="8306"/>
        </w:tabs>
      </w:pPr>
      <w:hyperlink w:anchor="_Toc7129" w:history="1">
        <w:r>
          <w:rPr>
            <w:rFonts w:ascii="仿宋" w:eastAsia="仿宋" w:hAnsi="仿宋" w:cs="仿宋" w:hint="eastAsia"/>
            <w:lang w:eastAsia="zh-CN"/>
          </w:rPr>
          <w:t>(二)、建设期环境保护</w:t>
        </w:r>
        <w:r>
          <w:tab/>
        </w:r>
        <w:r>
          <w:fldChar w:fldCharType="begin"/>
        </w:r>
        <w:r>
          <w:instrText xml:space="preserve"> PAGEREF _Toc7129 \h </w:instrText>
        </w:r>
        <w:r>
          <w:fldChar w:fldCharType="separate"/>
        </w:r>
        <w:r>
          <w:t>39</w:t>
        </w:r>
        <w:r>
          <w:fldChar w:fldCharType="end"/>
        </w:r>
      </w:hyperlink>
    </w:p>
    <w:p>
      <w:pPr>
        <w:pStyle w:val="TOC2"/>
        <w:tabs>
          <w:tab w:val="right" w:leader="dot" w:pos="8306"/>
        </w:tabs>
      </w:pPr>
      <w:hyperlink w:anchor="_Toc13385" w:history="1">
        <w:r>
          <w:rPr>
            <w:rFonts w:ascii="仿宋" w:eastAsia="仿宋" w:hAnsi="仿宋" w:cs="仿宋" w:hint="eastAsia"/>
            <w:lang w:eastAsia="zh-CN"/>
          </w:rPr>
          <w:t>(三)、运营期环境保护</w:t>
        </w:r>
        <w:r>
          <w:tab/>
        </w:r>
        <w:r>
          <w:fldChar w:fldCharType="begin"/>
        </w:r>
        <w:r>
          <w:instrText xml:space="preserve"> PAGEREF _Toc13385 \h </w:instrText>
        </w:r>
        <w:r>
          <w:fldChar w:fldCharType="separate"/>
        </w:r>
        <w:r>
          <w:t>41</w:t>
        </w:r>
        <w:r>
          <w:fldChar w:fldCharType="end"/>
        </w:r>
      </w:hyperlink>
    </w:p>
    <w:p>
      <w:pPr>
        <w:pStyle w:val="TOC2"/>
        <w:tabs>
          <w:tab w:val="right" w:leader="dot" w:pos="8306"/>
        </w:tabs>
      </w:pPr>
      <w:hyperlink w:anchor="_Toc18271" w:history="1">
        <w:r>
          <w:rPr>
            <w:rFonts w:ascii="仿宋" w:eastAsia="仿宋" w:hAnsi="仿宋" w:cs="仿宋" w:hint="eastAsia"/>
            <w:lang w:eastAsia="zh-CN"/>
          </w:rPr>
          <w:t>(四)、Β-内酰胺类抗菌药物项目建设对区域经济的影响</w:t>
        </w:r>
        <w:r>
          <w:tab/>
        </w:r>
        <w:r>
          <w:fldChar w:fldCharType="begin"/>
        </w:r>
        <w:r>
          <w:instrText xml:space="preserve"> PAGEREF _Toc18271 \h </w:instrText>
        </w:r>
        <w:r>
          <w:fldChar w:fldCharType="separate"/>
        </w:r>
        <w:r>
          <w:t>42</w:t>
        </w:r>
        <w:r>
          <w:fldChar w:fldCharType="end"/>
        </w:r>
      </w:hyperlink>
    </w:p>
    <w:p>
      <w:pPr>
        <w:pStyle w:val="TOC2"/>
        <w:tabs>
          <w:tab w:val="right" w:leader="dot" w:pos="8306"/>
        </w:tabs>
      </w:pPr>
      <w:hyperlink w:anchor="_Toc12376" w:history="1">
        <w:r>
          <w:rPr>
            <w:rFonts w:ascii="仿宋" w:eastAsia="仿宋" w:hAnsi="仿宋" w:cs="仿宋" w:hint="eastAsia"/>
            <w:lang w:eastAsia="zh-CN"/>
          </w:rPr>
          <w:t>(五)、废弃物处理</w:t>
        </w:r>
        <w:r>
          <w:tab/>
        </w:r>
        <w:r>
          <w:fldChar w:fldCharType="begin"/>
        </w:r>
        <w:r>
          <w:instrText xml:space="preserve"> PAGEREF _Toc12376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1" w:history="1">
        <w:r>
          <w:rPr>
            <w:rFonts w:ascii="仿宋" w:eastAsia="仿宋" w:hAnsi="仿宋" w:cs="仿宋" w:hint="eastAsia"/>
            <w:lang w:eastAsia="zh-CN"/>
          </w:rPr>
          <w:t>(六)、特殊环境影响分析</w:t>
        </w:r>
        <w:r>
          <w:tab/>
        </w:r>
        <w:r>
          <w:fldChar w:fldCharType="begin"/>
        </w:r>
        <w:r>
          <w:instrText xml:space="preserve"> PAGEREF _Toc10351 \h </w:instrText>
        </w:r>
        <w:r>
          <w:fldChar w:fldCharType="separate"/>
        </w:r>
        <w:r>
          <w:t>45</w:t>
        </w:r>
        <w:r>
          <w:fldChar w:fldCharType="end"/>
        </w:r>
      </w:hyperlink>
    </w:p>
    <w:p>
      <w:pPr>
        <w:pStyle w:val="TOC2"/>
        <w:tabs>
          <w:tab w:val="right" w:leader="dot" w:pos="8306"/>
        </w:tabs>
      </w:pPr>
      <w:hyperlink w:anchor="_Toc6682" w:history="1">
        <w:r>
          <w:rPr>
            <w:rFonts w:ascii="仿宋" w:eastAsia="仿宋" w:hAnsi="仿宋" w:cs="仿宋" w:hint="eastAsia"/>
            <w:lang w:eastAsia="zh-CN"/>
          </w:rPr>
          <w:t>(七)、清洁生产</w:t>
        </w:r>
        <w:r>
          <w:tab/>
        </w:r>
        <w:r>
          <w:fldChar w:fldCharType="begin"/>
        </w:r>
        <w:r>
          <w:instrText xml:space="preserve"> PAGEREF _Toc6682 \h </w:instrText>
        </w:r>
        <w:r>
          <w:fldChar w:fldCharType="separate"/>
        </w:r>
        <w:r>
          <w:t>46</w:t>
        </w:r>
        <w:r>
          <w:fldChar w:fldCharType="end"/>
        </w:r>
      </w:hyperlink>
    </w:p>
    <w:p>
      <w:pPr>
        <w:pStyle w:val="TOC2"/>
        <w:tabs>
          <w:tab w:val="right" w:leader="dot" w:pos="8306"/>
        </w:tabs>
      </w:pPr>
      <w:hyperlink w:anchor="_Toc7799" w:history="1">
        <w:r>
          <w:rPr>
            <w:rFonts w:ascii="仿宋" w:eastAsia="仿宋" w:hAnsi="仿宋" w:cs="仿宋" w:hint="eastAsia"/>
            <w:lang w:eastAsia="zh-CN"/>
          </w:rPr>
          <w:t>(八)、环境保护综合评价</w:t>
        </w:r>
        <w:r>
          <w:tab/>
        </w:r>
        <w:r>
          <w:fldChar w:fldCharType="begin"/>
        </w:r>
        <w:r>
          <w:instrText xml:space="preserve"> PAGEREF _Toc7799 \h </w:instrText>
        </w:r>
        <w:r>
          <w:fldChar w:fldCharType="separate"/>
        </w:r>
        <w:r>
          <w:t>48</w:t>
        </w:r>
        <w:r>
          <w:fldChar w:fldCharType="end"/>
        </w:r>
      </w:hyperlink>
    </w:p>
    <w:p>
      <w:pPr>
        <w:pStyle w:val="TOC1"/>
        <w:tabs>
          <w:tab w:val="right" w:leader="dot" w:pos="8306"/>
        </w:tabs>
      </w:pPr>
      <w:hyperlink w:anchor="_Toc4017" w:history="1">
        <w:r>
          <w:rPr>
            <w:rFonts w:ascii="仿宋" w:eastAsia="仿宋" w:hAnsi="仿宋" w:cs="仿宋" w:hint="eastAsia"/>
            <w:lang w:eastAsia="zh-CN"/>
          </w:rPr>
          <w:t>十、Β-内酰胺类抗菌药物项目创新与研发</w:t>
        </w:r>
        <w:r>
          <w:tab/>
        </w:r>
        <w:r>
          <w:fldChar w:fldCharType="begin"/>
        </w:r>
        <w:r>
          <w:instrText xml:space="preserve"> PAGEREF _Toc4017 \h </w:instrText>
        </w:r>
        <w:r>
          <w:fldChar w:fldCharType="separate"/>
        </w:r>
        <w:r>
          <w:t>49</w:t>
        </w:r>
        <w:r>
          <w:fldChar w:fldCharType="end"/>
        </w:r>
      </w:hyperlink>
    </w:p>
    <w:p>
      <w:pPr>
        <w:pStyle w:val="TOC2"/>
        <w:tabs>
          <w:tab w:val="right" w:leader="dot" w:pos="8306"/>
        </w:tabs>
      </w:pPr>
      <w:hyperlink w:anchor="_Toc25025" w:history="1">
        <w:r>
          <w:rPr>
            <w:rFonts w:ascii="仿宋" w:eastAsia="仿宋" w:hAnsi="仿宋" w:cs="仿宋" w:hint="eastAsia"/>
            <w:lang w:eastAsia="zh-CN"/>
          </w:rPr>
          <w:t>(一)、创新策略与方向</w:t>
        </w:r>
        <w:r>
          <w:tab/>
        </w:r>
        <w:r>
          <w:fldChar w:fldCharType="begin"/>
        </w:r>
        <w:r>
          <w:instrText xml:space="preserve"> PAGEREF _Toc25025 \h </w:instrText>
        </w:r>
        <w:r>
          <w:fldChar w:fldCharType="separate"/>
        </w:r>
        <w:r>
          <w:t>49</w:t>
        </w:r>
        <w:r>
          <w:fldChar w:fldCharType="end"/>
        </w:r>
      </w:hyperlink>
    </w:p>
    <w:p>
      <w:pPr>
        <w:pStyle w:val="TOC2"/>
        <w:tabs>
          <w:tab w:val="right" w:leader="dot" w:pos="8306"/>
        </w:tabs>
      </w:pPr>
      <w:hyperlink w:anchor="_Toc22599" w:history="1">
        <w:r>
          <w:rPr>
            <w:rFonts w:ascii="仿宋" w:eastAsia="仿宋" w:hAnsi="仿宋" w:cs="仿宋" w:hint="eastAsia"/>
            <w:lang w:eastAsia="zh-CN"/>
          </w:rPr>
          <w:t>(二)、研发规划与投入</w:t>
        </w:r>
        <w:r>
          <w:tab/>
        </w:r>
        <w:r>
          <w:fldChar w:fldCharType="begin"/>
        </w:r>
        <w:r>
          <w:instrText xml:space="preserve"> PAGEREF _Toc22599 \h </w:instrText>
        </w:r>
        <w:r>
          <w:fldChar w:fldCharType="separate"/>
        </w:r>
        <w:r>
          <w:t>50</w:t>
        </w:r>
        <w:r>
          <w:fldChar w:fldCharType="end"/>
        </w:r>
      </w:hyperlink>
    </w:p>
    <w:p>
      <w:pPr>
        <w:pStyle w:val="TOC1"/>
        <w:tabs>
          <w:tab w:val="right" w:leader="dot" w:pos="8306"/>
        </w:tabs>
      </w:pPr>
      <w:hyperlink w:anchor="_Toc21704" w:history="1">
        <w:r>
          <w:rPr>
            <w:rFonts w:ascii="仿宋" w:eastAsia="仿宋" w:hAnsi="仿宋" w:cs="仿宋" w:hint="eastAsia"/>
            <w:lang w:eastAsia="zh-CN"/>
          </w:rPr>
          <w:t>十一、生产安全保护</w:t>
        </w:r>
        <w:r>
          <w:tab/>
        </w:r>
        <w:r>
          <w:fldChar w:fldCharType="begin"/>
        </w:r>
        <w:r>
          <w:instrText xml:space="preserve"> PAGEREF _Toc21704 \h </w:instrText>
        </w:r>
        <w:r>
          <w:fldChar w:fldCharType="separate"/>
        </w:r>
        <w:r>
          <w:t>52</w:t>
        </w:r>
        <w:r>
          <w:fldChar w:fldCharType="end"/>
        </w:r>
      </w:hyperlink>
    </w:p>
    <w:p>
      <w:pPr>
        <w:pStyle w:val="TOC2"/>
        <w:tabs>
          <w:tab w:val="right" w:leader="dot" w:pos="8306"/>
        </w:tabs>
      </w:pPr>
      <w:hyperlink w:anchor="_Toc3190" w:history="1">
        <w:r>
          <w:rPr>
            <w:rFonts w:ascii="仿宋" w:eastAsia="仿宋" w:hAnsi="仿宋" w:cs="仿宋" w:hint="eastAsia"/>
            <w:lang w:eastAsia="zh-CN"/>
          </w:rPr>
          <w:t>(一)、消防安全</w:t>
        </w:r>
        <w:r>
          <w:tab/>
        </w:r>
        <w:r>
          <w:fldChar w:fldCharType="begin"/>
        </w:r>
        <w:r>
          <w:instrText xml:space="preserve"> PAGEREF _Toc3190 \h </w:instrText>
        </w:r>
        <w:r>
          <w:fldChar w:fldCharType="separate"/>
        </w:r>
        <w:r>
          <w:t>52</w:t>
        </w:r>
        <w:r>
          <w:fldChar w:fldCharType="end"/>
        </w:r>
      </w:hyperlink>
    </w:p>
    <w:p>
      <w:pPr>
        <w:pStyle w:val="TOC2"/>
        <w:tabs>
          <w:tab w:val="right" w:leader="dot" w:pos="8306"/>
        </w:tabs>
      </w:pPr>
      <w:hyperlink w:anchor="_Toc13702" w:history="1">
        <w:r>
          <w:rPr>
            <w:rFonts w:ascii="仿宋" w:eastAsia="仿宋" w:hAnsi="仿宋" w:cs="仿宋" w:hint="eastAsia"/>
            <w:lang w:eastAsia="zh-CN"/>
          </w:rPr>
          <w:t>(二)、防火防爆总图布置措施</w:t>
        </w:r>
        <w:r>
          <w:tab/>
        </w:r>
        <w:r>
          <w:fldChar w:fldCharType="begin"/>
        </w:r>
        <w:r>
          <w:instrText xml:space="preserve"> PAGEREF _Toc13702 \h </w:instrText>
        </w:r>
        <w:r>
          <w:fldChar w:fldCharType="separate"/>
        </w:r>
        <w:r>
          <w:t>54</w:t>
        </w:r>
        <w:r>
          <w:fldChar w:fldCharType="end"/>
        </w:r>
      </w:hyperlink>
    </w:p>
    <w:p>
      <w:pPr>
        <w:pStyle w:val="TOC2"/>
        <w:tabs>
          <w:tab w:val="right" w:leader="dot" w:pos="8306"/>
        </w:tabs>
      </w:pPr>
      <w:hyperlink w:anchor="_Toc762" w:history="1">
        <w:r>
          <w:rPr>
            <w:rFonts w:ascii="仿宋" w:eastAsia="仿宋" w:hAnsi="仿宋" w:cs="仿宋" w:hint="eastAsia"/>
            <w:lang w:eastAsia="zh-CN"/>
          </w:rPr>
          <w:t>(三)、自然灾害防范措施</w:t>
        </w:r>
        <w:r>
          <w:tab/>
        </w:r>
        <w:r>
          <w:fldChar w:fldCharType="begin"/>
        </w:r>
        <w:r>
          <w:instrText xml:space="preserve"> PAGEREF _Toc762 \h </w:instrText>
        </w:r>
        <w:r>
          <w:fldChar w:fldCharType="separate"/>
        </w:r>
        <w:r>
          <w:t>55</w:t>
        </w:r>
        <w:r>
          <w:fldChar w:fldCharType="end"/>
        </w:r>
      </w:hyperlink>
    </w:p>
    <w:p>
      <w:pPr>
        <w:pStyle w:val="TOC2"/>
        <w:tabs>
          <w:tab w:val="right" w:leader="dot" w:pos="8306"/>
        </w:tabs>
      </w:pPr>
      <w:hyperlink w:anchor="_Toc21988" w:history="1">
        <w:r>
          <w:rPr>
            <w:rFonts w:ascii="仿宋" w:eastAsia="仿宋" w:hAnsi="仿宋" w:cs="仿宋" w:hint="eastAsia"/>
            <w:lang w:eastAsia="zh-CN"/>
          </w:rPr>
          <w:t>(四)、安全色及安全标志使用要求</w:t>
        </w:r>
        <w:r>
          <w:tab/>
        </w:r>
        <w:r>
          <w:fldChar w:fldCharType="begin"/>
        </w:r>
        <w:r>
          <w:instrText xml:space="preserve"> PAGEREF _Toc21988 \h </w:instrText>
        </w:r>
        <w:r>
          <w:fldChar w:fldCharType="separate"/>
        </w:r>
        <w:r>
          <w:t>56</w:t>
        </w:r>
        <w:r>
          <w:fldChar w:fldCharType="end"/>
        </w:r>
      </w:hyperlink>
    </w:p>
    <w:p>
      <w:pPr>
        <w:pStyle w:val="TOC2"/>
        <w:tabs>
          <w:tab w:val="right" w:leader="dot" w:pos="8306"/>
        </w:tabs>
      </w:pPr>
      <w:hyperlink w:anchor="_Toc11207" w:history="1">
        <w:r>
          <w:rPr>
            <w:rFonts w:ascii="仿宋" w:eastAsia="仿宋" w:hAnsi="仿宋" w:cs="仿宋" w:hint="eastAsia"/>
            <w:lang w:eastAsia="zh-CN"/>
          </w:rPr>
          <w:t>(五)、防尘防毒措施</w:t>
        </w:r>
        <w:r>
          <w:tab/>
        </w:r>
        <w:r>
          <w:fldChar w:fldCharType="begin"/>
        </w:r>
        <w:r>
          <w:instrText xml:space="preserve"> PAGEREF _Toc11207 \h </w:instrText>
        </w:r>
        <w:r>
          <w:fldChar w:fldCharType="separate"/>
        </w:r>
        <w:r>
          <w:t>57</w:t>
        </w:r>
        <w:r>
          <w:fldChar w:fldCharType="end"/>
        </w:r>
      </w:hyperlink>
    </w:p>
    <w:p>
      <w:pPr>
        <w:pStyle w:val="TOC2"/>
        <w:tabs>
          <w:tab w:val="right" w:leader="dot" w:pos="8306"/>
        </w:tabs>
      </w:pPr>
      <w:hyperlink w:anchor="_Toc31981" w:history="1">
        <w:r>
          <w:rPr>
            <w:rFonts w:ascii="仿宋" w:eastAsia="仿宋" w:hAnsi="仿宋" w:cs="仿宋" w:hint="eastAsia"/>
            <w:lang w:eastAsia="zh-CN"/>
          </w:rPr>
          <w:t>(六)、防静电、触电防护及防雷措施</w:t>
        </w:r>
        <w:r>
          <w:tab/>
        </w:r>
        <w:r>
          <w:fldChar w:fldCharType="begin"/>
        </w:r>
        <w:r>
          <w:instrText xml:space="preserve"> PAGEREF _Toc31981 \h </w:instrText>
        </w:r>
        <w:r>
          <w:fldChar w:fldCharType="separate"/>
        </w:r>
        <w:r>
          <w:t>58</w:t>
        </w:r>
        <w:r>
          <w:fldChar w:fldCharType="end"/>
        </w:r>
      </w:hyperlink>
    </w:p>
    <w:p>
      <w:pPr>
        <w:pStyle w:val="TOC2"/>
        <w:tabs>
          <w:tab w:val="right" w:leader="dot" w:pos="8306"/>
        </w:tabs>
      </w:pPr>
      <w:hyperlink w:anchor="_Toc5372" w:history="1">
        <w:r>
          <w:rPr>
            <w:rFonts w:ascii="仿宋" w:eastAsia="仿宋" w:hAnsi="仿宋" w:cs="仿宋" w:hint="eastAsia"/>
            <w:lang w:eastAsia="zh-CN"/>
          </w:rPr>
          <w:t>(七)、机械设备安全保障措施</w:t>
        </w:r>
        <w:r>
          <w:tab/>
        </w:r>
        <w:r>
          <w:fldChar w:fldCharType="begin"/>
        </w:r>
        <w:r>
          <w:instrText xml:space="preserve"> PAGEREF _Toc5372 \h </w:instrText>
        </w:r>
        <w:r>
          <w:fldChar w:fldCharType="separate"/>
        </w:r>
        <w:r>
          <w:t>59</w:t>
        </w:r>
        <w:r>
          <w:fldChar w:fldCharType="end"/>
        </w:r>
      </w:hyperlink>
    </w:p>
    <w:p>
      <w:pPr>
        <w:pStyle w:val="TOC1"/>
        <w:tabs>
          <w:tab w:val="right" w:leader="dot" w:pos="8306"/>
        </w:tabs>
      </w:pPr>
      <w:hyperlink w:anchor="_Toc24192" w:history="1">
        <w:r>
          <w:rPr>
            <w:rFonts w:ascii="仿宋" w:eastAsia="仿宋" w:hAnsi="仿宋" w:cs="仿宋" w:hint="eastAsia"/>
            <w:lang w:eastAsia="zh-CN"/>
          </w:rPr>
          <w:t>十二、Β-内酰胺类抗菌药物项目人力资源管理</w:t>
        </w:r>
        <w:r>
          <w:tab/>
        </w:r>
        <w:r>
          <w:fldChar w:fldCharType="begin"/>
        </w:r>
        <w:r>
          <w:instrText xml:space="preserve"> PAGEREF _Toc24192 \h </w:instrText>
        </w:r>
        <w:r>
          <w:fldChar w:fldCharType="separate"/>
        </w:r>
        <w:r>
          <w:t>61</w:t>
        </w:r>
        <w:r>
          <w:fldChar w:fldCharType="end"/>
        </w:r>
      </w:hyperlink>
    </w:p>
    <w:p>
      <w:pPr>
        <w:pStyle w:val="TOC2"/>
        <w:tabs>
          <w:tab w:val="right" w:leader="dot" w:pos="8306"/>
        </w:tabs>
      </w:pPr>
      <w:hyperlink w:anchor="_Toc28748" w:history="1">
        <w:r>
          <w:rPr>
            <w:rFonts w:ascii="仿宋" w:eastAsia="仿宋" w:hAnsi="仿宋" w:cs="仿宋" w:hint="eastAsia"/>
            <w:lang w:eastAsia="zh-CN"/>
          </w:rPr>
          <w:t>(一)、建立健全的预算管理制度</w:t>
        </w:r>
        <w:r>
          <w:tab/>
        </w:r>
        <w:r>
          <w:fldChar w:fldCharType="begin"/>
        </w:r>
        <w:r>
          <w:instrText xml:space="preserve"> PAGEREF _Toc28748 \h </w:instrText>
        </w:r>
        <w:r>
          <w:fldChar w:fldCharType="separate"/>
        </w:r>
        <w:r>
          <w:t>61</w:t>
        </w:r>
        <w:r>
          <w:fldChar w:fldCharType="end"/>
        </w:r>
      </w:hyperlink>
    </w:p>
    <w:p>
      <w:pPr>
        <w:pStyle w:val="TOC2"/>
        <w:tabs>
          <w:tab w:val="right" w:leader="dot" w:pos="8306"/>
        </w:tabs>
      </w:pPr>
      <w:hyperlink w:anchor="_Toc17803" w:history="1">
        <w:r>
          <w:rPr>
            <w:rFonts w:ascii="仿宋" w:eastAsia="仿宋" w:hAnsi="仿宋" w:cs="仿宋" w:hint="eastAsia"/>
            <w:lang w:eastAsia="zh-CN"/>
          </w:rPr>
          <w:t>(二)、加强资金流动监控</w:t>
        </w:r>
        <w:r>
          <w:tab/>
        </w:r>
        <w:r>
          <w:fldChar w:fldCharType="begin"/>
        </w:r>
        <w:r>
          <w:instrText xml:space="preserve"> PAGEREF _Toc17803 \h </w:instrText>
        </w:r>
        <w:r>
          <w:fldChar w:fldCharType="separate"/>
        </w:r>
        <w:r>
          <w:t>63</w:t>
        </w:r>
        <w:r>
          <w:fldChar w:fldCharType="end"/>
        </w:r>
      </w:hyperlink>
    </w:p>
    <w:p>
      <w:pPr>
        <w:pStyle w:val="TOC2"/>
        <w:tabs>
          <w:tab w:val="right" w:leader="dot" w:pos="8306"/>
        </w:tabs>
      </w:pPr>
      <w:hyperlink w:anchor="_Toc25813" w:history="1">
        <w:r>
          <w:rPr>
            <w:rFonts w:ascii="仿宋" w:eastAsia="仿宋" w:hAnsi="仿宋" w:cs="仿宋" w:hint="eastAsia"/>
            <w:lang w:eastAsia="zh-CN"/>
          </w:rPr>
          <w:t>(三)、制定完善的风险控制机制</w:t>
        </w:r>
        <w:r>
          <w:tab/>
        </w:r>
        <w:r>
          <w:fldChar w:fldCharType="begin"/>
        </w:r>
        <w:r>
          <w:instrText xml:space="preserve"> PAGEREF _Toc25813 \h </w:instrText>
        </w:r>
        <w:r>
          <w:fldChar w:fldCharType="separate"/>
        </w:r>
        <w:r>
          <w:t>64</w:t>
        </w:r>
        <w:r>
          <w:fldChar w:fldCharType="end"/>
        </w:r>
      </w:hyperlink>
    </w:p>
    <w:p>
      <w:pPr>
        <w:pStyle w:val="TOC2"/>
        <w:tabs>
          <w:tab w:val="right" w:leader="dot" w:pos="8306"/>
        </w:tabs>
      </w:pPr>
      <w:hyperlink w:anchor="_Toc11539" w:history="1">
        <w:r>
          <w:rPr>
            <w:rFonts w:ascii="仿宋" w:eastAsia="仿宋" w:hAnsi="仿宋" w:cs="仿宋" w:hint="eastAsia"/>
            <w:lang w:eastAsia="zh-CN"/>
          </w:rPr>
          <w:t>(四)、优化成本管理</w:t>
        </w:r>
        <w:r>
          <w:tab/>
        </w:r>
        <w:r>
          <w:fldChar w:fldCharType="begin"/>
        </w:r>
        <w:r>
          <w:instrText xml:space="preserve"> PAGEREF _Toc11539 \h </w:instrText>
        </w:r>
        <w:r>
          <w:fldChar w:fldCharType="separate"/>
        </w:r>
        <w:r>
          <w:t>65</w:t>
        </w:r>
        <w:r>
          <w:fldChar w:fldCharType="end"/>
        </w:r>
      </w:hyperlink>
    </w:p>
    <w:p>
      <w:pPr>
        <w:pStyle w:val="TOC1"/>
        <w:tabs>
          <w:tab w:val="right" w:leader="dot" w:pos="8306"/>
        </w:tabs>
      </w:pPr>
      <w:hyperlink w:anchor="_Toc6265" w:history="1">
        <w:r>
          <w:rPr>
            <w:rFonts w:ascii="仿宋" w:eastAsia="仿宋" w:hAnsi="仿宋" w:cs="仿宋" w:hint="eastAsia"/>
            <w:lang w:eastAsia="zh-CN"/>
          </w:rPr>
          <w:t>十三、Β-内酰胺类抗菌药物项目实施保障措施</w:t>
        </w:r>
        <w:r>
          <w:tab/>
        </w:r>
        <w:r>
          <w:fldChar w:fldCharType="begin"/>
        </w:r>
        <w:r>
          <w:instrText xml:space="preserve"> PAGEREF _Toc6265 \h </w:instrText>
        </w:r>
        <w:r>
          <w:fldChar w:fldCharType="separate"/>
        </w:r>
        <w:r>
          <w:t>67</w:t>
        </w:r>
        <w:r>
          <w:fldChar w:fldCharType="end"/>
        </w:r>
      </w:hyperlink>
    </w:p>
    <w:p>
      <w:pPr>
        <w:pStyle w:val="TOC2"/>
        <w:tabs>
          <w:tab w:val="right" w:leader="dot" w:pos="8306"/>
        </w:tabs>
      </w:pPr>
      <w:hyperlink w:anchor="_Toc9880" w:history="1">
        <w:r>
          <w:rPr>
            <w:rFonts w:ascii="仿宋" w:eastAsia="仿宋" w:hAnsi="仿宋" w:cs="仿宋" w:hint="eastAsia"/>
            <w:lang w:eastAsia="zh-CN"/>
          </w:rPr>
          <w:t>(一)、Β-内酰胺类抗菌药物项目实施保障机制</w:t>
        </w:r>
        <w:r>
          <w:tab/>
        </w:r>
        <w:r>
          <w:fldChar w:fldCharType="begin"/>
        </w:r>
        <w:r>
          <w:instrText xml:space="preserve"> PAGEREF _Toc9880 \h </w:instrText>
        </w:r>
        <w:r>
          <w:fldChar w:fldCharType="separate"/>
        </w:r>
        <w:r>
          <w:t>67</w:t>
        </w:r>
        <w:r>
          <w:fldChar w:fldCharType="end"/>
        </w:r>
      </w:hyperlink>
    </w:p>
    <w:p>
      <w:pPr>
        <w:pStyle w:val="TOC2"/>
        <w:tabs>
          <w:tab w:val="right" w:leader="dot" w:pos="8306"/>
        </w:tabs>
      </w:pPr>
      <w:hyperlink w:anchor="_Toc30005" w:history="1">
        <w:r>
          <w:rPr>
            <w:rFonts w:ascii="仿宋" w:eastAsia="仿宋" w:hAnsi="仿宋" w:cs="仿宋" w:hint="eastAsia"/>
            <w:lang w:eastAsia="zh-CN"/>
          </w:rPr>
          <w:t>(二)、Β-内酰胺类抗菌药物项目法律合规要求</w:t>
        </w:r>
        <w:r>
          <w:tab/>
        </w:r>
        <w:r>
          <w:fldChar w:fldCharType="begin"/>
        </w:r>
        <w:r>
          <w:instrText xml:space="preserve"> PAGEREF _Toc30005 \h </w:instrText>
        </w:r>
        <w:r>
          <w:fldChar w:fldCharType="separate"/>
        </w:r>
        <w:r>
          <w:t>71</w:t>
        </w:r>
        <w:r>
          <w:fldChar w:fldCharType="end"/>
        </w:r>
      </w:hyperlink>
    </w:p>
    <w:p>
      <w:pPr>
        <w:pStyle w:val="TOC2"/>
        <w:tabs>
          <w:tab w:val="right" w:leader="dot" w:pos="8306"/>
        </w:tabs>
      </w:pPr>
      <w:hyperlink w:anchor="_Toc8352" w:history="1">
        <w:r>
          <w:rPr>
            <w:rFonts w:ascii="仿宋" w:eastAsia="仿宋" w:hAnsi="仿宋" w:cs="仿宋" w:hint="eastAsia"/>
            <w:lang w:eastAsia="zh-CN"/>
          </w:rPr>
          <w:t>(三)、Β-内酰胺类抗菌药物项目合同管理与法律事务</w:t>
        </w:r>
        <w:r>
          <w:tab/>
        </w:r>
        <w:r>
          <w:fldChar w:fldCharType="begin"/>
        </w:r>
        <w:r>
          <w:instrText xml:space="preserve"> PAGEREF _Toc8352 \h </w:instrText>
        </w:r>
        <w:r>
          <w:fldChar w:fldCharType="separate"/>
        </w:r>
        <w:r>
          <w:t>75</w:t>
        </w:r>
        <w:r>
          <w:fldChar w:fldCharType="end"/>
        </w:r>
      </w:hyperlink>
    </w:p>
    <w:p>
      <w:pPr>
        <w:pStyle w:val="TOC2"/>
        <w:tabs>
          <w:tab w:val="right" w:leader="dot" w:pos="8306"/>
        </w:tabs>
      </w:pPr>
      <w:hyperlink w:anchor="_Toc4624" w:history="1">
        <w:r>
          <w:rPr>
            <w:rFonts w:ascii="仿宋" w:eastAsia="仿宋" w:hAnsi="仿宋" w:cs="仿宋" w:hint="eastAsia"/>
            <w:lang w:eastAsia="zh-CN"/>
          </w:rPr>
          <w:t>(四)、Β-内酰胺类抗菌药物项目知识产权保护策略</w:t>
        </w:r>
        <w:r>
          <w:tab/>
        </w:r>
        <w:r>
          <w:fldChar w:fldCharType="begin"/>
        </w:r>
        <w:r>
          <w:instrText xml:space="preserve"> PAGEREF _Toc4624 \h </w:instrText>
        </w:r>
        <w:r>
          <w:fldChar w:fldCharType="separate"/>
        </w:r>
        <w:r>
          <w:t>82</w:t>
        </w:r>
        <w:r>
          <w:fldChar w:fldCharType="end"/>
        </w:r>
      </w:hyperlink>
    </w:p>
    <w:p>
      <w:pPr>
        <w:pStyle w:val="TOC1"/>
        <w:tabs>
          <w:tab w:val="right" w:leader="dot" w:pos="8306"/>
        </w:tabs>
      </w:pPr>
      <w:hyperlink w:anchor="_Toc30300" w:history="1">
        <w:r>
          <w:rPr>
            <w:rFonts w:ascii="仿宋" w:eastAsia="仿宋" w:hAnsi="仿宋" w:cs="仿宋" w:hint="eastAsia"/>
            <w:lang w:eastAsia="zh-CN"/>
          </w:rPr>
          <w:t>十四、风险识别与分类</w:t>
        </w:r>
        <w:r>
          <w:tab/>
        </w:r>
        <w:r>
          <w:fldChar w:fldCharType="begin"/>
        </w:r>
        <w:r>
          <w:instrText xml:space="preserve"> PAGEREF _Toc30300 \h </w:instrText>
        </w:r>
        <w:r>
          <w:fldChar w:fldCharType="separate"/>
        </w:r>
        <w:r>
          <w:t>85</w:t>
        </w:r>
        <w:r>
          <w:fldChar w:fldCharType="end"/>
        </w:r>
      </w:hyperlink>
    </w:p>
    <w:p>
      <w:pPr>
        <w:pStyle w:val="TOC2"/>
        <w:tabs>
          <w:tab w:val="right" w:leader="dot" w:pos="8306"/>
        </w:tabs>
      </w:pPr>
      <w:hyperlink w:anchor="_Toc9362" w:history="1">
        <w:r>
          <w:rPr>
            <w:rFonts w:ascii="仿宋" w:eastAsia="仿宋" w:hAnsi="仿宋" w:cs="仿宋" w:hint="eastAsia"/>
            <w:lang w:eastAsia="zh-CN"/>
          </w:rPr>
          <w:t>(一)、风险识别</w:t>
        </w:r>
        <w:r>
          <w:tab/>
        </w:r>
        <w:r>
          <w:fldChar w:fldCharType="begin"/>
        </w:r>
        <w:r>
          <w:instrText xml:space="preserve"> PAGEREF _Toc9362 \h </w:instrText>
        </w:r>
        <w:r>
          <w:fldChar w:fldCharType="separate"/>
        </w:r>
        <w:r>
          <w:t>85</w:t>
        </w:r>
        <w:r>
          <w:fldChar w:fldCharType="end"/>
        </w:r>
      </w:hyperlink>
    </w:p>
    <w:p>
      <w:pPr>
        <w:pStyle w:val="TOC2"/>
        <w:tabs>
          <w:tab w:val="right" w:leader="dot" w:pos="8306"/>
        </w:tabs>
      </w:pPr>
      <w:hyperlink w:anchor="_Toc14799" w:history="1">
        <w:r>
          <w:rPr>
            <w:rFonts w:ascii="仿宋" w:eastAsia="仿宋" w:hAnsi="仿宋" w:cs="仿宋" w:hint="eastAsia"/>
            <w:lang w:eastAsia="zh-CN"/>
          </w:rPr>
          <w:t>(二)、风险分类</w:t>
        </w:r>
        <w:r>
          <w:tab/>
        </w:r>
        <w:r>
          <w:fldChar w:fldCharType="begin"/>
        </w:r>
        <w:r>
          <w:instrText xml:space="preserve"> PAGEREF _Toc14799 \h </w:instrText>
        </w:r>
        <w:r>
          <w:fldChar w:fldCharType="separate"/>
        </w:r>
        <w:r>
          <w:t>86</w:t>
        </w:r>
        <w:r>
          <w:fldChar w:fldCharType="end"/>
        </w:r>
      </w:hyperlink>
    </w:p>
    <w:p>
      <w:pPr>
        <w:pStyle w:val="TOC1"/>
        <w:tabs>
          <w:tab w:val="right" w:leader="dot" w:pos="8306"/>
        </w:tabs>
      </w:pPr>
      <w:hyperlink w:anchor="_Toc18151" w:history="1">
        <w:r>
          <w:rPr>
            <w:rFonts w:ascii="仿宋" w:eastAsia="仿宋" w:hAnsi="仿宋" w:cs="仿宋" w:hint="eastAsia"/>
            <w:lang w:eastAsia="zh-CN"/>
          </w:rPr>
          <w:t>十五、营销与推广策略</w:t>
        </w:r>
        <w:r>
          <w:tab/>
        </w:r>
        <w:r>
          <w:fldChar w:fldCharType="begin"/>
        </w:r>
        <w:r>
          <w:instrText xml:space="preserve"> PAGEREF _Toc18151 \h </w:instrText>
        </w:r>
        <w:r>
          <w:fldChar w:fldCharType="separate"/>
        </w:r>
        <w:r>
          <w:t>88</w:t>
        </w:r>
        <w:r>
          <w:fldChar w:fldCharType="end"/>
        </w:r>
      </w:hyperlink>
    </w:p>
    <w:p>
      <w:pPr>
        <w:pStyle w:val="TOC2"/>
        <w:tabs>
          <w:tab w:val="right" w:leader="dot" w:pos="8306"/>
        </w:tabs>
      </w:pPr>
      <w:hyperlink w:anchor="_Toc29668" w:history="1">
        <w:r>
          <w:rPr>
            <w:rFonts w:ascii="仿宋" w:eastAsia="仿宋" w:hAnsi="仿宋" w:cs="仿宋" w:hint="eastAsia"/>
            <w:lang w:eastAsia="zh-CN"/>
          </w:rPr>
          <w:t>(一)、产品/服务定位与特点</w:t>
        </w:r>
        <w:r>
          <w:tab/>
        </w:r>
        <w:r>
          <w:fldChar w:fldCharType="begin"/>
        </w:r>
        <w:r>
          <w:instrText xml:space="preserve"> PAGEREF _Toc29668 \h </w:instrText>
        </w:r>
        <w:r>
          <w:fldChar w:fldCharType="separate"/>
        </w:r>
        <w:r>
          <w:t>88</w:t>
        </w:r>
        <w:r>
          <w:fldChar w:fldCharType="end"/>
        </w:r>
      </w:hyperlink>
    </w:p>
    <w:p>
      <w:pPr>
        <w:pStyle w:val="TOC2"/>
        <w:tabs>
          <w:tab w:val="right" w:leader="dot" w:pos="8306"/>
        </w:tabs>
      </w:pPr>
      <w:hyperlink w:anchor="_Toc19" w:history="1">
        <w:r>
          <w:rPr>
            <w:rFonts w:ascii="仿宋" w:eastAsia="仿宋" w:hAnsi="仿宋" w:cs="仿宋" w:hint="eastAsia"/>
            <w:lang w:eastAsia="zh-CN"/>
          </w:rPr>
          <w:t>(二)、市场定位与竞争分析</w:t>
        </w:r>
        <w:r>
          <w:tab/>
        </w:r>
        <w:r>
          <w:fldChar w:fldCharType="begin"/>
        </w:r>
        <w:r>
          <w:instrText xml:space="preserve"> PAGEREF _Toc19 \h </w:instrText>
        </w:r>
        <w:r>
          <w:fldChar w:fldCharType="separate"/>
        </w:r>
        <w:r>
          <w:t>89</w:t>
        </w:r>
        <w:r>
          <w:fldChar w:fldCharType="end"/>
        </w:r>
      </w:hyperlink>
    </w:p>
    <w:p>
      <w:pPr>
        <w:pStyle w:val="TOC2"/>
        <w:tabs>
          <w:tab w:val="right" w:leader="dot" w:pos="8306"/>
        </w:tabs>
      </w:pPr>
      <w:hyperlink w:anchor="_Toc12867" w:history="1">
        <w:r>
          <w:rPr>
            <w:rFonts w:ascii="仿宋" w:eastAsia="仿宋" w:hAnsi="仿宋" w:cs="仿宋" w:hint="eastAsia"/>
            <w:lang w:eastAsia="zh-CN"/>
          </w:rPr>
          <w:t>(三)、营销渠道与策略</w:t>
        </w:r>
        <w:r>
          <w:tab/>
        </w:r>
        <w:r>
          <w:fldChar w:fldCharType="begin"/>
        </w:r>
        <w:r>
          <w:instrText xml:space="preserve"> PAGEREF _Toc12867 \h </w:instrText>
        </w:r>
        <w:r>
          <w:fldChar w:fldCharType="separate"/>
        </w:r>
        <w:r>
          <w:t>91</w:t>
        </w:r>
        <w:r>
          <w:fldChar w:fldCharType="end"/>
        </w:r>
      </w:hyperlink>
    </w:p>
    <w:p>
      <w:pPr>
        <w:pStyle w:val="TOC2"/>
        <w:tabs>
          <w:tab w:val="right" w:leader="dot" w:pos="8306"/>
        </w:tabs>
      </w:pPr>
      <w:hyperlink w:anchor="_Toc9963" w:history="1">
        <w:r>
          <w:rPr>
            <w:rFonts w:ascii="仿宋" w:eastAsia="仿宋" w:hAnsi="仿宋" w:cs="仿宋" w:hint="eastAsia"/>
            <w:lang w:eastAsia="zh-CN"/>
          </w:rPr>
          <w:t>(四)、推广与宣传活动</w:t>
        </w:r>
        <w:r>
          <w:tab/>
        </w:r>
        <w:r>
          <w:fldChar w:fldCharType="begin"/>
        </w:r>
        <w:r>
          <w:instrText xml:space="preserve"> PAGEREF _Toc9963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96"/>
      <w:r>
        <w:rPr>
          <w:rFonts w:ascii="仿宋" w:eastAsia="仿宋" w:hAnsi="仿宋" w:cs="仿宋" w:hint="eastAsia"/>
          <w:sz w:val="28"/>
          <w:lang w:eastAsia="zh-CN"/>
        </w:rPr>
        <w:t>一、Β-内酰胺类抗菌药物项目概论</w:t>
      </w:r>
      <w:bookmarkEnd w:id="2"/>
    </w:p>
    <w:p>
      <w:pPr>
        <w:pStyle w:val="Heading2"/>
        <w:rPr>
          <w:rFonts w:ascii="仿宋" w:eastAsia="仿宋" w:hAnsi="仿宋" w:cs="仿宋" w:hint="eastAsia"/>
          <w:lang w:eastAsia="zh-CN"/>
        </w:rPr>
      </w:pPr>
      <w:bookmarkStart w:id="3" w:name="_Toc1616"/>
      <w:r>
        <w:rPr>
          <w:rFonts w:ascii="仿宋" w:eastAsia="仿宋" w:hAnsi="仿宋" w:cs="仿宋" w:hint="eastAsia"/>
          <w:lang w:eastAsia="zh-CN"/>
        </w:rPr>
        <w:t>(一)、Β-内酰胺类抗菌药物项目概况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起源追溯至对市场的深入洞察。市场的不断演变与变革为Β-内酰胺类抗菌药物项目提供了难得的机遇。当前市场存在的需求缺口和变革的大环境共同构成了Β-内酰胺类抗菌药物项目的背景。这个Β-内酰胺类抗菌药物项目旨在充分利用市场机遇，填补行业中尚未满足的需求，为客户提供全新的解决方案。市场的变革和需求的增长使得这个Β-内酰胺类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Β-内酰胺类抗菌药物项目名称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正式命名为Β-内酰胺类抗菌药物。这个名称不仅仅是一个标识，更代表了Β-内酰胺类抗菌药物项目的核心理念和愿景。它蕴含着Β-内酰胺类抗菌药物项目所要解决问题的关键字，具有强烈的表达和辨识度，为Β-内酰胺类抗菌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Β-内酰胺类抗菌药物项目目标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核心目标是提供一种全新、高效的解决方案，满足客户日益增长的需求。Β-内酰胺类抗菌药物项目追求的不仅仅是满足市场需求，更是在市场中获得卓越的竞争优势。通过不断提升产品或服务的质量和创新水平，Β-内酰胺类抗菌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Β-内酰胺类抗菌药物项目范围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全面涵盖了产品研发、制造、市场推广和售后服务，确保从产品设计到最终用户体验的全方位关注。这一全面的Β-内酰胺类抗菌药物项目范围是为了确保Β-内酰胺类抗菌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Β-内酰胺类抗菌药物项目时间表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计划在未来18个月内完成，包括研发、测试、市场试点和正式推出等不同阶段。这个时间表的合理设计是为了确保Β-内酰胺类抗菌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Β-内酰胺类抗菌药物项目预算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总预算估算为XX百万美元，主要分配在研发、市场推广、人员培训和运营等方面。这一充足的预算为Β-内酰胺类抗菌药物项目提供了充足的资源，确保Β-内酰胺类抗菌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Β-内酰胺类抗菌药物项目风险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可能面临的风险包括市场接受度低、技术难题、竞争激烈等。Β-内酰胺类抗菌药物项目团队已经制定了相应的风险应对计划，通过前瞻性的风险管理，确保Β-内酰胺类抗菌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Β-内酰胺类抗菌药物项目团队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Β-内酰胺类抗菌药物项目汇聚了一支经验丰富、多领域专业素养的核心团队，确保Β-内酰胺类抗菌药物项目在各个方面都能拥有高水平的执行力。团队的协同作战是Β-内酰胺类抗菌药物项目成功的关键因素之一。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Β-内酰胺类抗菌药物项目背景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Β-内酰胺类抗菌药物项目的背景根植于市场对更高效、创新产品的渴望，同时也受到科技发展对行业格局的深刻改变的影响。这为Β-内酰胺类抗菌药物项目提供了广阔的发展空间和市场需求。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Β-内酰胺类抗菌药物项目现状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截至目前，Β-内酰胺类抗菌药物项目已完成市场调研和技术验证，取得了初步的成功。这为Β-内酰胺类抗菌药物项目在未来的发展奠定了坚实的基础，为更远大的目标打下了坚实的基石。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60"/>
      <w:r>
        <w:rPr>
          <w:rFonts w:ascii="仿宋" w:eastAsia="仿宋" w:hAnsi="仿宋" w:cs="仿宋" w:hint="eastAsia"/>
          <w:sz w:val="28"/>
          <w:lang w:eastAsia="zh-CN"/>
        </w:rPr>
        <w:t>(二)、Β-内酰胺类抗菌药物项目目标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Β-内酰胺类抗菌药物项目首要业务目标是在市场中占据有利地位，实现产品/服务的成功推广和销售。通过不断提升产品质量、创新性，Β-内酰胺类抗菌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在科技迅速发展的时代，Β-内酰胺类抗菌药物项目着眼于技术创新。通过持续的研发和技术升级，Β-内酰胺类抗菌药物项目旨在推出更具创新性的产品或服务，以满足市场对新鲜、先进解决方案的需求。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Β-内酰胺类抗菌药物项目设定了客户满意度目标。通过提供卓越的产品质量和优质的客户服务，Β-内酰胺类抗菌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Β-内酰胺类抗菌药物项目注重社会责任和可持续发展。通过实施环保、社会责任Β-内酰胺类抗菌药物项目，Β-内酰胺类抗菌药物项目致力于在经济发展的同时保护环境，促进社会公平，实现可持续经营。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Β-内酰胺类抗菌药物项目的团队是实现目标的核心驱动力。因此，Β-内酰胺类抗菌药物项目设定了团队发展目标，包括提升团队成员的专业技能、培养领导力，以及搭建协同高效的团队工作氛围。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741"/>
      <w:r>
        <w:rPr>
          <w:rFonts w:ascii="仿宋" w:eastAsia="仿宋" w:hAnsi="仿宋" w:cs="仿宋" w:hint="eastAsia"/>
          <w:sz w:val="28"/>
          <w:lang w:eastAsia="zh-CN"/>
        </w:rPr>
        <w:t>(三)、Β-内酰胺类抗菌药物项目提出的理由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Β-内酰胺类抗菌药物项目提出的理由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提出源于对市场机遇的深刻洞察。当前市场中存在的需求缺口和行业发展趋势表明，有巨大的商业机会等待被开发。通过准确捕捉市场机遇，Β-内酰胺类抗菌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理念基于对技术创新的信仰。通过持续的研发和技术投入，Β-内酰胺类抗菌药物项目有望推出更具创新性的产品或服务。在科技飞速发展的当下，Β-内酰胺类抗菌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提出是为了增强企业的行业竞争力。通过提升产品或服务的质量和独特性，Β-内酰胺类抗菌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响应了消费者需求的变化。随着社会和科技的不断发展，消费者对产品和服务的需求也在发生变化。通过深入了解并及时回应消费者的新需求，Β-内酰胺类抗菌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提出是企业战略发展规划的一部分。在面对日益激烈的市场竞争和不断变化的商业环境中，Β-内酰胺类抗菌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提出不仅仅是基于商业考量，还注重社会责任。通过推出环保、社会责任等方面的Β-内酰胺类抗菌药物项目，Β-内酰胺类抗菌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Β-内酰胺类抗菌药物项目的提出反映了对利益相关者期望的关注。包括客户、员工、投资者等利益相关者在企业发展中都有着各自的期望，Β-内酰胺类抗菌药物项目力求在满足这些期望的同时，取得更大的共赢。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321"/>
      <w:r>
        <w:rPr>
          <w:rFonts w:ascii="仿宋" w:eastAsia="仿宋" w:hAnsi="仿宋" w:cs="仿宋" w:hint="eastAsia"/>
          <w:sz w:val="28"/>
          <w:lang w:eastAsia="zh-CN"/>
        </w:rPr>
        <w:t>(四)、Β-内酰胺类抗菌药物项目意义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在实施Β-内酰胺类抗菌药物项目的过程中，我们不仅仅是在追逐商业成功，更是为企业和社会的多个层面创造了深远的意义。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首要意义在于提升企业的市场竞争力。通过持续的创新和对产品质量的高标准要求，Β-内酰胺类抗菌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Β-内酰胺类抗菌药物项目的推进将促使行业技术水平的提升。通过引入先进技术和创新性解决方案，Β-内酰胺类抗菌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Β-内酰胺类抗菌药物项目不仅创造了大量就业机会，提高了就业水平，还注重社会责任和环保。通过参与社会公益事业和推动环保Β-内酰胺类抗菌药物项目，Β-内酰胺类抗菌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综合而言，Β-内酰胺类抗菌药物项目意义重大，不仅推动了企业的发展，也为行业和社会的进步贡献了积极力量。这是一个全面而深刻的影响，将在未来产生可持续的正面效应。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66"/>
      <w:r>
        <w:rPr>
          <w:rFonts w:ascii="仿宋" w:eastAsia="仿宋" w:hAnsi="仿宋" w:cs="仿宋" w:hint="eastAsia"/>
          <w:sz w:val="28"/>
          <w:lang w:eastAsia="zh-CN"/>
        </w:rPr>
        <w:t>(五)、Β-内酰胺类抗菌药物项目背景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在当今迅猛发展的商业环境中，Β-内酰胺类抗菌药物项目的动因根植于对多方面因素的审慎考量。这个Β-内酰胺类抗菌药物项目的提出并非孤立的决策，而是对企业所处背景深入思考的产物。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Β-内酰胺类抗菌药物项目背后的首要原因。科技的迅速发展和全球市场的快速变化使得企业必须灵活应对。Β-内酰胺类抗菌药物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Β-内酰胺类抗菌药物项目背景中不可忽视的一环。企业需要在激烈竞争中脱颖而出，为此，Β-内酰胺类抗菌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技术的迅速发展为企业带来了机遇与挑战。作为Β-内酰胺类抗菌药物项目启动的背景之一，对新兴技术的应用将有助于提升企业的技术水平，使其在不断演进的商业环境中保持竞争优势。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Β-内酰胺类抗菌药物项目充分融入了社会责任的理念，通过可持续经营和社会公益Β-内酰胺类抗菌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1"/>
      <w:r>
        <w:rPr>
          <w:rFonts w:ascii="仿宋" w:eastAsia="仿宋" w:hAnsi="仿宋" w:cs="仿宋" w:hint="eastAsia"/>
          <w:sz w:val="28"/>
          <w:lang w:eastAsia="zh-CN"/>
        </w:rPr>
        <w:t>二、Β-内酰胺类抗菌药物项目建设背景及必要性分析</w:t>
      </w:r>
      <w:bookmarkEnd w:id="8"/>
    </w:p>
    <w:p>
      <w:pPr>
        <w:pStyle w:val="Heading2"/>
        <w:rPr>
          <w:rFonts w:ascii="仿宋" w:eastAsia="仿宋" w:hAnsi="仿宋" w:cs="仿宋" w:hint="eastAsia"/>
          <w:lang w:eastAsia="zh-CN"/>
        </w:rPr>
      </w:pPr>
      <w:bookmarkStart w:id="9" w:name="_Toc12330"/>
      <w:r>
        <w:rPr>
          <w:rFonts w:ascii="仿宋" w:eastAsia="仿宋" w:hAnsi="仿宋" w:cs="仿宋" w:hint="eastAsia"/>
          <w:lang w:eastAsia="zh-CN"/>
        </w:rPr>
        <w:t>(一)、Β-内酰胺类抗菌药物项目背景分析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Β-内酰胺类抗菌药物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Β-内酰胺类抗菌药物项目在这个潮流中的定位。同时，我们将关注行业内涌现的新兴机遇，以便Β-内酰胺类抗菌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Β-内酰胺类抗菌药物项目提供了强大的发展动力。我们将聚焦于行业内最新的技术发展趋势，包括但不限于人工智能、大数据分析、物联网等领域。通过深度的技术研究，我们将确保Β-内酰胺类抗菌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Β-内酰胺类抗菌药物项目发展的源泉。我们将投入更多的精力对市场需求进行深入剖析，超越表面的需求，深入挖掘潜在的市场痛点和机遇。通过对市场需求的细致了解，Β-内酰胺类抗菌药物项目将更有针对性地设计解决方案，满足市场的多样化需求，从而更好地促进Β-内酰胺类抗菌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Β-内酰胺类抗菌药物项目战略至关重要。我们将对竞争态势进行更为深入的分析，包括但不限于市场份额、产品特点、客户满意度等多个维度。通过深度的竞争分析，Β-内酰胺类抗菌药物项目将能够更准确地把握市场脉搏，制定具有竞争力的Β-内酰胺类抗菌药物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Β-内酰胺类抗菌药物项目的发展具有直接的影响。我们将进行更为全面的法规和政策分析，了解行业发展中的潜在法律风险和合规挑战。通过充分了解和遵守相关法规，Β-内酰胺类抗菌药物项目将确保在法律框架内合法合规运营，为Β-内酰胺类抗菌药物项目的稳健发展提供有力支持。</w:t>
      </w:r>
    </w:p>
    <w:p>
      <w:pPr>
        <w:pStyle w:val="Heading2"/>
        <w:ind w:firstLine="560" w:firstLineChars="200"/>
        <w:rPr>
          <w:rFonts w:ascii="仿宋" w:eastAsia="仿宋" w:hAnsi="仿宋" w:cs="仿宋" w:hint="eastAsia"/>
          <w:sz w:val="28"/>
          <w:lang w:eastAsia="zh-CN"/>
        </w:rPr>
      </w:pPr>
      <w:bookmarkStart w:id="10" w:name="_Toc3572"/>
      <w:r>
        <w:rPr>
          <w:rFonts w:ascii="仿宋" w:eastAsia="仿宋" w:hAnsi="仿宋" w:cs="仿宋" w:hint="eastAsia"/>
          <w:sz w:val="28"/>
          <w:lang w:eastAsia="zh-CN"/>
        </w:rPr>
        <w:t>(二)、Β-内酰胺类抗菌药物项目建设必要性分析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建设的迫切性源于对行业发展趋势的深刻洞察。我们正处于一个行业变革的时代，科技创新、数字化转型成为企业发展的关键动力。Β-内酰胺类抗菌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建设不仅仅是为了跟上潮流，更是为了通过技术创新推动企业的持续发展。通过引入先进的技术和解决方案，Β-内酰胺类抗菌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Β-内酰胺类抗菌药物项目的建设成为必然选择，通过提高产品质量、拓展服务领域，从而在竞争中获得更多的机会。Β-内酰胺类抗菌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Β-内酰胺类抗菌药物项目建设的必要性体现在对客户需求更精准的满足。通过Β-内酰胺类抗菌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建设的背后是对企业持续创新的追求。只有通过不断创新，企业才能在竞争中立于不败之地。Β-内酰胺类抗菌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0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3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技术管理特点体现在其创新导向。通过引入最先进的技术趋势和解决方案，Β-内酰胺类抗菌药物项目致力于提升科技含量、提高质量和效率水平。这意味着我们将采用最新的工具和方法，确保Β-内酰胺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Β-内酰胺类抗菌药物项目技术管理的显著特征。通过整合不同领域的技术资源，我们实现了跨学科的协同工作。这有助于优化技术架构，提高整体效能。此外，整合性策略还促进了不同技术团队之间的紧密沟通和高效合作，确保Β-内酰胺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Β-内酰胺类抗菌药物项目所采用的技术。通过不断优化技术方案，Β-内酰胺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Β-内酰胺类抗菌药物项目团队将在Β-内酰胺类抗菌药物项目初期识别可能的技术风险，并采取相应的预防和应对措施。通过建立健全的风险评估机制，Β-内酰胺类抗菌药物项目能够在实施过程中及时发现并解决潜在的技术问题，保障Β-内酰胺类抗菌药物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Β-内酰胺类抗菌药物项目中，技术将成为Β-内酰胺类抗菌药物项目成功的有力支持。这一深度剖析揭示了技术管理在Β-内酰胺类抗菌药物项目实施中的关键作用，为Β-内酰胺类抗菌药物项目的技术基础奠定了坚实的基础。</w:t>
      </w:r>
    </w:p>
    <w:p>
      <w:pPr>
        <w:pStyle w:val="Heading2"/>
        <w:ind w:firstLine="560" w:firstLineChars="200"/>
        <w:rPr>
          <w:rFonts w:ascii="仿宋" w:eastAsia="仿宋" w:hAnsi="仿宋" w:cs="仿宋" w:hint="eastAsia"/>
          <w:sz w:val="28"/>
          <w:lang w:eastAsia="zh-CN"/>
        </w:rPr>
      </w:pPr>
      <w:bookmarkStart w:id="13" w:name="_Toc23308"/>
      <w:r>
        <w:rPr>
          <w:rFonts w:ascii="仿宋" w:eastAsia="仿宋" w:hAnsi="仿宋" w:cs="仿宋" w:hint="eastAsia"/>
          <w:sz w:val="28"/>
          <w:lang w:eastAsia="zh-CN"/>
        </w:rPr>
        <w:t>(二)、Β-内酰胺类抗菌药物项目工艺技术设计方案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Β-内酰胺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Β-内酰胺类抗菌药物项目将严格按照相关行业规范要求进行组织。通过有效控制产品质量，Β-内酰胺类抗菌药物项目将致力于为顾客提供优质的Β-内酰胺类抗菌药物项目产品和良好的服务。这体现了Β-内酰胺类抗菌药物项目对于生产活动合规性和质量标准的高度重视，为Β-内酰胺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Β-内酰胺类抗菌药物项目注重生态效益和清洁生产原则。Β-内酰胺类抗菌药物项目建设将紧密结合地方特色经济发展，与社会经济发展规划和区域环境保护规划方案相协调一致。通过与当地区域自然生态系统的结合，Β-内酰胺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Β-内酰胺类抗菌药物项目产品具有多样化的客户需求和个性化的特点。因此，Β-内酰胺类抗菌药物项目产品规格品种多样，且单批生产数量较小。为满足这一特点，Β-内酰胺类抗菌药物项目承办单位将建设先进的柔性制造生产线。通过广泛应用柔性制造技术，Β-内酰胺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Β-内酰胺类抗菌药物项目采用的技术具有较高的技术含量和自动化水平，处于国内先进水平。这一技术选用不仅体现了对生产效率、质量和环境友好性的高标准要求，同时为Β-内酰胺类抗菌药物项目的可持续发展奠定了坚实的基础。</w:t>
      </w:r>
    </w:p>
    <w:p>
      <w:pPr>
        <w:pStyle w:val="Heading2"/>
        <w:ind w:firstLine="560" w:firstLineChars="200"/>
        <w:rPr>
          <w:rFonts w:ascii="仿宋" w:eastAsia="仿宋" w:hAnsi="仿宋" w:cs="仿宋" w:hint="eastAsia"/>
          <w:sz w:val="28"/>
          <w:lang w:eastAsia="zh-CN"/>
        </w:rPr>
      </w:pPr>
      <w:bookmarkStart w:id="14" w:name="_Toc288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为确保Β-内酰胺类抗菌药物项目的高效生产和技术实施，我们制定了一套精心设计的设备选型方案，以满足Β-内酰胺类抗菌药物项目生产、质量和环保的要求。该方案的主要特点如下：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https://d.book118.com/407131153035006033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C7BBF"/>
    <w:rsid w:val="7E7C7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311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2024-01-20T08:11:00Z</dcterms:created>
  <dcterms:modified xsi:type="dcterms:W3CDTF">2024-01-20T08:11:53Z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3E6D9C9F5D1545B4978B1389422C81FF_11</vt:lpwstr>
  </property>
  <property fmtid="{D5CDD505-2E9C-101B-9397-08002B2CF9AE}" pid="3" name="KSOProductBuildVer">
    <vt:lpwstr>2052-12.1.0.16120</vt:lpwstr>
  </property>
</Properties>
</file>