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精细化工产品项目规划设计蓝图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890" w:history="1">
        <w:r>
          <w:rPr>
            <w:rFonts w:ascii="仿宋" w:eastAsia="仿宋" w:hAnsi="仿宋" w:cs="仿宋" w:hint="eastAsia"/>
            <w:lang w:eastAsia="zh-CN"/>
          </w:rPr>
          <w:t>概论</w:t>
        </w:r>
        <w:r>
          <w:tab/>
        </w:r>
        <w:r>
          <w:fldChar w:fldCharType="begin"/>
        </w:r>
        <w:r>
          <w:instrText xml:space="preserve"> PAGEREF _Toc6890 \h </w:instrText>
        </w:r>
        <w:r>
          <w:fldChar w:fldCharType="separate"/>
        </w:r>
        <w:r>
          <w:t>3</w:t>
        </w:r>
        <w:r>
          <w:fldChar w:fldCharType="end"/>
        </w:r>
      </w:hyperlink>
    </w:p>
    <w:p>
      <w:pPr>
        <w:pStyle w:val="TOC1"/>
        <w:tabs>
          <w:tab w:val="right" w:leader="dot" w:pos="8306"/>
        </w:tabs>
      </w:pPr>
      <w:hyperlink w:anchor="_Toc14259" w:history="1">
        <w:r>
          <w:rPr>
            <w:rFonts w:ascii="仿宋" w:eastAsia="仿宋" w:hAnsi="仿宋" w:cs="仿宋" w:hint="eastAsia"/>
            <w:lang w:eastAsia="zh-CN"/>
          </w:rPr>
          <w:t>一、精细化工产品项目可持续发展</w:t>
        </w:r>
        <w:r>
          <w:tab/>
        </w:r>
        <w:r>
          <w:fldChar w:fldCharType="begin"/>
        </w:r>
        <w:r>
          <w:instrText xml:space="preserve"> PAGEREF _Toc14259 \h </w:instrText>
        </w:r>
        <w:r>
          <w:fldChar w:fldCharType="separate"/>
        </w:r>
        <w:r>
          <w:t>3</w:t>
        </w:r>
        <w:r>
          <w:fldChar w:fldCharType="end"/>
        </w:r>
      </w:hyperlink>
    </w:p>
    <w:p>
      <w:pPr>
        <w:pStyle w:val="TOC2"/>
        <w:tabs>
          <w:tab w:val="right" w:leader="dot" w:pos="8306"/>
        </w:tabs>
      </w:pPr>
      <w:hyperlink w:anchor="_Toc24463" w:history="1">
        <w:r>
          <w:rPr>
            <w:rFonts w:ascii="仿宋" w:eastAsia="仿宋" w:hAnsi="仿宋" w:cs="仿宋" w:hint="eastAsia"/>
            <w:lang w:eastAsia="zh-CN"/>
          </w:rPr>
          <w:t>(一)、可持续战略与实践</w:t>
        </w:r>
        <w:r>
          <w:tab/>
        </w:r>
        <w:r>
          <w:fldChar w:fldCharType="begin"/>
        </w:r>
        <w:r>
          <w:instrText xml:space="preserve"> PAGEREF _Toc24463 \h </w:instrText>
        </w:r>
        <w:r>
          <w:fldChar w:fldCharType="separate"/>
        </w:r>
        <w:r>
          <w:t>3</w:t>
        </w:r>
        <w:r>
          <w:fldChar w:fldCharType="end"/>
        </w:r>
      </w:hyperlink>
    </w:p>
    <w:p>
      <w:pPr>
        <w:pStyle w:val="TOC2"/>
        <w:tabs>
          <w:tab w:val="right" w:leader="dot" w:pos="8306"/>
        </w:tabs>
      </w:pPr>
      <w:hyperlink w:anchor="_Toc5063" w:history="1">
        <w:r>
          <w:rPr>
            <w:rFonts w:ascii="仿宋" w:eastAsia="仿宋" w:hAnsi="仿宋" w:cs="仿宋" w:hint="eastAsia"/>
            <w:lang w:eastAsia="zh-CN"/>
          </w:rPr>
          <w:t>(二)、环保与社会责任</w:t>
        </w:r>
        <w:r>
          <w:tab/>
        </w:r>
        <w:r>
          <w:fldChar w:fldCharType="begin"/>
        </w:r>
        <w:r>
          <w:instrText xml:space="preserve"> PAGEREF _Toc5063 \h </w:instrText>
        </w:r>
        <w:r>
          <w:fldChar w:fldCharType="separate"/>
        </w:r>
        <w:r>
          <w:t>4</w:t>
        </w:r>
        <w:r>
          <w:fldChar w:fldCharType="end"/>
        </w:r>
      </w:hyperlink>
    </w:p>
    <w:p>
      <w:pPr>
        <w:pStyle w:val="TOC1"/>
        <w:tabs>
          <w:tab w:val="right" w:leader="dot" w:pos="8306"/>
        </w:tabs>
      </w:pPr>
      <w:hyperlink w:anchor="_Toc16492" w:history="1">
        <w:r>
          <w:rPr>
            <w:rFonts w:ascii="仿宋" w:eastAsia="仿宋" w:hAnsi="仿宋" w:cs="仿宋" w:hint="eastAsia"/>
            <w:lang w:eastAsia="zh-CN"/>
          </w:rPr>
          <w:t>二、精细化工产品项目选址可行性分析</w:t>
        </w:r>
        <w:r>
          <w:tab/>
        </w:r>
        <w:r>
          <w:fldChar w:fldCharType="begin"/>
        </w:r>
        <w:r>
          <w:instrText xml:space="preserve"> PAGEREF _Toc16492 \h </w:instrText>
        </w:r>
        <w:r>
          <w:fldChar w:fldCharType="separate"/>
        </w:r>
        <w:r>
          <w:t>5</w:t>
        </w:r>
        <w:r>
          <w:fldChar w:fldCharType="end"/>
        </w:r>
      </w:hyperlink>
    </w:p>
    <w:p>
      <w:pPr>
        <w:pStyle w:val="TOC2"/>
        <w:tabs>
          <w:tab w:val="right" w:leader="dot" w:pos="8306"/>
        </w:tabs>
      </w:pPr>
      <w:hyperlink w:anchor="_Toc14467" w:history="1">
        <w:r>
          <w:rPr>
            <w:rFonts w:ascii="仿宋" w:eastAsia="仿宋" w:hAnsi="仿宋" w:cs="仿宋" w:hint="eastAsia"/>
            <w:lang w:eastAsia="zh-CN"/>
          </w:rPr>
          <w:t>(一)、精细化工产品项目选址</w:t>
        </w:r>
        <w:r>
          <w:tab/>
        </w:r>
        <w:r>
          <w:fldChar w:fldCharType="begin"/>
        </w:r>
        <w:r>
          <w:instrText xml:space="preserve"> PAGEREF _Toc14467 \h </w:instrText>
        </w:r>
        <w:r>
          <w:fldChar w:fldCharType="separate"/>
        </w:r>
        <w:r>
          <w:t>5</w:t>
        </w:r>
        <w:r>
          <w:fldChar w:fldCharType="end"/>
        </w:r>
      </w:hyperlink>
    </w:p>
    <w:p>
      <w:pPr>
        <w:pStyle w:val="TOC2"/>
        <w:tabs>
          <w:tab w:val="right" w:leader="dot" w:pos="8306"/>
        </w:tabs>
      </w:pPr>
      <w:hyperlink w:anchor="_Toc2138" w:history="1">
        <w:r>
          <w:rPr>
            <w:rFonts w:ascii="仿宋" w:eastAsia="仿宋" w:hAnsi="仿宋" w:cs="仿宋" w:hint="eastAsia"/>
            <w:lang w:eastAsia="zh-CN"/>
          </w:rPr>
          <w:t>(二)、用地控制指标</w:t>
        </w:r>
        <w:r>
          <w:tab/>
        </w:r>
        <w:r>
          <w:fldChar w:fldCharType="begin"/>
        </w:r>
        <w:r>
          <w:instrText xml:space="preserve"> PAGEREF _Toc2138 \h </w:instrText>
        </w:r>
        <w:r>
          <w:fldChar w:fldCharType="separate"/>
        </w:r>
        <w:r>
          <w:t>5</w:t>
        </w:r>
        <w:r>
          <w:fldChar w:fldCharType="end"/>
        </w:r>
      </w:hyperlink>
    </w:p>
    <w:p>
      <w:pPr>
        <w:pStyle w:val="TOC2"/>
        <w:tabs>
          <w:tab w:val="right" w:leader="dot" w:pos="8306"/>
        </w:tabs>
      </w:pPr>
      <w:hyperlink w:anchor="_Toc6641" w:history="1">
        <w:r>
          <w:rPr>
            <w:rFonts w:ascii="仿宋" w:eastAsia="仿宋" w:hAnsi="仿宋" w:cs="仿宋" w:hint="eastAsia"/>
            <w:lang w:eastAsia="zh-CN"/>
          </w:rPr>
          <w:t>(三)、节约用地措施</w:t>
        </w:r>
        <w:r>
          <w:tab/>
        </w:r>
        <w:r>
          <w:fldChar w:fldCharType="begin"/>
        </w:r>
        <w:r>
          <w:instrText xml:space="preserve"> PAGEREF _Toc6641 \h </w:instrText>
        </w:r>
        <w:r>
          <w:fldChar w:fldCharType="separate"/>
        </w:r>
        <w:r>
          <w:t>7</w:t>
        </w:r>
        <w:r>
          <w:fldChar w:fldCharType="end"/>
        </w:r>
      </w:hyperlink>
    </w:p>
    <w:p>
      <w:pPr>
        <w:pStyle w:val="TOC2"/>
        <w:tabs>
          <w:tab w:val="right" w:leader="dot" w:pos="8306"/>
        </w:tabs>
      </w:pPr>
      <w:hyperlink w:anchor="_Toc9605" w:history="1">
        <w:r>
          <w:rPr>
            <w:rFonts w:ascii="仿宋" w:eastAsia="仿宋" w:hAnsi="仿宋" w:cs="仿宋" w:hint="eastAsia"/>
            <w:lang w:eastAsia="zh-CN"/>
          </w:rPr>
          <w:t>(四)、总图布置方案</w:t>
        </w:r>
        <w:r>
          <w:tab/>
        </w:r>
        <w:r>
          <w:fldChar w:fldCharType="begin"/>
        </w:r>
        <w:r>
          <w:instrText xml:space="preserve"> PAGEREF _Toc9605 \h </w:instrText>
        </w:r>
        <w:r>
          <w:fldChar w:fldCharType="separate"/>
        </w:r>
        <w:r>
          <w:t>8</w:t>
        </w:r>
        <w:r>
          <w:fldChar w:fldCharType="end"/>
        </w:r>
      </w:hyperlink>
    </w:p>
    <w:p>
      <w:pPr>
        <w:pStyle w:val="TOC2"/>
        <w:tabs>
          <w:tab w:val="right" w:leader="dot" w:pos="8306"/>
        </w:tabs>
      </w:pPr>
      <w:hyperlink w:anchor="_Toc14000" w:history="1">
        <w:r>
          <w:rPr>
            <w:rFonts w:ascii="仿宋" w:eastAsia="仿宋" w:hAnsi="仿宋" w:cs="仿宋" w:hint="eastAsia"/>
            <w:lang w:eastAsia="zh-CN"/>
          </w:rPr>
          <w:t>(五)、选址综合评价</w:t>
        </w:r>
        <w:r>
          <w:tab/>
        </w:r>
        <w:r>
          <w:fldChar w:fldCharType="begin"/>
        </w:r>
        <w:r>
          <w:instrText xml:space="preserve"> PAGEREF _Toc14000 \h </w:instrText>
        </w:r>
        <w:r>
          <w:fldChar w:fldCharType="separate"/>
        </w:r>
        <w:r>
          <w:t>9</w:t>
        </w:r>
        <w:r>
          <w:fldChar w:fldCharType="end"/>
        </w:r>
      </w:hyperlink>
    </w:p>
    <w:p>
      <w:pPr>
        <w:pStyle w:val="TOC1"/>
        <w:tabs>
          <w:tab w:val="right" w:leader="dot" w:pos="8306"/>
        </w:tabs>
      </w:pPr>
      <w:hyperlink w:anchor="_Toc18603" w:history="1">
        <w:r>
          <w:rPr>
            <w:rFonts w:ascii="仿宋" w:eastAsia="仿宋" w:hAnsi="仿宋" w:cs="仿宋" w:hint="eastAsia"/>
            <w:lang w:eastAsia="zh-CN"/>
          </w:rPr>
          <w:t>三、工艺说明</w:t>
        </w:r>
        <w:r>
          <w:tab/>
        </w:r>
        <w:r>
          <w:fldChar w:fldCharType="begin"/>
        </w:r>
        <w:r>
          <w:instrText xml:space="preserve"> PAGEREF _Toc18603 \h </w:instrText>
        </w:r>
        <w:r>
          <w:fldChar w:fldCharType="separate"/>
        </w:r>
        <w:r>
          <w:t>10</w:t>
        </w:r>
        <w:r>
          <w:fldChar w:fldCharType="end"/>
        </w:r>
      </w:hyperlink>
    </w:p>
    <w:p>
      <w:pPr>
        <w:pStyle w:val="TOC2"/>
        <w:tabs>
          <w:tab w:val="right" w:leader="dot" w:pos="8306"/>
        </w:tabs>
      </w:pPr>
      <w:hyperlink w:anchor="_Toc24245" w:history="1">
        <w:r>
          <w:rPr>
            <w:rFonts w:ascii="仿宋" w:eastAsia="仿宋" w:hAnsi="仿宋" w:cs="仿宋" w:hint="eastAsia"/>
            <w:lang w:eastAsia="zh-CN"/>
          </w:rPr>
          <w:t>(一)、技术管理特点</w:t>
        </w:r>
        <w:r>
          <w:tab/>
        </w:r>
        <w:r>
          <w:fldChar w:fldCharType="begin"/>
        </w:r>
        <w:r>
          <w:instrText xml:space="preserve"> PAGEREF _Toc24245 \h </w:instrText>
        </w:r>
        <w:r>
          <w:fldChar w:fldCharType="separate"/>
        </w:r>
        <w:r>
          <w:t>10</w:t>
        </w:r>
        <w:r>
          <w:fldChar w:fldCharType="end"/>
        </w:r>
      </w:hyperlink>
    </w:p>
    <w:p>
      <w:pPr>
        <w:pStyle w:val="TOC2"/>
        <w:tabs>
          <w:tab w:val="right" w:leader="dot" w:pos="8306"/>
        </w:tabs>
      </w:pPr>
      <w:hyperlink w:anchor="_Toc9047" w:history="1">
        <w:r>
          <w:rPr>
            <w:rFonts w:ascii="仿宋" w:eastAsia="仿宋" w:hAnsi="仿宋" w:cs="仿宋" w:hint="eastAsia"/>
            <w:lang w:eastAsia="zh-CN"/>
          </w:rPr>
          <w:t>(二)、精细化工产品项目工艺技术设计方案</w:t>
        </w:r>
        <w:r>
          <w:tab/>
        </w:r>
        <w:r>
          <w:fldChar w:fldCharType="begin"/>
        </w:r>
        <w:r>
          <w:instrText xml:space="preserve"> PAGEREF _Toc9047 \h </w:instrText>
        </w:r>
        <w:r>
          <w:fldChar w:fldCharType="separate"/>
        </w:r>
        <w:r>
          <w:t>11</w:t>
        </w:r>
        <w:r>
          <w:fldChar w:fldCharType="end"/>
        </w:r>
      </w:hyperlink>
    </w:p>
    <w:p>
      <w:pPr>
        <w:pStyle w:val="TOC2"/>
        <w:tabs>
          <w:tab w:val="right" w:leader="dot" w:pos="8306"/>
        </w:tabs>
      </w:pPr>
      <w:hyperlink w:anchor="_Toc16676" w:history="1">
        <w:r>
          <w:rPr>
            <w:rFonts w:ascii="仿宋" w:eastAsia="仿宋" w:hAnsi="仿宋" w:cs="仿宋" w:hint="eastAsia"/>
            <w:lang w:eastAsia="zh-CN"/>
          </w:rPr>
          <w:t>(三)、设备选型方案</w:t>
        </w:r>
        <w:r>
          <w:tab/>
        </w:r>
        <w:r>
          <w:fldChar w:fldCharType="begin"/>
        </w:r>
        <w:r>
          <w:instrText xml:space="preserve"> PAGEREF _Toc16676 \h </w:instrText>
        </w:r>
        <w:r>
          <w:fldChar w:fldCharType="separate"/>
        </w:r>
        <w:r>
          <w:t>12</w:t>
        </w:r>
        <w:r>
          <w:fldChar w:fldCharType="end"/>
        </w:r>
      </w:hyperlink>
    </w:p>
    <w:p>
      <w:pPr>
        <w:pStyle w:val="TOC1"/>
        <w:tabs>
          <w:tab w:val="right" w:leader="dot" w:pos="8306"/>
        </w:tabs>
      </w:pPr>
      <w:hyperlink w:anchor="_Toc25814" w:history="1">
        <w:r>
          <w:rPr>
            <w:rFonts w:ascii="仿宋" w:eastAsia="仿宋" w:hAnsi="仿宋" w:cs="仿宋" w:hint="eastAsia"/>
            <w:lang w:eastAsia="zh-CN"/>
          </w:rPr>
          <w:t>四、精细化工产品项目土建工程</w:t>
        </w:r>
        <w:r>
          <w:tab/>
        </w:r>
        <w:r>
          <w:fldChar w:fldCharType="begin"/>
        </w:r>
        <w:r>
          <w:instrText xml:space="preserve"> PAGEREF _Toc25814 \h </w:instrText>
        </w:r>
        <w:r>
          <w:fldChar w:fldCharType="separate"/>
        </w:r>
        <w:r>
          <w:t>14</w:t>
        </w:r>
        <w:r>
          <w:fldChar w:fldCharType="end"/>
        </w:r>
      </w:hyperlink>
    </w:p>
    <w:p>
      <w:pPr>
        <w:pStyle w:val="TOC2"/>
        <w:tabs>
          <w:tab w:val="right" w:leader="dot" w:pos="8306"/>
        </w:tabs>
      </w:pPr>
      <w:hyperlink w:anchor="_Toc483" w:history="1">
        <w:r>
          <w:rPr>
            <w:rFonts w:ascii="仿宋" w:eastAsia="仿宋" w:hAnsi="仿宋" w:cs="仿宋" w:hint="eastAsia"/>
            <w:lang w:eastAsia="zh-CN"/>
          </w:rPr>
          <w:t>(一)、建筑工程设计原则</w:t>
        </w:r>
        <w:r>
          <w:tab/>
        </w:r>
        <w:r>
          <w:fldChar w:fldCharType="begin"/>
        </w:r>
        <w:r>
          <w:instrText xml:space="preserve"> PAGEREF _Toc483 \h </w:instrText>
        </w:r>
        <w:r>
          <w:fldChar w:fldCharType="separate"/>
        </w:r>
        <w:r>
          <w:t>14</w:t>
        </w:r>
        <w:r>
          <w:fldChar w:fldCharType="end"/>
        </w:r>
      </w:hyperlink>
    </w:p>
    <w:p>
      <w:pPr>
        <w:pStyle w:val="TOC2"/>
        <w:tabs>
          <w:tab w:val="right" w:leader="dot" w:pos="8306"/>
        </w:tabs>
      </w:pPr>
      <w:hyperlink w:anchor="_Toc21502" w:history="1">
        <w:r>
          <w:rPr>
            <w:rFonts w:ascii="仿宋" w:eastAsia="仿宋" w:hAnsi="仿宋" w:cs="仿宋" w:hint="eastAsia"/>
            <w:lang w:eastAsia="zh-CN"/>
          </w:rPr>
          <w:t>(二)、土建工程设计年限及安全等级</w:t>
        </w:r>
        <w:r>
          <w:tab/>
        </w:r>
        <w:r>
          <w:fldChar w:fldCharType="begin"/>
        </w:r>
        <w:r>
          <w:instrText xml:space="preserve"> PAGEREF _Toc21502 \h </w:instrText>
        </w:r>
        <w:r>
          <w:fldChar w:fldCharType="separate"/>
        </w:r>
        <w:r>
          <w:t>15</w:t>
        </w:r>
        <w:r>
          <w:fldChar w:fldCharType="end"/>
        </w:r>
      </w:hyperlink>
    </w:p>
    <w:p>
      <w:pPr>
        <w:pStyle w:val="TOC2"/>
        <w:tabs>
          <w:tab w:val="right" w:leader="dot" w:pos="8306"/>
        </w:tabs>
      </w:pPr>
      <w:hyperlink w:anchor="_Toc23768" w:history="1">
        <w:r>
          <w:rPr>
            <w:rFonts w:ascii="仿宋" w:eastAsia="仿宋" w:hAnsi="仿宋" w:cs="仿宋" w:hint="eastAsia"/>
            <w:lang w:eastAsia="zh-CN"/>
          </w:rPr>
          <w:t>(三)、建筑工程设计总体要求</w:t>
        </w:r>
        <w:r>
          <w:tab/>
        </w:r>
        <w:r>
          <w:fldChar w:fldCharType="begin"/>
        </w:r>
        <w:r>
          <w:instrText xml:space="preserve"> PAGEREF _Toc23768 \h </w:instrText>
        </w:r>
        <w:r>
          <w:fldChar w:fldCharType="separate"/>
        </w:r>
        <w:r>
          <w:t>16</w:t>
        </w:r>
        <w:r>
          <w:fldChar w:fldCharType="end"/>
        </w:r>
      </w:hyperlink>
    </w:p>
    <w:p>
      <w:pPr>
        <w:pStyle w:val="TOC2"/>
        <w:tabs>
          <w:tab w:val="right" w:leader="dot" w:pos="8306"/>
        </w:tabs>
      </w:pPr>
      <w:hyperlink w:anchor="_Toc5116" w:history="1">
        <w:r>
          <w:rPr>
            <w:rFonts w:ascii="仿宋" w:eastAsia="仿宋" w:hAnsi="仿宋" w:cs="仿宋" w:hint="eastAsia"/>
            <w:lang w:eastAsia="zh-CN"/>
          </w:rPr>
          <w:t>(四)、土建工程建设指标</w:t>
        </w:r>
        <w:r>
          <w:tab/>
        </w:r>
        <w:r>
          <w:fldChar w:fldCharType="begin"/>
        </w:r>
        <w:r>
          <w:instrText xml:space="preserve"> PAGEREF _Toc5116 \h </w:instrText>
        </w:r>
        <w:r>
          <w:fldChar w:fldCharType="separate"/>
        </w:r>
        <w:r>
          <w:t>17</w:t>
        </w:r>
        <w:r>
          <w:fldChar w:fldCharType="end"/>
        </w:r>
      </w:hyperlink>
    </w:p>
    <w:p>
      <w:pPr>
        <w:pStyle w:val="TOC1"/>
        <w:tabs>
          <w:tab w:val="right" w:leader="dot" w:pos="8306"/>
        </w:tabs>
      </w:pPr>
      <w:hyperlink w:anchor="_Toc19432" w:history="1">
        <w:r>
          <w:rPr>
            <w:rFonts w:ascii="仿宋" w:eastAsia="仿宋" w:hAnsi="仿宋" w:cs="仿宋" w:hint="eastAsia"/>
            <w:lang w:eastAsia="zh-CN"/>
          </w:rPr>
          <w:t>五、精细化工产品项目危机管理</w:t>
        </w:r>
        <w:r>
          <w:tab/>
        </w:r>
        <w:r>
          <w:fldChar w:fldCharType="begin"/>
        </w:r>
        <w:r>
          <w:instrText xml:space="preserve"> PAGEREF _Toc19432 \h </w:instrText>
        </w:r>
        <w:r>
          <w:fldChar w:fldCharType="separate"/>
        </w:r>
        <w:r>
          <w:t>17</w:t>
        </w:r>
        <w:r>
          <w:fldChar w:fldCharType="end"/>
        </w:r>
      </w:hyperlink>
    </w:p>
    <w:p>
      <w:pPr>
        <w:pStyle w:val="TOC2"/>
        <w:tabs>
          <w:tab w:val="right" w:leader="dot" w:pos="8306"/>
        </w:tabs>
      </w:pPr>
      <w:hyperlink w:anchor="_Toc21701" w:history="1">
        <w:r>
          <w:rPr>
            <w:rFonts w:ascii="仿宋" w:eastAsia="仿宋" w:hAnsi="仿宋" w:cs="仿宋" w:hint="eastAsia"/>
            <w:lang w:eastAsia="zh-CN"/>
          </w:rPr>
          <w:t>(一)、危机预警与识别</w:t>
        </w:r>
        <w:r>
          <w:tab/>
        </w:r>
        <w:r>
          <w:fldChar w:fldCharType="begin"/>
        </w:r>
        <w:r>
          <w:instrText xml:space="preserve"> PAGEREF _Toc21701 \h </w:instrText>
        </w:r>
        <w:r>
          <w:fldChar w:fldCharType="separate"/>
        </w:r>
        <w:r>
          <w:t>17</w:t>
        </w:r>
        <w:r>
          <w:fldChar w:fldCharType="end"/>
        </w:r>
      </w:hyperlink>
    </w:p>
    <w:p>
      <w:pPr>
        <w:pStyle w:val="TOC2"/>
        <w:tabs>
          <w:tab w:val="right" w:leader="dot" w:pos="8306"/>
        </w:tabs>
      </w:pPr>
      <w:hyperlink w:anchor="_Toc3644" w:history="1">
        <w:r>
          <w:rPr>
            <w:rFonts w:ascii="仿宋" w:eastAsia="仿宋" w:hAnsi="仿宋" w:cs="仿宋" w:hint="eastAsia"/>
            <w:lang w:eastAsia="zh-CN"/>
          </w:rPr>
          <w:t>(二)、危机应对与恢复</w:t>
        </w:r>
        <w:r>
          <w:tab/>
        </w:r>
        <w:r>
          <w:fldChar w:fldCharType="begin"/>
        </w:r>
        <w:r>
          <w:instrText xml:space="preserve"> PAGEREF _Toc3644 \h </w:instrText>
        </w:r>
        <w:r>
          <w:fldChar w:fldCharType="separate"/>
        </w:r>
        <w:r>
          <w:t>18</w:t>
        </w:r>
        <w:r>
          <w:fldChar w:fldCharType="end"/>
        </w:r>
      </w:hyperlink>
    </w:p>
    <w:p>
      <w:pPr>
        <w:pStyle w:val="TOC1"/>
        <w:tabs>
          <w:tab w:val="right" w:leader="dot" w:pos="8306"/>
        </w:tabs>
      </w:pPr>
      <w:hyperlink w:anchor="_Toc29664" w:history="1">
        <w:r>
          <w:rPr>
            <w:rFonts w:ascii="仿宋" w:eastAsia="仿宋" w:hAnsi="仿宋" w:cs="仿宋" w:hint="eastAsia"/>
            <w:lang w:eastAsia="zh-CN"/>
          </w:rPr>
          <w:t>六、精细化工产品项目绩效评估</w:t>
        </w:r>
        <w:r>
          <w:tab/>
        </w:r>
        <w:r>
          <w:fldChar w:fldCharType="begin"/>
        </w:r>
        <w:r>
          <w:instrText xml:space="preserve"> PAGEREF _Toc29664 \h </w:instrText>
        </w:r>
        <w:r>
          <w:fldChar w:fldCharType="separate"/>
        </w:r>
        <w:r>
          <w:t>20</w:t>
        </w:r>
        <w:r>
          <w:fldChar w:fldCharType="end"/>
        </w:r>
      </w:hyperlink>
    </w:p>
    <w:p>
      <w:pPr>
        <w:pStyle w:val="TOC2"/>
        <w:tabs>
          <w:tab w:val="right" w:leader="dot" w:pos="8306"/>
        </w:tabs>
      </w:pPr>
      <w:hyperlink w:anchor="_Toc8784" w:history="1">
        <w:r>
          <w:rPr>
            <w:rFonts w:ascii="仿宋" w:eastAsia="仿宋" w:hAnsi="仿宋" w:cs="仿宋" w:hint="eastAsia"/>
            <w:lang w:eastAsia="zh-CN"/>
          </w:rPr>
          <w:t>(一)、绩效评估指标</w:t>
        </w:r>
        <w:r>
          <w:tab/>
        </w:r>
        <w:r>
          <w:fldChar w:fldCharType="begin"/>
        </w:r>
        <w:r>
          <w:instrText xml:space="preserve"> PAGEREF _Toc8784 \h </w:instrText>
        </w:r>
        <w:r>
          <w:fldChar w:fldCharType="separate"/>
        </w:r>
        <w:r>
          <w:t>20</w:t>
        </w:r>
        <w:r>
          <w:fldChar w:fldCharType="end"/>
        </w:r>
      </w:hyperlink>
    </w:p>
    <w:p>
      <w:pPr>
        <w:pStyle w:val="TOC2"/>
        <w:tabs>
          <w:tab w:val="right" w:leader="dot" w:pos="8306"/>
        </w:tabs>
      </w:pPr>
      <w:hyperlink w:anchor="_Toc30874" w:history="1">
        <w:r>
          <w:rPr>
            <w:rFonts w:ascii="仿宋" w:eastAsia="仿宋" w:hAnsi="仿宋" w:cs="仿宋" w:hint="eastAsia"/>
            <w:lang w:eastAsia="zh-CN"/>
          </w:rPr>
          <w:t>(二)、绩效评估方法</w:t>
        </w:r>
        <w:r>
          <w:tab/>
        </w:r>
        <w:r>
          <w:fldChar w:fldCharType="begin"/>
        </w:r>
        <w:r>
          <w:instrText xml:space="preserve"> PAGEREF _Toc30874 \h </w:instrText>
        </w:r>
        <w:r>
          <w:fldChar w:fldCharType="separate"/>
        </w:r>
        <w:r>
          <w:t>21</w:t>
        </w:r>
        <w:r>
          <w:fldChar w:fldCharType="end"/>
        </w:r>
      </w:hyperlink>
    </w:p>
    <w:p>
      <w:pPr>
        <w:pStyle w:val="TOC2"/>
        <w:tabs>
          <w:tab w:val="right" w:leader="dot" w:pos="8306"/>
        </w:tabs>
      </w:pPr>
      <w:hyperlink w:anchor="_Toc4569" w:history="1">
        <w:r>
          <w:rPr>
            <w:rFonts w:ascii="仿宋" w:eastAsia="仿宋" w:hAnsi="仿宋" w:cs="仿宋" w:hint="eastAsia"/>
            <w:lang w:eastAsia="zh-CN"/>
          </w:rPr>
          <w:t>(三)、绩效评估周期</w:t>
        </w:r>
        <w:r>
          <w:tab/>
        </w:r>
        <w:r>
          <w:fldChar w:fldCharType="begin"/>
        </w:r>
        <w:r>
          <w:instrText xml:space="preserve"> PAGEREF _Toc4569 \h </w:instrText>
        </w:r>
        <w:r>
          <w:fldChar w:fldCharType="separate"/>
        </w:r>
        <w:r>
          <w:t>22</w:t>
        </w:r>
        <w:r>
          <w:fldChar w:fldCharType="end"/>
        </w:r>
      </w:hyperlink>
    </w:p>
    <w:p>
      <w:pPr>
        <w:pStyle w:val="TOC1"/>
        <w:tabs>
          <w:tab w:val="right" w:leader="dot" w:pos="8306"/>
        </w:tabs>
      </w:pPr>
      <w:hyperlink w:anchor="_Toc28405" w:history="1">
        <w:r>
          <w:rPr>
            <w:rFonts w:ascii="仿宋" w:eastAsia="仿宋" w:hAnsi="仿宋" w:cs="仿宋" w:hint="eastAsia"/>
            <w:lang w:eastAsia="zh-CN"/>
          </w:rPr>
          <w:t>七、精细化工产品项目计划安排</w:t>
        </w:r>
        <w:r>
          <w:tab/>
        </w:r>
        <w:r>
          <w:fldChar w:fldCharType="begin"/>
        </w:r>
        <w:r>
          <w:instrText xml:space="preserve"> PAGEREF _Toc28405 \h </w:instrText>
        </w:r>
        <w:r>
          <w:fldChar w:fldCharType="separate"/>
        </w:r>
        <w:r>
          <w:t>23</w:t>
        </w:r>
        <w:r>
          <w:fldChar w:fldCharType="end"/>
        </w:r>
      </w:hyperlink>
    </w:p>
    <w:p>
      <w:pPr>
        <w:pStyle w:val="TOC2"/>
        <w:tabs>
          <w:tab w:val="right" w:leader="dot" w:pos="8306"/>
        </w:tabs>
      </w:pPr>
      <w:hyperlink w:anchor="_Toc9609" w:history="1">
        <w:r>
          <w:rPr>
            <w:rFonts w:ascii="仿宋" w:eastAsia="仿宋" w:hAnsi="仿宋" w:cs="仿宋" w:hint="eastAsia"/>
            <w:lang w:eastAsia="zh-CN"/>
          </w:rPr>
          <w:t>(一)、建设周期</w:t>
        </w:r>
        <w:r>
          <w:tab/>
        </w:r>
        <w:r>
          <w:fldChar w:fldCharType="begin"/>
        </w:r>
        <w:r>
          <w:instrText xml:space="preserve"> PAGEREF _Toc9609 \h </w:instrText>
        </w:r>
        <w:r>
          <w:fldChar w:fldCharType="separate"/>
        </w:r>
        <w:r>
          <w:t>23</w:t>
        </w:r>
        <w:r>
          <w:fldChar w:fldCharType="end"/>
        </w:r>
      </w:hyperlink>
    </w:p>
    <w:p>
      <w:pPr>
        <w:pStyle w:val="TOC2"/>
        <w:tabs>
          <w:tab w:val="right" w:leader="dot" w:pos="8306"/>
        </w:tabs>
      </w:pPr>
      <w:hyperlink w:anchor="_Toc32448" w:history="1">
        <w:r>
          <w:rPr>
            <w:rFonts w:ascii="仿宋" w:eastAsia="仿宋" w:hAnsi="仿宋" w:cs="仿宋" w:hint="eastAsia"/>
            <w:lang w:eastAsia="zh-CN"/>
          </w:rPr>
          <w:t>(二)、建设进度</w:t>
        </w:r>
        <w:r>
          <w:tab/>
        </w:r>
        <w:r>
          <w:fldChar w:fldCharType="begin"/>
        </w:r>
        <w:r>
          <w:instrText xml:space="preserve"> PAGEREF _Toc32448 \h </w:instrText>
        </w:r>
        <w:r>
          <w:fldChar w:fldCharType="separate"/>
        </w:r>
        <w:r>
          <w:t>24</w:t>
        </w:r>
        <w:r>
          <w:fldChar w:fldCharType="end"/>
        </w:r>
      </w:hyperlink>
    </w:p>
    <w:p>
      <w:pPr>
        <w:pStyle w:val="TOC2"/>
        <w:tabs>
          <w:tab w:val="right" w:leader="dot" w:pos="8306"/>
        </w:tabs>
      </w:pPr>
      <w:hyperlink w:anchor="_Toc2100" w:history="1">
        <w:r>
          <w:rPr>
            <w:rFonts w:ascii="仿宋" w:eastAsia="仿宋" w:hAnsi="仿宋" w:cs="仿宋" w:hint="eastAsia"/>
            <w:lang w:eastAsia="zh-CN"/>
          </w:rPr>
          <w:t>(三)、进度安排注意事项</w:t>
        </w:r>
        <w:r>
          <w:tab/>
        </w:r>
        <w:r>
          <w:fldChar w:fldCharType="begin"/>
        </w:r>
        <w:r>
          <w:instrText xml:space="preserve"> PAGEREF _Toc2100 \h </w:instrText>
        </w:r>
        <w:r>
          <w:fldChar w:fldCharType="separate"/>
        </w:r>
        <w:r>
          <w:t>25</w:t>
        </w:r>
        <w:r>
          <w:fldChar w:fldCharType="end"/>
        </w:r>
      </w:hyperlink>
    </w:p>
    <w:p>
      <w:pPr>
        <w:pStyle w:val="TOC2"/>
        <w:tabs>
          <w:tab w:val="right" w:leader="dot" w:pos="8306"/>
        </w:tabs>
      </w:pPr>
      <w:hyperlink w:anchor="_Toc18620" w:history="1">
        <w:r>
          <w:rPr>
            <w:rFonts w:ascii="仿宋" w:eastAsia="仿宋" w:hAnsi="仿宋" w:cs="仿宋" w:hint="eastAsia"/>
            <w:lang w:eastAsia="zh-CN"/>
          </w:rPr>
          <w:t>(四)、人力资源配置</w:t>
        </w:r>
        <w:r>
          <w:tab/>
        </w:r>
        <w:r>
          <w:fldChar w:fldCharType="begin"/>
        </w:r>
        <w:r>
          <w:instrText xml:space="preserve"> PAGEREF _Toc18620 \h </w:instrText>
        </w:r>
        <w:r>
          <w:fldChar w:fldCharType="separate"/>
        </w:r>
        <w:r>
          <w:t>26</w:t>
        </w:r>
        <w:r>
          <w:fldChar w:fldCharType="end"/>
        </w:r>
      </w:hyperlink>
    </w:p>
    <w:p>
      <w:pPr>
        <w:pStyle w:val="TOC1"/>
        <w:tabs>
          <w:tab w:val="right" w:leader="dot" w:pos="8306"/>
        </w:tabs>
      </w:pPr>
      <w:hyperlink w:anchor="_Toc23530" w:history="1">
        <w:r>
          <w:rPr>
            <w:rFonts w:ascii="仿宋" w:eastAsia="仿宋" w:hAnsi="仿宋" w:cs="仿宋" w:hint="eastAsia"/>
            <w:lang w:eastAsia="zh-CN"/>
          </w:rPr>
          <w:t>八、精细化工产品项目社会影响</w:t>
        </w:r>
        <w:r>
          <w:tab/>
        </w:r>
        <w:r>
          <w:fldChar w:fldCharType="begin"/>
        </w:r>
        <w:r>
          <w:instrText xml:space="preserve"> PAGEREF _Toc23530 \h </w:instrText>
        </w:r>
        <w:r>
          <w:fldChar w:fldCharType="separate"/>
        </w:r>
        <w:r>
          <w:t>27</w:t>
        </w:r>
        <w:r>
          <w:fldChar w:fldCharType="end"/>
        </w:r>
      </w:hyperlink>
    </w:p>
    <w:p>
      <w:pPr>
        <w:pStyle w:val="TOC2"/>
        <w:tabs>
          <w:tab w:val="right" w:leader="dot" w:pos="8306"/>
        </w:tabs>
      </w:pPr>
      <w:hyperlink w:anchor="_Toc8644" w:history="1">
        <w:r>
          <w:rPr>
            <w:rFonts w:ascii="仿宋" w:eastAsia="仿宋" w:hAnsi="仿宋" w:cs="仿宋" w:hint="eastAsia"/>
            <w:lang w:eastAsia="zh-CN"/>
          </w:rPr>
          <w:t>(一)、社会责任与义务</w:t>
        </w:r>
        <w:r>
          <w:tab/>
        </w:r>
        <w:r>
          <w:fldChar w:fldCharType="begin"/>
        </w:r>
        <w:r>
          <w:instrText xml:space="preserve"> PAGEREF _Toc8644 \h </w:instrText>
        </w:r>
        <w:r>
          <w:fldChar w:fldCharType="separate"/>
        </w:r>
        <w:r>
          <w:t>27</w:t>
        </w:r>
        <w:r>
          <w:fldChar w:fldCharType="end"/>
        </w:r>
      </w:hyperlink>
    </w:p>
    <w:p>
      <w:pPr>
        <w:pStyle w:val="TOC2"/>
        <w:tabs>
          <w:tab w:val="right" w:leader="dot" w:pos="8306"/>
        </w:tabs>
      </w:pPr>
      <w:hyperlink w:anchor="_Toc6390" w:history="1">
        <w:r>
          <w:rPr>
            <w:rFonts w:ascii="仿宋" w:eastAsia="仿宋" w:hAnsi="仿宋" w:cs="仿宋" w:hint="eastAsia"/>
            <w:lang w:eastAsia="zh-CN"/>
          </w:rPr>
          <w:t>(二)、社会参与与沟通</w:t>
        </w:r>
        <w:r>
          <w:tab/>
        </w:r>
        <w:r>
          <w:fldChar w:fldCharType="begin"/>
        </w:r>
        <w:r>
          <w:instrText xml:space="preserve"> PAGEREF _Toc6390 \h </w:instrText>
        </w:r>
        <w:r>
          <w:fldChar w:fldCharType="separate"/>
        </w:r>
        <w:r>
          <w:t>28</w:t>
        </w:r>
        <w:r>
          <w:fldChar w:fldCharType="end"/>
        </w:r>
      </w:hyperlink>
    </w:p>
    <w:p>
      <w:pPr>
        <w:pStyle w:val="TOC1"/>
        <w:tabs>
          <w:tab w:val="right" w:leader="dot" w:pos="8306"/>
        </w:tabs>
      </w:pPr>
      <w:hyperlink w:anchor="_Toc17484" w:history="1">
        <w:r>
          <w:rPr>
            <w:rFonts w:ascii="仿宋" w:eastAsia="仿宋" w:hAnsi="仿宋" w:cs="仿宋" w:hint="eastAsia"/>
            <w:lang w:eastAsia="zh-CN"/>
          </w:rPr>
          <w:t>九、精细化工产品项目经营效益</w:t>
        </w:r>
        <w:r>
          <w:tab/>
        </w:r>
        <w:r>
          <w:fldChar w:fldCharType="begin"/>
        </w:r>
        <w:r>
          <w:instrText xml:space="preserve"> PAGEREF _Toc17484 \h </w:instrText>
        </w:r>
        <w:r>
          <w:fldChar w:fldCharType="separate"/>
        </w:r>
        <w:r>
          <w:t>29</w:t>
        </w:r>
        <w:r>
          <w:fldChar w:fldCharType="end"/>
        </w:r>
      </w:hyperlink>
    </w:p>
    <w:p>
      <w:pPr>
        <w:pStyle w:val="TOC2"/>
        <w:tabs>
          <w:tab w:val="right" w:leader="dot" w:pos="8306"/>
        </w:tabs>
      </w:pPr>
      <w:hyperlink w:anchor="_Toc3571" w:history="1">
        <w:r>
          <w:rPr>
            <w:rFonts w:ascii="仿宋" w:eastAsia="仿宋" w:hAnsi="仿宋" w:cs="仿宋" w:hint="eastAsia"/>
            <w:lang w:eastAsia="zh-CN"/>
          </w:rPr>
          <w:t>(一)、经济评价财务测算</w:t>
        </w:r>
        <w:r>
          <w:tab/>
        </w:r>
        <w:r>
          <w:fldChar w:fldCharType="begin"/>
        </w:r>
        <w:r>
          <w:instrText xml:space="preserve"> PAGEREF _Toc3571 \h </w:instrText>
        </w:r>
        <w:r>
          <w:fldChar w:fldCharType="separate"/>
        </w:r>
        <w:r>
          <w:t>29</w:t>
        </w:r>
        <w:r>
          <w:fldChar w:fldCharType="end"/>
        </w:r>
      </w:hyperlink>
    </w:p>
    <w:p>
      <w:pPr>
        <w:pStyle w:val="TOC2"/>
        <w:tabs>
          <w:tab w:val="right" w:leader="dot" w:pos="8306"/>
        </w:tabs>
      </w:pPr>
      <w:hyperlink w:anchor="_Toc4786" w:history="1">
        <w:r>
          <w:rPr>
            <w:rFonts w:ascii="仿宋" w:eastAsia="仿宋" w:hAnsi="仿宋" w:cs="仿宋" w:hint="eastAsia"/>
            <w:lang w:eastAsia="zh-CN"/>
          </w:rPr>
          <w:t>(二)、精细化工产品项目盈利能力分析</w:t>
        </w:r>
        <w:r>
          <w:tab/>
        </w:r>
        <w:r>
          <w:fldChar w:fldCharType="begin"/>
        </w:r>
        <w:r>
          <w:instrText xml:space="preserve"> PAGEREF _Toc4786 \h </w:instrText>
        </w:r>
        <w:r>
          <w:fldChar w:fldCharType="separate"/>
        </w:r>
        <w:r>
          <w:t>30</w:t>
        </w:r>
        <w:r>
          <w:fldChar w:fldCharType="end"/>
        </w:r>
      </w:hyperlink>
    </w:p>
    <w:p>
      <w:pPr>
        <w:pStyle w:val="TOC1"/>
        <w:tabs>
          <w:tab w:val="right" w:leader="dot" w:pos="8306"/>
        </w:tabs>
      </w:pPr>
      <w:hyperlink w:anchor="_Toc20811" w:history="1">
        <w:r>
          <w:rPr>
            <w:rFonts w:ascii="仿宋" w:eastAsia="仿宋" w:hAnsi="仿宋" w:cs="仿宋" w:hint="eastAsia"/>
            <w:lang w:eastAsia="zh-CN"/>
          </w:rPr>
          <w:t>十、精细化工产品项目人力资源培养与发展</w:t>
        </w:r>
        <w:r>
          <w:tab/>
        </w:r>
        <w:r>
          <w:fldChar w:fldCharType="begin"/>
        </w:r>
        <w:r>
          <w:instrText xml:space="preserve"> PAGEREF _Toc20811 \h </w:instrText>
        </w:r>
        <w:r>
          <w:fldChar w:fldCharType="separate"/>
        </w:r>
        <w:r>
          <w:t>31</w:t>
        </w:r>
        <w:r>
          <w:fldChar w:fldCharType="end"/>
        </w:r>
      </w:hyperlink>
    </w:p>
    <w:p>
      <w:pPr>
        <w:pStyle w:val="TOC2"/>
        <w:tabs>
          <w:tab w:val="right" w:leader="dot" w:pos="8306"/>
        </w:tabs>
      </w:pPr>
      <w:hyperlink w:anchor="_Toc6450" w:history="1">
        <w:r>
          <w:rPr>
            <w:rFonts w:ascii="仿宋" w:eastAsia="仿宋" w:hAnsi="仿宋" w:cs="仿宋" w:hint="eastAsia"/>
            <w:lang w:eastAsia="zh-CN"/>
          </w:rPr>
          <w:t>(一)、人才需求与规划</w:t>
        </w:r>
        <w:r>
          <w:tab/>
        </w:r>
        <w:r>
          <w:fldChar w:fldCharType="begin"/>
        </w:r>
        <w:r>
          <w:instrText xml:space="preserve"> PAGEREF _Toc6450 \h </w:instrText>
        </w:r>
        <w:r>
          <w:fldChar w:fldCharType="separate"/>
        </w:r>
        <w:r>
          <w:t>31</w:t>
        </w:r>
        <w:r>
          <w:fldChar w:fldCharType="end"/>
        </w:r>
      </w:hyperlink>
    </w:p>
    <w:p>
      <w:pPr>
        <w:pStyle w:val="TOC2"/>
        <w:tabs>
          <w:tab w:val="right" w:leader="dot" w:pos="8306"/>
        </w:tabs>
      </w:pPr>
      <w:hyperlink w:anchor="_Toc14295" w:history="1">
        <w:r>
          <w:rPr>
            <w:rFonts w:ascii="仿宋" w:eastAsia="仿宋" w:hAnsi="仿宋" w:cs="仿宋" w:hint="eastAsia"/>
            <w:lang w:eastAsia="zh-CN"/>
          </w:rPr>
          <w:t>(二)、培训与发展计划</w:t>
        </w:r>
        <w:r>
          <w:tab/>
        </w:r>
        <w:r>
          <w:fldChar w:fldCharType="begin"/>
        </w:r>
        <w:r>
          <w:instrText xml:space="preserve"> PAGEREF _Toc14295 \h </w:instrText>
        </w:r>
        <w:r>
          <w:fldChar w:fldCharType="separate"/>
        </w:r>
        <w:r>
          <w:t>31</w:t>
        </w:r>
        <w:r>
          <w:fldChar w:fldCharType="end"/>
        </w:r>
      </w:hyperlink>
    </w:p>
    <w:p>
      <w:pPr>
        <w:pStyle w:val="TOC1"/>
        <w:tabs>
          <w:tab w:val="right" w:leader="dot" w:pos="8306"/>
        </w:tabs>
      </w:pPr>
      <w:hyperlink w:anchor="_Toc13448" w:history="1">
        <w:r>
          <w:rPr>
            <w:rFonts w:ascii="仿宋" w:eastAsia="仿宋" w:hAnsi="仿宋" w:cs="仿宋" w:hint="eastAsia"/>
            <w:lang w:eastAsia="zh-CN"/>
          </w:rPr>
          <w:t>十一、精细化工产品项目环境影响分析</w:t>
        </w:r>
        <w:r>
          <w:tab/>
        </w:r>
        <w:r>
          <w:fldChar w:fldCharType="begin"/>
        </w:r>
        <w:r>
          <w:instrText xml:space="preserve"> PAGEREF _Toc13448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776" w:history="1">
        <w:r>
          <w:rPr>
            <w:rFonts w:ascii="仿宋" w:eastAsia="仿宋" w:hAnsi="仿宋" w:cs="仿宋" w:hint="eastAsia"/>
            <w:lang w:eastAsia="zh-CN"/>
          </w:rPr>
          <w:t>(一)、建设区域环境质量现状</w:t>
        </w:r>
        <w:r>
          <w:tab/>
        </w:r>
        <w:r>
          <w:fldChar w:fldCharType="begin"/>
        </w:r>
        <w:r>
          <w:instrText xml:space="preserve"> PAGEREF _Toc16776 \h </w:instrText>
        </w:r>
        <w:r>
          <w:fldChar w:fldCharType="separate"/>
        </w:r>
        <w:r>
          <w:t>32</w:t>
        </w:r>
        <w:r>
          <w:fldChar w:fldCharType="end"/>
        </w:r>
      </w:hyperlink>
    </w:p>
    <w:p>
      <w:pPr>
        <w:pStyle w:val="TOC2"/>
        <w:tabs>
          <w:tab w:val="right" w:leader="dot" w:pos="8306"/>
        </w:tabs>
      </w:pPr>
      <w:hyperlink w:anchor="_Toc10876" w:history="1">
        <w:r>
          <w:rPr>
            <w:rFonts w:ascii="仿宋" w:eastAsia="仿宋" w:hAnsi="仿宋" w:cs="仿宋" w:hint="eastAsia"/>
            <w:lang w:eastAsia="zh-CN"/>
          </w:rPr>
          <w:t>(二)、建设期环境保护</w:t>
        </w:r>
        <w:r>
          <w:tab/>
        </w:r>
        <w:r>
          <w:fldChar w:fldCharType="begin"/>
        </w:r>
        <w:r>
          <w:instrText xml:space="preserve"> PAGEREF _Toc10876 \h </w:instrText>
        </w:r>
        <w:r>
          <w:fldChar w:fldCharType="separate"/>
        </w:r>
        <w:r>
          <w:t>33</w:t>
        </w:r>
        <w:r>
          <w:fldChar w:fldCharType="end"/>
        </w:r>
      </w:hyperlink>
    </w:p>
    <w:p>
      <w:pPr>
        <w:pStyle w:val="TOC2"/>
        <w:tabs>
          <w:tab w:val="right" w:leader="dot" w:pos="8306"/>
        </w:tabs>
      </w:pPr>
      <w:hyperlink w:anchor="_Toc13367" w:history="1">
        <w:r>
          <w:rPr>
            <w:rFonts w:ascii="仿宋" w:eastAsia="仿宋" w:hAnsi="仿宋" w:cs="仿宋" w:hint="eastAsia"/>
            <w:lang w:eastAsia="zh-CN"/>
          </w:rPr>
          <w:t>(三)、运营期环境保护</w:t>
        </w:r>
        <w:r>
          <w:tab/>
        </w:r>
        <w:r>
          <w:fldChar w:fldCharType="begin"/>
        </w:r>
        <w:r>
          <w:instrText xml:space="preserve"> PAGEREF _Toc13367 \h </w:instrText>
        </w:r>
        <w:r>
          <w:fldChar w:fldCharType="separate"/>
        </w:r>
        <w:r>
          <w:t>35</w:t>
        </w:r>
        <w:r>
          <w:fldChar w:fldCharType="end"/>
        </w:r>
      </w:hyperlink>
    </w:p>
    <w:p>
      <w:pPr>
        <w:pStyle w:val="TOC2"/>
        <w:tabs>
          <w:tab w:val="right" w:leader="dot" w:pos="8306"/>
        </w:tabs>
      </w:pPr>
      <w:hyperlink w:anchor="_Toc11243" w:history="1">
        <w:r>
          <w:rPr>
            <w:rFonts w:ascii="仿宋" w:eastAsia="仿宋" w:hAnsi="仿宋" w:cs="仿宋" w:hint="eastAsia"/>
            <w:lang w:eastAsia="zh-CN"/>
          </w:rPr>
          <w:t>(四)、精细化工产品项目建设对区域经济的影响</w:t>
        </w:r>
        <w:r>
          <w:tab/>
        </w:r>
        <w:r>
          <w:fldChar w:fldCharType="begin"/>
        </w:r>
        <w:r>
          <w:instrText xml:space="preserve"> PAGEREF _Toc11243 \h </w:instrText>
        </w:r>
        <w:r>
          <w:fldChar w:fldCharType="separate"/>
        </w:r>
        <w:r>
          <w:t>36</w:t>
        </w:r>
        <w:r>
          <w:fldChar w:fldCharType="end"/>
        </w:r>
      </w:hyperlink>
    </w:p>
    <w:p>
      <w:pPr>
        <w:pStyle w:val="TOC2"/>
        <w:tabs>
          <w:tab w:val="right" w:leader="dot" w:pos="8306"/>
        </w:tabs>
      </w:pPr>
      <w:hyperlink w:anchor="_Toc7696" w:history="1">
        <w:r>
          <w:rPr>
            <w:rFonts w:ascii="仿宋" w:eastAsia="仿宋" w:hAnsi="仿宋" w:cs="仿宋" w:hint="eastAsia"/>
            <w:lang w:eastAsia="zh-CN"/>
          </w:rPr>
          <w:t>(五)、废弃物处理</w:t>
        </w:r>
        <w:r>
          <w:tab/>
        </w:r>
        <w:r>
          <w:fldChar w:fldCharType="begin"/>
        </w:r>
        <w:r>
          <w:instrText xml:space="preserve"> PAGEREF _Toc7696 \h </w:instrText>
        </w:r>
        <w:r>
          <w:fldChar w:fldCharType="separate"/>
        </w:r>
        <w:r>
          <w:t>38</w:t>
        </w:r>
        <w:r>
          <w:fldChar w:fldCharType="end"/>
        </w:r>
      </w:hyperlink>
    </w:p>
    <w:p>
      <w:pPr>
        <w:pStyle w:val="TOC2"/>
        <w:tabs>
          <w:tab w:val="right" w:leader="dot" w:pos="8306"/>
        </w:tabs>
      </w:pPr>
      <w:hyperlink w:anchor="_Toc13329" w:history="1">
        <w:r>
          <w:rPr>
            <w:rFonts w:ascii="仿宋" w:eastAsia="仿宋" w:hAnsi="仿宋" w:cs="仿宋" w:hint="eastAsia"/>
            <w:lang w:eastAsia="zh-CN"/>
          </w:rPr>
          <w:t>(六)、特殊环境影响分析</w:t>
        </w:r>
        <w:r>
          <w:tab/>
        </w:r>
        <w:r>
          <w:fldChar w:fldCharType="begin"/>
        </w:r>
        <w:r>
          <w:instrText xml:space="preserve"> PAGEREF _Toc13329 \h </w:instrText>
        </w:r>
        <w:r>
          <w:fldChar w:fldCharType="separate"/>
        </w:r>
        <w:r>
          <w:t>39</w:t>
        </w:r>
        <w:r>
          <w:fldChar w:fldCharType="end"/>
        </w:r>
      </w:hyperlink>
    </w:p>
    <w:p>
      <w:pPr>
        <w:pStyle w:val="TOC2"/>
        <w:tabs>
          <w:tab w:val="right" w:leader="dot" w:pos="8306"/>
        </w:tabs>
      </w:pPr>
      <w:hyperlink w:anchor="_Toc1073" w:history="1">
        <w:r>
          <w:rPr>
            <w:rFonts w:ascii="仿宋" w:eastAsia="仿宋" w:hAnsi="仿宋" w:cs="仿宋" w:hint="eastAsia"/>
            <w:lang w:eastAsia="zh-CN"/>
          </w:rPr>
          <w:t>(七)、清洁生产</w:t>
        </w:r>
        <w:r>
          <w:tab/>
        </w:r>
        <w:r>
          <w:fldChar w:fldCharType="begin"/>
        </w:r>
        <w:r>
          <w:instrText xml:space="preserve"> PAGEREF _Toc1073 \h </w:instrText>
        </w:r>
        <w:r>
          <w:fldChar w:fldCharType="separate"/>
        </w:r>
        <w:r>
          <w:t>40</w:t>
        </w:r>
        <w:r>
          <w:fldChar w:fldCharType="end"/>
        </w:r>
      </w:hyperlink>
    </w:p>
    <w:p>
      <w:pPr>
        <w:pStyle w:val="TOC2"/>
        <w:tabs>
          <w:tab w:val="right" w:leader="dot" w:pos="8306"/>
        </w:tabs>
      </w:pPr>
      <w:hyperlink w:anchor="_Toc5913" w:history="1">
        <w:r>
          <w:rPr>
            <w:rFonts w:ascii="仿宋" w:eastAsia="仿宋" w:hAnsi="仿宋" w:cs="仿宋" w:hint="eastAsia"/>
            <w:lang w:eastAsia="zh-CN"/>
          </w:rPr>
          <w:t>(八)、环境保护综合评价</w:t>
        </w:r>
        <w:r>
          <w:tab/>
        </w:r>
        <w:r>
          <w:fldChar w:fldCharType="begin"/>
        </w:r>
        <w:r>
          <w:instrText xml:space="preserve"> PAGEREF _Toc5913 \h </w:instrText>
        </w:r>
        <w:r>
          <w:fldChar w:fldCharType="separate"/>
        </w:r>
        <w:r>
          <w:t>41</w:t>
        </w:r>
        <w:r>
          <w:fldChar w:fldCharType="end"/>
        </w:r>
      </w:hyperlink>
    </w:p>
    <w:p>
      <w:pPr>
        <w:pStyle w:val="TOC1"/>
        <w:tabs>
          <w:tab w:val="right" w:leader="dot" w:pos="8306"/>
        </w:tabs>
      </w:pPr>
      <w:hyperlink w:anchor="_Toc26488" w:history="1">
        <w:r>
          <w:rPr>
            <w:rFonts w:ascii="仿宋" w:eastAsia="仿宋" w:hAnsi="仿宋" w:cs="仿宋" w:hint="eastAsia"/>
            <w:lang w:eastAsia="zh-CN"/>
          </w:rPr>
          <w:t>十二、精细化工产品项目创新与研发</w:t>
        </w:r>
        <w:r>
          <w:tab/>
        </w:r>
        <w:r>
          <w:fldChar w:fldCharType="begin"/>
        </w:r>
        <w:r>
          <w:instrText xml:space="preserve"> PAGEREF _Toc26488 \h </w:instrText>
        </w:r>
        <w:r>
          <w:fldChar w:fldCharType="separate"/>
        </w:r>
        <w:r>
          <w:t>43</w:t>
        </w:r>
        <w:r>
          <w:fldChar w:fldCharType="end"/>
        </w:r>
      </w:hyperlink>
    </w:p>
    <w:p>
      <w:pPr>
        <w:pStyle w:val="TOC2"/>
        <w:tabs>
          <w:tab w:val="right" w:leader="dot" w:pos="8306"/>
        </w:tabs>
      </w:pPr>
      <w:hyperlink w:anchor="_Toc25156" w:history="1">
        <w:r>
          <w:rPr>
            <w:rFonts w:ascii="仿宋" w:eastAsia="仿宋" w:hAnsi="仿宋" w:cs="仿宋" w:hint="eastAsia"/>
            <w:lang w:eastAsia="zh-CN"/>
          </w:rPr>
          <w:t>(一)、创新策略与方向</w:t>
        </w:r>
        <w:r>
          <w:tab/>
        </w:r>
        <w:r>
          <w:fldChar w:fldCharType="begin"/>
        </w:r>
        <w:r>
          <w:instrText xml:space="preserve"> PAGEREF _Toc25156 \h </w:instrText>
        </w:r>
        <w:r>
          <w:fldChar w:fldCharType="separate"/>
        </w:r>
        <w:r>
          <w:t>43</w:t>
        </w:r>
        <w:r>
          <w:fldChar w:fldCharType="end"/>
        </w:r>
      </w:hyperlink>
    </w:p>
    <w:p>
      <w:pPr>
        <w:pStyle w:val="TOC2"/>
        <w:tabs>
          <w:tab w:val="right" w:leader="dot" w:pos="8306"/>
        </w:tabs>
      </w:pPr>
      <w:hyperlink w:anchor="_Toc22681" w:history="1">
        <w:r>
          <w:rPr>
            <w:rFonts w:ascii="仿宋" w:eastAsia="仿宋" w:hAnsi="仿宋" w:cs="仿宋" w:hint="eastAsia"/>
            <w:lang w:eastAsia="zh-CN"/>
          </w:rPr>
          <w:t>(二)、研发规划与投入</w:t>
        </w:r>
        <w:r>
          <w:tab/>
        </w:r>
        <w:r>
          <w:fldChar w:fldCharType="begin"/>
        </w:r>
        <w:r>
          <w:instrText xml:space="preserve"> PAGEREF _Toc22681 \h </w:instrText>
        </w:r>
        <w:r>
          <w:fldChar w:fldCharType="separate"/>
        </w:r>
        <w:r>
          <w:t>44</w:t>
        </w:r>
        <w:r>
          <w:fldChar w:fldCharType="end"/>
        </w:r>
      </w:hyperlink>
    </w:p>
    <w:p>
      <w:pPr>
        <w:pStyle w:val="TOC1"/>
        <w:tabs>
          <w:tab w:val="right" w:leader="dot" w:pos="8306"/>
        </w:tabs>
      </w:pPr>
      <w:hyperlink w:anchor="_Toc543" w:history="1">
        <w:r>
          <w:rPr>
            <w:rFonts w:ascii="仿宋" w:eastAsia="仿宋" w:hAnsi="仿宋" w:cs="仿宋" w:hint="eastAsia"/>
            <w:lang w:eastAsia="zh-CN"/>
          </w:rPr>
          <w:t>十三、精细化工产品项目治理与监督</w:t>
        </w:r>
        <w:r>
          <w:tab/>
        </w:r>
        <w:r>
          <w:fldChar w:fldCharType="begin"/>
        </w:r>
        <w:r>
          <w:instrText xml:space="preserve"> PAGEREF _Toc543 \h </w:instrText>
        </w:r>
        <w:r>
          <w:fldChar w:fldCharType="separate"/>
        </w:r>
        <w:r>
          <w:t>46</w:t>
        </w:r>
        <w:r>
          <w:fldChar w:fldCharType="end"/>
        </w:r>
      </w:hyperlink>
    </w:p>
    <w:p>
      <w:pPr>
        <w:pStyle w:val="TOC2"/>
        <w:tabs>
          <w:tab w:val="right" w:leader="dot" w:pos="8306"/>
        </w:tabs>
      </w:pPr>
      <w:hyperlink w:anchor="_Toc24041" w:history="1">
        <w:r>
          <w:rPr>
            <w:rFonts w:ascii="仿宋" w:eastAsia="仿宋" w:hAnsi="仿宋" w:cs="仿宋" w:hint="eastAsia"/>
            <w:lang w:eastAsia="zh-CN"/>
          </w:rPr>
          <w:t>(一)、精细化工产品项目治理结构</w:t>
        </w:r>
        <w:r>
          <w:tab/>
        </w:r>
        <w:r>
          <w:fldChar w:fldCharType="begin"/>
        </w:r>
        <w:r>
          <w:instrText xml:space="preserve"> PAGEREF _Toc24041 \h </w:instrText>
        </w:r>
        <w:r>
          <w:fldChar w:fldCharType="separate"/>
        </w:r>
        <w:r>
          <w:t>46</w:t>
        </w:r>
        <w:r>
          <w:fldChar w:fldCharType="end"/>
        </w:r>
      </w:hyperlink>
    </w:p>
    <w:p>
      <w:pPr>
        <w:pStyle w:val="TOC2"/>
        <w:tabs>
          <w:tab w:val="right" w:leader="dot" w:pos="8306"/>
        </w:tabs>
      </w:pPr>
      <w:hyperlink w:anchor="_Toc1960" w:history="1">
        <w:r>
          <w:rPr>
            <w:rFonts w:ascii="仿宋" w:eastAsia="仿宋" w:hAnsi="仿宋" w:cs="仿宋" w:hint="eastAsia"/>
            <w:lang w:eastAsia="zh-CN"/>
          </w:rPr>
          <w:t>(二)、监督与审计</w:t>
        </w:r>
        <w:r>
          <w:tab/>
        </w:r>
        <w:r>
          <w:fldChar w:fldCharType="begin"/>
        </w:r>
        <w:r>
          <w:instrText xml:space="preserve"> PAGEREF _Toc1960 \h </w:instrText>
        </w:r>
        <w:r>
          <w:fldChar w:fldCharType="separate"/>
        </w:r>
        <w:r>
          <w:t>47</w:t>
        </w:r>
        <w:r>
          <w:fldChar w:fldCharType="end"/>
        </w:r>
      </w:hyperlink>
    </w:p>
    <w:p>
      <w:pPr>
        <w:pStyle w:val="TOC1"/>
        <w:tabs>
          <w:tab w:val="right" w:leader="dot" w:pos="8306"/>
        </w:tabs>
      </w:pPr>
      <w:hyperlink w:anchor="_Toc16518" w:history="1">
        <w:r>
          <w:rPr>
            <w:rFonts w:ascii="仿宋" w:eastAsia="仿宋" w:hAnsi="仿宋" w:cs="仿宋" w:hint="eastAsia"/>
            <w:lang w:eastAsia="zh-CN"/>
          </w:rPr>
          <w:t>十四、营销与推广策略</w:t>
        </w:r>
        <w:r>
          <w:tab/>
        </w:r>
        <w:r>
          <w:fldChar w:fldCharType="begin"/>
        </w:r>
        <w:r>
          <w:instrText xml:space="preserve"> PAGEREF _Toc16518 \h </w:instrText>
        </w:r>
        <w:r>
          <w:fldChar w:fldCharType="separate"/>
        </w:r>
        <w:r>
          <w:t>49</w:t>
        </w:r>
        <w:r>
          <w:fldChar w:fldCharType="end"/>
        </w:r>
      </w:hyperlink>
    </w:p>
    <w:p>
      <w:pPr>
        <w:pStyle w:val="TOC2"/>
        <w:tabs>
          <w:tab w:val="right" w:leader="dot" w:pos="8306"/>
        </w:tabs>
      </w:pPr>
      <w:hyperlink w:anchor="_Toc27468" w:history="1">
        <w:r>
          <w:rPr>
            <w:rFonts w:ascii="仿宋" w:eastAsia="仿宋" w:hAnsi="仿宋" w:cs="仿宋" w:hint="eastAsia"/>
            <w:lang w:eastAsia="zh-CN"/>
          </w:rPr>
          <w:t>(一)、产品/服务定位与特点</w:t>
        </w:r>
        <w:r>
          <w:tab/>
        </w:r>
        <w:r>
          <w:fldChar w:fldCharType="begin"/>
        </w:r>
        <w:r>
          <w:instrText xml:space="preserve"> PAGEREF _Toc27468 \h </w:instrText>
        </w:r>
        <w:r>
          <w:fldChar w:fldCharType="separate"/>
        </w:r>
        <w:r>
          <w:t>49</w:t>
        </w:r>
        <w:r>
          <w:fldChar w:fldCharType="end"/>
        </w:r>
      </w:hyperlink>
    </w:p>
    <w:p>
      <w:pPr>
        <w:pStyle w:val="TOC2"/>
        <w:tabs>
          <w:tab w:val="right" w:leader="dot" w:pos="8306"/>
        </w:tabs>
      </w:pPr>
      <w:hyperlink w:anchor="_Toc17350" w:history="1">
        <w:r>
          <w:rPr>
            <w:rFonts w:ascii="仿宋" w:eastAsia="仿宋" w:hAnsi="仿宋" w:cs="仿宋" w:hint="eastAsia"/>
            <w:lang w:eastAsia="zh-CN"/>
          </w:rPr>
          <w:t>(二)、市场定位与竞争分析</w:t>
        </w:r>
        <w:r>
          <w:tab/>
        </w:r>
        <w:r>
          <w:fldChar w:fldCharType="begin"/>
        </w:r>
        <w:r>
          <w:instrText xml:space="preserve"> PAGEREF _Toc17350 \h </w:instrText>
        </w:r>
        <w:r>
          <w:fldChar w:fldCharType="separate"/>
        </w:r>
        <w:r>
          <w:t>50</w:t>
        </w:r>
        <w:r>
          <w:fldChar w:fldCharType="end"/>
        </w:r>
      </w:hyperlink>
    </w:p>
    <w:p>
      <w:pPr>
        <w:pStyle w:val="TOC2"/>
        <w:tabs>
          <w:tab w:val="right" w:leader="dot" w:pos="8306"/>
        </w:tabs>
      </w:pPr>
      <w:hyperlink w:anchor="_Toc25893" w:history="1">
        <w:r>
          <w:rPr>
            <w:rFonts w:ascii="仿宋" w:eastAsia="仿宋" w:hAnsi="仿宋" w:cs="仿宋" w:hint="eastAsia"/>
            <w:lang w:eastAsia="zh-CN"/>
          </w:rPr>
          <w:t>(三)、营销渠道与策略</w:t>
        </w:r>
        <w:r>
          <w:tab/>
        </w:r>
        <w:r>
          <w:fldChar w:fldCharType="begin"/>
        </w:r>
        <w:r>
          <w:instrText xml:space="preserve"> PAGEREF _Toc25893 \h </w:instrText>
        </w:r>
        <w:r>
          <w:fldChar w:fldCharType="separate"/>
        </w:r>
        <w:r>
          <w:t>51</w:t>
        </w:r>
        <w:r>
          <w:fldChar w:fldCharType="end"/>
        </w:r>
      </w:hyperlink>
    </w:p>
    <w:p>
      <w:pPr>
        <w:pStyle w:val="TOC2"/>
        <w:tabs>
          <w:tab w:val="right" w:leader="dot" w:pos="8306"/>
        </w:tabs>
      </w:pPr>
      <w:hyperlink w:anchor="_Toc8465" w:history="1">
        <w:r>
          <w:rPr>
            <w:rFonts w:ascii="仿宋" w:eastAsia="仿宋" w:hAnsi="仿宋" w:cs="仿宋" w:hint="eastAsia"/>
            <w:lang w:eastAsia="zh-CN"/>
          </w:rPr>
          <w:t>(四)、推广与宣传活动</w:t>
        </w:r>
        <w:r>
          <w:tab/>
        </w:r>
        <w:r>
          <w:fldChar w:fldCharType="begin"/>
        </w:r>
        <w:r>
          <w:instrText xml:space="preserve"> PAGEREF _Toc8465 \h </w:instrText>
        </w:r>
        <w:r>
          <w:fldChar w:fldCharType="separate"/>
        </w:r>
        <w:r>
          <w:t>52</w:t>
        </w:r>
        <w:r>
          <w:fldChar w:fldCharType="end"/>
        </w:r>
      </w:hyperlink>
    </w:p>
    <w:p>
      <w:pPr>
        <w:pStyle w:val="TOC1"/>
        <w:tabs>
          <w:tab w:val="right" w:leader="dot" w:pos="8306"/>
        </w:tabs>
      </w:pPr>
      <w:hyperlink w:anchor="_Toc27621" w:history="1">
        <w:r>
          <w:rPr>
            <w:rFonts w:ascii="仿宋" w:eastAsia="仿宋" w:hAnsi="仿宋" w:cs="仿宋" w:hint="eastAsia"/>
            <w:lang w:eastAsia="zh-CN"/>
          </w:rPr>
          <w:t>十五、精细化工产品项目实施保障措施</w:t>
        </w:r>
        <w:r>
          <w:tab/>
        </w:r>
        <w:r>
          <w:fldChar w:fldCharType="begin"/>
        </w:r>
        <w:r>
          <w:instrText xml:space="preserve"> PAGEREF _Toc27621 \h </w:instrText>
        </w:r>
        <w:r>
          <w:fldChar w:fldCharType="separate"/>
        </w:r>
        <w:r>
          <w:t>58</w:t>
        </w:r>
        <w:r>
          <w:fldChar w:fldCharType="end"/>
        </w:r>
      </w:hyperlink>
    </w:p>
    <w:p>
      <w:pPr>
        <w:pStyle w:val="TOC2"/>
        <w:tabs>
          <w:tab w:val="right" w:leader="dot" w:pos="8306"/>
        </w:tabs>
      </w:pPr>
      <w:hyperlink w:anchor="_Toc13199" w:history="1">
        <w:r>
          <w:rPr>
            <w:rFonts w:ascii="仿宋" w:eastAsia="仿宋" w:hAnsi="仿宋" w:cs="仿宋" w:hint="eastAsia"/>
            <w:lang w:eastAsia="zh-CN"/>
          </w:rPr>
          <w:t>(一)、精细化工产品项目实施保障机制</w:t>
        </w:r>
        <w:r>
          <w:tab/>
        </w:r>
        <w:r>
          <w:fldChar w:fldCharType="begin"/>
        </w:r>
        <w:r>
          <w:instrText xml:space="preserve"> PAGEREF _Toc13199 \h </w:instrText>
        </w:r>
        <w:r>
          <w:fldChar w:fldCharType="separate"/>
        </w:r>
        <w:r>
          <w:t>58</w:t>
        </w:r>
        <w:r>
          <w:fldChar w:fldCharType="end"/>
        </w:r>
      </w:hyperlink>
    </w:p>
    <w:p>
      <w:pPr>
        <w:pStyle w:val="TOC2"/>
        <w:tabs>
          <w:tab w:val="right" w:leader="dot" w:pos="8306"/>
        </w:tabs>
      </w:pPr>
      <w:hyperlink w:anchor="_Toc14411" w:history="1">
        <w:r>
          <w:rPr>
            <w:rFonts w:ascii="仿宋" w:eastAsia="仿宋" w:hAnsi="仿宋" w:cs="仿宋" w:hint="eastAsia"/>
            <w:lang w:eastAsia="zh-CN"/>
          </w:rPr>
          <w:t>(二)、精细化工产品项目法律合规要求</w:t>
        </w:r>
        <w:r>
          <w:tab/>
        </w:r>
        <w:r>
          <w:fldChar w:fldCharType="begin"/>
        </w:r>
        <w:r>
          <w:instrText xml:space="preserve"> PAGEREF _Toc14411 \h </w:instrText>
        </w:r>
        <w:r>
          <w:fldChar w:fldCharType="separate"/>
        </w:r>
        <w:r>
          <w:t>61</w:t>
        </w:r>
        <w:r>
          <w:fldChar w:fldCharType="end"/>
        </w:r>
      </w:hyperlink>
    </w:p>
    <w:p>
      <w:pPr>
        <w:pStyle w:val="TOC2"/>
        <w:tabs>
          <w:tab w:val="right" w:leader="dot" w:pos="8306"/>
        </w:tabs>
      </w:pPr>
      <w:hyperlink w:anchor="_Toc23129" w:history="1">
        <w:r>
          <w:rPr>
            <w:rFonts w:ascii="仿宋" w:eastAsia="仿宋" w:hAnsi="仿宋" w:cs="仿宋" w:hint="eastAsia"/>
            <w:lang w:eastAsia="zh-CN"/>
          </w:rPr>
          <w:t>(三)、精细化工产品项目合同管理与法律事务</w:t>
        </w:r>
        <w:r>
          <w:tab/>
        </w:r>
        <w:r>
          <w:fldChar w:fldCharType="begin"/>
        </w:r>
        <w:r>
          <w:instrText xml:space="preserve"> PAGEREF _Toc23129 \h </w:instrText>
        </w:r>
        <w:r>
          <w:fldChar w:fldCharType="separate"/>
        </w:r>
        <w:r>
          <w:t>66</w:t>
        </w:r>
        <w:r>
          <w:fldChar w:fldCharType="end"/>
        </w:r>
      </w:hyperlink>
    </w:p>
    <w:p>
      <w:pPr>
        <w:pStyle w:val="TOC2"/>
        <w:tabs>
          <w:tab w:val="right" w:leader="dot" w:pos="8306"/>
        </w:tabs>
      </w:pPr>
      <w:hyperlink w:anchor="_Toc22810" w:history="1">
        <w:r>
          <w:rPr>
            <w:rFonts w:ascii="仿宋" w:eastAsia="仿宋" w:hAnsi="仿宋" w:cs="仿宋" w:hint="eastAsia"/>
            <w:lang w:eastAsia="zh-CN"/>
          </w:rPr>
          <w:t>(四)、精细化工产品项目知识产权保护策略</w:t>
        </w:r>
        <w:r>
          <w:tab/>
        </w:r>
        <w:r>
          <w:fldChar w:fldCharType="begin"/>
        </w:r>
        <w:r>
          <w:instrText xml:space="preserve"> PAGEREF _Toc22810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89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4259"/>
      <w:r>
        <w:rPr>
          <w:rFonts w:ascii="仿宋" w:eastAsia="仿宋" w:hAnsi="仿宋" w:cs="仿宋" w:hint="eastAsia"/>
          <w:sz w:val="28"/>
          <w:lang w:eastAsia="zh-CN"/>
        </w:rPr>
        <w:t>一、精细化工产品项目可持续发展</w:t>
      </w:r>
      <w:bookmarkEnd w:id="2"/>
    </w:p>
    <w:p>
      <w:pPr>
        <w:pStyle w:val="Heading2"/>
        <w:rPr>
          <w:rFonts w:ascii="仿宋" w:eastAsia="仿宋" w:hAnsi="仿宋" w:cs="仿宋" w:hint="eastAsia"/>
          <w:lang w:eastAsia="zh-CN"/>
        </w:rPr>
      </w:pPr>
      <w:bookmarkStart w:id="3" w:name="_Toc24463"/>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精细化工产品项目中，精细化工产品项目团队着眼于未来，明确了可持续发展的战略方向。制定的具体可持续发展目标包括降低资源使用、采用环保技术、最大化社会效益等。这一步骤不仅有助于精细化工产品项目在环保和社会责任方面达到最高标准，也为未来提供了明确的指引，确保精细化工产品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可持续实践的融入精细化工产品项目管理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精细化工产品项目管理周期。从精细化工产品项目规划开始，精细化工产品项目团队就考虑了环境和社会的因素。在执行阶段，精细化工产品项目团队积极推动绿色技术的应用，优化资源利用。此外，关注员工的社会责任，通过培训和沟通活动提高员工对可持续发展的认知，使他们能够在日常工作中践行可持续实践。这些举措不仅为精细化工产品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5063"/>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扎根于精细化工产品项目的可持续发展理念，我们深信环保与社会责任是精细化工产品项目成功的关键支柱。在精细化工产品项目的每一步，我们都致力于通过创新和实践，履行对环境和社会的坚定责任。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精细化工产品项目团队通过引入先进的环保技术、建立高效的废物处理系统以及推动能源节约措施，积极履行环保责任。定期的环保监测和评估确保精细化工产品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精细化工产品项目不仅致力于自身可持续发展，还注重对社会的回馈。通过支持社区精细化工产品项目、参与慈善事业、提供培训机会等方式，精细化工产品项目积极履行社会责任。与当地社区建立积极互动，关注员工的工作与生活平衡，以及员工的身心健康，是精细化工产品项目在社会责任层面的关键举措。这样的实践不仅增强了精细化工产品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6492"/>
      <w:r>
        <w:rPr>
          <w:rFonts w:ascii="仿宋" w:eastAsia="仿宋" w:hAnsi="仿宋" w:cs="仿宋" w:hint="eastAsia"/>
          <w:sz w:val="28"/>
          <w:lang w:eastAsia="zh-CN"/>
        </w:rPr>
        <w:t>二、精细化工产品项目选址可行性分析</w:t>
      </w:r>
      <w:bookmarkEnd w:id="5"/>
    </w:p>
    <w:p>
      <w:pPr>
        <w:pStyle w:val="Heading2"/>
        <w:rPr>
          <w:rFonts w:ascii="仿宋" w:eastAsia="仿宋" w:hAnsi="仿宋" w:cs="仿宋" w:hint="eastAsia"/>
          <w:lang w:eastAsia="zh-CN"/>
        </w:rPr>
      </w:pPr>
      <w:bookmarkStart w:id="6" w:name="_Toc14467"/>
      <w:r>
        <w:rPr>
          <w:rFonts w:ascii="仿宋" w:eastAsia="仿宋" w:hAnsi="仿宋" w:cs="仿宋" w:hint="eastAsia"/>
          <w:lang w:eastAsia="zh-CN"/>
        </w:rPr>
        <w:t>(一)、精细化工产品项目选址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该精细化工产品项目选址位于XX省XX市XX区XXX街道</w:t>
      </w:r>
    </w:p>
    <w:p>
      <w:pPr>
        <w:pStyle w:val="Heading2"/>
        <w:ind w:firstLine="560" w:firstLineChars="200"/>
        <w:rPr>
          <w:rFonts w:ascii="仿宋" w:eastAsia="仿宋" w:hAnsi="仿宋" w:cs="仿宋" w:hint="eastAsia"/>
          <w:sz w:val="28"/>
          <w:lang w:eastAsia="zh-CN"/>
        </w:rPr>
      </w:pPr>
      <w:bookmarkStart w:id="7" w:name="_Toc2138"/>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精细化工产品项目的征地面积将根据精细化工产品项目的实际规模和需求进行精确规划。具体面积XXX平方米，旨在确保精细化工产品项目不仅能够满足当前的发展需求，还能够预留空间以适应未来的扩展。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净用地面积是在征地面积基础上去除不可利用面积后的实际可开发用地。具体面积XXX平方米，考虑到环保、交通、安全等多方面因素，以确保精细化工产品项目在整体利用效率上达到最优。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精细化工产品项目计划建设的建筑总规模具体面积XXX平方米。这一规模的确定综合考虑了精细化工产品项目的性质、规模，以及城市规划的相关要求，确保建筑布局与周边环境协调一致。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绿地率是精细化工产品项目用地中被规划为绿地的比例。具体面积XXX平方米，旨在通过合理规划绿地，改善精细化工产品项目周边环境，提升居民生活质量，并符合城市整体绿化规划。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容积率是用地上可以建设的建筑总体积与用地面积之比。具体面积XXX，通过合理的容积率规划，确保精细化工产品项目建筑规模与周边环境和谐共生。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精细化工产品项目选址与当地城市规划相一致，具体面积XXX平方米。通过与城市规划部门深入沟通，确保精细化工产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精细化工产品项目选址符合当地产业政策，具体面积XXX平方米。这包括精细化工产品项目对当地经济的促进作用，以及对相关产业的带动效应，确保精细化工产品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用地总体要求必须符合环保和可持续发展的原则，具体面积XXX平方米。通过采用绿色建筑设计、节能减排等措施，确保精细化工产品项目在建设和运营过程中对环境的影响最小化，达到可持续发展的要求。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确保精细化工产品项目选址具备必要的公共设施配套，具体面积XXX平方米。这包括交通便利性、教育、医疗等基础设施，以提高居民生活品质，使得精细化工产品项目选址更具吸引力。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考虑用地总体要求对当地社会稳定性的影响，具体面积XXX平方米。通过深入了解当地社区反馈，确保精细化工产品项目的选址和建设过程对当地社会和谐稳定产生积极作用。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精细化工产品项目选址不仅符合法规和规划，还在实际操作中具有可行性。这一全面规划将为精细化工产品项目的成功实施提供坚实的基础，确保精细化工产品项目选址阶段就能够奠定良好的发展基础。</w:t>
      </w:r>
    </w:p>
    <w:p>
      <w:pPr>
        <w:pStyle w:val="Heading2"/>
        <w:ind w:firstLine="560" w:firstLineChars="200"/>
        <w:rPr>
          <w:rFonts w:ascii="仿宋" w:eastAsia="仿宋" w:hAnsi="仿宋" w:cs="仿宋" w:hint="eastAsia"/>
          <w:sz w:val="28"/>
          <w:lang w:eastAsia="zh-CN"/>
        </w:rPr>
      </w:pPr>
      <w:bookmarkStart w:id="8" w:name="_Toc6641"/>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精细化工产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精细化工产品项目的设备规划和空间设计中，我们将采取灵活设备布局的措施。设备布局将根据实际需求进行灵活设计，避免不必要的浪费。通过合理规划设备摆放位置，我们将提高设备的利用率，减少设备间距，以确保精细化工产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精细化工产品项目内部引入共享设施的概念，例如共享会议室、办公区等。通过这种方式，我们可以减少对资源的重复建设，提高资源共享效率，从而减小精细化工产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9605"/>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精细化工产品项目的总图布置中，我们将不同功能区域进行明确的规划，以最大程度满足精细化工产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14000"/>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精细化工产品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精细化工产品项目对环境的影响是综合评价的重要因素之一。我们将详细考虑选址周边的自然环境、生态保护区、水源地等情况，确保精细化工产品项目的建设和运营对环境影响最小化，并符合当地的环保法规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对选址的评价还需充分考虑当地政府的产业政策和法规。我们将详细了解精细化工产品项目所在地的相关政策，确保精细化工产品项目的规划和运营与当地法规相符，降低不必要的法律风险。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考虑到社会稳定性对企业运营的重要性，我们将评估选址地区的社会安全情况、劳工关系、社区反馈等方面，以确保精细化工产品项目的建设和运营不会受到社会稳定性的负面影响。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最后，我们将综合考虑用地成本，包括土地购置费用、土地开发成本等。通过对用地成本的详细评估，我们能够做出更为精确的经济效益分析，为精细化工产品项目的投资决策提供有力支持。</w:t>
      </w:r>
    </w:p>
    <w:p>
      <w:pPr>
        <w:pStyle w:val="Heading1"/>
        <w:ind w:firstLine="560" w:firstLineChars="200"/>
        <w:rPr>
          <w:rFonts w:ascii="仿宋" w:eastAsia="仿宋" w:hAnsi="仿宋" w:cs="仿宋" w:hint="eastAsia"/>
          <w:sz w:val="28"/>
          <w:lang w:eastAsia="zh-CN"/>
        </w:rPr>
      </w:pPr>
      <w:bookmarkStart w:id="11" w:name="_Toc18603"/>
      <w:r>
        <w:rPr>
          <w:rFonts w:ascii="仿宋" w:eastAsia="仿宋" w:hAnsi="仿宋" w:cs="仿宋" w:hint="eastAsia"/>
          <w:sz w:val="28"/>
          <w:lang w:eastAsia="zh-CN"/>
        </w:rPr>
        <w:t>三、工艺说明</w:t>
      </w:r>
      <w:bookmarkEnd w:id="11"/>
    </w:p>
    <w:p>
      <w:pPr>
        <w:pStyle w:val="Heading2"/>
        <w:rPr>
          <w:rFonts w:ascii="仿宋" w:eastAsia="仿宋" w:hAnsi="仿宋" w:cs="仿宋" w:hint="eastAsia"/>
          <w:lang w:eastAsia="zh-CN"/>
        </w:rPr>
      </w:pPr>
      <w:bookmarkStart w:id="12" w:name="_Toc24245"/>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精细化工产品项目的技术管理特点体现在其创新导向。通过引入最先进的技术趋势和解决方案，精细化工产品项目致力于提升科技含量、提高质量和效率水平。这意味着我们将采用最新的工具和方法，确保精细化工产品项目在技术层面始终走在前沿，从而在竞争激烈的市场中脱颖而出。</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其次，整合性策略是精细化工产品项目技术管理的显著特征。通过整合不同领域的技术资源，我们实现了跨学科的协同工作。这有助于优化技术架构，提高整体效能。此外，整合性策略还促进了不同技术团队之间的紧密沟通和高效合作，确保精细化工产品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精细化工产品项目所采用的技术。通过不断优化技术方案，精细化工产品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精细化工产品项目团队将在精细化工产品项目初期识别可能的技术风险，并采取相应的预防和应对措施。通过建立健全的风险评估机制，精细化工产品项目能够在实施过程中及时发现并解决潜在的技术问题，保障精细化工产品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精细化工产品项目中，技术将成为精细化工产品项目成功的有力支持。这一深度剖析揭示了技术管理在精细化工产品项目实施中的关键作用，为精细化工产品项目的技术基础奠定了坚实的基础。</w:t>
      </w:r>
    </w:p>
    <w:p>
      <w:pPr>
        <w:pStyle w:val="Heading2"/>
        <w:ind w:firstLine="560" w:firstLineChars="200"/>
        <w:rPr>
          <w:rFonts w:ascii="仿宋" w:eastAsia="仿宋" w:hAnsi="仿宋" w:cs="仿宋" w:hint="eastAsia"/>
          <w:sz w:val="28"/>
          <w:lang w:eastAsia="zh-CN"/>
        </w:rPr>
      </w:pPr>
      <w:bookmarkStart w:id="13" w:name="_Toc9047"/>
      <w:r>
        <w:rPr>
          <w:rFonts w:ascii="仿宋" w:eastAsia="仿宋" w:hAnsi="仿宋" w:cs="仿宋" w:hint="eastAsia"/>
          <w:sz w:val="28"/>
          <w:lang w:eastAsia="zh-CN"/>
        </w:rPr>
        <w:t>(二)、精细化工产品项目工艺技术设计方案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精细化工产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精细化工产品项目将严格按照相关行业规范要求进行组织。通过有效控制产品质量，精细化工产品项目将致力于为顾客提供优质的精细化工产品项目产品和良好的服务。这体现了精细化工产品项目对于生产活动合规性和质量标准的高度重视，为精细化工产品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精细化工产品项目注重生态效益和清洁生产原则。精细化工产品项目建设将紧密结合地方特色经济发展，与社会经济发展规划和区域环境保护规划方案相协调一致。通过与当地区域自然生态系统的结合，精细化工产品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精细化工产品项目产品具有多样化的客户需求和个性化的特点。因此，精细化工产品项目产品规格品种多样，且单批生产数量较小。为满足这一特点，精细化工产品项目承办单位将建设先进的柔性制造生产线。通过广泛应用柔性制造技术，精细化工产品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精细化工产品项目采用的技术具有较高的技术含量和自动化水平，处于国内先进水平。这一技术选用不仅体现了对生产效率、质量和环境友好性的高标准要求，同时为精细化工产品项目的可持续发展奠定了坚实的基础。</w:t>
      </w:r>
    </w:p>
    <w:p>
      <w:pPr>
        <w:pStyle w:val="Heading2"/>
        <w:ind w:firstLine="560" w:firstLineChars="200"/>
        <w:rPr>
          <w:rFonts w:ascii="仿宋" w:eastAsia="仿宋" w:hAnsi="仿宋" w:cs="仿宋" w:hint="eastAsia"/>
          <w:sz w:val="28"/>
          <w:lang w:eastAsia="zh-CN"/>
        </w:rPr>
      </w:pPr>
      <w:bookmarkStart w:id="14" w:name="_Toc16676"/>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为确保精细化工产品项目的高效生产和技术实施，我们制定了一套精心设计的设备选型方案，以满足精细化工产品项目生产、质量和环保的要求。该方案的主要特点如下：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精细化工产品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针对精细化工产品项目产品的多样性和小批量生产的特点，我们将建设柔性制造生产线。通过在设备选型中考虑柔性制造技术，可以灵活应对不同产品规格和生产需求，实现生产线的高度灵活性和适应性。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25814"/>
      <w:r>
        <w:rPr>
          <w:rFonts w:ascii="仿宋" w:eastAsia="仿宋" w:hAnsi="仿宋" w:cs="仿宋" w:hint="eastAsia"/>
          <w:sz w:val="28"/>
          <w:lang w:eastAsia="zh-CN"/>
        </w:rPr>
        <w:t>四、精细化工产品项目土建工程</w:t>
      </w:r>
      <w:bookmarkEnd w:id="15"/>
    </w:p>
    <w:p>
      <w:pPr>
        <w:pStyle w:val="Heading2"/>
        <w:rPr>
          <w:rFonts w:ascii="仿宋" w:eastAsia="仿宋" w:hAnsi="仿宋" w:cs="仿宋" w:hint="eastAsia"/>
          <w:lang w:eastAsia="zh-CN"/>
        </w:rPr>
      </w:pPr>
      <w:bookmarkStart w:id="16" w:name="_Toc483"/>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在精细化工产品项目的建筑工程设计中，我们将秉承一系列重要的设计原则，以确保精细化工产品项目建筑在功能、美观、可持续性等方面达到最佳效果。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首要原则是确保建筑的功能性得到最大化的发挥。我们将充分理解精细化工产品项目的实际需求，合理布局各个功能区域，保证建筑在满足业务需求的同时，提供高效的工作环境。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在建筑设计中，我们将综合考虑建设和运营成本。通过精细的经济效益分析，确保设计方案在高效利用资源的同时，对精细化工产品项目的长期盈利能力有积极的贡献。</w:t>
      </w:r>
    </w:p>
    <w:p>
      <w:pPr>
        <w:pStyle w:val="Heading2"/>
        <w:ind w:firstLine="560" w:firstLineChars="200"/>
        <w:rPr>
          <w:rFonts w:ascii="仿宋" w:eastAsia="仿宋" w:hAnsi="仿宋" w:cs="仿宋" w:hint="eastAsia"/>
          <w:sz w:val="28"/>
          <w:lang w:eastAsia="zh-CN"/>
        </w:rPr>
      </w:pPr>
      <w:bookmarkStart w:id="17" w:name="_Toc21502"/>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精细化工产品项目的土建工程设计中，我们将精准设定设计年限，结合精细化工产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精细化工产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23768"/>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https://d.book118.com/407136104026006040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精细化工产品项目规划设计蓝图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9D515D"/>
    <w:rsid w:val="589D515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07136104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2024-02-02T01:20:00Z</dcterms:created>
  <dcterms:modified xsi:type="dcterms:W3CDTF">2024-02-02T01:20:47Z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3587A195AD334B8D8C3B0D7EC160D603_11</vt:lpwstr>
  </property>
  <property fmtid="{D5CDD505-2E9C-101B-9397-08002B2CF9AE}" pid="3" name="KSOProductBuildVer">
    <vt:lpwstr>2052-12.1.0.16250</vt:lpwstr>
  </property>
</Properties>
</file>