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133607" w14:paraId="664E1E9B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133607" w14:paraId="370E0E08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133607" w14:paraId="12B55C30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133607" w:rsidRPr="00133607" w14:paraId="58AE75D7" w14:textId="05D94512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133607">
        <w:rPr>
          <w:rFonts w:ascii="宋体" w:eastAsia="宋体" w:hAnsi="宋体" w:hint="eastAsia"/>
          <w:b/>
          <w:sz w:val="60"/>
        </w:rPr>
        <w:t>纤维石膏板项目绩效评估报告</w:t>
      </w:r>
    </w:p>
    <w:p w:rsidR="00133607" w:rsidP="00133607" w14:paraId="4E0EE722" w14:textId="1AF8DFCD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133607">
        <w:rPr>
          <w:rFonts w:ascii="仿宋" w:eastAsia="仿宋" w:hAnsi="仿宋" w:hint="eastAsia"/>
          <w:b/>
          <w:sz w:val="40"/>
        </w:rPr>
        <w:t>目录</w:t>
      </w:r>
    </w:p>
    <w:p w:rsidR="00133607" w14:paraId="5EAAF7AB" w14:textId="234114E9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_Toc153820553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133607" w14:paraId="5FEC3615" w14:textId="62E612F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一、工艺技术分析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_Toc153820554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133607" w14:paraId="03E3B11A" w14:textId="101B5AC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(一)、企业技术研发分析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_Toc153820555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133607" w14:paraId="510DF462" w14:textId="77552EB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(二)、纤维石膏板项目技术工艺简要分析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_Toc153820556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133607" w14:paraId="1F652773" w14:textId="5998CAE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(三)、质量管理体系与标准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_Toc153820557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133607" w14:paraId="06A72413" w14:textId="68E8A47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(四)、纤维石膏板项目技术流程简述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_Toc153820558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133607" w14:paraId="551F9058" w14:textId="3103709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(五)、设备选型方案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_Toc153820559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133607" w14:paraId="36F15696" w14:textId="07A7CA1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二、选址分析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_Toc153820560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133607" w14:paraId="6393916E" w14:textId="726C7A9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(一)、纤维石膏板项目选址原则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_Toc153820561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133607" w14:paraId="2F3F1A1B" w14:textId="77E522A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(二)、建设区基本情况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_Toc153820562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133607" w14:paraId="22D93BED" w14:textId="0C0CADA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(三)、创新驱动发展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_Toc153820563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133607" w14:paraId="02DCBCD5" w14:textId="338693D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(四)、产业发展方向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_Toc153820564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133607" w14:paraId="6944E0AA" w14:textId="1F89A4E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(五)、纤维石膏板项目选址综合评价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_Toc153820565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133607" w14:paraId="126BB6D3" w14:textId="27D5751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三、劳动安全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_Toc153820566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133607" w14:paraId="495177B2" w14:textId="42E60D4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(一)、编制依据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_Toc153820567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133607" w14:paraId="5569C699" w14:textId="1928497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(二)、防范措施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_Toc153820568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133607" w14:paraId="55F4BABD" w14:textId="7B31E75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(三)、预期效果评价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_Toc153820569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133607" w14:paraId="28ACD8BA" w14:textId="3477B15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四、纤维石膏板项目规划进度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_Toc153820570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133607" w14:paraId="0A0318E9" w14:textId="288783A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(一)、纤维石膏板项目进度安排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_Toc153820571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133607" w14:paraId="33DF651B" w14:textId="4498AFE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(二)、纤维石膏板项目实施保障措施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_Toc153820572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133607" w14:paraId="1C369B12" w14:textId="04C876DF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(三)、质量与安全控制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_Toc153820573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133607" w14:paraId="75E7C858" w14:textId="11682B5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(四)、纤维石膏板项目进度监控与调整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_Toc153820574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133607" w14:paraId="57FDCAC2" w14:textId="68EEE9D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(五)、沟通与决策流程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_Toc153820575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133607" w14:paraId="3E5858CE" w14:textId="475E5B5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五、环保分析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_Toc153820576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133607" w14:paraId="5E53B8FE" w14:textId="5267500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(一)、建设期环境影响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_Toc153820577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133607" w14:paraId="4CECC02A" w14:textId="7B1268A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(二)、营运期环境评价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_Toc153820578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133607" w14:paraId="3194E792" w14:textId="612CE4C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(三)、环境管理与控制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_Toc153820579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133607" w14:paraId="38849D7D" w14:textId="496BE3D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(四)、环境改善与建议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_Toc153820580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133607" w14:paraId="529A88E5" w14:textId="2AEACCB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六、战略合作伙伴关系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_Toc153820581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133607" w14:paraId="0D8293C8" w14:textId="6359533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(一)、合作伙伴策略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_Toc153820582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133607" w14:paraId="656C2A48" w14:textId="3C21761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(二)、合作伙伴选择与合同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_Toc153820583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133607" w14:paraId="019F0911" w14:textId="7E0A6FE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(三)、合作伙伴关系管理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_Toc153820584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133607" w14:paraId="4D2B7CC9" w14:textId="3BA8EB7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七、供应链管理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_Toc153820585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133607" w14:paraId="185EF9EC" w14:textId="0FF100E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(一)、供应链概述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_Toc153820586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133607" w14:paraId="0EA69BF1" w14:textId="12D2BF8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(二)、供应商选择与关系管理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_Toc153820587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133607" w14:paraId="28B931C9" w14:textId="743A380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(三)、库存管理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_Toc153820588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133607" w14:paraId="63B7BF90" w14:textId="715CD14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(四)、物流与运输策略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_Toc153820589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133607" w14:paraId="1B3CE576" w14:textId="0C0CAFF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(五)、供应链风险管理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_Toc153820590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133607" w14:paraId="0A3B93CC" w14:textId="589F375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八、风险风险及应对措施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_Toc153820591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133607" w14:paraId="2AA1A7DE" w14:textId="5E7C4ED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(一)、纤维石膏板项目风险分析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_Toc153820592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133607" w14:paraId="16B1B050" w14:textId="4122F06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(二)、纤维石膏板项目风险对策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_Toc153820593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133607" w14:paraId="39C5BD89" w14:textId="07FC64D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九、创新与研发策略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_Toc153820594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133607" w14:paraId="72050DC1" w14:textId="07D9E9FE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(一)、研发投入与创新计划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_Toc153820595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133607" w14:paraId="46ED8EE9" w14:textId="5BDA6A4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(二)、新产品开发策略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_Toc153820596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133607" w14:paraId="22906CC5" w14:textId="0DF133E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(三)、技术合作与研究合作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_Toc153820597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133607" w14:paraId="19A9792A" w14:textId="6683EDE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十、市场营销策略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_Toc153820598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133607" w14:paraId="159A118F" w14:textId="22DCACB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(一)、目标市场分析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_Toc153820599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133607" w14:paraId="52A0517F" w14:textId="1C93873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(二)、市场定位策略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_Toc153820600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133607" w14:paraId="6B6357F7" w14:textId="0A06DE1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(三)、产品定价策略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_Toc153820601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133607" w14:paraId="5D328EF9" w14:textId="36F00D0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(四)、促销与广告策略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_Toc153820602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133607" w14:paraId="77A3C430" w14:textId="071806A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(五)、分销渠道策略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_Toc153820603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133607" w14:paraId="60AA6E8E" w14:textId="05B6BB0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(六)、市场份额预测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_Toc153820604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133607" w14:paraId="05602704" w14:textId="3028BCD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十一、纤维石膏板项目监控与评估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_Toc153820605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133607" w14:paraId="54C5675E" w14:textId="1B96D0E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(一)、纤维石膏板项目监控计划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_Toc153820606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133607" w14:paraId="341B73B7" w14:textId="30218D3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(二)、绩效指标与评估方法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_Toc153820607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133607" w14:paraId="1C3302E8" w14:textId="1DAD911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(三)、风险管理与问题解决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_Toc153820608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133607" w14:paraId="6C03466F" w14:textId="55FC74F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十二、投资风险分析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_Toc153820609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133607" w14:paraId="54B20D74" w14:textId="63549B7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(一)、投资风险识别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_Toc153820610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133607" w14:paraId="4DBB022B" w14:textId="3EBFFA3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(二)、风险评估与管理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_Toc153820611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133607" w14:paraId="1A4EFC19" w14:textId="7549601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(三)、风险缓解策略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_Toc153820612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133607" w:rsidP="00133607" w14:paraId="13EC15B5" w14:textId="632A01B4">
      <w:pPr>
        <w:widowControl/>
        <w:jc w:val="center"/>
        <w:rPr>
          <w:b/>
          <w:bCs/>
          <w:kern w:val="44"/>
          <w:sz w:val="44"/>
          <w:szCs w:val="44"/>
        </w:rPr>
      </w:pPr>
      <w:r>
        <w:fldChar w:fldCharType="end"/>
      </w:r>
      <w:r>
        <w:rPr>
          <w:b/>
          <w:bCs/>
          <w:kern w:val="44"/>
          <w:sz w:val="44"/>
          <w:szCs w:val="44"/>
        </w:rPr>
        <w:br/>
      </w:r>
      <w:r>
        <w:rPr>
          <w:b/>
          <w:bCs/>
          <w:kern w:val="44"/>
          <w:sz w:val="44"/>
          <w:szCs w:val="44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2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https://d.book118.com/407154145026006032</w:t>
        </w:r>
      </w:hyperlink>
    </w:p>
    <w:p w:rsidR="00133607" w:rsidP="00133607">
      <w:pPr>
        <w:widowControl/>
        <w:jc w:val="center"/>
        <w:rPr>
          <w:b/>
          <w:bCs/>
          <w:kern w:val="44"/>
          <w:sz w:val="44"/>
          <w:szCs w:val="44"/>
        </w:rPr>
      </w:pPr>
    </w:p>
    <w:sectPr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type w:val="nextPage"/>
      <w:pgSz w:w="11906" w:h="16838"/>
      <w:pgMar w:top="1440" w:right="1800" w:bottom="1440" w:left="1800" w:header="851" w:footer="992" w:gutter="0"/>
      <w:pgNumType w:start="4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33607" w:rsidP="00395475" w14:paraId="2EC9D0CF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133607" w14:paraId="5639A07A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33607" w:rsidP="00395475" w14:paraId="0F5C7051" w14:textId="008525D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133607" w14:paraId="31740016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33607" w14:paraId="6B6C9498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33607" w:rsidP="00395475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133607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33607" w:rsidP="00395475" w14:textId="008525D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133607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33607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33607" w:rsidP="00395475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133607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33607" w:rsidP="00395475" w14:textId="008525D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133607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33607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33607" w:rsidP="00395475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133607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33607" w:rsidP="00395475" w14:textId="008525D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133607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33607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33607" w14:paraId="4FB98694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33607" w:rsidRPr="00133607" w:rsidP="00133607" w14:paraId="36517808" w14:textId="3F8D6A74">
    <w:pPr>
      <w:pStyle w:val="Header"/>
      <w:rPr>
        <w:rFonts w:ascii="仿宋" w:eastAsia="仿宋" w:hAnsi="仿宋"/>
      </w:rPr>
    </w:pPr>
    <w:r w:rsidRPr="00133607">
      <w:rPr>
        <w:rFonts w:ascii="仿宋" w:eastAsia="仿宋" w:hAnsi="仿宋" w:hint="eastAsia"/>
      </w:rPr>
      <w:t>纤维石膏板项目绩效评估报告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33607" w14:paraId="4CEFB5CF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33607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33607" w:rsidRPr="00133607" w:rsidP="00133607" w14:textId="3F8D6A74">
    <w:pPr>
      <w:pStyle w:val="Header"/>
      <w:rPr>
        <w:rFonts w:ascii="仿宋" w:eastAsia="仿宋" w:hAnsi="仿宋"/>
      </w:rPr>
    </w:pPr>
    <w:r w:rsidRPr="00133607">
      <w:rPr>
        <w:rFonts w:ascii="仿宋" w:eastAsia="仿宋" w:hAnsi="仿宋" w:hint="eastAsia"/>
      </w:rPr>
      <w:t>纤维石膏板项目绩效评估报告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33607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33607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33607" w:rsidRPr="00133607" w:rsidP="00133607" w14:textId="3F8D6A74">
    <w:pPr>
      <w:pStyle w:val="Header"/>
      <w:rPr>
        <w:rFonts w:ascii="仿宋" w:eastAsia="仿宋" w:hAnsi="仿宋"/>
      </w:rPr>
    </w:pPr>
    <w:r w:rsidRPr="00133607">
      <w:rPr>
        <w:rFonts w:ascii="仿宋" w:eastAsia="仿宋" w:hAnsi="仿宋" w:hint="eastAsia"/>
      </w:rPr>
      <w:t>纤维石膏板项目绩效评估报告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33607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33607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33607" w:rsidRPr="00133607" w:rsidP="00133607" w14:textId="3F8D6A74">
    <w:pPr>
      <w:pStyle w:val="Header"/>
      <w:rPr>
        <w:rFonts w:ascii="仿宋" w:eastAsia="仿宋" w:hAnsi="仿宋"/>
      </w:rPr>
    </w:pPr>
    <w:r w:rsidRPr="00133607">
      <w:rPr>
        <w:rFonts w:ascii="仿宋" w:eastAsia="仿宋" w:hAnsi="仿宋" w:hint="eastAsia"/>
      </w:rPr>
      <w:t>纤维石膏板项目绩效评估报告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33607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3607"/>
    <w:rsid w:val="00133607"/>
    <w:rsid w:val="00395475"/>
    <w:rsid w:val="00507E1A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01ED7C63"/>
  <w15:chartTrackingRefBased/>
  <w15:docId w15:val="{15F84872-2E2D-4C96-876A-6F5DF58CB8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133607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133607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133607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133607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133607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133607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13360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133607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133607"/>
  </w:style>
  <w:style w:type="paragraph" w:styleId="TOC1">
    <w:name w:val="toc 1"/>
    <w:basedOn w:val="Normal"/>
    <w:next w:val="Normal"/>
    <w:autoRedefine/>
    <w:uiPriority w:val="39"/>
    <w:unhideWhenUsed/>
    <w:rsid w:val="00133607"/>
  </w:style>
  <w:style w:type="paragraph" w:styleId="TOC2">
    <w:name w:val="toc 2"/>
    <w:basedOn w:val="Normal"/>
    <w:next w:val="Normal"/>
    <w:autoRedefine/>
    <w:uiPriority w:val="39"/>
    <w:unhideWhenUsed/>
    <w:rsid w:val="00133607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yperlink" Target="https://d.book118.com/407154145026006032" TargetMode="External" /><Relationship Id="rId23" Type="http://schemas.openxmlformats.org/officeDocument/2006/relationships/header" Target="header10.xml" /><Relationship Id="rId24" Type="http://schemas.openxmlformats.org/officeDocument/2006/relationships/header" Target="header11.xml" /><Relationship Id="rId25" Type="http://schemas.openxmlformats.org/officeDocument/2006/relationships/footer" Target="footer10.xml" /><Relationship Id="rId26" Type="http://schemas.openxmlformats.org/officeDocument/2006/relationships/footer" Target="footer11.xml" /><Relationship Id="rId27" Type="http://schemas.openxmlformats.org/officeDocument/2006/relationships/header" Target="header12.xml" /><Relationship Id="rId28" Type="http://schemas.openxmlformats.org/officeDocument/2006/relationships/footer" Target="footer12.xml" /><Relationship Id="rId29" Type="http://schemas.openxmlformats.org/officeDocument/2006/relationships/theme" Target="theme/theme1.xml" /><Relationship Id="rId3" Type="http://schemas.openxmlformats.org/officeDocument/2006/relationships/fontTable" Target="fontTable.xml" /><Relationship Id="rId30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3308</Words>
  <Characters>18857</Characters>
  <Application>Microsoft Office Word</Application>
  <DocSecurity>0</DocSecurity>
  <Lines>157</Lines>
  <Paragraphs>44</Paragraphs>
  <ScaleCrop>false</ScaleCrop>
  <Company/>
  <LinksUpToDate>false</LinksUpToDate>
  <CharactersWithSpaces>22121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建国 李</dc:creator>
  <cp:lastModifiedBy>建国 李</cp:lastModifiedBy>
  <cp:revision>1</cp:revision>
  <dcterms:created xsi:type="dcterms:W3CDTF">2023-12-18T11:35:00Z</dcterms:created>
  <dcterms:modified xsi:type="dcterms:W3CDTF">2023-12-18T11:35:00Z</dcterms:modified>
</cp:coreProperties>
</file>