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rPr>
          <w:rFonts w:ascii="Times New Roman"/>
          <w:sz w:val="20"/>
        </w:rPr>
      </w:pPr>
    </w:p>
    <w:p>
      <w:pPr>
        <w:pStyle w:val="Heading1"/>
        <w:spacing w:before="93"/>
        <w:ind w:right="1913"/>
      </w:pPr>
      <w:bookmarkStart w:id="0" w:name="_TOC_250028"/>
      <w:r>
        <w:rPr>
          <w:rFonts w:ascii="Times New Roman" w:eastAsia="Times New Roman"/>
        </w:rPr>
        <w:t>1</w:t>
      </w:r>
      <w:bookmarkEnd w:id="0"/>
      <w:r>
        <w:rPr>
          <w:spacing w:val="-4"/>
        </w:rPr>
        <w:t>、摘要</w:t>
      </w:r>
    </w:p>
    <w:p>
      <w:pPr>
        <w:pStyle w:val="BodyText"/>
        <w:spacing w:before="2"/>
        <w:rPr>
          <w:rFonts w:ascii="Microsoft JhengHei"/>
          <w:b/>
          <w:sz w:val="28"/>
        </w:rPr>
      </w:pPr>
    </w:p>
    <w:p>
      <w:pPr>
        <w:pStyle w:val="BodyText"/>
        <w:spacing w:line="360" w:lineRule="auto"/>
        <w:ind w:left="578" w:right="547" w:firstLine="480"/>
        <w:jc w:val="both"/>
      </w:pPr>
      <w:r>
        <w:rPr>
          <w:spacing w:val="-2"/>
        </w:rPr>
        <w:t>随着科技的日新月异，电子产品发展也非常之快，在电子电路测试、家用电气设备</w:t>
      </w:r>
      <w:r>
        <w:rPr>
          <w:spacing w:val="-2"/>
        </w:rPr>
        <w:t>的维修、电子仪器检修、电子元器件测量中，万用表是最普及、最常用的的测量仪表。</w:t>
      </w:r>
      <w:r>
        <w:rPr>
          <w:spacing w:val="-2"/>
        </w:rPr>
        <w:t>由于它操作简单、功能齐全、便于携带、一表多用等特点，深受电工、电子专业工作者</w:t>
      </w:r>
      <w:r>
        <w:rPr>
          <w:spacing w:val="-2"/>
        </w:rPr>
        <w:t>及广大无线电爱好者的喜爱。</w:t>
      </w:r>
    </w:p>
    <w:p>
      <w:pPr>
        <w:pStyle w:val="BodyText"/>
        <w:spacing w:line="360" w:lineRule="auto"/>
        <w:ind w:left="578" w:right="595" w:firstLine="480"/>
        <w:jc w:val="both"/>
      </w:pPr>
      <w:r>
        <w:rPr>
          <w:spacing w:val="-2"/>
        </w:rPr>
        <w:t>事实证明，万用表不仅能检测电工、电子元器件的性能优劣，查找电子、电气线路</w:t>
      </w:r>
      <w:r>
        <w:rPr>
          <w:spacing w:val="-2"/>
        </w:rPr>
        <w:t>的故障，估测某些电气参数，有时还能代替专业测试仪器，获得比较准确的结果，基本</w:t>
      </w:r>
      <w:r>
        <w:rPr>
          <w:spacing w:val="-2"/>
        </w:rPr>
        <w:t>上可以满足电工、电子专业人员和业余无线电爱好者的需要。因此，推广万用表的应用</w:t>
      </w:r>
      <w:r>
        <w:rPr>
          <w:spacing w:val="-2"/>
        </w:rPr>
        <w:t>技术，实现一表多用，既符合节约精神，又可以在一定程度上克服专用仪器的困难。</w:t>
      </w:r>
    </w:p>
    <w:p>
      <w:pPr>
        <w:pStyle w:val="BodyText"/>
        <w:spacing w:line="360" w:lineRule="auto"/>
        <w:ind w:left="578" w:right="547" w:firstLine="480"/>
        <w:jc w:val="both"/>
      </w:pPr>
      <w:r>
        <w:rPr>
          <w:spacing w:val="-2"/>
        </w:rPr>
        <w:t>多功能数字万用表是在电子方面的学习、开发以及生产方面应用相当广发的一种仪</w:t>
      </w:r>
      <w:r>
        <w:rPr>
          <w:spacing w:val="-3"/>
        </w:rPr>
        <w:t xml:space="preserve">器工具，整机电路设计以大规模的集成模拟和数字电路组合，采用 </w:t>
      </w:r>
      <w:r>
        <w:rPr>
          <w:rFonts w:ascii="Times New Roman" w:eastAsia="Times New Roman"/>
          <w:spacing w:val="-2"/>
        </w:rPr>
        <w:t>STM32F103RBT6</w:t>
      </w:r>
      <w:r>
        <w:rPr>
          <w:rFonts w:ascii="Times New Roman" w:eastAsia="Times New Roman"/>
          <w:spacing w:val="5"/>
        </w:rPr>
        <w:t xml:space="preserve"> </w:t>
      </w:r>
      <w:r>
        <w:rPr>
          <w:spacing w:val="-2"/>
        </w:rPr>
        <w:t>为</w:t>
      </w:r>
      <w:r>
        <w:rPr>
          <w:spacing w:val="-2"/>
        </w:rPr>
        <w:t>核心，高精度的运算放大器，低功耗高效率的开端电源转换器，全电子调校技术赋予仪</w:t>
      </w:r>
      <w:r>
        <w:rPr>
          <w:spacing w:val="-2"/>
        </w:rPr>
        <w:t xml:space="preserve">表高可靠性，高精度。仪表可用于测量交直流电压、交直流电流、电阻、电感、电容， </w:t>
      </w:r>
      <w:r>
        <w:rPr>
          <w:rFonts w:ascii="Times New Roman" w:eastAsia="Times New Roman"/>
        </w:rPr>
        <w:t xml:space="preserve">RS232C </w:t>
      </w:r>
      <w:r>
        <w:t>接口技术的应用使其和计算机构成可靠多种的双向通讯。仪表采用独特的外观</w:t>
      </w:r>
      <w:r>
        <w:rPr>
          <w:spacing w:val="-7"/>
        </w:rPr>
        <w:t xml:space="preserve">设计，采用 </w:t>
      </w:r>
      <w:r>
        <w:rPr>
          <w:rFonts w:ascii="Times New Roman" w:eastAsia="Times New Roman"/>
          <w:spacing w:val="-2"/>
        </w:rPr>
        <w:t>OLED3.1</w:t>
      </w:r>
      <w:r>
        <w:rPr>
          <w:rFonts w:ascii="Times New Roman" w:eastAsia="Times New Roman"/>
          <w:spacing w:val="-13"/>
        </w:rPr>
        <w:t xml:space="preserve"> </w:t>
      </w:r>
      <w:r>
        <w:rPr>
          <w:spacing w:val="-5"/>
        </w:rPr>
        <w:t xml:space="preserve">液晶显示器，仪表采用 </w:t>
      </w:r>
      <w:r>
        <w:rPr>
          <w:rFonts w:ascii="Times New Roman" w:eastAsia="Times New Roman"/>
          <w:spacing w:val="-2"/>
        </w:rPr>
        <w:t>220V</w:t>
      </w:r>
      <w:r>
        <w:rPr>
          <w:rFonts w:ascii="Times New Roman" w:eastAsia="Times New Roman"/>
          <w:spacing w:val="-13"/>
        </w:rPr>
        <w:t xml:space="preserve"> </w:t>
      </w:r>
      <w:r>
        <w:rPr>
          <w:spacing w:val="-2"/>
        </w:rPr>
        <w:t>交流供电使之成为性能更优越的高精</w:t>
      </w:r>
      <w:r>
        <w:rPr>
          <w:spacing w:val="-2"/>
        </w:rPr>
        <w:t>度电工仪表。</w:t>
      </w:r>
    </w:p>
    <w:p>
      <w:pPr>
        <w:spacing w:after="0" w:line="360" w:lineRule="auto"/>
        <w:jc w:val="both"/>
        <w:sectPr>
          <w:headerReference w:type="default" r:id="rId4"/>
          <w:footerReference w:type="default" r:id="rId5"/>
          <w:type w:val="continuous"/>
          <w:pgSz w:w="11910" w:h="16840"/>
          <w:pgMar w:top="1040" w:right="820" w:bottom="1160" w:left="840" w:header="859" w:footer="977"/>
          <w:pgNumType w:start="2"/>
          <w:cols w:space="708"/>
        </w:sectPr>
      </w:pPr>
    </w:p>
    <w:p>
      <w:pPr>
        <w:pStyle w:val="BodyText"/>
        <w:spacing w:before="2"/>
        <w:rPr>
          <w:sz w:val="29"/>
        </w:rPr>
      </w:pPr>
    </w:p>
    <w:p>
      <w:pPr>
        <w:pStyle w:val="Heading1"/>
        <w:spacing w:line="465" w:lineRule="exact"/>
      </w:pPr>
      <w:r>
        <w:rPr>
          <w:spacing w:val="-6"/>
        </w:rPr>
        <w:t>目录</w:t>
      </w:r>
    </w:p>
    <w:p>
      <w:pPr>
        <w:spacing w:after="0" w:line="465" w:lineRule="exact"/>
        <w:sectPr>
          <w:headerReference w:type="default" r:id="rId6"/>
          <w:footerReference w:type="default" r:id="rId7"/>
          <w:pgSz w:w="11910" w:h="16840"/>
          <w:pgMar w:top="1040" w:right="820" w:bottom="2227" w:left="840" w:header="859" w:footer="977"/>
          <w:pgNumType w:start="3"/>
          <w:cols w:space="708"/>
        </w:sectPr>
      </w:pPr>
    </w:p>
    <w:sdt>
      <w:sdtPr>
        <w:id w:val="1373995331"/>
        <w:docPartObj>
          <w:docPartGallery w:val="Table of Contents"/>
          <w:docPartUnique/>
        </w:docPartObj>
      </w:sdtPr>
      <w:sdtContent>
        <w:p>
          <w:pPr>
            <w:pStyle w:val="TOC2"/>
            <w:numPr>
              <w:ilvl w:val="0"/>
              <w:numId w:val="17"/>
            </w:numPr>
            <w:tabs>
              <w:tab w:val="left" w:pos="969"/>
              <w:tab w:val="right" w:leader="dot" w:pos="9636"/>
            </w:tabs>
            <w:spacing w:before="0" w:after="0" w:line="304" w:lineRule="exact"/>
            <w:ind w:left="968" w:right="0" w:hanging="181"/>
            <w:jc w:val="left"/>
            <w:rPr>
              <w:i w:val="0"/>
              <w:sz w:val="24"/>
            </w:rPr>
          </w:pPr>
          <w:hyperlink w:anchor="_TOC_250028" w:history="1">
            <w:r>
              <w:rPr>
                <w:i w:val="0"/>
                <w:sz w:val="24"/>
              </w:rPr>
              <w:t>摘</w:t>
            </w:r>
            <w:r>
              <w:rPr>
                <w:i w:val="0"/>
                <w:spacing w:val="-10"/>
                <w:sz w:val="24"/>
              </w:rPr>
              <w:t>要</w:t>
            </w:r>
            <w:r>
              <w:rPr>
                <w:rFonts w:ascii="Times New Roman" w:eastAsia="Times New Roman"/>
                <w:b w:val="0"/>
                <w:i w:val="0"/>
                <w:sz w:val="24"/>
              </w:rPr>
              <w:tab/>
            </w:r>
            <w:r>
              <w:rPr>
                <w:i w:val="0"/>
                <w:spacing w:val="-10"/>
                <w:sz w:val="24"/>
              </w:rPr>
              <w:t>2</w:t>
            </w:r>
          </w:hyperlink>
        </w:p>
        <w:p>
          <w:pPr>
            <w:pStyle w:val="TOC1"/>
            <w:numPr>
              <w:ilvl w:val="0"/>
              <w:numId w:val="17"/>
            </w:numPr>
            <w:tabs>
              <w:tab w:val="left" w:pos="1004"/>
              <w:tab w:val="right" w:leader="dot" w:pos="9636"/>
            </w:tabs>
            <w:spacing w:before="0" w:after="0" w:line="312" w:lineRule="exact"/>
            <w:ind w:left="1003" w:right="0" w:hanging="216"/>
            <w:jc w:val="left"/>
          </w:pPr>
          <w:hyperlink w:anchor="_TOC_250027" w:history="1">
            <w:r>
              <w:t>项目概述与功能需</w:t>
            </w:r>
            <w:r>
              <w:rPr>
                <w:spacing w:val="-10"/>
              </w:rPr>
              <w:t>求</w:t>
            </w:r>
            <w:r>
              <w:rPr>
                <w:rFonts w:ascii="Times New Roman" w:eastAsia="Times New Roman"/>
                <w:b w:val="0"/>
              </w:rPr>
              <w:tab/>
            </w:r>
            <w:r>
              <w:rPr>
                <w:spacing w:val="-10"/>
              </w:rPr>
              <w:t>5</w:t>
            </w:r>
          </w:hyperlink>
        </w:p>
        <w:p>
          <w:pPr>
            <w:pStyle w:val="TOC1"/>
            <w:numPr>
              <w:ilvl w:val="0"/>
              <w:numId w:val="17"/>
            </w:numPr>
            <w:tabs>
              <w:tab w:val="left" w:pos="1004"/>
              <w:tab w:val="right" w:leader="dot" w:pos="9636"/>
            </w:tabs>
            <w:spacing w:before="0" w:after="0" w:line="377" w:lineRule="exact"/>
            <w:ind w:left="1003" w:right="0" w:hanging="216"/>
            <w:jc w:val="left"/>
          </w:pPr>
          <w:hyperlink w:anchor="_TOC_250026" w:history="1">
            <w:r>
              <w:t>项目论</w:t>
            </w:r>
            <w:r>
              <w:rPr>
                <w:spacing w:val="-10"/>
              </w:rPr>
              <w:t>证</w:t>
            </w:r>
            <w:r>
              <w:rPr>
                <w:rFonts w:ascii="Times New Roman" w:eastAsia="Times New Roman"/>
                <w:b w:val="0"/>
              </w:rPr>
              <w:tab/>
            </w:r>
            <w:r>
              <w:rPr>
                <w:spacing w:val="-10"/>
              </w:rPr>
              <w:t>6</w:t>
            </w:r>
          </w:hyperlink>
        </w:p>
        <w:p>
          <w:pPr>
            <w:pStyle w:val="TOC3"/>
            <w:numPr>
              <w:ilvl w:val="1"/>
              <w:numId w:val="17"/>
            </w:numPr>
            <w:tabs>
              <w:tab w:val="left" w:pos="1421"/>
              <w:tab w:val="right" w:leader="dot" w:pos="9636"/>
            </w:tabs>
            <w:spacing w:before="26" w:after="0" w:line="240" w:lineRule="auto"/>
            <w:ind w:left="1420" w:right="0" w:hanging="483"/>
            <w:jc w:val="left"/>
          </w:pPr>
          <w:hyperlink w:anchor="_TOC_250025" w:history="1">
            <w:r>
              <w:t>总体方案论</w:t>
            </w:r>
            <w:r>
              <w:rPr>
                <w:spacing w:val="-10"/>
              </w:rPr>
              <w:t>证</w:t>
            </w:r>
            <w:r>
              <w:rPr>
                <w:rFonts w:ascii="Times New Roman" w:eastAsia="Times New Roman"/>
                <w:b w:val="0"/>
              </w:rPr>
              <w:tab/>
            </w:r>
            <w:r>
              <w:rPr>
                <w:spacing w:val="-10"/>
              </w:rPr>
              <w:t>6</w:t>
            </w:r>
          </w:hyperlink>
        </w:p>
        <w:p>
          <w:pPr>
            <w:pStyle w:val="TOC5"/>
            <w:numPr>
              <w:ilvl w:val="2"/>
              <w:numId w:val="17"/>
            </w:numPr>
            <w:tabs>
              <w:tab w:val="left" w:pos="1837"/>
              <w:tab w:val="left" w:pos="1838"/>
              <w:tab w:val="right" w:leader="dot" w:pos="9637"/>
            </w:tabs>
            <w:spacing w:before="56" w:after="0" w:line="349" w:lineRule="exact"/>
            <w:ind w:left="1838" w:right="0" w:hanging="630"/>
            <w:jc w:val="left"/>
            <w:rPr>
              <w:rFonts w:ascii="Times New Roman" w:eastAsia="Times New Roman"/>
            </w:rPr>
          </w:pPr>
          <w:hyperlink w:anchor="_TOC_250024" w:history="1">
            <w:r>
              <w:t>设计目</w:t>
            </w:r>
            <w:r>
              <w:rPr>
                <w:spacing w:val="-10"/>
              </w:rPr>
              <w:t>标</w:t>
            </w:r>
            <w:r>
              <w:rPr>
                <w:rFonts w:ascii="Times New Roman" w:eastAsia="Times New Roman"/>
                <w:b w:val="0"/>
              </w:rPr>
              <w:tab/>
            </w:r>
            <w:r>
              <w:rPr>
                <w:rFonts w:ascii="Times New Roman" w:eastAsia="Times New Roman"/>
                <w:spacing w:val="-10"/>
              </w:rPr>
              <w:t>6</w:t>
            </w:r>
          </w:hyperlink>
        </w:p>
        <w:p>
          <w:pPr>
            <w:pStyle w:val="TOC5"/>
            <w:numPr>
              <w:ilvl w:val="2"/>
              <w:numId w:val="17"/>
            </w:numPr>
            <w:tabs>
              <w:tab w:val="left" w:pos="1837"/>
              <w:tab w:val="left" w:pos="1838"/>
              <w:tab w:val="right" w:leader="dot" w:pos="9637"/>
            </w:tabs>
            <w:spacing w:before="0" w:after="0" w:line="349" w:lineRule="exact"/>
            <w:ind w:left="1838" w:right="0" w:hanging="630"/>
            <w:jc w:val="left"/>
            <w:rPr>
              <w:rFonts w:ascii="Times New Roman" w:eastAsia="Times New Roman"/>
            </w:rPr>
          </w:pPr>
          <w:hyperlink w:anchor="_TOC_250023" w:history="1">
            <w:r>
              <w:t>总体设计方</w:t>
            </w:r>
            <w:r>
              <w:rPr>
                <w:spacing w:val="-10"/>
              </w:rPr>
              <w:t>案</w:t>
            </w:r>
            <w:r>
              <w:rPr>
                <w:rFonts w:ascii="Times New Roman" w:eastAsia="Times New Roman"/>
                <w:b w:val="0"/>
              </w:rPr>
              <w:tab/>
            </w:r>
            <w:r>
              <w:rPr>
                <w:rFonts w:ascii="Times New Roman" w:eastAsia="Times New Roman"/>
                <w:spacing w:val="-10"/>
              </w:rPr>
              <w:t>4</w:t>
            </w:r>
          </w:hyperlink>
        </w:p>
        <w:p>
          <w:pPr>
            <w:pStyle w:val="TOC3"/>
            <w:numPr>
              <w:ilvl w:val="1"/>
              <w:numId w:val="17"/>
            </w:numPr>
            <w:tabs>
              <w:tab w:val="left" w:pos="1421"/>
              <w:tab w:val="right" w:leader="dot" w:pos="9637"/>
            </w:tabs>
            <w:spacing w:before="53" w:after="0" w:line="240" w:lineRule="auto"/>
            <w:ind w:left="1420" w:right="0" w:hanging="483"/>
            <w:jc w:val="left"/>
          </w:pPr>
          <w:hyperlink w:anchor="_TOC_250022" w:history="1">
            <w:r>
              <w:t>小模块方案设</w:t>
            </w:r>
            <w:r>
              <w:rPr>
                <w:spacing w:val="-10"/>
              </w:rPr>
              <w:t>计</w:t>
            </w:r>
            <w:r>
              <w:rPr>
                <w:rFonts w:ascii="Times New Roman" w:eastAsia="Times New Roman"/>
                <w:b w:val="0"/>
              </w:rPr>
              <w:tab/>
            </w:r>
            <w:r>
              <w:rPr>
                <w:spacing w:val="-10"/>
              </w:rPr>
              <w:t>9</w:t>
            </w:r>
          </w:hyperlink>
        </w:p>
        <w:p>
          <w:pPr>
            <w:pStyle w:val="TOC3"/>
            <w:numPr>
              <w:ilvl w:val="1"/>
              <w:numId w:val="17"/>
            </w:numPr>
            <w:tabs>
              <w:tab w:val="left" w:pos="1391"/>
              <w:tab w:val="right" w:leader="dot" w:pos="9636"/>
            </w:tabs>
            <w:spacing w:before="27" w:after="0" w:line="377" w:lineRule="exact"/>
            <w:ind w:left="1390" w:right="0" w:hanging="483"/>
            <w:jc w:val="left"/>
          </w:pPr>
          <w:r>
            <w:t>项目设</w:t>
          </w:r>
          <w:r>
            <w:rPr>
              <w:spacing w:val="-10"/>
            </w:rPr>
            <w:t>计</w:t>
          </w:r>
          <w:r>
            <w:rPr>
              <w:rFonts w:ascii="Times New Roman" w:eastAsia="Times New Roman"/>
              <w:b w:val="0"/>
            </w:rPr>
            <w:tab/>
          </w:r>
          <w:r>
            <w:rPr>
              <w:spacing w:val="-5"/>
            </w:rPr>
            <w:t>12</w:t>
          </w:r>
        </w:p>
        <w:p>
          <w:pPr>
            <w:pStyle w:val="TOC1"/>
            <w:numPr>
              <w:ilvl w:val="0"/>
              <w:numId w:val="17"/>
            </w:numPr>
            <w:tabs>
              <w:tab w:val="left" w:pos="1004"/>
              <w:tab w:val="right" w:leader="dot" w:pos="9636"/>
            </w:tabs>
            <w:spacing w:before="0" w:after="0" w:line="377" w:lineRule="exact"/>
            <w:ind w:left="1003" w:right="0" w:hanging="216"/>
            <w:jc w:val="left"/>
          </w:pPr>
          <w:hyperlink w:anchor="_TOC_250021" w:history="1">
            <w:r>
              <w:t>项目设</w:t>
            </w:r>
            <w:r>
              <w:rPr>
                <w:spacing w:val="-10"/>
              </w:rPr>
              <w:t>计</w:t>
            </w:r>
            <w:r>
              <w:rPr>
                <w:rFonts w:ascii="Times New Roman" w:eastAsia="Times New Roman"/>
                <w:b w:val="0"/>
              </w:rPr>
              <w:tab/>
            </w:r>
            <w:r>
              <w:rPr>
                <w:spacing w:val="-5"/>
              </w:rPr>
              <w:t>12</w:t>
            </w:r>
          </w:hyperlink>
        </w:p>
        <w:p>
          <w:pPr>
            <w:pStyle w:val="TOC3"/>
            <w:numPr>
              <w:ilvl w:val="1"/>
              <w:numId w:val="17"/>
            </w:numPr>
            <w:tabs>
              <w:tab w:val="left" w:pos="1421"/>
              <w:tab w:val="right" w:leader="dot" w:pos="9636"/>
            </w:tabs>
            <w:spacing w:before="26" w:after="0" w:line="240" w:lineRule="auto"/>
            <w:ind w:left="1420" w:right="0" w:hanging="483"/>
            <w:jc w:val="left"/>
          </w:pPr>
          <w:r>
            <w:t>系统硬件设</w:t>
          </w:r>
          <w:r>
            <w:rPr>
              <w:spacing w:val="-10"/>
            </w:rPr>
            <w:t>计</w:t>
          </w:r>
          <w:r>
            <w:rPr>
              <w:rFonts w:ascii="Times New Roman" w:eastAsia="Times New Roman"/>
              <w:b w:val="0"/>
            </w:rPr>
            <w:tab/>
          </w:r>
          <w:r>
            <w:rPr>
              <w:spacing w:val="-5"/>
            </w:rPr>
            <w:t>12</w:t>
          </w:r>
        </w:p>
        <w:p>
          <w:pPr>
            <w:pStyle w:val="TOC5"/>
            <w:numPr>
              <w:ilvl w:val="2"/>
              <w:numId w:val="17"/>
            </w:numPr>
            <w:tabs>
              <w:tab w:val="left" w:pos="1837"/>
              <w:tab w:val="left" w:pos="1838"/>
              <w:tab w:val="right" w:leader="dot" w:pos="9637"/>
            </w:tabs>
            <w:spacing w:before="56" w:after="0" w:line="349" w:lineRule="exact"/>
            <w:ind w:left="1838" w:right="0" w:hanging="630"/>
            <w:jc w:val="left"/>
            <w:rPr>
              <w:rFonts w:ascii="Times New Roman" w:eastAsia="Times New Roman"/>
            </w:rPr>
          </w:pPr>
          <w:hyperlink w:anchor="_TOC_250020" w:history="1">
            <w:r>
              <w:t>测直流电流模</w:t>
            </w:r>
            <w:r>
              <w:rPr>
                <w:spacing w:val="-10"/>
              </w:rPr>
              <w:t>块</w:t>
            </w:r>
            <w:r>
              <w:rPr>
                <w:rFonts w:ascii="Times New Roman" w:eastAsia="Times New Roman"/>
                <w:b w:val="0"/>
              </w:rPr>
              <w:tab/>
            </w:r>
            <w:r>
              <w:rPr>
                <w:rFonts w:ascii="Times New Roman" w:eastAsia="Times New Roman"/>
                <w:spacing w:val="-5"/>
              </w:rPr>
              <w:t>12</w:t>
            </w:r>
          </w:hyperlink>
        </w:p>
        <w:p>
          <w:pPr>
            <w:pStyle w:val="TOC5"/>
            <w:numPr>
              <w:ilvl w:val="2"/>
              <w:numId w:val="17"/>
            </w:numPr>
            <w:tabs>
              <w:tab w:val="left" w:pos="1837"/>
              <w:tab w:val="left" w:pos="1838"/>
              <w:tab w:val="right" w:leader="dot" w:pos="9637"/>
            </w:tabs>
            <w:spacing w:before="0" w:after="0" w:line="312" w:lineRule="exact"/>
            <w:ind w:left="1838" w:right="0" w:hanging="630"/>
            <w:jc w:val="left"/>
            <w:rPr>
              <w:rFonts w:ascii="Times New Roman" w:eastAsia="Times New Roman"/>
            </w:rPr>
          </w:pPr>
          <w:hyperlink w:anchor="_TOC_250019" w:history="1">
            <w:r>
              <w:t>测直流电压模</w:t>
            </w:r>
            <w:r>
              <w:rPr>
                <w:spacing w:val="-10"/>
              </w:rPr>
              <w:t>块</w:t>
            </w:r>
            <w:r>
              <w:rPr>
                <w:rFonts w:ascii="Times New Roman" w:eastAsia="Times New Roman"/>
                <w:b w:val="0"/>
              </w:rPr>
              <w:tab/>
            </w:r>
            <w:r>
              <w:rPr>
                <w:rFonts w:ascii="Times New Roman" w:eastAsia="Times New Roman"/>
                <w:spacing w:val="-5"/>
              </w:rPr>
              <w:t>14</w:t>
            </w:r>
          </w:hyperlink>
        </w:p>
        <w:p>
          <w:pPr>
            <w:pStyle w:val="TOC5"/>
            <w:numPr>
              <w:ilvl w:val="2"/>
              <w:numId w:val="16"/>
            </w:numPr>
            <w:tabs>
              <w:tab w:val="left" w:pos="1837"/>
              <w:tab w:val="left" w:pos="1838"/>
              <w:tab w:val="right" w:leader="dot" w:pos="9637"/>
            </w:tabs>
            <w:spacing w:before="0" w:after="0" w:line="312" w:lineRule="exact"/>
            <w:ind w:left="1838" w:right="0" w:hanging="630"/>
            <w:jc w:val="left"/>
            <w:rPr>
              <w:rFonts w:ascii="Times New Roman" w:eastAsia="Times New Roman"/>
            </w:rPr>
          </w:pPr>
          <w:r>
            <w:t>侧交流电压模</w:t>
          </w:r>
          <w:r>
            <w:rPr>
              <w:spacing w:val="-10"/>
            </w:rPr>
            <w:t>块</w:t>
          </w:r>
          <w:r>
            <w:rPr>
              <w:rFonts w:ascii="Times New Roman" w:eastAsia="Times New Roman"/>
              <w:b w:val="0"/>
            </w:rPr>
            <w:tab/>
          </w:r>
          <w:r>
            <w:rPr>
              <w:rFonts w:ascii="Times New Roman" w:eastAsia="Times New Roman"/>
              <w:spacing w:val="-5"/>
            </w:rPr>
            <w:t>16</w:t>
          </w:r>
        </w:p>
        <w:p>
          <w:pPr>
            <w:pStyle w:val="TOC5"/>
            <w:numPr>
              <w:ilvl w:val="2"/>
              <w:numId w:val="15"/>
            </w:numPr>
            <w:tabs>
              <w:tab w:val="left" w:pos="1681"/>
              <w:tab w:val="right" w:leader="dot" w:pos="9637"/>
            </w:tabs>
            <w:spacing w:before="0" w:after="0" w:line="312" w:lineRule="exact"/>
            <w:ind w:left="1680" w:right="0" w:hanging="473"/>
            <w:jc w:val="left"/>
            <w:rPr>
              <w:rFonts w:ascii="Times New Roman" w:eastAsia="Times New Roman"/>
            </w:rPr>
          </w:pPr>
          <w:hyperlink w:anchor="_TOC_250018" w:history="1">
            <w:r>
              <w:t>测电阻模</w:t>
            </w:r>
            <w:r>
              <w:rPr>
                <w:spacing w:val="-10"/>
              </w:rPr>
              <w:t>块</w:t>
            </w:r>
            <w:r>
              <w:rPr>
                <w:rFonts w:ascii="Times New Roman" w:eastAsia="Times New Roman"/>
                <w:b w:val="0"/>
              </w:rPr>
              <w:tab/>
            </w:r>
            <w:r>
              <w:rPr>
                <w:rFonts w:ascii="Times New Roman" w:eastAsia="Times New Roman"/>
                <w:spacing w:val="-5"/>
              </w:rPr>
              <w:t>17</w:t>
            </w:r>
          </w:hyperlink>
        </w:p>
        <w:p>
          <w:pPr>
            <w:pStyle w:val="TOC5"/>
            <w:numPr>
              <w:ilvl w:val="2"/>
              <w:numId w:val="15"/>
            </w:numPr>
            <w:tabs>
              <w:tab w:val="left" w:pos="1837"/>
              <w:tab w:val="left" w:pos="1838"/>
              <w:tab w:val="right" w:leader="dot" w:pos="9637"/>
            </w:tabs>
            <w:spacing w:before="0" w:after="0" w:line="312" w:lineRule="exact"/>
            <w:ind w:left="1838" w:right="0" w:hanging="630"/>
            <w:jc w:val="left"/>
            <w:rPr>
              <w:rFonts w:ascii="Times New Roman" w:eastAsia="Times New Roman"/>
            </w:rPr>
          </w:pPr>
          <w:hyperlink w:anchor="_TOC_250017" w:history="1">
            <w:r>
              <w:t>测电容模</w:t>
            </w:r>
            <w:r>
              <w:rPr>
                <w:spacing w:val="-10"/>
              </w:rPr>
              <w:t>块</w:t>
            </w:r>
            <w:r>
              <w:rPr>
                <w:rFonts w:ascii="Times New Roman" w:eastAsia="Times New Roman"/>
                <w:b w:val="0"/>
              </w:rPr>
              <w:tab/>
            </w:r>
            <w:r>
              <w:rPr>
                <w:rFonts w:ascii="Times New Roman" w:eastAsia="Times New Roman"/>
                <w:spacing w:val="-5"/>
              </w:rPr>
              <w:t>18</w:t>
            </w:r>
          </w:hyperlink>
        </w:p>
        <w:p>
          <w:pPr>
            <w:pStyle w:val="TOC5"/>
            <w:numPr>
              <w:ilvl w:val="2"/>
              <w:numId w:val="15"/>
            </w:numPr>
            <w:tabs>
              <w:tab w:val="left" w:pos="1837"/>
              <w:tab w:val="left" w:pos="1838"/>
              <w:tab w:val="right" w:leader="dot" w:pos="9637"/>
            </w:tabs>
            <w:spacing w:before="0" w:after="0" w:line="312" w:lineRule="exact"/>
            <w:ind w:left="1838" w:right="0" w:hanging="630"/>
            <w:jc w:val="left"/>
            <w:rPr>
              <w:rFonts w:ascii="Times New Roman" w:eastAsia="Times New Roman"/>
            </w:rPr>
          </w:pPr>
          <w:r>
            <w:t>测电感模</w:t>
          </w:r>
          <w:r>
            <w:rPr>
              <w:spacing w:val="-10"/>
            </w:rPr>
            <w:t>块</w:t>
          </w:r>
          <w:r>
            <w:rPr>
              <w:rFonts w:ascii="Times New Roman" w:eastAsia="Times New Roman"/>
              <w:b w:val="0"/>
            </w:rPr>
            <w:tab/>
          </w:r>
          <w:r>
            <w:rPr>
              <w:rFonts w:ascii="Times New Roman" w:eastAsia="Times New Roman"/>
              <w:spacing w:val="-5"/>
            </w:rPr>
            <w:t>20</w:t>
          </w:r>
        </w:p>
        <w:p>
          <w:pPr>
            <w:pStyle w:val="TOC5"/>
            <w:numPr>
              <w:ilvl w:val="2"/>
              <w:numId w:val="15"/>
            </w:numPr>
            <w:tabs>
              <w:tab w:val="left" w:pos="1837"/>
              <w:tab w:val="left" w:pos="1838"/>
              <w:tab w:val="right" w:leader="dot" w:pos="9637"/>
            </w:tabs>
            <w:spacing w:before="0" w:after="0" w:line="312" w:lineRule="exact"/>
            <w:ind w:left="1838" w:right="0" w:hanging="630"/>
            <w:jc w:val="left"/>
            <w:rPr>
              <w:rFonts w:ascii="Times New Roman" w:eastAsia="Times New Roman"/>
            </w:rPr>
          </w:pPr>
          <w:hyperlink w:anchor="_TOC_250016" w:history="1">
            <w:r>
              <w:t>液晶显示模</w:t>
            </w:r>
            <w:r>
              <w:rPr>
                <w:spacing w:val="-10"/>
              </w:rPr>
              <w:t>块</w:t>
            </w:r>
            <w:r>
              <w:rPr>
                <w:rFonts w:ascii="Times New Roman" w:eastAsia="Times New Roman"/>
                <w:b w:val="0"/>
              </w:rPr>
              <w:tab/>
            </w:r>
            <w:r>
              <w:rPr>
                <w:rFonts w:ascii="Times New Roman" w:eastAsia="Times New Roman"/>
                <w:spacing w:val="-5"/>
              </w:rPr>
              <w:t>22</w:t>
            </w:r>
          </w:hyperlink>
        </w:p>
        <w:p>
          <w:pPr>
            <w:pStyle w:val="TOC5"/>
            <w:numPr>
              <w:ilvl w:val="2"/>
              <w:numId w:val="15"/>
            </w:numPr>
            <w:tabs>
              <w:tab w:val="left" w:pos="1837"/>
              <w:tab w:val="left" w:pos="1838"/>
              <w:tab w:val="right" w:leader="dot" w:pos="9637"/>
            </w:tabs>
            <w:spacing w:before="0" w:after="0" w:line="349" w:lineRule="exact"/>
            <w:ind w:left="1838" w:right="0" w:hanging="630"/>
            <w:jc w:val="left"/>
            <w:rPr>
              <w:rFonts w:ascii="Times New Roman" w:eastAsia="Times New Roman"/>
            </w:rPr>
          </w:pPr>
          <w:r>
            <w:t>电源设计模</w:t>
          </w:r>
          <w:r>
            <w:rPr>
              <w:spacing w:val="-10"/>
            </w:rPr>
            <w:t>块</w:t>
          </w:r>
          <w:r>
            <w:rPr>
              <w:rFonts w:ascii="Times New Roman" w:eastAsia="Times New Roman"/>
              <w:b w:val="0"/>
            </w:rPr>
            <w:tab/>
          </w:r>
          <w:r>
            <w:rPr>
              <w:rFonts w:ascii="Times New Roman" w:eastAsia="Times New Roman"/>
              <w:spacing w:val="-5"/>
            </w:rPr>
            <w:t>25</w:t>
          </w:r>
        </w:p>
        <w:p>
          <w:pPr>
            <w:pStyle w:val="TOC3"/>
            <w:numPr>
              <w:ilvl w:val="1"/>
              <w:numId w:val="17"/>
            </w:numPr>
            <w:tabs>
              <w:tab w:val="left" w:pos="1421"/>
              <w:tab w:val="right" w:leader="dot" w:pos="9636"/>
            </w:tabs>
            <w:spacing w:before="53" w:after="0" w:line="240" w:lineRule="auto"/>
            <w:ind w:left="1420" w:right="0" w:hanging="483"/>
            <w:jc w:val="left"/>
          </w:pPr>
          <w:hyperlink w:anchor="_TOC_250015" w:history="1">
            <w:r>
              <w:t>接口设</w:t>
            </w:r>
            <w:r>
              <w:rPr>
                <w:spacing w:val="-10"/>
              </w:rPr>
              <w:t>计</w:t>
            </w:r>
            <w:r>
              <w:rPr>
                <w:rFonts w:ascii="Times New Roman" w:eastAsia="Times New Roman"/>
                <w:b w:val="0"/>
              </w:rPr>
              <w:tab/>
            </w:r>
            <w:r>
              <w:rPr>
                <w:spacing w:val="-5"/>
              </w:rPr>
              <w:t>24</w:t>
            </w:r>
          </w:hyperlink>
        </w:p>
        <w:p>
          <w:pPr>
            <w:pStyle w:val="TOC5"/>
            <w:numPr>
              <w:ilvl w:val="2"/>
              <w:numId w:val="17"/>
            </w:numPr>
            <w:tabs>
              <w:tab w:val="left" w:pos="1837"/>
              <w:tab w:val="left" w:pos="1838"/>
              <w:tab w:val="right" w:leader="dot" w:pos="9637"/>
            </w:tabs>
            <w:spacing w:before="55" w:after="0" w:line="349" w:lineRule="exact"/>
            <w:ind w:left="1838" w:right="0" w:hanging="630"/>
            <w:jc w:val="left"/>
            <w:rPr>
              <w:rFonts w:ascii="Times New Roman" w:eastAsia="Times New Roman"/>
            </w:rPr>
          </w:pPr>
          <w:hyperlink w:anchor="_TOC_250014" w:history="1">
            <w:r>
              <w:t>外部接</w:t>
            </w:r>
            <w:r>
              <w:rPr>
                <w:spacing w:val="-10"/>
              </w:rPr>
              <w:t>口</w:t>
            </w:r>
            <w:r>
              <w:rPr>
                <w:rFonts w:ascii="Times New Roman" w:eastAsia="Times New Roman"/>
                <w:b w:val="0"/>
              </w:rPr>
              <w:tab/>
            </w:r>
            <w:r>
              <w:rPr>
                <w:rFonts w:ascii="Times New Roman" w:eastAsia="Times New Roman"/>
                <w:spacing w:val="-5"/>
              </w:rPr>
              <w:t>24</w:t>
            </w:r>
          </w:hyperlink>
        </w:p>
        <w:p>
          <w:pPr>
            <w:pStyle w:val="TOC5"/>
            <w:numPr>
              <w:ilvl w:val="2"/>
              <w:numId w:val="17"/>
            </w:numPr>
            <w:tabs>
              <w:tab w:val="left" w:pos="1837"/>
              <w:tab w:val="left" w:pos="1838"/>
              <w:tab w:val="right" w:leader="dot" w:pos="9637"/>
            </w:tabs>
            <w:spacing w:before="0" w:after="0" w:line="349" w:lineRule="exact"/>
            <w:ind w:left="1838" w:right="0" w:hanging="630"/>
            <w:jc w:val="left"/>
            <w:rPr>
              <w:rFonts w:ascii="Times New Roman" w:eastAsia="Times New Roman"/>
            </w:rPr>
          </w:pPr>
          <w:hyperlink w:anchor="_TOC_250013" w:history="1">
            <w:r>
              <w:t>内部接</w:t>
            </w:r>
            <w:r>
              <w:rPr>
                <w:spacing w:val="-10"/>
              </w:rPr>
              <w:t>口</w:t>
            </w:r>
            <w:r>
              <w:rPr>
                <w:rFonts w:ascii="Times New Roman" w:eastAsia="Times New Roman"/>
                <w:b w:val="0"/>
              </w:rPr>
              <w:tab/>
            </w:r>
            <w:r>
              <w:rPr>
                <w:rFonts w:ascii="Times New Roman" w:eastAsia="Times New Roman"/>
                <w:spacing w:val="-5"/>
              </w:rPr>
              <w:t>24</w:t>
            </w:r>
          </w:hyperlink>
        </w:p>
        <w:p>
          <w:pPr>
            <w:pStyle w:val="TOC3"/>
            <w:numPr>
              <w:ilvl w:val="1"/>
              <w:numId w:val="17"/>
            </w:numPr>
            <w:tabs>
              <w:tab w:val="left" w:pos="1421"/>
              <w:tab w:val="right" w:leader="dot" w:pos="9636"/>
            </w:tabs>
            <w:spacing w:before="53" w:after="0" w:line="240" w:lineRule="auto"/>
            <w:ind w:left="1420" w:right="0" w:hanging="483"/>
            <w:jc w:val="left"/>
          </w:pPr>
          <w:hyperlink w:anchor="_TOC_250012" w:history="1">
            <w:r>
              <w:t>运行设</w:t>
            </w:r>
            <w:r>
              <w:rPr>
                <w:spacing w:val="-10"/>
              </w:rPr>
              <w:t>计</w:t>
            </w:r>
            <w:r>
              <w:rPr>
                <w:rFonts w:ascii="Times New Roman" w:eastAsia="Times New Roman"/>
                <w:b w:val="0"/>
              </w:rPr>
              <w:tab/>
            </w:r>
            <w:r>
              <w:rPr>
                <w:spacing w:val="-5"/>
              </w:rPr>
              <w:t>26</w:t>
            </w:r>
          </w:hyperlink>
        </w:p>
        <w:p>
          <w:pPr>
            <w:pStyle w:val="TOC3"/>
            <w:numPr>
              <w:ilvl w:val="1"/>
              <w:numId w:val="17"/>
            </w:numPr>
            <w:tabs>
              <w:tab w:val="left" w:pos="1421"/>
              <w:tab w:val="right" w:leader="dot" w:pos="9636"/>
            </w:tabs>
            <w:spacing w:before="27" w:after="0" w:line="240" w:lineRule="auto"/>
            <w:ind w:left="1420" w:right="0" w:hanging="483"/>
            <w:jc w:val="left"/>
          </w:pPr>
          <w:hyperlink w:anchor="_TOC_250011" w:history="1">
            <w:r>
              <w:t>系统软件设</w:t>
            </w:r>
            <w:r>
              <w:rPr>
                <w:spacing w:val="-10"/>
              </w:rPr>
              <w:t>计</w:t>
            </w:r>
            <w:r>
              <w:rPr>
                <w:rFonts w:ascii="Times New Roman" w:eastAsia="Times New Roman"/>
                <w:b w:val="0"/>
              </w:rPr>
              <w:tab/>
            </w:r>
            <w:r>
              <w:rPr>
                <w:spacing w:val="-5"/>
              </w:rPr>
              <w:t>26</w:t>
            </w:r>
          </w:hyperlink>
        </w:p>
        <w:p>
          <w:pPr>
            <w:pStyle w:val="TOC5"/>
            <w:numPr>
              <w:ilvl w:val="2"/>
              <w:numId w:val="17"/>
            </w:numPr>
            <w:tabs>
              <w:tab w:val="left" w:pos="1837"/>
              <w:tab w:val="left" w:pos="1838"/>
              <w:tab w:val="right" w:leader="dot" w:pos="9637"/>
            </w:tabs>
            <w:spacing w:before="55" w:after="0" w:line="349" w:lineRule="exact"/>
            <w:ind w:left="1838" w:right="0" w:hanging="630"/>
            <w:jc w:val="left"/>
            <w:rPr>
              <w:rFonts w:ascii="Times New Roman" w:eastAsia="Times New Roman"/>
            </w:rPr>
          </w:pPr>
          <w:hyperlink w:anchor="_TOC_250010" w:history="1">
            <w:r>
              <w:t>主程序设计流程</w:t>
            </w:r>
            <w:r>
              <w:rPr>
                <w:spacing w:val="-10"/>
              </w:rPr>
              <w:t>图</w:t>
            </w:r>
            <w:r>
              <w:rPr>
                <w:rFonts w:ascii="Times New Roman" w:eastAsia="Times New Roman"/>
                <w:b w:val="0"/>
              </w:rPr>
              <w:tab/>
            </w:r>
            <w:r>
              <w:rPr>
                <w:rFonts w:ascii="Times New Roman" w:eastAsia="Times New Roman"/>
                <w:spacing w:val="-5"/>
              </w:rPr>
              <w:t>26</w:t>
            </w:r>
          </w:hyperlink>
        </w:p>
        <w:p>
          <w:pPr>
            <w:pStyle w:val="TOC5"/>
            <w:numPr>
              <w:ilvl w:val="0"/>
              <w:numId w:val="14"/>
            </w:numPr>
            <w:tabs>
              <w:tab w:val="left" w:pos="1367"/>
              <w:tab w:val="left" w:pos="1890"/>
              <w:tab w:val="right" w:leader="dot" w:pos="9637"/>
            </w:tabs>
            <w:spacing w:before="0" w:after="0" w:line="312" w:lineRule="exact"/>
            <w:ind w:left="1366" w:right="0" w:hanging="159"/>
            <w:jc w:val="left"/>
            <w:rPr>
              <w:rFonts w:ascii="Times New Roman" w:eastAsia="Times New Roman"/>
            </w:rPr>
          </w:pPr>
          <w:hyperlink w:anchor="_TOC_250009" w:history="1">
            <w:r>
              <w:rPr>
                <w:rFonts w:ascii="Times New Roman" w:eastAsia="Times New Roman"/>
                <w:spacing w:val="-4"/>
              </w:rPr>
              <w:t>.4.2</w:t>
            </w:r>
            <w:r>
              <w:rPr>
                <w:rFonts w:ascii="Times New Roman" w:eastAsia="Times New Roman"/>
              </w:rPr>
              <w:tab/>
            </w:r>
            <w:r>
              <w:t>详细设计与编</w:t>
            </w:r>
            <w:r>
              <w:rPr>
                <w:spacing w:val="-10"/>
              </w:rPr>
              <w:t>码</w:t>
            </w:r>
            <w:r>
              <w:rPr>
                <w:rFonts w:ascii="Times New Roman" w:eastAsia="Times New Roman"/>
                <w:b w:val="0"/>
              </w:rPr>
              <w:tab/>
            </w:r>
            <w:r>
              <w:rPr>
                <w:rFonts w:ascii="Times New Roman" w:eastAsia="Times New Roman"/>
                <w:spacing w:val="-5"/>
              </w:rPr>
              <w:t>28</w:t>
            </w:r>
          </w:hyperlink>
        </w:p>
        <w:p>
          <w:pPr>
            <w:pStyle w:val="TOC5"/>
            <w:numPr>
              <w:ilvl w:val="2"/>
              <w:numId w:val="13"/>
            </w:numPr>
            <w:tabs>
              <w:tab w:val="left" w:pos="1837"/>
              <w:tab w:val="left" w:pos="1838"/>
              <w:tab w:val="right" w:leader="dot" w:pos="9637"/>
            </w:tabs>
            <w:spacing w:before="0" w:after="0" w:line="312" w:lineRule="exact"/>
            <w:ind w:left="1838" w:right="0" w:hanging="630"/>
            <w:jc w:val="left"/>
            <w:rPr>
              <w:rFonts w:ascii="Times New Roman" w:eastAsia="Times New Roman"/>
            </w:rPr>
          </w:pPr>
          <w:hyperlink w:anchor="_TOC_250008" w:history="1">
            <w:r>
              <w:t>引脚说</w:t>
            </w:r>
            <w:r>
              <w:rPr>
                <w:spacing w:val="-10"/>
              </w:rPr>
              <w:t>明</w:t>
            </w:r>
            <w:r>
              <w:rPr>
                <w:rFonts w:ascii="Times New Roman" w:eastAsia="Times New Roman"/>
                <w:b w:val="0"/>
              </w:rPr>
              <w:tab/>
            </w:r>
            <w:r>
              <w:rPr>
                <w:rFonts w:ascii="Times New Roman" w:eastAsia="Times New Roman"/>
                <w:spacing w:val="-5"/>
              </w:rPr>
              <w:t>29</w:t>
            </w:r>
          </w:hyperlink>
        </w:p>
        <w:p>
          <w:pPr>
            <w:pStyle w:val="TOC5"/>
            <w:numPr>
              <w:ilvl w:val="2"/>
              <w:numId w:val="13"/>
            </w:numPr>
            <w:tabs>
              <w:tab w:val="left" w:pos="1837"/>
              <w:tab w:val="left" w:pos="1838"/>
              <w:tab w:val="right" w:leader="dot" w:pos="9637"/>
            </w:tabs>
            <w:spacing w:before="0" w:after="0" w:line="312" w:lineRule="exact"/>
            <w:ind w:left="1838" w:right="0" w:hanging="630"/>
            <w:jc w:val="left"/>
            <w:rPr>
              <w:rFonts w:ascii="Times New Roman" w:eastAsia="Times New Roman"/>
            </w:rPr>
          </w:pPr>
          <w:hyperlink w:anchor="_TOC_250007" w:history="1">
            <w:r>
              <w:t>软件系统与其他系统的关</w:t>
            </w:r>
            <w:r>
              <w:rPr>
                <w:spacing w:val="-10"/>
              </w:rPr>
              <w:t>系</w:t>
            </w:r>
            <w:r>
              <w:rPr>
                <w:rFonts w:ascii="Times New Roman" w:eastAsia="Times New Roman"/>
                <w:b w:val="0"/>
              </w:rPr>
              <w:tab/>
            </w:r>
            <w:r>
              <w:rPr>
                <w:rFonts w:ascii="Times New Roman" w:eastAsia="Times New Roman"/>
                <w:spacing w:val="-5"/>
              </w:rPr>
              <w:t>30</w:t>
            </w:r>
          </w:hyperlink>
        </w:p>
        <w:p>
          <w:pPr>
            <w:pStyle w:val="TOC5"/>
            <w:numPr>
              <w:ilvl w:val="1"/>
              <w:numId w:val="12"/>
            </w:numPr>
            <w:tabs>
              <w:tab w:val="left" w:pos="1524"/>
              <w:tab w:val="left" w:pos="1890"/>
              <w:tab w:val="right" w:leader="dot" w:pos="9637"/>
            </w:tabs>
            <w:spacing w:before="0" w:after="0" w:line="298" w:lineRule="exact"/>
            <w:ind w:left="1524" w:right="0" w:hanging="316"/>
            <w:jc w:val="left"/>
            <w:rPr>
              <w:rFonts w:ascii="Times New Roman" w:eastAsia="Times New Roman"/>
            </w:rPr>
          </w:pPr>
          <w:hyperlink w:anchor="_TOC_250006" w:history="1">
            <w:r>
              <w:rPr>
                <w:rFonts w:ascii="Times New Roman" w:eastAsia="Times New Roman"/>
                <w:spacing w:val="-5"/>
              </w:rPr>
              <w:t>.5</w:t>
            </w:r>
            <w:r>
              <w:rPr>
                <w:rFonts w:ascii="Times New Roman" w:eastAsia="Times New Roman"/>
              </w:rPr>
              <w:tab/>
            </w:r>
            <w:r>
              <w:t>各函数模块分</w:t>
            </w:r>
            <w:r>
              <w:rPr>
                <w:spacing w:val="-10"/>
              </w:rPr>
              <w:t>析</w:t>
            </w:r>
            <w:r>
              <w:rPr>
                <w:rFonts w:ascii="Times New Roman" w:eastAsia="Times New Roman"/>
                <w:b w:val="0"/>
              </w:rPr>
              <w:tab/>
            </w:r>
            <w:r>
              <w:rPr>
                <w:rFonts w:ascii="Times New Roman" w:eastAsia="Times New Roman"/>
                <w:spacing w:val="-5"/>
              </w:rPr>
              <w:t>30</w:t>
            </w:r>
          </w:hyperlink>
        </w:p>
        <w:p>
          <w:pPr>
            <w:pStyle w:val="TOC1"/>
            <w:numPr>
              <w:ilvl w:val="0"/>
              <w:numId w:val="17"/>
            </w:numPr>
            <w:tabs>
              <w:tab w:val="left" w:pos="969"/>
              <w:tab w:val="right" w:leader="dot" w:pos="9637"/>
            </w:tabs>
            <w:spacing w:before="0" w:after="0" w:line="325" w:lineRule="exact"/>
            <w:ind w:left="968" w:right="0" w:hanging="181"/>
            <w:jc w:val="left"/>
          </w:pPr>
          <w:hyperlink w:anchor="_TOC_250005" w:history="1">
            <w:r>
              <w:t>产品调试与包</w:t>
            </w:r>
            <w:r>
              <w:rPr>
                <w:spacing w:val="-10"/>
              </w:rPr>
              <w:t>装</w:t>
            </w:r>
            <w:r>
              <w:rPr>
                <w:rFonts w:ascii="Times New Roman" w:eastAsia="Times New Roman"/>
                <w:b w:val="0"/>
              </w:rPr>
              <w:tab/>
            </w:r>
            <w:r>
              <w:rPr>
                <w:spacing w:val="-5"/>
              </w:rPr>
              <w:t>47</w:t>
            </w:r>
          </w:hyperlink>
        </w:p>
        <w:p>
          <w:pPr>
            <w:pStyle w:val="TOC4"/>
            <w:numPr>
              <w:ilvl w:val="1"/>
              <w:numId w:val="17"/>
            </w:numPr>
            <w:tabs>
              <w:tab w:val="left" w:pos="1810"/>
              <w:tab w:val="left" w:pos="1811"/>
              <w:tab w:val="right" w:leader="dot" w:pos="9636"/>
            </w:tabs>
            <w:spacing w:before="0" w:after="0" w:line="312" w:lineRule="exact"/>
            <w:ind w:left="1810" w:right="0" w:hanging="603"/>
            <w:jc w:val="left"/>
          </w:pPr>
          <w:hyperlink w:anchor="_TOC_250004" w:history="1">
            <w:r>
              <w:t>调</w:t>
            </w:r>
            <w:r>
              <w:rPr>
                <w:spacing w:val="-10"/>
              </w:rPr>
              <w:t>试</w:t>
            </w:r>
            <w:r>
              <w:rPr>
                <w:rFonts w:ascii="Times New Roman" w:eastAsia="Times New Roman"/>
                <w:b w:val="0"/>
              </w:rPr>
              <w:tab/>
            </w:r>
            <w:r>
              <w:rPr>
                <w:spacing w:val="-5"/>
              </w:rPr>
              <w:t>47</w:t>
            </w:r>
          </w:hyperlink>
        </w:p>
        <w:p>
          <w:pPr>
            <w:pStyle w:val="TOC4"/>
            <w:numPr>
              <w:ilvl w:val="1"/>
              <w:numId w:val="17"/>
            </w:numPr>
            <w:tabs>
              <w:tab w:val="left" w:pos="1810"/>
              <w:tab w:val="left" w:pos="1811"/>
              <w:tab w:val="right" w:leader="dot" w:pos="9636"/>
            </w:tabs>
            <w:spacing w:before="0" w:after="0" w:line="312" w:lineRule="exact"/>
            <w:ind w:left="1810" w:right="0" w:hanging="603"/>
            <w:jc w:val="left"/>
          </w:pPr>
          <w:hyperlink w:anchor="_TOC_250003" w:history="1">
            <w:r>
              <w:t>系统数据测</w:t>
            </w:r>
            <w:r>
              <w:rPr>
                <w:spacing w:val="-10"/>
              </w:rPr>
              <w:t>试</w:t>
            </w:r>
            <w:r>
              <w:rPr>
                <w:rFonts w:ascii="Times New Roman" w:eastAsia="Times New Roman"/>
                <w:b w:val="0"/>
              </w:rPr>
              <w:tab/>
            </w:r>
            <w:r>
              <w:rPr>
                <w:spacing w:val="-5"/>
              </w:rPr>
              <w:t>49</w:t>
            </w:r>
          </w:hyperlink>
        </w:p>
        <w:p>
          <w:pPr>
            <w:pStyle w:val="TOC4"/>
            <w:numPr>
              <w:ilvl w:val="1"/>
              <w:numId w:val="17"/>
            </w:numPr>
            <w:tabs>
              <w:tab w:val="left" w:pos="1810"/>
              <w:tab w:val="left" w:pos="1811"/>
              <w:tab w:val="right" w:leader="dot" w:pos="9636"/>
            </w:tabs>
            <w:spacing w:before="0" w:after="0" w:line="312" w:lineRule="exact"/>
            <w:ind w:left="1810" w:right="0" w:hanging="603"/>
            <w:jc w:val="left"/>
          </w:pPr>
          <w:hyperlink w:anchor="_TOC_250002" w:history="1">
            <w:r>
              <w:t>测试结果分</w:t>
            </w:r>
            <w:r>
              <w:rPr>
                <w:spacing w:val="-10"/>
              </w:rPr>
              <w:t>析</w:t>
            </w:r>
            <w:r>
              <w:rPr>
                <w:rFonts w:ascii="Times New Roman" w:eastAsia="Times New Roman"/>
                <w:b w:val="0"/>
              </w:rPr>
              <w:tab/>
            </w:r>
            <w:r>
              <w:rPr>
                <w:spacing w:val="-5"/>
              </w:rPr>
              <w:t>52</w:t>
            </w:r>
          </w:hyperlink>
        </w:p>
        <w:p>
          <w:pPr>
            <w:pStyle w:val="TOC1"/>
            <w:numPr>
              <w:ilvl w:val="0"/>
              <w:numId w:val="17"/>
            </w:numPr>
            <w:tabs>
              <w:tab w:val="left" w:pos="1004"/>
              <w:tab w:val="right" w:leader="dot" w:pos="9636"/>
            </w:tabs>
            <w:spacing w:before="0" w:after="0" w:line="312" w:lineRule="exact"/>
            <w:ind w:left="1003" w:right="0" w:hanging="216"/>
            <w:jc w:val="left"/>
          </w:pPr>
          <w:hyperlink w:anchor="_TOC_250001" w:history="1">
            <w:r>
              <w:t>项目小</w:t>
            </w:r>
            <w:r>
              <w:rPr>
                <w:spacing w:val="-10"/>
              </w:rPr>
              <w:t>结</w:t>
            </w:r>
            <w:r>
              <w:rPr>
                <w:rFonts w:ascii="Times New Roman" w:eastAsia="Times New Roman"/>
                <w:b w:val="0"/>
              </w:rPr>
              <w:tab/>
            </w:r>
            <w:r>
              <w:rPr>
                <w:spacing w:val="-5"/>
              </w:rPr>
              <w:t>52</w:t>
            </w:r>
          </w:hyperlink>
        </w:p>
        <w:p>
          <w:pPr>
            <w:pStyle w:val="TOC1"/>
            <w:numPr>
              <w:ilvl w:val="0"/>
              <w:numId w:val="17"/>
            </w:numPr>
            <w:tabs>
              <w:tab w:val="left" w:pos="1004"/>
              <w:tab w:val="right" w:leader="dot" w:pos="9636"/>
            </w:tabs>
            <w:spacing w:before="0" w:after="0" w:line="312" w:lineRule="exact"/>
            <w:ind w:left="1003" w:right="0" w:hanging="216"/>
            <w:jc w:val="left"/>
          </w:pPr>
          <w:r>
            <w:t>致</w:t>
          </w:r>
          <w:r>
            <w:rPr>
              <w:spacing w:val="-10"/>
            </w:rPr>
            <w:t>谢</w:t>
          </w:r>
          <w:r>
            <w:rPr>
              <w:rFonts w:ascii="Times New Roman" w:eastAsia="Times New Roman"/>
              <w:b w:val="0"/>
            </w:rPr>
            <w:tab/>
          </w:r>
          <w:r>
            <w:rPr>
              <w:spacing w:val="-5"/>
            </w:rPr>
            <w:t>53</w:t>
          </w:r>
        </w:p>
        <w:p>
          <w:pPr>
            <w:pStyle w:val="TOC1"/>
            <w:numPr>
              <w:ilvl w:val="0"/>
              <w:numId w:val="17"/>
            </w:numPr>
            <w:tabs>
              <w:tab w:val="left" w:pos="1099"/>
              <w:tab w:val="right" w:leader="dot" w:pos="9636"/>
            </w:tabs>
            <w:spacing w:before="0" w:after="20" w:line="377" w:lineRule="exact"/>
            <w:ind w:left="1099" w:right="0" w:hanging="311"/>
            <w:jc w:val="left"/>
            <w:sectPr>
              <w:headerReference w:type="default" r:id="rId8"/>
              <w:footerReference w:type="default" r:id="rId9"/>
              <w:type w:val="continuous"/>
              <w:pgSz w:w="11910" w:h="16840"/>
              <w:pgMar w:top="1061" w:right="820" w:bottom="2227" w:left="840" w:header="859" w:footer="977"/>
              <w:pgNumType w:start="4"/>
              <w:cols w:space="708"/>
            </w:sectPr>
          </w:pPr>
          <w:hyperlink w:anchor="_TOC_250000" w:history="1">
            <w:r>
              <w:t>参考文</w:t>
            </w:r>
            <w:r>
              <w:rPr>
                <w:spacing w:val="-10"/>
              </w:rPr>
              <w:t>献</w:t>
            </w:r>
            <w:r>
              <w:rPr>
                <w:rFonts w:ascii="Times New Roman" w:eastAsia="Times New Roman"/>
                <w:b w:val="0"/>
              </w:rPr>
              <w:tab/>
            </w:r>
            <w:r>
              <w:rPr>
                <w:spacing w:val="-5"/>
              </w:rPr>
              <w:t>54</w:t>
            </w:r>
          </w:hyperlink>
        </w:p>
      </w:sdtContent>
    </w:sdt>
    <w:sdt>
      <w:sdtPr>
        <w:id w:val="2123649394"/>
        <w:docPartObj>
          <w:docPartGallery w:val="Table of Contents"/>
          <w:docPartUnique/>
        </w:docPartObj>
      </w:sdtPr>
      <w:sdtContent>
        <w:p>
          <w:pPr>
            <w:pStyle w:val="TOC2"/>
            <w:numPr>
              <w:ilvl w:val="0"/>
              <w:numId w:val="17"/>
            </w:numPr>
            <w:tabs>
              <w:tab w:val="left" w:pos="1099"/>
              <w:tab w:val="right" w:leader="dot" w:pos="9637"/>
            </w:tabs>
            <w:spacing w:before="305" w:after="0" w:line="391" w:lineRule="exact"/>
            <w:ind w:left="1099" w:right="0" w:hanging="311"/>
            <w:jc w:val="left"/>
            <w:rPr>
              <w:i w:val="0"/>
              <w:sz w:val="24"/>
            </w:rPr>
          </w:pPr>
          <w:r>
            <w:rPr>
              <w:i w:val="0"/>
              <w:sz w:val="24"/>
            </w:rPr>
            <w:t>附</w:t>
          </w:r>
          <w:r>
            <w:rPr>
              <w:i w:val="0"/>
              <w:spacing w:val="-10"/>
              <w:sz w:val="24"/>
            </w:rPr>
            <w:t>录</w:t>
          </w:r>
          <w:r>
            <w:rPr>
              <w:rFonts w:ascii="Times New Roman" w:eastAsia="Times New Roman"/>
              <w:b w:val="0"/>
              <w:i w:val="0"/>
              <w:sz w:val="24"/>
            </w:rPr>
            <w:tab/>
          </w:r>
          <w:r>
            <w:rPr>
              <w:rFonts w:ascii="Times New Roman" w:eastAsia="Times New Roman"/>
              <w:i w:val="0"/>
              <w:spacing w:val="-5"/>
              <w:sz w:val="21"/>
            </w:rPr>
            <w:t>5</w:t>
          </w:r>
          <w:r>
            <w:rPr>
              <w:i w:val="0"/>
              <w:spacing w:val="-5"/>
              <w:sz w:val="24"/>
            </w:rPr>
            <w:t>5</w:t>
          </w:r>
        </w:p>
        <w:p>
          <w:pPr>
            <w:pStyle w:val="TOC6"/>
            <w:tabs>
              <w:tab w:val="left" w:pos="2102"/>
              <w:tab w:val="right" w:leader="dot" w:pos="9637"/>
            </w:tabs>
            <w:spacing w:line="299" w:lineRule="exact"/>
            <w:rPr>
              <w:rFonts w:ascii="Times New Roman" w:eastAsia="Times New Roman"/>
            </w:rPr>
          </w:pPr>
          <w:r>
            <w:t xml:space="preserve">附录 </w:t>
          </w:r>
          <w:r>
            <w:rPr>
              <w:rFonts w:ascii="Times New Roman" w:eastAsia="Times New Roman"/>
              <w:spacing w:val="-10"/>
            </w:rPr>
            <w:t>1</w:t>
          </w:r>
          <w:r>
            <w:rPr>
              <w:rFonts w:ascii="Times New Roman" w:eastAsia="Times New Roman"/>
            </w:rPr>
            <w:tab/>
          </w:r>
          <w:r>
            <w:t>原理</w:t>
          </w:r>
          <w:r>
            <w:rPr>
              <w:spacing w:val="-10"/>
            </w:rPr>
            <w:t>图</w:t>
          </w:r>
          <w:r>
            <w:rPr>
              <w:rFonts w:ascii="Times New Roman" w:eastAsia="Times New Roman"/>
              <w:b w:val="0"/>
            </w:rPr>
            <w:tab/>
          </w:r>
          <w:r>
            <w:rPr>
              <w:rFonts w:ascii="Times New Roman" w:eastAsia="Times New Roman"/>
              <w:spacing w:val="-5"/>
            </w:rPr>
            <w:t>55</w:t>
          </w:r>
        </w:p>
        <w:p>
          <w:pPr>
            <w:pStyle w:val="TOC6"/>
            <w:tabs>
              <w:tab w:val="left" w:pos="2102"/>
              <w:tab w:val="right" w:leader="dot" w:pos="9638"/>
            </w:tabs>
            <w:rPr>
              <w:rFonts w:ascii="Times New Roman" w:eastAsia="Times New Roman"/>
            </w:rPr>
          </w:pPr>
          <w:r>
            <w:t xml:space="preserve">附录 </w:t>
          </w:r>
          <w:r>
            <w:rPr>
              <w:rFonts w:ascii="Times New Roman" w:eastAsia="Times New Roman"/>
              <w:spacing w:val="-10"/>
            </w:rPr>
            <w:t>2</w:t>
          </w:r>
          <w:r>
            <w:rPr>
              <w:rFonts w:ascii="Times New Roman" w:eastAsia="Times New Roman"/>
            </w:rPr>
            <w:tab/>
            <w:t xml:space="preserve">PCB </w:t>
          </w:r>
          <w:r>
            <w:rPr>
              <w:spacing w:val="-10"/>
            </w:rPr>
            <w:t>图</w:t>
          </w:r>
          <w:r>
            <w:rPr>
              <w:rFonts w:ascii="Times New Roman" w:eastAsia="Times New Roman"/>
              <w:b w:val="0"/>
            </w:rPr>
            <w:tab/>
          </w:r>
          <w:r>
            <w:rPr>
              <w:rFonts w:ascii="Times New Roman" w:eastAsia="Times New Roman"/>
              <w:spacing w:val="-5"/>
            </w:rPr>
            <w:t>56</w:t>
          </w:r>
        </w:p>
        <w:p>
          <w:pPr>
            <w:pStyle w:val="TOC6"/>
            <w:tabs>
              <w:tab w:val="left" w:pos="2102"/>
              <w:tab w:val="right" w:leader="dot" w:pos="9637"/>
            </w:tabs>
            <w:rPr>
              <w:rFonts w:ascii="Times New Roman" w:eastAsia="Times New Roman"/>
            </w:rPr>
          </w:pPr>
          <w:r>
            <w:t xml:space="preserve">附录 </w:t>
          </w:r>
          <w:r>
            <w:rPr>
              <w:rFonts w:ascii="Times New Roman" w:eastAsia="Times New Roman"/>
              <w:spacing w:val="-10"/>
            </w:rPr>
            <w:t>3</w:t>
          </w:r>
          <w:r>
            <w:rPr>
              <w:rFonts w:ascii="Times New Roman" w:eastAsia="Times New Roman"/>
            </w:rPr>
            <w:tab/>
          </w:r>
          <w:r>
            <w:t>器件清</w:t>
          </w:r>
          <w:r>
            <w:rPr>
              <w:spacing w:val="-10"/>
            </w:rPr>
            <w:t>单</w:t>
          </w:r>
          <w:r>
            <w:rPr>
              <w:rFonts w:ascii="Times New Roman" w:eastAsia="Times New Roman"/>
              <w:b w:val="0"/>
            </w:rPr>
            <w:tab/>
          </w:r>
          <w:r>
            <w:rPr>
              <w:rFonts w:ascii="Times New Roman" w:eastAsia="Times New Roman"/>
              <w:spacing w:val="-5"/>
            </w:rPr>
            <w:t>57</w:t>
          </w:r>
        </w:p>
        <w:p>
          <w:pPr>
            <w:pStyle w:val="TOC6"/>
            <w:tabs>
              <w:tab w:val="left" w:pos="2102"/>
              <w:tab w:val="right" w:leader="dot" w:pos="9637"/>
            </w:tabs>
            <w:rPr>
              <w:rFonts w:ascii="Times New Roman" w:eastAsia="Times New Roman"/>
              <w:b w:val="0"/>
            </w:rPr>
          </w:pPr>
          <w:r>
            <w:t xml:space="preserve">附录 </w:t>
          </w:r>
          <w:r>
            <w:rPr>
              <w:rFonts w:ascii="Times New Roman" w:eastAsia="Times New Roman"/>
              <w:spacing w:val="-10"/>
            </w:rPr>
            <w:t>4</w:t>
          </w:r>
          <w:r>
            <w:rPr>
              <w:rFonts w:ascii="Times New Roman" w:eastAsia="Times New Roman"/>
            </w:rPr>
            <w:tab/>
          </w:r>
          <w:r>
            <w:t>整机实物</w:t>
          </w:r>
          <w:r>
            <w:rPr>
              <w:spacing w:val="-10"/>
            </w:rPr>
            <w:t>图</w:t>
          </w:r>
          <w:r>
            <w:rPr>
              <w:rFonts w:ascii="Times New Roman" w:eastAsia="Times New Roman"/>
              <w:b w:val="0"/>
            </w:rPr>
            <w:tab/>
          </w:r>
          <w:r>
            <w:rPr>
              <w:rFonts w:ascii="Times New Roman" w:eastAsia="Times New Roman"/>
              <w:spacing w:val="-5"/>
            </w:rPr>
            <w:t>6</w:t>
          </w:r>
          <w:r>
            <w:rPr>
              <w:rFonts w:ascii="Times New Roman" w:eastAsia="Times New Roman"/>
              <w:b w:val="0"/>
              <w:spacing w:val="-5"/>
            </w:rPr>
            <w:t>0</w:t>
          </w:r>
        </w:p>
        <w:p>
          <w:pPr>
            <w:pStyle w:val="TOC6"/>
            <w:tabs>
              <w:tab w:val="left" w:pos="2102"/>
              <w:tab w:val="right" w:leader="dot" w:pos="9637"/>
            </w:tabs>
            <w:rPr>
              <w:rFonts w:ascii="Times New Roman" w:eastAsia="Times New Roman"/>
            </w:rPr>
          </w:pPr>
          <w:r>
            <w:t xml:space="preserve">附录 </w:t>
          </w:r>
          <w:r>
            <w:rPr>
              <w:rFonts w:ascii="Times New Roman" w:eastAsia="Times New Roman"/>
              <w:spacing w:val="-10"/>
            </w:rPr>
            <w:t>5</w:t>
          </w:r>
          <w:r>
            <w:rPr>
              <w:rFonts w:ascii="Times New Roman" w:eastAsia="Times New Roman"/>
            </w:rPr>
            <w:tab/>
          </w:r>
          <w:r>
            <w:t>小组成员信</w:t>
          </w:r>
          <w:r>
            <w:rPr>
              <w:spacing w:val="-10"/>
            </w:rPr>
            <w:t>息</w:t>
          </w:r>
          <w:r>
            <w:rPr>
              <w:rFonts w:ascii="Times New Roman" w:eastAsia="Times New Roman"/>
              <w:b w:val="0"/>
            </w:rPr>
            <w:tab/>
          </w:r>
          <w:r>
            <w:rPr>
              <w:rFonts w:ascii="Times New Roman" w:eastAsia="Times New Roman"/>
              <w:spacing w:val="-5"/>
            </w:rPr>
            <w:t>63</w:t>
          </w:r>
        </w:p>
        <w:p>
          <w:pPr>
            <w:pStyle w:val="TOC6"/>
            <w:tabs>
              <w:tab w:val="left" w:pos="2102"/>
              <w:tab w:val="right" w:leader="dot" w:pos="9637"/>
            </w:tabs>
            <w:rPr>
              <w:rFonts w:ascii="Times New Roman" w:eastAsia="Times New Roman"/>
            </w:rPr>
          </w:pPr>
          <w:r>
            <w:t xml:space="preserve">附录 </w:t>
          </w:r>
          <w:r>
            <w:rPr>
              <w:rFonts w:ascii="Times New Roman" w:eastAsia="Times New Roman"/>
              <w:spacing w:val="-10"/>
            </w:rPr>
            <w:t>6</w:t>
          </w:r>
          <w:r>
            <w:rPr>
              <w:rFonts w:ascii="Times New Roman" w:eastAsia="Times New Roman"/>
            </w:rPr>
            <w:tab/>
          </w:r>
          <w:r>
            <w:t>过程监控文</w:t>
          </w:r>
          <w:r>
            <w:rPr>
              <w:spacing w:val="-10"/>
            </w:rPr>
            <w:t>档</w:t>
          </w:r>
          <w:r>
            <w:rPr>
              <w:rFonts w:ascii="Times New Roman" w:eastAsia="Times New Roman"/>
              <w:b w:val="0"/>
            </w:rPr>
            <w:tab/>
          </w:r>
          <w:r>
            <w:rPr>
              <w:rFonts w:ascii="Times New Roman" w:eastAsia="Times New Roman"/>
              <w:spacing w:val="-5"/>
            </w:rPr>
            <w:t>64</w:t>
          </w:r>
        </w:p>
        <w:p>
          <w:pPr>
            <w:pStyle w:val="TOC6"/>
            <w:tabs>
              <w:tab w:val="left" w:pos="2259"/>
              <w:tab w:val="right" w:leader="dot" w:pos="9637"/>
            </w:tabs>
            <w:rPr>
              <w:rFonts w:ascii="Times New Roman" w:eastAsia="Times New Roman"/>
            </w:rPr>
          </w:pPr>
          <w:r>
            <w:t xml:space="preserve">附录 </w:t>
          </w:r>
          <w:r>
            <w:rPr>
              <w:rFonts w:ascii="Times New Roman" w:eastAsia="Times New Roman"/>
              <w:spacing w:val="-5"/>
            </w:rPr>
            <w:t>6.1</w:t>
          </w:r>
          <w:r>
            <w:rPr>
              <w:rFonts w:ascii="Times New Roman" w:eastAsia="Times New Roman"/>
            </w:rPr>
            <w:tab/>
          </w:r>
          <w:r>
            <w:t>会议记</w:t>
          </w:r>
          <w:r>
            <w:rPr>
              <w:spacing w:val="-10"/>
            </w:rPr>
            <w:t>录</w:t>
          </w:r>
          <w:r>
            <w:rPr>
              <w:rFonts w:ascii="Times New Roman" w:eastAsia="Times New Roman"/>
              <w:b w:val="0"/>
            </w:rPr>
            <w:tab/>
          </w:r>
          <w:r>
            <w:rPr>
              <w:rFonts w:ascii="Times New Roman" w:eastAsia="Times New Roman"/>
              <w:spacing w:val="-5"/>
            </w:rPr>
            <w:t>64</w:t>
          </w:r>
        </w:p>
        <w:p>
          <w:pPr>
            <w:pStyle w:val="TOC6"/>
            <w:tabs>
              <w:tab w:val="right" w:leader="dot" w:pos="9637"/>
            </w:tabs>
            <w:rPr>
              <w:rFonts w:ascii="Times New Roman" w:eastAsia="Times New Roman"/>
            </w:rPr>
          </w:pPr>
          <w:r>
            <w:t xml:space="preserve">附录 </w:t>
          </w:r>
          <w:r>
            <w:rPr>
              <w:rFonts w:ascii="Times New Roman" w:eastAsia="Times New Roman"/>
            </w:rPr>
            <w:t>6.2</w:t>
          </w:r>
          <w:r>
            <w:rPr>
              <w:rFonts w:ascii="Times New Roman" w:eastAsia="Times New Roman"/>
              <w:spacing w:val="52"/>
            </w:rPr>
            <w:t xml:space="preserve"> </w:t>
          </w:r>
          <w:r>
            <w:t>工作日</w:t>
          </w:r>
          <w:r>
            <w:rPr>
              <w:spacing w:val="-10"/>
            </w:rPr>
            <w:t>志</w:t>
          </w:r>
          <w:r>
            <w:rPr>
              <w:rFonts w:ascii="Times New Roman" w:eastAsia="Times New Roman"/>
              <w:b w:val="0"/>
            </w:rPr>
            <w:tab/>
          </w:r>
          <w:r>
            <w:rPr>
              <w:rFonts w:ascii="Times New Roman" w:eastAsia="Times New Roman"/>
              <w:spacing w:val="-5"/>
            </w:rPr>
            <w:t>81</w:t>
          </w:r>
        </w:p>
        <w:p>
          <w:pPr>
            <w:pStyle w:val="TOC6"/>
            <w:tabs>
              <w:tab w:val="right" w:leader="dot" w:pos="9637"/>
            </w:tabs>
            <w:rPr>
              <w:rFonts w:ascii="Times New Roman" w:eastAsia="Times New Roman"/>
            </w:rPr>
          </w:pPr>
          <w:r>
            <w:t xml:space="preserve">附录 </w:t>
          </w:r>
          <w:r>
            <w:rPr>
              <w:rFonts w:ascii="Times New Roman" w:eastAsia="Times New Roman"/>
            </w:rPr>
            <w:t>6.3</w:t>
          </w:r>
          <w:r>
            <w:rPr>
              <w:rFonts w:ascii="Times New Roman" w:eastAsia="Times New Roman"/>
              <w:spacing w:val="52"/>
            </w:rPr>
            <w:t xml:space="preserve"> </w:t>
          </w:r>
          <w:r>
            <w:t>队员总结心</w:t>
          </w:r>
          <w:r>
            <w:rPr>
              <w:spacing w:val="-10"/>
            </w:rPr>
            <w:t>得</w:t>
          </w:r>
          <w:r>
            <w:rPr>
              <w:rFonts w:ascii="Times New Roman" w:eastAsia="Times New Roman"/>
              <w:b w:val="0"/>
            </w:rPr>
            <w:tab/>
          </w:r>
          <w:r>
            <w:rPr>
              <w:rFonts w:ascii="Times New Roman" w:eastAsia="Times New Roman"/>
              <w:spacing w:val="-5"/>
            </w:rPr>
            <w:t>103</w:t>
          </w:r>
        </w:p>
        <w:p>
          <w:pPr>
            <w:pStyle w:val="TOC6"/>
            <w:tabs>
              <w:tab w:val="right" w:leader="dot" w:pos="9637"/>
            </w:tabs>
            <w:spacing w:line="349" w:lineRule="exact"/>
            <w:rPr>
              <w:rFonts w:ascii="Times New Roman" w:eastAsia="Times New Roman"/>
            </w:rPr>
          </w:pPr>
          <w:r>
            <w:t xml:space="preserve">附录 </w:t>
          </w:r>
          <w:r>
            <w:rPr>
              <w:rFonts w:ascii="Times New Roman" w:eastAsia="Times New Roman"/>
            </w:rPr>
            <w:t>6.4</w:t>
          </w:r>
          <w:r>
            <w:rPr>
              <w:rFonts w:ascii="Times New Roman" w:eastAsia="Times New Roman"/>
              <w:spacing w:val="52"/>
            </w:rPr>
            <w:t xml:space="preserve"> </w:t>
          </w:r>
          <w:r>
            <w:t>小组管</w:t>
          </w:r>
          <w:r>
            <w:rPr>
              <w:spacing w:val="-10"/>
            </w:rPr>
            <w:t>理</w:t>
          </w:r>
          <w:r>
            <w:rPr>
              <w:rFonts w:ascii="Times New Roman" w:eastAsia="Times New Roman"/>
              <w:b w:val="0"/>
            </w:rPr>
            <w:tab/>
          </w:r>
          <w:r>
            <w:rPr>
              <w:rFonts w:ascii="Times New Roman" w:eastAsia="Times New Roman"/>
              <w:spacing w:val="-5"/>
            </w:rPr>
            <w:t>110</w:t>
          </w:r>
        </w:p>
      </w:sdtContent>
    </w:sdt>
    <w:p>
      <w:pPr>
        <w:spacing w:after="0" w:line="349" w:lineRule="exact"/>
        <w:rPr>
          <w:rFonts w:ascii="Times New Roman" w:eastAsia="Times New Roman"/>
        </w:rPr>
        <w:sectPr>
          <w:headerReference w:type="default" r:id="rId10"/>
          <w:footerReference w:type="default" r:id="rId11"/>
          <w:type w:val="nextPage"/>
          <w:pgSz w:w="11910" w:h="16840"/>
          <w:pgMar w:top="1061" w:right="820" w:bottom="2227" w:left="840" w:header="859" w:footer="977"/>
          <w:pgNumType w:start="5"/>
          <w:cols w:space="708"/>
          <w:titlePg w:val="0"/>
        </w:sectPr>
      </w:pPr>
    </w:p>
    <w:p>
      <w:pPr>
        <w:pStyle w:val="BodyText"/>
        <w:spacing w:before="4"/>
        <w:rPr>
          <w:rFonts w:ascii="Times New Roman"/>
          <w:b/>
          <w:sz w:val="30"/>
        </w:rPr>
      </w:pPr>
    </w:p>
    <w:p>
      <w:pPr>
        <w:spacing w:before="1" w:line="546" w:lineRule="exact"/>
        <w:ind w:left="3454" w:right="0" w:firstLine="0"/>
        <w:jc w:val="left"/>
        <w:rPr>
          <w:rFonts w:ascii="Microsoft JhengHei" w:eastAsia="Microsoft JhengHei"/>
          <w:b/>
          <w:sz w:val="30"/>
        </w:rPr>
      </w:pPr>
      <w:r>
        <w:rPr>
          <w:rFonts w:ascii="Microsoft JhengHei" w:eastAsia="Microsoft JhengHei"/>
          <w:b/>
          <w:spacing w:val="-1"/>
          <w:sz w:val="30"/>
        </w:rPr>
        <w:t>多功能数字万用表的设计与制作</w:t>
      </w:r>
    </w:p>
    <w:p>
      <w:pPr>
        <w:pStyle w:val="Heading3"/>
        <w:numPr>
          <w:ilvl w:val="0"/>
          <w:numId w:val="11"/>
        </w:numPr>
        <w:tabs>
          <w:tab w:val="left" w:pos="1300"/>
        </w:tabs>
        <w:spacing w:before="0" w:after="0" w:line="435" w:lineRule="exact"/>
        <w:ind w:left="1300" w:right="0" w:hanging="240"/>
        <w:jc w:val="left"/>
      </w:pPr>
      <w:bookmarkStart w:id="1" w:name="_TOC_250027"/>
      <w:bookmarkEnd w:id="1"/>
      <w:r>
        <w:rPr>
          <w:spacing w:val="-2"/>
        </w:rPr>
        <w:t>项目概述与功能需求</w:t>
      </w:r>
    </w:p>
    <w:p>
      <w:pPr>
        <w:pStyle w:val="BodyText"/>
        <w:spacing w:before="14"/>
        <w:rPr>
          <w:rFonts w:ascii="Microsoft JhengHei"/>
          <w:b/>
          <w:sz w:val="13"/>
        </w:rPr>
      </w:pPr>
    </w:p>
    <w:p>
      <w:pPr>
        <w:pStyle w:val="BodyText"/>
        <w:ind w:left="1058"/>
      </w:pPr>
      <w:r>
        <w:t>1</w:t>
      </w:r>
      <w:r>
        <w:rPr>
          <w:spacing w:val="-1"/>
        </w:rPr>
        <w:t>、项目设计具体内容：</w:t>
      </w:r>
    </w:p>
    <w:p>
      <w:pPr>
        <w:pStyle w:val="ListParagraph"/>
        <w:numPr>
          <w:ilvl w:val="0"/>
          <w:numId w:val="10"/>
        </w:numPr>
        <w:tabs>
          <w:tab w:val="left" w:pos="1659"/>
        </w:tabs>
        <w:spacing w:before="153" w:after="0" w:line="240" w:lineRule="auto"/>
        <w:ind w:left="1659" w:right="0" w:hanging="601"/>
        <w:jc w:val="left"/>
        <w:rPr>
          <w:sz w:val="24"/>
        </w:rPr>
      </w:pPr>
      <w:r>
        <w:rPr>
          <w:spacing w:val="-2"/>
          <w:sz w:val="24"/>
        </w:rPr>
        <w:t>测量分辨率高；</w:t>
      </w:r>
    </w:p>
    <w:p>
      <w:pPr>
        <w:pStyle w:val="ListParagraph"/>
        <w:numPr>
          <w:ilvl w:val="0"/>
          <w:numId w:val="10"/>
        </w:numPr>
        <w:tabs>
          <w:tab w:val="left" w:pos="1659"/>
        </w:tabs>
        <w:spacing w:before="152" w:after="0" w:line="240" w:lineRule="auto"/>
        <w:ind w:left="1659" w:right="0" w:hanging="601"/>
        <w:jc w:val="left"/>
        <w:rPr>
          <w:sz w:val="24"/>
        </w:rPr>
      </w:pPr>
      <w:r>
        <w:rPr>
          <w:spacing w:val="-2"/>
          <w:sz w:val="24"/>
        </w:rPr>
        <w:t>测量范围宽；</w:t>
      </w:r>
    </w:p>
    <w:p>
      <w:pPr>
        <w:pStyle w:val="ListParagraph"/>
        <w:numPr>
          <w:ilvl w:val="0"/>
          <w:numId w:val="10"/>
        </w:numPr>
        <w:tabs>
          <w:tab w:val="left" w:pos="1659"/>
        </w:tabs>
        <w:spacing w:before="153" w:after="0" w:line="240" w:lineRule="auto"/>
        <w:ind w:left="1659" w:right="0" w:hanging="601"/>
        <w:jc w:val="left"/>
        <w:rPr>
          <w:sz w:val="24"/>
        </w:rPr>
      </w:pPr>
      <w:r>
        <w:rPr>
          <w:spacing w:val="-2"/>
          <w:sz w:val="24"/>
        </w:rPr>
        <w:t>输入阻抗高；</w:t>
      </w:r>
    </w:p>
    <w:p>
      <w:pPr>
        <w:pStyle w:val="ListParagraph"/>
        <w:numPr>
          <w:ilvl w:val="0"/>
          <w:numId w:val="10"/>
        </w:numPr>
        <w:tabs>
          <w:tab w:val="left" w:pos="1659"/>
        </w:tabs>
        <w:spacing w:before="152" w:after="0" w:line="240" w:lineRule="auto"/>
        <w:ind w:left="1659" w:right="0" w:hanging="601"/>
        <w:jc w:val="left"/>
        <w:rPr>
          <w:sz w:val="24"/>
        </w:rPr>
      </w:pPr>
      <w:r>
        <w:rPr>
          <w:spacing w:val="-2"/>
          <w:sz w:val="24"/>
        </w:rPr>
        <w:t>集成度高，微功耗；</w:t>
      </w:r>
    </w:p>
    <w:p>
      <w:pPr>
        <w:pStyle w:val="ListParagraph"/>
        <w:numPr>
          <w:ilvl w:val="0"/>
          <w:numId w:val="10"/>
        </w:numPr>
        <w:tabs>
          <w:tab w:val="left" w:pos="1659"/>
        </w:tabs>
        <w:spacing w:before="153" w:after="0" w:line="240" w:lineRule="auto"/>
        <w:ind w:left="1659" w:right="0" w:hanging="601"/>
        <w:jc w:val="left"/>
        <w:rPr>
          <w:sz w:val="24"/>
        </w:rPr>
      </w:pPr>
      <w:r>
        <w:rPr>
          <w:spacing w:val="-1"/>
          <w:sz w:val="24"/>
        </w:rPr>
        <w:t>保护功能完善，抗干扰能力强；</w:t>
      </w:r>
    </w:p>
    <w:p>
      <w:pPr>
        <w:pStyle w:val="ListParagraph"/>
        <w:numPr>
          <w:ilvl w:val="0"/>
          <w:numId w:val="10"/>
        </w:numPr>
        <w:tabs>
          <w:tab w:val="left" w:pos="1659"/>
        </w:tabs>
        <w:spacing w:before="152" w:after="0" w:line="240" w:lineRule="auto"/>
        <w:ind w:left="1659" w:right="0" w:hanging="601"/>
        <w:jc w:val="left"/>
        <w:rPr>
          <w:sz w:val="24"/>
        </w:rPr>
      </w:pPr>
      <w:r>
        <w:rPr>
          <w:spacing w:val="-2"/>
          <w:sz w:val="24"/>
        </w:rPr>
        <w:t>具备全程保护功能；</w:t>
      </w:r>
    </w:p>
    <w:p>
      <w:pPr>
        <w:pStyle w:val="BodyText"/>
        <w:spacing w:before="153" w:after="25"/>
        <w:ind w:left="1058"/>
      </w:pPr>
      <w:r>
        <w:t>2</w:t>
      </w:r>
      <w:r>
        <w:rPr>
          <w:spacing w:val="-2"/>
        </w:rPr>
        <w:t>、性能指标</w:t>
      </w:r>
    </w:p>
    <w:tbl>
      <w:tblPr>
        <w:tblStyle w:val="TableNormal0"/>
        <w:tblW w:w="0" w:type="auto"/>
        <w:jc w:val="left"/>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9"/>
        <w:gridCol w:w="1420"/>
        <w:gridCol w:w="1422"/>
        <w:gridCol w:w="1788"/>
        <w:gridCol w:w="1045"/>
        <w:gridCol w:w="1673"/>
      </w:tblGrid>
      <w:tr>
        <w:tblPrEx>
          <w:tblW w:w="0" w:type="auto"/>
          <w:jc w:val="left"/>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624"/>
          <w:jc w:val="left"/>
        </w:trPr>
        <w:tc>
          <w:tcPr>
            <w:tcW w:w="1419" w:type="dxa"/>
          </w:tcPr>
          <w:p>
            <w:pPr>
              <w:pStyle w:val="TableParagraph"/>
              <w:spacing w:before="160"/>
              <w:ind w:left="229"/>
              <w:rPr>
                <w:sz w:val="24"/>
              </w:rPr>
            </w:pPr>
            <w:r>
              <w:rPr>
                <w:spacing w:val="-3"/>
                <w:sz w:val="24"/>
              </w:rPr>
              <w:t>测量项目</w:t>
            </w:r>
          </w:p>
        </w:tc>
        <w:tc>
          <w:tcPr>
            <w:tcW w:w="1420" w:type="dxa"/>
          </w:tcPr>
          <w:p>
            <w:pPr>
              <w:pStyle w:val="TableParagraph"/>
              <w:spacing w:before="160"/>
              <w:ind w:left="469"/>
              <w:rPr>
                <w:sz w:val="24"/>
              </w:rPr>
            </w:pPr>
            <w:r>
              <w:rPr>
                <w:spacing w:val="-5"/>
                <w:sz w:val="24"/>
              </w:rPr>
              <w:t>量程</w:t>
            </w:r>
          </w:p>
        </w:tc>
        <w:tc>
          <w:tcPr>
            <w:tcW w:w="1422" w:type="dxa"/>
          </w:tcPr>
          <w:p>
            <w:pPr>
              <w:pStyle w:val="TableParagraph"/>
              <w:spacing w:before="160"/>
              <w:ind w:left="350"/>
              <w:rPr>
                <w:sz w:val="24"/>
              </w:rPr>
            </w:pPr>
            <w:r>
              <w:rPr>
                <w:spacing w:val="-4"/>
                <w:sz w:val="24"/>
              </w:rPr>
              <w:t>分辨率</w:t>
            </w:r>
          </w:p>
        </w:tc>
        <w:tc>
          <w:tcPr>
            <w:tcW w:w="1788" w:type="dxa"/>
          </w:tcPr>
          <w:p>
            <w:pPr>
              <w:pStyle w:val="TableParagraph"/>
              <w:spacing w:before="160"/>
              <w:ind w:left="534"/>
              <w:rPr>
                <w:sz w:val="24"/>
              </w:rPr>
            </w:pPr>
            <w:r>
              <w:rPr>
                <w:spacing w:val="-4"/>
                <w:sz w:val="24"/>
              </w:rPr>
              <w:t>准确度</w:t>
            </w:r>
          </w:p>
        </w:tc>
        <w:tc>
          <w:tcPr>
            <w:tcW w:w="1045" w:type="dxa"/>
          </w:tcPr>
          <w:p>
            <w:pPr>
              <w:pStyle w:val="TableParagraph"/>
              <w:spacing w:before="4"/>
              <w:ind w:right="143"/>
              <w:jc w:val="right"/>
              <w:rPr>
                <w:sz w:val="24"/>
              </w:rPr>
            </w:pPr>
            <w:r>
              <w:rPr>
                <w:spacing w:val="-4"/>
                <w:sz w:val="24"/>
              </w:rPr>
              <w:t>输入电</w:t>
            </w:r>
          </w:p>
          <w:p>
            <w:pPr>
              <w:pStyle w:val="TableParagraph"/>
              <w:spacing w:before="4" w:line="288" w:lineRule="exact"/>
              <w:ind w:right="143"/>
              <w:jc w:val="right"/>
              <w:rPr>
                <w:sz w:val="24"/>
              </w:rPr>
            </w:pPr>
            <w:r>
              <w:rPr>
                <w:sz w:val="24"/>
              </w:rPr>
              <w:t>阻</w:t>
            </w:r>
          </w:p>
        </w:tc>
        <w:tc>
          <w:tcPr>
            <w:tcW w:w="1673" w:type="dxa"/>
          </w:tcPr>
          <w:p>
            <w:pPr>
              <w:pStyle w:val="TableParagraph"/>
              <w:spacing w:before="160"/>
              <w:ind w:left="363"/>
              <w:rPr>
                <w:sz w:val="24"/>
              </w:rPr>
            </w:pPr>
            <w:r>
              <w:rPr>
                <w:spacing w:val="-3"/>
                <w:sz w:val="24"/>
              </w:rPr>
              <w:t>过载保护</w:t>
            </w:r>
          </w:p>
        </w:tc>
      </w:tr>
      <w:tr>
        <w:tblPrEx>
          <w:tblW w:w="0" w:type="auto"/>
          <w:jc w:val="left"/>
          <w:tblInd w:w="734" w:type="dxa"/>
          <w:tblLayout w:type="fixed"/>
          <w:tblCellMar>
            <w:top w:w="0" w:type="dxa"/>
            <w:left w:w="0" w:type="dxa"/>
            <w:bottom w:w="0" w:type="dxa"/>
            <w:right w:w="0" w:type="dxa"/>
          </w:tblCellMar>
          <w:tblLook w:val="01E0"/>
        </w:tblPrEx>
        <w:trPr>
          <w:trHeight w:val="312"/>
          <w:jc w:val="left"/>
        </w:trPr>
        <w:tc>
          <w:tcPr>
            <w:tcW w:w="1419" w:type="dxa"/>
            <w:vMerge w:val="restart"/>
          </w:tcPr>
          <w:p>
            <w:pPr>
              <w:pStyle w:val="TableParagraph"/>
              <w:rPr>
                <w:sz w:val="26"/>
              </w:rPr>
            </w:pPr>
          </w:p>
          <w:p>
            <w:pPr>
              <w:pStyle w:val="TableParagraph"/>
              <w:spacing w:before="8"/>
              <w:rPr>
                <w:sz w:val="25"/>
              </w:rPr>
            </w:pPr>
          </w:p>
          <w:p>
            <w:pPr>
              <w:pStyle w:val="TableParagraph"/>
              <w:ind w:left="456"/>
              <w:rPr>
                <w:rFonts w:ascii="Times New Roman"/>
                <w:sz w:val="24"/>
              </w:rPr>
            </w:pPr>
            <w:r>
              <w:rPr>
                <w:rFonts w:ascii="Times New Roman"/>
                <w:spacing w:val="-5"/>
                <w:sz w:val="24"/>
              </w:rPr>
              <w:t>DCV</w:t>
            </w:r>
          </w:p>
        </w:tc>
        <w:tc>
          <w:tcPr>
            <w:tcW w:w="1420" w:type="dxa"/>
            <w:tcBorders>
              <w:right w:val="dashed" w:sz="4" w:space="0" w:color="000000"/>
            </w:tcBorders>
          </w:tcPr>
          <w:p>
            <w:pPr>
              <w:pStyle w:val="TableParagraph"/>
              <w:rPr>
                <w:rFonts w:ascii="Times New Roman"/>
                <w:sz w:val="22"/>
              </w:rPr>
            </w:pPr>
          </w:p>
        </w:tc>
        <w:tc>
          <w:tcPr>
            <w:tcW w:w="1422" w:type="dxa"/>
            <w:tcBorders>
              <w:left w:val="dashed" w:sz="4" w:space="0" w:color="000000"/>
            </w:tcBorders>
          </w:tcPr>
          <w:p>
            <w:pPr>
              <w:pStyle w:val="TableParagraph"/>
              <w:rPr>
                <w:rFonts w:ascii="Times New Roman"/>
                <w:sz w:val="22"/>
              </w:rPr>
            </w:pPr>
          </w:p>
        </w:tc>
        <w:tc>
          <w:tcPr>
            <w:tcW w:w="1788" w:type="dxa"/>
            <w:vMerge w:val="restart"/>
          </w:tcPr>
          <w:p>
            <w:pPr>
              <w:pStyle w:val="TableParagraph"/>
              <w:rPr>
                <w:rFonts w:ascii="Times New Roman"/>
                <w:sz w:val="22"/>
              </w:rPr>
            </w:pPr>
          </w:p>
        </w:tc>
        <w:tc>
          <w:tcPr>
            <w:tcW w:w="1045" w:type="dxa"/>
            <w:vMerge w:val="restart"/>
          </w:tcPr>
          <w:p>
            <w:pPr>
              <w:pStyle w:val="TableParagraph"/>
              <w:rPr>
                <w:rFonts w:ascii="Times New Roman"/>
                <w:sz w:val="22"/>
              </w:rPr>
            </w:pPr>
          </w:p>
        </w:tc>
        <w:tc>
          <w:tcPr>
            <w:tcW w:w="1673" w:type="dxa"/>
          </w:tcPr>
          <w:p>
            <w:pPr>
              <w:pStyle w:val="TableParagraph"/>
              <w:rPr>
                <w:rFonts w:ascii="Times New Roman"/>
                <w:sz w:val="22"/>
              </w:rPr>
            </w:pPr>
          </w:p>
        </w:tc>
      </w:tr>
      <w:tr>
        <w:tblPrEx>
          <w:tblW w:w="0" w:type="auto"/>
          <w:jc w:val="left"/>
          <w:tblInd w:w="734" w:type="dxa"/>
          <w:tblLayout w:type="fixed"/>
          <w:tblCellMar>
            <w:top w:w="0" w:type="dxa"/>
            <w:left w:w="0" w:type="dxa"/>
            <w:bottom w:w="0" w:type="dxa"/>
            <w:right w:w="0" w:type="dxa"/>
          </w:tblCellMar>
          <w:tblLook w:val="01E0"/>
        </w:tblPrEx>
        <w:trPr>
          <w:trHeight w:val="311"/>
          <w:jc w:val="left"/>
        </w:trPr>
        <w:tc>
          <w:tcPr>
            <w:tcW w:w="1419" w:type="dxa"/>
            <w:vMerge/>
            <w:tcBorders>
              <w:top w:val="nil"/>
            </w:tcBorders>
          </w:tcPr>
          <w:p>
            <w:pPr>
              <w:rPr>
                <w:sz w:val="2"/>
                <w:szCs w:val="2"/>
              </w:rPr>
            </w:pPr>
          </w:p>
        </w:tc>
        <w:tc>
          <w:tcPr>
            <w:tcW w:w="1420" w:type="dxa"/>
            <w:tcBorders>
              <w:right w:val="dashed" w:sz="4" w:space="0" w:color="000000"/>
            </w:tcBorders>
          </w:tcPr>
          <w:p>
            <w:pPr>
              <w:pStyle w:val="TableParagraph"/>
              <w:rPr>
                <w:rFonts w:ascii="Times New Roman"/>
                <w:sz w:val="22"/>
              </w:rPr>
            </w:pPr>
          </w:p>
        </w:tc>
        <w:tc>
          <w:tcPr>
            <w:tcW w:w="1422" w:type="dxa"/>
            <w:tcBorders>
              <w:left w:val="dashed" w:sz="4" w:space="0" w:color="000000"/>
            </w:tcBorders>
          </w:tcPr>
          <w:p>
            <w:pPr>
              <w:pStyle w:val="TableParagraph"/>
              <w:rPr>
                <w:rFonts w:ascii="Times New Roman"/>
                <w:sz w:val="22"/>
              </w:rPr>
            </w:pPr>
          </w:p>
        </w:tc>
        <w:tc>
          <w:tcPr>
            <w:tcW w:w="1788" w:type="dxa"/>
            <w:vMerge/>
            <w:tcBorders>
              <w:top w:val="nil"/>
            </w:tcBorders>
          </w:tcPr>
          <w:p>
            <w:pPr>
              <w:rPr>
                <w:sz w:val="2"/>
                <w:szCs w:val="2"/>
              </w:rPr>
            </w:pPr>
          </w:p>
        </w:tc>
        <w:tc>
          <w:tcPr>
            <w:tcW w:w="1045" w:type="dxa"/>
            <w:vMerge/>
            <w:tcBorders>
              <w:top w:val="nil"/>
            </w:tcBorders>
          </w:tcPr>
          <w:p>
            <w:pPr>
              <w:rPr>
                <w:sz w:val="2"/>
                <w:szCs w:val="2"/>
              </w:rPr>
            </w:pPr>
          </w:p>
        </w:tc>
        <w:tc>
          <w:tcPr>
            <w:tcW w:w="1673" w:type="dxa"/>
            <w:vMerge w:val="restart"/>
          </w:tcPr>
          <w:p>
            <w:pPr>
              <w:pStyle w:val="TableParagraph"/>
              <w:rPr>
                <w:rFonts w:ascii="Times New Roman"/>
                <w:sz w:val="22"/>
              </w:rPr>
            </w:pPr>
          </w:p>
        </w:tc>
      </w:tr>
      <w:tr>
        <w:tblPrEx>
          <w:tblW w:w="0" w:type="auto"/>
          <w:jc w:val="left"/>
          <w:tblInd w:w="734" w:type="dxa"/>
          <w:tblLayout w:type="fixed"/>
          <w:tblCellMar>
            <w:top w:w="0" w:type="dxa"/>
            <w:left w:w="0" w:type="dxa"/>
            <w:bottom w:w="0" w:type="dxa"/>
            <w:right w:w="0" w:type="dxa"/>
          </w:tblCellMar>
          <w:tblLook w:val="01E0"/>
        </w:tblPrEx>
        <w:trPr>
          <w:trHeight w:val="311"/>
          <w:jc w:val="left"/>
        </w:trPr>
        <w:tc>
          <w:tcPr>
            <w:tcW w:w="1419" w:type="dxa"/>
            <w:vMerge/>
            <w:tcBorders>
              <w:top w:val="nil"/>
            </w:tcBorders>
          </w:tcPr>
          <w:p>
            <w:pPr>
              <w:rPr>
                <w:sz w:val="2"/>
                <w:szCs w:val="2"/>
              </w:rPr>
            </w:pPr>
          </w:p>
        </w:tc>
        <w:tc>
          <w:tcPr>
            <w:tcW w:w="1420" w:type="dxa"/>
            <w:tcBorders>
              <w:right w:val="dashed" w:sz="4" w:space="0" w:color="000000"/>
            </w:tcBorders>
          </w:tcPr>
          <w:p>
            <w:pPr>
              <w:pStyle w:val="TableParagraph"/>
              <w:rPr>
                <w:rFonts w:ascii="Times New Roman"/>
                <w:sz w:val="22"/>
              </w:rPr>
            </w:pPr>
          </w:p>
        </w:tc>
        <w:tc>
          <w:tcPr>
            <w:tcW w:w="1422" w:type="dxa"/>
            <w:tcBorders>
              <w:left w:val="dashed" w:sz="4" w:space="0" w:color="000000"/>
            </w:tcBorders>
          </w:tcPr>
          <w:p>
            <w:pPr>
              <w:pStyle w:val="TableParagraph"/>
              <w:rPr>
                <w:rFonts w:ascii="Times New Roman"/>
                <w:sz w:val="22"/>
              </w:rPr>
            </w:pPr>
          </w:p>
        </w:tc>
        <w:tc>
          <w:tcPr>
            <w:tcW w:w="1788" w:type="dxa"/>
            <w:vMerge/>
            <w:tcBorders>
              <w:top w:val="nil"/>
            </w:tcBorders>
          </w:tcPr>
          <w:p>
            <w:pPr>
              <w:rPr>
                <w:sz w:val="2"/>
                <w:szCs w:val="2"/>
              </w:rPr>
            </w:pPr>
          </w:p>
        </w:tc>
        <w:tc>
          <w:tcPr>
            <w:tcW w:w="1045" w:type="dxa"/>
            <w:vMerge/>
            <w:tcBorders>
              <w:top w:val="nil"/>
            </w:tcBorders>
          </w:tcPr>
          <w:p>
            <w:pPr>
              <w:rPr>
                <w:sz w:val="2"/>
                <w:szCs w:val="2"/>
              </w:rPr>
            </w:pPr>
          </w:p>
        </w:tc>
        <w:tc>
          <w:tcPr>
            <w:tcW w:w="1673" w:type="dxa"/>
            <w:vMerge/>
            <w:tcBorders>
              <w:top w:val="nil"/>
            </w:tcBorders>
          </w:tcPr>
          <w:p>
            <w:pPr>
              <w:rPr>
                <w:sz w:val="2"/>
                <w:szCs w:val="2"/>
              </w:rPr>
            </w:pPr>
          </w:p>
        </w:tc>
      </w:tr>
      <w:tr>
        <w:tblPrEx>
          <w:tblW w:w="0" w:type="auto"/>
          <w:jc w:val="left"/>
          <w:tblInd w:w="734" w:type="dxa"/>
          <w:tblLayout w:type="fixed"/>
          <w:tblCellMar>
            <w:top w:w="0" w:type="dxa"/>
            <w:left w:w="0" w:type="dxa"/>
            <w:bottom w:w="0" w:type="dxa"/>
            <w:right w:w="0" w:type="dxa"/>
          </w:tblCellMar>
          <w:tblLook w:val="01E0"/>
        </w:tblPrEx>
        <w:trPr>
          <w:trHeight w:val="311"/>
          <w:jc w:val="left"/>
        </w:trPr>
        <w:tc>
          <w:tcPr>
            <w:tcW w:w="1419" w:type="dxa"/>
            <w:vMerge/>
            <w:tcBorders>
              <w:top w:val="nil"/>
            </w:tcBorders>
          </w:tcPr>
          <w:p>
            <w:pPr>
              <w:rPr>
                <w:sz w:val="2"/>
                <w:szCs w:val="2"/>
              </w:rPr>
            </w:pPr>
          </w:p>
        </w:tc>
        <w:tc>
          <w:tcPr>
            <w:tcW w:w="1420" w:type="dxa"/>
            <w:tcBorders>
              <w:right w:val="dashed" w:sz="4" w:space="0" w:color="000000"/>
            </w:tcBorders>
          </w:tcPr>
          <w:p>
            <w:pPr>
              <w:pStyle w:val="TableParagraph"/>
              <w:rPr>
                <w:rFonts w:ascii="Times New Roman"/>
                <w:sz w:val="22"/>
              </w:rPr>
            </w:pPr>
          </w:p>
        </w:tc>
        <w:tc>
          <w:tcPr>
            <w:tcW w:w="1422" w:type="dxa"/>
            <w:tcBorders>
              <w:left w:val="dashed" w:sz="4" w:space="0" w:color="000000"/>
            </w:tcBorders>
          </w:tcPr>
          <w:p>
            <w:pPr>
              <w:pStyle w:val="TableParagraph"/>
              <w:rPr>
                <w:rFonts w:ascii="Times New Roman"/>
                <w:sz w:val="22"/>
              </w:rPr>
            </w:pPr>
          </w:p>
        </w:tc>
        <w:tc>
          <w:tcPr>
            <w:tcW w:w="1788" w:type="dxa"/>
            <w:vMerge/>
            <w:tcBorders>
              <w:top w:val="nil"/>
            </w:tcBorders>
          </w:tcPr>
          <w:p>
            <w:pPr>
              <w:rPr>
                <w:sz w:val="2"/>
                <w:szCs w:val="2"/>
              </w:rPr>
            </w:pPr>
          </w:p>
        </w:tc>
        <w:tc>
          <w:tcPr>
            <w:tcW w:w="1045" w:type="dxa"/>
            <w:vMerge/>
            <w:tcBorders>
              <w:top w:val="nil"/>
            </w:tcBorders>
          </w:tcPr>
          <w:p>
            <w:pPr>
              <w:rPr>
                <w:sz w:val="2"/>
                <w:szCs w:val="2"/>
              </w:rPr>
            </w:pPr>
          </w:p>
        </w:tc>
        <w:tc>
          <w:tcPr>
            <w:tcW w:w="1673" w:type="dxa"/>
            <w:vMerge/>
            <w:tcBorders>
              <w:top w:val="nil"/>
            </w:tcBorders>
          </w:tcPr>
          <w:p>
            <w:pPr>
              <w:rPr>
                <w:sz w:val="2"/>
                <w:szCs w:val="2"/>
              </w:rPr>
            </w:pPr>
          </w:p>
        </w:tc>
      </w:tr>
      <w:tr>
        <w:tblPrEx>
          <w:tblW w:w="0" w:type="auto"/>
          <w:jc w:val="left"/>
          <w:tblInd w:w="734" w:type="dxa"/>
          <w:tblLayout w:type="fixed"/>
          <w:tblCellMar>
            <w:top w:w="0" w:type="dxa"/>
            <w:left w:w="0" w:type="dxa"/>
            <w:bottom w:w="0" w:type="dxa"/>
            <w:right w:w="0" w:type="dxa"/>
          </w:tblCellMar>
          <w:tblLook w:val="01E0"/>
        </w:tblPrEx>
        <w:trPr>
          <w:trHeight w:val="311"/>
          <w:jc w:val="left"/>
        </w:trPr>
        <w:tc>
          <w:tcPr>
            <w:tcW w:w="1419" w:type="dxa"/>
            <w:vMerge/>
            <w:tcBorders>
              <w:top w:val="nil"/>
            </w:tcBorders>
          </w:tcPr>
          <w:p>
            <w:pPr>
              <w:rPr>
                <w:sz w:val="2"/>
                <w:szCs w:val="2"/>
              </w:rPr>
            </w:pPr>
          </w:p>
        </w:tc>
        <w:tc>
          <w:tcPr>
            <w:tcW w:w="1420" w:type="dxa"/>
            <w:tcBorders>
              <w:right w:val="dashed" w:sz="4" w:space="0" w:color="000000"/>
            </w:tcBorders>
          </w:tcPr>
          <w:p>
            <w:pPr>
              <w:pStyle w:val="TableParagraph"/>
              <w:rPr>
                <w:rFonts w:ascii="Times New Roman"/>
                <w:sz w:val="22"/>
              </w:rPr>
            </w:pPr>
          </w:p>
        </w:tc>
        <w:tc>
          <w:tcPr>
            <w:tcW w:w="1422" w:type="dxa"/>
            <w:tcBorders>
              <w:left w:val="dashed" w:sz="4" w:space="0" w:color="000000"/>
            </w:tcBorders>
          </w:tcPr>
          <w:p>
            <w:pPr>
              <w:pStyle w:val="TableParagraph"/>
              <w:rPr>
                <w:rFonts w:ascii="Times New Roman"/>
                <w:sz w:val="22"/>
              </w:rPr>
            </w:pPr>
          </w:p>
        </w:tc>
        <w:tc>
          <w:tcPr>
            <w:tcW w:w="1788" w:type="dxa"/>
          </w:tcPr>
          <w:p>
            <w:pPr>
              <w:pStyle w:val="TableParagraph"/>
              <w:rPr>
                <w:rFonts w:ascii="Times New Roman"/>
                <w:sz w:val="22"/>
              </w:rPr>
            </w:pPr>
          </w:p>
        </w:tc>
        <w:tc>
          <w:tcPr>
            <w:tcW w:w="1045" w:type="dxa"/>
            <w:vMerge/>
            <w:tcBorders>
              <w:top w:val="nil"/>
            </w:tcBorders>
          </w:tcPr>
          <w:p>
            <w:pPr>
              <w:rPr>
                <w:sz w:val="2"/>
                <w:szCs w:val="2"/>
              </w:rPr>
            </w:pPr>
          </w:p>
        </w:tc>
        <w:tc>
          <w:tcPr>
            <w:tcW w:w="1673" w:type="dxa"/>
            <w:vMerge/>
            <w:tcBorders>
              <w:top w:val="nil"/>
            </w:tcBorders>
          </w:tcPr>
          <w:p>
            <w:pPr>
              <w:rPr>
                <w:sz w:val="2"/>
                <w:szCs w:val="2"/>
              </w:rPr>
            </w:pPr>
          </w:p>
        </w:tc>
      </w:tr>
      <w:tr>
        <w:tblPrEx>
          <w:tblW w:w="0" w:type="auto"/>
          <w:jc w:val="left"/>
          <w:tblInd w:w="734" w:type="dxa"/>
          <w:tblLayout w:type="fixed"/>
          <w:tblCellMar>
            <w:top w:w="0" w:type="dxa"/>
            <w:left w:w="0" w:type="dxa"/>
            <w:bottom w:w="0" w:type="dxa"/>
            <w:right w:w="0" w:type="dxa"/>
          </w:tblCellMar>
          <w:tblLook w:val="01E0"/>
        </w:tblPrEx>
        <w:trPr>
          <w:trHeight w:val="312"/>
          <w:jc w:val="left"/>
        </w:trPr>
        <w:tc>
          <w:tcPr>
            <w:tcW w:w="1419" w:type="dxa"/>
            <w:vMerge w:val="restart"/>
          </w:tcPr>
          <w:p>
            <w:pPr>
              <w:pStyle w:val="TableParagraph"/>
              <w:rPr>
                <w:sz w:val="26"/>
              </w:rPr>
            </w:pPr>
          </w:p>
          <w:p>
            <w:pPr>
              <w:pStyle w:val="TableParagraph"/>
              <w:spacing w:before="168"/>
              <w:ind w:left="456"/>
              <w:rPr>
                <w:rFonts w:ascii="Times New Roman"/>
                <w:sz w:val="24"/>
              </w:rPr>
            </w:pPr>
            <w:r>
              <w:rPr>
                <w:rFonts w:ascii="Times New Roman"/>
                <w:spacing w:val="-5"/>
                <w:sz w:val="24"/>
              </w:rPr>
              <w:t>ACV</w:t>
            </w:r>
          </w:p>
        </w:tc>
        <w:tc>
          <w:tcPr>
            <w:tcW w:w="1420" w:type="dxa"/>
            <w:tcBorders>
              <w:right w:val="dashed" w:sz="4" w:space="0" w:color="000000"/>
            </w:tcBorders>
          </w:tcPr>
          <w:p>
            <w:pPr>
              <w:pStyle w:val="TableParagraph"/>
              <w:rPr>
                <w:rFonts w:ascii="Times New Roman"/>
                <w:sz w:val="22"/>
              </w:rPr>
            </w:pPr>
          </w:p>
        </w:tc>
        <w:tc>
          <w:tcPr>
            <w:tcW w:w="1422" w:type="dxa"/>
            <w:tcBorders>
              <w:left w:val="dashed" w:sz="4" w:space="0" w:color="000000"/>
            </w:tcBorders>
          </w:tcPr>
          <w:p>
            <w:pPr>
              <w:pStyle w:val="TableParagraph"/>
              <w:rPr>
                <w:rFonts w:ascii="Times New Roman"/>
                <w:sz w:val="22"/>
              </w:rPr>
            </w:pPr>
          </w:p>
        </w:tc>
        <w:tc>
          <w:tcPr>
            <w:tcW w:w="1788" w:type="dxa"/>
            <w:vMerge w:val="restart"/>
          </w:tcPr>
          <w:p>
            <w:pPr>
              <w:pStyle w:val="TableParagraph"/>
              <w:rPr>
                <w:rFonts w:ascii="Times New Roman"/>
                <w:sz w:val="22"/>
              </w:rPr>
            </w:pPr>
          </w:p>
        </w:tc>
        <w:tc>
          <w:tcPr>
            <w:tcW w:w="1045" w:type="dxa"/>
            <w:vMerge w:val="restart"/>
          </w:tcPr>
          <w:p>
            <w:pPr>
              <w:pStyle w:val="TableParagraph"/>
              <w:rPr>
                <w:rFonts w:ascii="Times New Roman"/>
                <w:sz w:val="22"/>
              </w:rPr>
            </w:pPr>
          </w:p>
        </w:tc>
        <w:tc>
          <w:tcPr>
            <w:tcW w:w="1673" w:type="dxa"/>
            <w:vMerge w:val="restart"/>
          </w:tcPr>
          <w:p>
            <w:pPr>
              <w:pStyle w:val="TableParagraph"/>
              <w:rPr>
                <w:rFonts w:ascii="Times New Roman"/>
                <w:sz w:val="22"/>
              </w:rPr>
            </w:pPr>
          </w:p>
        </w:tc>
      </w:tr>
      <w:tr>
        <w:tblPrEx>
          <w:tblW w:w="0" w:type="auto"/>
          <w:jc w:val="left"/>
          <w:tblInd w:w="734" w:type="dxa"/>
          <w:tblLayout w:type="fixed"/>
          <w:tblCellMar>
            <w:top w:w="0" w:type="dxa"/>
            <w:left w:w="0" w:type="dxa"/>
            <w:bottom w:w="0" w:type="dxa"/>
            <w:right w:w="0" w:type="dxa"/>
          </w:tblCellMar>
          <w:tblLook w:val="01E0"/>
        </w:tblPrEx>
        <w:trPr>
          <w:trHeight w:val="312"/>
          <w:jc w:val="left"/>
        </w:trPr>
        <w:tc>
          <w:tcPr>
            <w:tcW w:w="1419" w:type="dxa"/>
            <w:vMerge/>
            <w:tcBorders>
              <w:top w:val="nil"/>
            </w:tcBorders>
          </w:tcPr>
          <w:p>
            <w:pPr>
              <w:rPr>
                <w:sz w:val="2"/>
                <w:szCs w:val="2"/>
              </w:rPr>
            </w:pPr>
          </w:p>
        </w:tc>
        <w:tc>
          <w:tcPr>
            <w:tcW w:w="1420" w:type="dxa"/>
            <w:tcBorders>
              <w:right w:val="dashed" w:sz="4" w:space="0" w:color="000000"/>
            </w:tcBorders>
          </w:tcPr>
          <w:p>
            <w:pPr>
              <w:pStyle w:val="TableParagraph"/>
              <w:rPr>
                <w:rFonts w:ascii="Times New Roman"/>
                <w:sz w:val="22"/>
              </w:rPr>
            </w:pPr>
          </w:p>
        </w:tc>
        <w:tc>
          <w:tcPr>
            <w:tcW w:w="1422" w:type="dxa"/>
            <w:tcBorders>
              <w:left w:val="dashed" w:sz="4" w:space="0" w:color="000000"/>
            </w:tcBorders>
          </w:tcPr>
          <w:p>
            <w:pPr>
              <w:pStyle w:val="TableParagraph"/>
              <w:rPr>
                <w:rFonts w:ascii="Times New Roman"/>
                <w:sz w:val="22"/>
              </w:rPr>
            </w:pPr>
          </w:p>
        </w:tc>
        <w:tc>
          <w:tcPr>
            <w:tcW w:w="1788" w:type="dxa"/>
            <w:vMerge/>
            <w:tcBorders>
              <w:top w:val="nil"/>
            </w:tcBorders>
          </w:tcPr>
          <w:p>
            <w:pPr>
              <w:rPr>
                <w:sz w:val="2"/>
                <w:szCs w:val="2"/>
              </w:rPr>
            </w:pPr>
          </w:p>
        </w:tc>
        <w:tc>
          <w:tcPr>
            <w:tcW w:w="1045" w:type="dxa"/>
            <w:vMerge/>
            <w:tcBorders>
              <w:top w:val="nil"/>
            </w:tcBorders>
          </w:tcPr>
          <w:p>
            <w:pPr>
              <w:rPr>
                <w:sz w:val="2"/>
                <w:szCs w:val="2"/>
              </w:rPr>
            </w:pPr>
          </w:p>
        </w:tc>
        <w:tc>
          <w:tcPr>
            <w:tcW w:w="1673" w:type="dxa"/>
            <w:vMerge/>
            <w:tcBorders>
              <w:top w:val="nil"/>
            </w:tcBorders>
          </w:tcPr>
          <w:p>
            <w:pPr>
              <w:rPr>
                <w:sz w:val="2"/>
                <w:szCs w:val="2"/>
              </w:rPr>
            </w:pPr>
          </w:p>
        </w:tc>
      </w:tr>
      <w:tr>
        <w:tblPrEx>
          <w:tblW w:w="0" w:type="auto"/>
          <w:jc w:val="left"/>
          <w:tblInd w:w="734" w:type="dxa"/>
          <w:tblLayout w:type="fixed"/>
          <w:tblCellMar>
            <w:top w:w="0" w:type="dxa"/>
            <w:left w:w="0" w:type="dxa"/>
            <w:bottom w:w="0" w:type="dxa"/>
            <w:right w:w="0" w:type="dxa"/>
          </w:tblCellMar>
          <w:tblLook w:val="01E0"/>
        </w:tblPrEx>
        <w:trPr>
          <w:trHeight w:val="312"/>
          <w:jc w:val="left"/>
        </w:trPr>
        <w:tc>
          <w:tcPr>
            <w:tcW w:w="1419" w:type="dxa"/>
            <w:vMerge/>
            <w:tcBorders>
              <w:top w:val="nil"/>
            </w:tcBorders>
          </w:tcPr>
          <w:p>
            <w:pPr>
              <w:rPr>
                <w:sz w:val="2"/>
                <w:szCs w:val="2"/>
              </w:rPr>
            </w:pPr>
          </w:p>
        </w:tc>
        <w:tc>
          <w:tcPr>
            <w:tcW w:w="1420" w:type="dxa"/>
            <w:tcBorders>
              <w:right w:val="dashed" w:sz="4" w:space="0" w:color="000000"/>
            </w:tcBorders>
          </w:tcPr>
          <w:p>
            <w:pPr>
              <w:pStyle w:val="TableParagraph"/>
              <w:rPr>
                <w:rFonts w:ascii="Times New Roman"/>
                <w:sz w:val="22"/>
              </w:rPr>
            </w:pPr>
          </w:p>
        </w:tc>
        <w:tc>
          <w:tcPr>
            <w:tcW w:w="1422" w:type="dxa"/>
            <w:tcBorders>
              <w:left w:val="dashed" w:sz="4" w:space="0" w:color="000000"/>
            </w:tcBorders>
          </w:tcPr>
          <w:p>
            <w:pPr>
              <w:pStyle w:val="TableParagraph"/>
              <w:rPr>
                <w:rFonts w:ascii="Times New Roman"/>
                <w:sz w:val="22"/>
              </w:rPr>
            </w:pPr>
          </w:p>
        </w:tc>
        <w:tc>
          <w:tcPr>
            <w:tcW w:w="1788" w:type="dxa"/>
            <w:vMerge/>
            <w:tcBorders>
              <w:top w:val="nil"/>
            </w:tcBorders>
          </w:tcPr>
          <w:p>
            <w:pPr>
              <w:rPr>
                <w:sz w:val="2"/>
                <w:szCs w:val="2"/>
              </w:rPr>
            </w:pPr>
          </w:p>
        </w:tc>
        <w:tc>
          <w:tcPr>
            <w:tcW w:w="1045" w:type="dxa"/>
            <w:vMerge/>
            <w:tcBorders>
              <w:top w:val="nil"/>
            </w:tcBorders>
          </w:tcPr>
          <w:p>
            <w:pPr>
              <w:rPr>
                <w:sz w:val="2"/>
                <w:szCs w:val="2"/>
              </w:rPr>
            </w:pPr>
          </w:p>
        </w:tc>
        <w:tc>
          <w:tcPr>
            <w:tcW w:w="1673" w:type="dxa"/>
            <w:vMerge/>
            <w:tcBorders>
              <w:top w:val="nil"/>
            </w:tcBorders>
          </w:tcPr>
          <w:p>
            <w:pPr>
              <w:rPr>
                <w:sz w:val="2"/>
                <w:szCs w:val="2"/>
              </w:rPr>
            </w:pPr>
          </w:p>
        </w:tc>
      </w:tr>
      <w:tr>
        <w:tblPrEx>
          <w:tblW w:w="0" w:type="auto"/>
          <w:jc w:val="left"/>
          <w:tblInd w:w="734" w:type="dxa"/>
          <w:tblLayout w:type="fixed"/>
          <w:tblCellMar>
            <w:top w:w="0" w:type="dxa"/>
            <w:left w:w="0" w:type="dxa"/>
            <w:bottom w:w="0" w:type="dxa"/>
            <w:right w:w="0" w:type="dxa"/>
          </w:tblCellMar>
          <w:tblLook w:val="01E0"/>
        </w:tblPrEx>
        <w:trPr>
          <w:trHeight w:val="312"/>
          <w:jc w:val="left"/>
        </w:trPr>
        <w:tc>
          <w:tcPr>
            <w:tcW w:w="1419" w:type="dxa"/>
            <w:vMerge/>
            <w:tcBorders>
              <w:top w:val="nil"/>
            </w:tcBorders>
          </w:tcPr>
          <w:p>
            <w:pPr>
              <w:rPr>
                <w:sz w:val="2"/>
                <w:szCs w:val="2"/>
              </w:rPr>
            </w:pPr>
          </w:p>
        </w:tc>
        <w:tc>
          <w:tcPr>
            <w:tcW w:w="1420" w:type="dxa"/>
            <w:tcBorders>
              <w:right w:val="dashed" w:sz="4" w:space="0" w:color="000000"/>
            </w:tcBorders>
          </w:tcPr>
          <w:p>
            <w:pPr>
              <w:pStyle w:val="TableParagraph"/>
              <w:rPr>
                <w:rFonts w:ascii="Times New Roman"/>
                <w:sz w:val="22"/>
              </w:rPr>
            </w:pPr>
          </w:p>
        </w:tc>
        <w:tc>
          <w:tcPr>
            <w:tcW w:w="1422" w:type="dxa"/>
            <w:tcBorders>
              <w:left w:val="dashed" w:sz="4" w:space="0" w:color="000000"/>
            </w:tcBorders>
          </w:tcPr>
          <w:p>
            <w:pPr>
              <w:pStyle w:val="TableParagraph"/>
              <w:rPr>
                <w:rFonts w:ascii="Times New Roman"/>
                <w:sz w:val="22"/>
              </w:rPr>
            </w:pPr>
          </w:p>
        </w:tc>
        <w:tc>
          <w:tcPr>
            <w:tcW w:w="1788" w:type="dxa"/>
          </w:tcPr>
          <w:p>
            <w:pPr>
              <w:pStyle w:val="TableParagraph"/>
              <w:rPr>
                <w:rFonts w:ascii="Times New Roman"/>
                <w:sz w:val="22"/>
              </w:rPr>
            </w:pPr>
          </w:p>
        </w:tc>
        <w:tc>
          <w:tcPr>
            <w:tcW w:w="1045" w:type="dxa"/>
            <w:vMerge/>
            <w:tcBorders>
              <w:top w:val="nil"/>
            </w:tcBorders>
          </w:tcPr>
          <w:p>
            <w:pPr>
              <w:rPr>
                <w:sz w:val="2"/>
                <w:szCs w:val="2"/>
              </w:rPr>
            </w:pPr>
          </w:p>
        </w:tc>
        <w:tc>
          <w:tcPr>
            <w:tcW w:w="1673" w:type="dxa"/>
            <w:vMerge/>
            <w:tcBorders>
              <w:top w:val="nil"/>
            </w:tcBorders>
          </w:tcPr>
          <w:p>
            <w:pPr>
              <w:rPr>
                <w:sz w:val="2"/>
                <w:szCs w:val="2"/>
              </w:rPr>
            </w:pPr>
          </w:p>
        </w:tc>
      </w:tr>
      <w:tr>
        <w:tblPrEx>
          <w:tblW w:w="0" w:type="auto"/>
          <w:jc w:val="left"/>
          <w:tblInd w:w="734" w:type="dxa"/>
          <w:tblLayout w:type="fixed"/>
          <w:tblCellMar>
            <w:top w:w="0" w:type="dxa"/>
            <w:left w:w="0" w:type="dxa"/>
            <w:bottom w:w="0" w:type="dxa"/>
            <w:right w:w="0" w:type="dxa"/>
          </w:tblCellMar>
          <w:tblLook w:val="01E0"/>
        </w:tblPrEx>
        <w:trPr>
          <w:trHeight w:val="312"/>
          <w:jc w:val="left"/>
        </w:trPr>
        <w:tc>
          <w:tcPr>
            <w:tcW w:w="1419" w:type="dxa"/>
            <w:vMerge w:val="restart"/>
          </w:tcPr>
          <w:p>
            <w:pPr>
              <w:pStyle w:val="TableParagraph"/>
              <w:rPr>
                <w:sz w:val="26"/>
              </w:rPr>
            </w:pPr>
          </w:p>
          <w:p>
            <w:pPr>
              <w:pStyle w:val="TableParagraph"/>
              <w:spacing w:before="168"/>
              <w:ind w:left="456"/>
              <w:rPr>
                <w:rFonts w:ascii="Times New Roman"/>
                <w:sz w:val="24"/>
              </w:rPr>
            </w:pPr>
            <w:r>
              <w:rPr>
                <w:rFonts w:ascii="Times New Roman"/>
                <w:spacing w:val="-5"/>
                <w:sz w:val="24"/>
              </w:rPr>
              <w:t>DCA</w:t>
            </w:r>
          </w:p>
        </w:tc>
        <w:tc>
          <w:tcPr>
            <w:tcW w:w="1420" w:type="dxa"/>
            <w:tcBorders>
              <w:right w:val="dashed" w:sz="4" w:space="0" w:color="000000"/>
            </w:tcBorders>
          </w:tcPr>
          <w:p>
            <w:pPr>
              <w:pStyle w:val="TableParagraph"/>
              <w:rPr>
                <w:rFonts w:ascii="Times New Roman"/>
                <w:sz w:val="22"/>
              </w:rPr>
            </w:pPr>
          </w:p>
        </w:tc>
        <w:tc>
          <w:tcPr>
            <w:tcW w:w="1422" w:type="dxa"/>
            <w:tcBorders>
              <w:left w:val="dashed" w:sz="4" w:space="0" w:color="000000"/>
            </w:tcBorders>
          </w:tcPr>
          <w:p>
            <w:pPr>
              <w:pStyle w:val="TableParagraph"/>
              <w:rPr>
                <w:rFonts w:ascii="Times New Roman"/>
                <w:sz w:val="22"/>
              </w:rPr>
            </w:pPr>
          </w:p>
        </w:tc>
        <w:tc>
          <w:tcPr>
            <w:tcW w:w="1788" w:type="dxa"/>
            <w:vMerge w:val="restart"/>
          </w:tcPr>
          <w:p>
            <w:pPr>
              <w:pStyle w:val="TableParagraph"/>
              <w:rPr>
                <w:rFonts w:ascii="Times New Roman"/>
                <w:sz w:val="22"/>
              </w:rPr>
            </w:pPr>
          </w:p>
        </w:tc>
        <w:tc>
          <w:tcPr>
            <w:tcW w:w="1045" w:type="dxa"/>
            <w:vMerge w:val="restart"/>
          </w:tcPr>
          <w:p>
            <w:pPr>
              <w:pStyle w:val="TableParagraph"/>
              <w:rPr>
                <w:rFonts w:ascii="Times New Roman"/>
                <w:sz w:val="22"/>
              </w:rPr>
            </w:pPr>
          </w:p>
        </w:tc>
        <w:tc>
          <w:tcPr>
            <w:tcW w:w="1673" w:type="dxa"/>
            <w:vMerge w:val="restart"/>
          </w:tcPr>
          <w:p>
            <w:pPr>
              <w:pStyle w:val="TableParagraph"/>
              <w:rPr>
                <w:rFonts w:ascii="Times New Roman"/>
                <w:sz w:val="22"/>
              </w:rPr>
            </w:pPr>
          </w:p>
        </w:tc>
      </w:tr>
      <w:tr>
        <w:tblPrEx>
          <w:tblW w:w="0" w:type="auto"/>
          <w:jc w:val="left"/>
          <w:tblInd w:w="734" w:type="dxa"/>
          <w:tblLayout w:type="fixed"/>
          <w:tblCellMar>
            <w:top w:w="0" w:type="dxa"/>
            <w:left w:w="0" w:type="dxa"/>
            <w:bottom w:w="0" w:type="dxa"/>
            <w:right w:w="0" w:type="dxa"/>
          </w:tblCellMar>
          <w:tblLook w:val="01E0"/>
        </w:tblPrEx>
        <w:trPr>
          <w:trHeight w:val="312"/>
          <w:jc w:val="left"/>
        </w:trPr>
        <w:tc>
          <w:tcPr>
            <w:tcW w:w="1419" w:type="dxa"/>
            <w:vMerge/>
            <w:tcBorders>
              <w:top w:val="nil"/>
            </w:tcBorders>
          </w:tcPr>
          <w:p>
            <w:pPr>
              <w:rPr>
                <w:sz w:val="2"/>
                <w:szCs w:val="2"/>
              </w:rPr>
            </w:pPr>
          </w:p>
        </w:tc>
        <w:tc>
          <w:tcPr>
            <w:tcW w:w="1420" w:type="dxa"/>
            <w:tcBorders>
              <w:right w:val="dashed" w:sz="4" w:space="0" w:color="000000"/>
            </w:tcBorders>
          </w:tcPr>
          <w:p>
            <w:pPr>
              <w:pStyle w:val="TableParagraph"/>
              <w:rPr>
                <w:rFonts w:ascii="Times New Roman"/>
                <w:sz w:val="22"/>
              </w:rPr>
            </w:pPr>
          </w:p>
        </w:tc>
        <w:tc>
          <w:tcPr>
            <w:tcW w:w="1422" w:type="dxa"/>
            <w:tcBorders>
              <w:left w:val="dashed" w:sz="4" w:space="0" w:color="000000"/>
            </w:tcBorders>
          </w:tcPr>
          <w:p>
            <w:pPr>
              <w:pStyle w:val="TableParagraph"/>
              <w:rPr>
                <w:rFonts w:ascii="Times New Roman"/>
                <w:sz w:val="22"/>
              </w:rPr>
            </w:pPr>
          </w:p>
        </w:tc>
        <w:tc>
          <w:tcPr>
            <w:tcW w:w="1788" w:type="dxa"/>
            <w:vMerge/>
            <w:tcBorders>
              <w:top w:val="nil"/>
            </w:tcBorders>
          </w:tcPr>
          <w:p>
            <w:pPr>
              <w:rPr>
                <w:sz w:val="2"/>
                <w:szCs w:val="2"/>
              </w:rPr>
            </w:pPr>
          </w:p>
        </w:tc>
        <w:tc>
          <w:tcPr>
            <w:tcW w:w="1045" w:type="dxa"/>
            <w:vMerge/>
            <w:tcBorders>
              <w:top w:val="nil"/>
            </w:tcBorders>
          </w:tcPr>
          <w:p>
            <w:pPr>
              <w:rPr>
                <w:sz w:val="2"/>
                <w:szCs w:val="2"/>
              </w:rPr>
            </w:pPr>
          </w:p>
        </w:tc>
        <w:tc>
          <w:tcPr>
            <w:tcW w:w="1673" w:type="dxa"/>
            <w:vMerge/>
            <w:tcBorders>
              <w:top w:val="nil"/>
            </w:tcBorders>
          </w:tcPr>
          <w:p>
            <w:pPr>
              <w:rPr>
                <w:sz w:val="2"/>
                <w:szCs w:val="2"/>
              </w:rPr>
            </w:pPr>
          </w:p>
        </w:tc>
      </w:tr>
      <w:tr>
        <w:tblPrEx>
          <w:tblW w:w="0" w:type="auto"/>
          <w:jc w:val="left"/>
          <w:tblInd w:w="734" w:type="dxa"/>
          <w:tblLayout w:type="fixed"/>
          <w:tblCellMar>
            <w:top w:w="0" w:type="dxa"/>
            <w:left w:w="0" w:type="dxa"/>
            <w:bottom w:w="0" w:type="dxa"/>
            <w:right w:w="0" w:type="dxa"/>
          </w:tblCellMar>
          <w:tblLook w:val="01E0"/>
        </w:tblPrEx>
        <w:trPr>
          <w:trHeight w:val="312"/>
          <w:jc w:val="left"/>
        </w:trPr>
        <w:tc>
          <w:tcPr>
            <w:tcW w:w="1419" w:type="dxa"/>
            <w:vMerge/>
            <w:tcBorders>
              <w:top w:val="nil"/>
            </w:tcBorders>
          </w:tcPr>
          <w:p>
            <w:pPr>
              <w:rPr>
                <w:sz w:val="2"/>
                <w:szCs w:val="2"/>
              </w:rPr>
            </w:pPr>
          </w:p>
        </w:tc>
        <w:tc>
          <w:tcPr>
            <w:tcW w:w="1420" w:type="dxa"/>
            <w:tcBorders>
              <w:right w:val="dashed" w:sz="4" w:space="0" w:color="000000"/>
            </w:tcBorders>
          </w:tcPr>
          <w:p>
            <w:pPr>
              <w:pStyle w:val="TableParagraph"/>
              <w:rPr>
                <w:rFonts w:ascii="Times New Roman"/>
                <w:sz w:val="22"/>
              </w:rPr>
            </w:pPr>
          </w:p>
        </w:tc>
        <w:tc>
          <w:tcPr>
            <w:tcW w:w="1422" w:type="dxa"/>
            <w:tcBorders>
              <w:left w:val="dashed" w:sz="4" w:space="0" w:color="000000"/>
            </w:tcBorders>
          </w:tcPr>
          <w:p>
            <w:pPr>
              <w:pStyle w:val="TableParagraph"/>
              <w:rPr>
                <w:rFonts w:ascii="Times New Roman"/>
                <w:sz w:val="22"/>
              </w:rPr>
            </w:pPr>
          </w:p>
        </w:tc>
        <w:tc>
          <w:tcPr>
            <w:tcW w:w="1788" w:type="dxa"/>
          </w:tcPr>
          <w:p>
            <w:pPr>
              <w:pStyle w:val="TableParagraph"/>
              <w:rPr>
                <w:rFonts w:ascii="Times New Roman"/>
                <w:sz w:val="22"/>
              </w:rPr>
            </w:pPr>
          </w:p>
        </w:tc>
        <w:tc>
          <w:tcPr>
            <w:tcW w:w="1045" w:type="dxa"/>
            <w:vMerge/>
            <w:tcBorders>
              <w:top w:val="nil"/>
            </w:tcBorders>
          </w:tcPr>
          <w:p>
            <w:pPr>
              <w:rPr>
                <w:sz w:val="2"/>
                <w:szCs w:val="2"/>
              </w:rPr>
            </w:pPr>
          </w:p>
        </w:tc>
        <w:tc>
          <w:tcPr>
            <w:tcW w:w="1673" w:type="dxa"/>
            <w:vMerge/>
            <w:tcBorders>
              <w:top w:val="nil"/>
            </w:tcBorders>
          </w:tcPr>
          <w:p>
            <w:pPr>
              <w:rPr>
                <w:sz w:val="2"/>
                <w:szCs w:val="2"/>
              </w:rPr>
            </w:pPr>
          </w:p>
        </w:tc>
      </w:tr>
      <w:tr>
        <w:tblPrEx>
          <w:tblW w:w="0" w:type="auto"/>
          <w:jc w:val="left"/>
          <w:tblInd w:w="734" w:type="dxa"/>
          <w:tblLayout w:type="fixed"/>
          <w:tblCellMar>
            <w:top w:w="0" w:type="dxa"/>
            <w:left w:w="0" w:type="dxa"/>
            <w:bottom w:w="0" w:type="dxa"/>
            <w:right w:w="0" w:type="dxa"/>
          </w:tblCellMar>
          <w:tblLook w:val="01E0"/>
        </w:tblPrEx>
        <w:trPr>
          <w:trHeight w:val="312"/>
          <w:jc w:val="left"/>
        </w:trPr>
        <w:tc>
          <w:tcPr>
            <w:tcW w:w="1419" w:type="dxa"/>
            <w:vMerge/>
            <w:tcBorders>
              <w:top w:val="nil"/>
            </w:tcBorders>
          </w:tcPr>
          <w:p>
            <w:pPr>
              <w:rPr>
                <w:sz w:val="2"/>
                <w:szCs w:val="2"/>
              </w:rPr>
            </w:pPr>
          </w:p>
        </w:tc>
        <w:tc>
          <w:tcPr>
            <w:tcW w:w="1420" w:type="dxa"/>
            <w:tcBorders>
              <w:right w:val="dashed" w:sz="4" w:space="0" w:color="000000"/>
            </w:tcBorders>
          </w:tcPr>
          <w:p>
            <w:pPr>
              <w:pStyle w:val="TableParagraph"/>
              <w:rPr>
                <w:rFonts w:ascii="Times New Roman"/>
                <w:sz w:val="22"/>
              </w:rPr>
            </w:pPr>
          </w:p>
        </w:tc>
        <w:tc>
          <w:tcPr>
            <w:tcW w:w="1422" w:type="dxa"/>
            <w:tcBorders>
              <w:left w:val="dashed" w:sz="4" w:space="0" w:color="000000"/>
            </w:tcBorders>
          </w:tcPr>
          <w:p>
            <w:pPr>
              <w:pStyle w:val="TableParagraph"/>
              <w:rPr>
                <w:rFonts w:ascii="Times New Roman"/>
                <w:sz w:val="22"/>
              </w:rPr>
            </w:pPr>
          </w:p>
        </w:tc>
        <w:tc>
          <w:tcPr>
            <w:tcW w:w="1788" w:type="dxa"/>
          </w:tcPr>
          <w:p>
            <w:pPr>
              <w:pStyle w:val="TableParagraph"/>
              <w:rPr>
                <w:rFonts w:ascii="Times New Roman"/>
                <w:sz w:val="22"/>
              </w:rPr>
            </w:pPr>
          </w:p>
        </w:tc>
        <w:tc>
          <w:tcPr>
            <w:tcW w:w="1045" w:type="dxa"/>
            <w:vMerge/>
            <w:tcBorders>
              <w:top w:val="nil"/>
            </w:tcBorders>
          </w:tcPr>
          <w:p>
            <w:pPr>
              <w:rPr>
                <w:sz w:val="2"/>
                <w:szCs w:val="2"/>
              </w:rPr>
            </w:pPr>
          </w:p>
        </w:tc>
        <w:tc>
          <w:tcPr>
            <w:tcW w:w="1673" w:type="dxa"/>
          </w:tcPr>
          <w:p>
            <w:pPr>
              <w:pStyle w:val="TableParagraph"/>
              <w:rPr>
                <w:rFonts w:ascii="Times New Roman"/>
                <w:sz w:val="22"/>
              </w:rPr>
            </w:pPr>
          </w:p>
        </w:tc>
      </w:tr>
      <w:tr>
        <w:tblPrEx>
          <w:tblW w:w="0" w:type="auto"/>
          <w:jc w:val="left"/>
          <w:tblInd w:w="734" w:type="dxa"/>
          <w:tblLayout w:type="fixed"/>
          <w:tblCellMar>
            <w:top w:w="0" w:type="dxa"/>
            <w:left w:w="0" w:type="dxa"/>
            <w:bottom w:w="0" w:type="dxa"/>
            <w:right w:w="0" w:type="dxa"/>
          </w:tblCellMar>
          <w:tblLook w:val="01E0"/>
        </w:tblPrEx>
        <w:trPr>
          <w:trHeight w:val="311"/>
          <w:jc w:val="left"/>
        </w:trPr>
        <w:tc>
          <w:tcPr>
            <w:tcW w:w="1419" w:type="dxa"/>
            <w:vMerge w:val="restart"/>
          </w:tcPr>
          <w:p>
            <w:pPr>
              <w:pStyle w:val="TableParagraph"/>
              <w:rPr>
                <w:sz w:val="26"/>
              </w:rPr>
            </w:pPr>
          </w:p>
          <w:p>
            <w:pPr>
              <w:pStyle w:val="TableParagraph"/>
              <w:rPr>
                <w:sz w:val="26"/>
              </w:rPr>
            </w:pPr>
          </w:p>
          <w:p>
            <w:pPr>
              <w:pStyle w:val="TableParagraph"/>
              <w:spacing w:before="10"/>
              <w:rPr>
                <w:sz w:val="24"/>
              </w:rPr>
            </w:pPr>
          </w:p>
          <w:p>
            <w:pPr>
              <w:pStyle w:val="TableParagraph"/>
              <w:ind w:left="9"/>
              <w:jc w:val="center"/>
              <w:rPr>
                <w:rFonts w:ascii="Times New Roman"/>
                <w:sz w:val="24"/>
              </w:rPr>
            </w:pPr>
            <w:r>
              <w:rPr>
                <w:rFonts w:ascii="Times New Roman"/>
                <w:sz w:val="24"/>
              </w:rPr>
              <w:t>R</w:t>
            </w:r>
          </w:p>
        </w:tc>
        <w:tc>
          <w:tcPr>
            <w:tcW w:w="1420" w:type="dxa"/>
            <w:tcBorders>
              <w:right w:val="dashed" w:sz="4" w:space="0" w:color="000000"/>
            </w:tcBorders>
          </w:tcPr>
          <w:p>
            <w:pPr>
              <w:pStyle w:val="TableParagraph"/>
              <w:rPr>
                <w:rFonts w:ascii="Times New Roman"/>
                <w:sz w:val="22"/>
              </w:rPr>
            </w:pPr>
          </w:p>
        </w:tc>
        <w:tc>
          <w:tcPr>
            <w:tcW w:w="1422" w:type="dxa"/>
            <w:tcBorders>
              <w:left w:val="dashed" w:sz="4" w:space="0" w:color="000000"/>
            </w:tcBorders>
          </w:tcPr>
          <w:p>
            <w:pPr>
              <w:pStyle w:val="TableParagraph"/>
              <w:rPr>
                <w:rFonts w:ascii="Times New Roman"/>
                <w:sz w:val="22"/>
              </w:rPr>
            </w:pPr>
          </w:p>
        </w:tc>
        <w:tc>
          <w:tcPr>
            <w:tcW w:w="1788" w:type="dxa"/>
          </w:tcPr>
          <w:p>
            <w:pPr>
              <w:pStyle w:val="TableParagraph"/>
              <w:rPr>
                <w:rFonts w:ascii="Times New Roman"/>
                <w:sz w:val="22"/>
              </w:rPr>
            </w:pPr>
          </w:p>
        </w:tc>
        <w:tc>
          <w:tcPr>
            <w:tcW w:w="1045" w:type="dxa"/>
            <w:vMerge w:val="restart"/>
          </w:tcPr>
          <w:p>
            <w:pPr>
              <w:pStyle w:val="TableParagraph"/>
              <w:rPr>
                <w:rFonts w:ascii="Times New Roman"/>
                <w:sz w:val="22"/>
              </w:rPr>
            </w:pPr>
          </w:p>
        </w:tc>
        <w:tc>
          <w:tcPr>
            <w:tcW w:w="1673" w:type="dxa"/>
            <w:vMerge w:val="restart"/>
          </w:tcPr>
          <w:p>
            <w:pPr>
              <w:pStyle w:val="TableParagraph"/>
              <w:rPr>
                <w:rFonts w:ascii="Times New Roman"/>
                <w:sz w:val="22"/>
              </w:rPr>
            </w:pPr>
          </w:p>
        </w:tc>
      </w:tr>
      <w:tr>
        <w:tblPrEx>
          <w:tblW w:w="0" w:type="auto"/>
          <w:jc w:val="left"/>
          <w:tblInd w:w="734" w:type="dxa"/>
          <w:tblLayout w:type="fixed"/>
          <w:tblCellMar>
            <w:top w:w="0" w:type="dxa"/>
            <w:left w:w="0" w:type="dxa"/>
            <w:bottom w:w="0" w:type="dxa"/>
            <w:right w:w="0" w:type="dxa"/>
          </w:tblCellMar>
          <w:tblLook w:val="01E0"/>
        </w:tblPrEx>
        <w:trPr>
          <w:trHeight w:val="312"/>
          <w:jc w:val="left"/>
        </w:trPr>
        <w:tc>
          <w:tcPr>
            <w:tcW w:w="1419" w:type="dxa"/>
            <w:vMerge/>
            <w:tcBorders>
              <w:top w:val="nil"/>
            </w:tcBorders>
          </w:tcPr>
          <w:p>
            <w:pPr>
              <w:rPr>
                <w:sz w:val="2"/>
                <w:szCs w:val="2"/>
              </w:rPr>
            </w:pPr>
          </w:p>
        </w:tc>
        <w:tc>
          <w:tcPr>
            <w:tcW w:w="1420" w:type="dxa"/>
            <w:tcBorders>
              <w:right w:val="dashed" w:sz="4" w:space="0" w:color="000000"/>
            </w:tcBorders>
          </w:tcPr>
          <w:p>
            <w:pPr>
              <w:pStyle w:val="TableParagraph"/>
              <w:rPr>
                <w:rFonts w:ascii="Times New Roman"/>
                <w:sz w:val="22"/>
              </w:rPr>
            </w:pPr>
          </w:p>
        </w:tc>
        <w:tc>
          <w:tcPr>
            <w:tcW w:w="1422" w:type="dxa"/>
            <w:tcBorders>
              <w:left w:val="dashed" w:sz="4" w:space="0" w:color="000000"/>
            </w:tcBorders>
          </w:tcPr>
          <w:p>
            <w:pPr>
              <w:pStyle w:val="TableParagraph"/>
              <w:rPr>
                <w:rFonts w:ascii="Times New Roman"/>
                <w:sz w:val="22"/>
              </w:rPr>
            </w:pPr>
          </w:p>
        </w:tc>
        <w:tc>
          <w:tcPr>
            <w:tcW w:w="1788" w:type="dxa"/>
            <w:vMerge w:val="restart"/>
          </w:tcPr>
          <w:p>
            <w:pPr>
              <w:pStyle w:val="TableParagraph"/>
              <w:rPr>
                <w:rFonts w:ascii="Times New Roman"/>
                <w:sz w:val="22"/>
              </w:rPr>
            </w:pPr>
          </w:p>
        </w:tc>
        <w:tc>
          <w:tcPr>
            <w:tcW w:w="1045" w:type="dxa"/>
            <w:vMerge/>
            <w:tcBorders>
              <w:top w:val="nil"/>
            </w:tcBorders>
          </w:tcPr>
          <w:p>
            <w:pPr>
              <w:rPr>
                <w:sz w:val="2"/>
                <w:szCs w:val="2"/>
              </w:rPr>
            </w:pPr>
          </w:p>
        </w:tc>
        <w:tc>
          <w:tcPr>
            <w:tcW w:w="1673" w:type="dxa"/>
            <w:vMerge/>
            <w:tcBorders>
              <w:top w:val="nil"/>
            </w:tcBorders>
          </w:tcPr>
          <w:p>
            <w:pPr>
              <w:rPr>
                <w:sz w:val="2"/>
                <w:szCs w:val="2"/>
              </w:rPr>
            </w:pPr>
          </w:p>
        </w:tc>
      </w:tr>
      <w:tr>
        <w:tblPrEx>
          <w:tblW w:w="0" w:type="auto"/>
          <w:jc w:val="left"/>
          <w:tblInd w:w="734" w:type="dxa"/>
          <w:tblLayout w:type="fixed"/>
          <w:tblCellMar>
            <w:top w:w="0" w:type="dxa"/>
            <w:left w:w="0" w:type="dxa"/>
            <w:bottom w:w="0" w:type="dxa"/>
            <w:right w:w="0" w:type="dxa"/>
          </w:tblCellMar>
          <w:tblLook w:val="01E0"/>
        </w:tblPrEx>
        <w:trPr>
          <w:trHeight w:val="312"/>
          <w:jc w:val="left"/>
        </w:trPr>
        <w:tc>
          <w:tcPr>
            <w:tcW w:w="1419" w:type="dxa"/>
            <w:vMerge/>
            <w:tcBorders>
              <w:top w:val="nil"/>
            </w:tcBorders>
          </w:tcPr>
          <w:p>
            <w:pPr>
              <w:rPr>
                <w:sz w:val="2"/>
                <w:szCs w:val="2"/>
              </w:rPr>
            </w:pPr>
          </w:p>
        </w:tc>
        <w:tc>
          <w:tcPr>
            <w:tcW w:w="1420" w:type="dxa"/>
            <w:tcBorders>
              <w:right w:val="dashed" w:sz="4" w:space="0" w:color="000000"/>
            </w:tcBorders>
          </w:tcPr>
          <w:p>
            <w:pPr>
              <w:pStyle w:val="TableParagraph"/>
              <w:rPr>
                <w:rFonts w:ascii="Times New Roman"/>
                <w:sz w:val="22"/>
              </w:rPr>
            </w:pPr>
          </w:p>
        </w:tc>
        <w:tc>
          <w:tcPr>
            <w:tcW w:w="1422" w:type="dxa"/>
            <w:tcBorders>
              <w:left w:val="dashed" w:sz="4" w:space="0" w:color="000000"/>
            </w:tcBorders>
          </w:tcPr>
          <w:p>
            <w:pPr>
              <w:pStyle w:val="TableParagraph"/>
              <w:rPr>
                <w:rFonts w:ascii="Times New Roman"/>
                <w:sz w:val="22"/>
              </w:rPr>
            </w:pPr>
          </w:p>
        </w:tc>
        <w:tc>
          <w:tcPr>
            <w:tcW w:w="1788" w:type="dxa"/>
            <w:vMerge/>
            <w:tcBorders>
              <w:top w:val="nil"/>
            </w:tcBorders>
          </w:tcPr>
          <w:p>
            <w:pPr>
              <w:rPr>
                <w:sz w:val="2"/>
                <w:szCs w:val="2"/>
              </w:rPr>
            </w:pPr>
          </w:p>
        </w:tc>
        <w:tc>
          <w:tcPr>
            <w:tcW w:w="1045" w:type="dxa"/>
            <w:vMerge/>
            <w:tcBorders>
              <w:top w:val="nil"/>
            </w:tcBorders>
          </w:tcPr>
          <w:p>
            <w:pPr>
              <w:rPr>
                <w:sz w:val="2"/>
                <w:szCs w:val="2"/>
              </w:rPr>
            </w:pPr>
          </w:p>
        </w:tc>
        <w:tc>
          <w:tcPr>
            <w:tcW w:w="1673" w:type="dxa"/>
            <w:vMerge/>
            <w:tcBorders>
              <w:top w:val="nil"/>
            </w:tcBorders>
          </w:tcPr>
          <w:p>
            <w:pPr>
              <w:rPr>
                <w:sz w:val="2"/>
                <w:szCs w:val="2"/>
              </w:rPr>
            </w:pPr>
          </w:p>
        </w:tc>
      </w:tr>
      <w:tr>
        <w:tblPrEx>
          <w:tblW w:w="0" w:type="auto"/>
          <w:jc w:val="left"/>
          <w:tblInd w:w="734" w:type="dxa"/>
          <w:tblLayout w:type="fixed"/>
          <w:tblCellMar>
            <w:top w:w="0" w:type="dxa"/>
            <w:left w:w="0" w:type="dxa"/>
            <w:bottom w:w="0" w:type="dxa"/>
            <w:right w:w="0" w:type="dxa"/>
          </w:tblCellMar>
          <w:tblLook w:val="01E0"/>
        </w:tblPrEx>
        <w:trPr>
          <w:trHeight w:val="312"/>
          <w:jc w:val="left"/>
        </w:trPr>
        <w:tc>
          <w:tcPr>
            <w:tcW w:w="1419" w:type="dxa"/>
            <w:vMerge/>
            <w:tcBorders>
              <w:top w:val="nil"/>
            </w:tcBorders>
          </w:tcPr>
          <w:p>
            <w:pPr>
              <w:rPr>
                <w:sz w:val="2"/>
                <w:szCs w:val="2"/>
              </w:rPr>
            </w:pPr>
          </w:p>
        </w:tc>
        <w:tc>
          <w:tcPr>
            <w:tcW w:w="1420" w:type="dxa"/>
            <w:tcBorders>
              <w:right w:val="dashed" w:sz="4" w:space="0" w:color="000000"/>
            </w:tcBorders>
          </w:tcPr>
          <w:p>
            <w:pPr>
              <w:pStyle w:val="TableParagraph"/>
              <w:rPr>
                <w:rFonts w:ascii="Times New Roman"/>
                <w:sz w:val="22"/>
              </w:rPr>
            </w:pPr>
          </w:p>
        </w:tc>
        <w:tc>
          <w:tcPr>
            <w:tcW w:w="1422" w:type="dxa"/>
            <w:tcBorders>
              <w:left w:val="dashed" w:sz="4" w:space="0" w:color="000000"/>
            </w:tcBorders>
          </w:tcPr>
          <w:p>
            <w:pPr>
              <w:pStyle w:val="TableParagraph"/>
              <w:rPr>
                <w:rFonts w:ascii="Times New Roman"/>
                <w:sz w:val="22"/>
              </w:rPr>
            </w:pPr>
          </w:p>
        </w:tc>
        <w:tc>
          <w:tcPr>
            <w:tcW w:w="1788" w:type="dxa"/>
            <w:vMerge/>
            <w:tcBorders>
              <w:top w:val="nil"/>
            </w:tcBorders>
          </w:tcPr>
          <w:p>
            <w:pPr>
              <w:rPr>
                <w:sz w:val="2"/>
                <w:szCs w:val="2"/>
              </w:rPr>
            </w:pPr>
          </w:p>
        </w:tc>
        <w:tc>
          <w:tcPr>
            <w:tcW w:w="1045" w:type="dxa"/>
            <w:vMerge/>
            <w:tcBorders>
              <w:top w:val="nil"/>
            </w:tcBorders>
          </w:tcPr>
          <w:p>
            <w:pPr>
              <w:rPr>
                <w:sz w:val="2"/>
                <w:szCs w:val="2"/>
              </w:rPr>
            </w:pPr>
          </w:p>
        </w:tc>
        <w:tc>
          <w:tcPr>
            <w:tcW w:w="1673" w:type="dxa"/>
            <w:vMerge/>
            <w:tcBorders>
              <w:top w:val="nil"/>
            </w:tcBorders>
          </w:tcPr>
          <w:p>
            <w:pPr>
              <w:rPr>
                <w:sz w:val="2"/>
                <w:szCs w:val="2"/>
              </w:rPr>
            </w:pPr>
          </w:p>
        </w:tc>
      </w:tr>
      <w:tr>
        <w:tblPrEx>
          <w:tblW w:w="0" w:type="auto"/>
          <w:jc w:val="left"/>
          <w:tblInd w:w="734" w:type="dxa"/>
          <w:tblLayout w:type="fixed"/>
          <w:tblCellMar>
            <w:top w:w="0" w:type="dxa"/>
            <w:left w:w="0" w:type="dxa"/>
            <w:bottom w:w="0" w:type="dxa"/>
            <w:right w:w="0" w:type="dxa"/>
          </w:tblCellMar>
          <w:tblLook w:val="01E0"/>
        </w:tblPrEx>
        <w:trPr>
          <w:trHeight w:val="312"/>
          <w:jc w:val="left"/>
        </w:trPr>
        <w:tc>
          <w:tcPr>
            <w:tcW w:w="1419" w:type="dxa"/>
            <w:vMerge/>
            <w:tcBorders>
              <w:top w:val="nil"/>
            </w:tcBorders>
          </w:tcPr>
          <w:p>
            <w:pPr>
              <w:rPr>
                <w:sz w:val="2"/>
                <w:szCs w:val="2"/>
              </w:rPr>
            </w:pPr>
          </w:p>
        </w:tc>
        <w:tc>
          <w:tcPr>
            <w:tcW w:w="1420" w:type="dxa"/>
            <w:tcBorders>
              <w:right w:val="dashed" w:sz="4" w:space="0" w:color="000000"/>
            </w:tcBorders>
          </w:tcPr>
          <w:p>
            <w:pPr>
              <w:pStyle w:val="TableParagraph"/>
              <w:rPr>
                <w:rFonts w:ascii="Times New Roman"/>
                <w:sz w:val="22"/>
              </w:rPr>
            </w:pPr>
          </w:p>
        </w:tc>
        <w:tc>
          <w:tcPr>
            <w:tcW w:w="1422" w:type="dxa"/>
            <w:tcBorders>
              <w:left w:val="dashed" w:sz="4" w:space="0" w:color="000000"/>
            </w:tcBorders>
          </w:tcPr>
          <w:p>
            <w:pPr>
              <w:pStyle w:val="TableParagraph"/>
              <w:rPr>
                <w:rFonts w:ascii="Times New Roman"/>
                <w:sz w:val="22"/>
              </w:rPr>
            </w:pPr>
          </w:p>
        </w:tc>
        <w:tc>
          <w:tcPr>
            <w:tcW w:w="1788" w:type="dxa"/>
            <w:vMerge/>
            <w:tcBorders>
              <w:top w:val="nil"/>
            </w:tcBorders>
          </w:tcPr>
          <w:p>
            <w:pPr>
              <w:rPr>
                <w:sz w:val="2"/>
                <w:szCs w:val="2"/>
              </w:rPr>
            </w:pPr>
          </w:p>
        </w:tc>
        <w:tc>
          <w:tcPr>
            <w:tcW w:w="1045" w:type="dxa"/>
            <w:vMerge/>
            <w:tcBorders>
              <w:top w:val="nil"/>
            </w:tcBorders>
          </w:tcPr>
          <w:p>
            <w:pPr>
              <w:rPr>
                <w:sz w:val="2"/>
                <w:szCs w:val="2"/>
              </w:rPr>
            </w:pPr>
          </w:p>
        </w:tc>
        <w:tc>
          <w:tcPr>
            <w:tcW w:w="1673" w:type="dxa"/>
            <w:vMerge/>
            <w:tcBorders>
              <w:top w:val="nil"/>
            </w:tcBorders>
          </w:tcPr>
          <w:p>
            <w:pPr>
              <w:rPr>
                <w:sz w:val="2"/>
                <w:szCs w:val="2"/>
              </w:rPr>
            </w:pPr>
          </w:p>
        </w:tc>
      </w:tr>
      <w:tr>
        <w:tblPrEx>
          <w:tblW w:w="0" w:type="auto"/>
          <w:jc w:val="left"/>
          <w:tblInd w:w="734" w:type="dxa"/>
          <w:tblLayout w:type="fixed"/>
          <w:tblCellMar>
            <w:top w:w="0" w:type="dxa"/>
            <w:left w:w="0" w:type="dxa"/>
            <w:bottom w:w="0" w:type="dxa"/>
            <w:right w:w="0" w:type="dxa"/>
          </w:tblCellMar>
          <w:tblLook w:val="01E0"/>
        </w:tblPrEx>
        <w:trPr>
          <w:trHeight w:val="312"/>
          <w:jc w:val="left"/>
        </w:trPr>
        <w:tc>
          <w:tcPr>
            <w:tcW w:w="1419" w:type="dxa"/>
            <w:vMerge/>
            <w:tcBorders>
              <w:top w:val="nil"/>
            </w:tcBorders>
          </w:tcPr>
          <w:p>
            <w:pPr>
              <w:rPr>
                <w:sz w:val="2"/>
                <w:szCs w:val="2"/>
              </w:rPr>
            </w:pPr>
          </w:p>
        </w:tc>
        <w:tc>
          <w:tcPr>
            <w:tcW w:w="1420" w:type="dxa"/>
            <w:tcBorders>
              <w:right w:val="dashed" w:sz="4" w:space="0" w:color="000000"/>
            </w:tcBorders>
          </w:tcPr>
          <w:p>
            <w:pPr>
              <w:pStyle w:val="TableParagraph"/>
              <w:rPr>
                <w:rFonts w:ascii="Times New Roman"/>
                <w:sz w:val="22"/>
              </w:rPr>
            </w:pPr>
          </w:p>
        </w:tc>
        <w:tc>
          <w:tcPr>
            <w:tcW w:w="1422" w:type="dxa"/>
            <w:tcBorders>
              <w:left w:val="dashed" w:sz="4" w:space="0" w:color="000000"/>
            </w:tcBorders>
          </w:tcPr>
          <w:p>
            <w:pPr>
              <w:pStyle w:val="TableParagraph"/>
              <w:rPr>
                <w:rFonts w:ascii="Times New Roman"/>
                <w:sz w:val="22"/>
              </w:rPr>
            </w:pPr>
          </w:p>
        </w:tc>
        <w:tc>
          <w:tcPr>
            <w:tcW w:w="1788" w:type="dxa"/>
          </w:tcPr>
          <w:p>
            <w:pPr>
              <w:pStyle w:val="TableParagraph"/>
              <w:rPr>
                <w:rFonts w:ascii="Times New Roman"/>
                <w:sz w:val="22"/>
              </w:rPr>
            </w:pPr>
          </w:p>
        </w:tc>
        <w:tc>
          <w:tcPr>
            <w:tcW w:w="1045" w:type="dxa"/>
            <w:vMerge/>
            <w:tcBorders>
              <w:top w:val="nil"/>
            </w:tcBorders>
          </w:tcPr>
          <w:p>
            <w:pPr>
              <w:rPr>
                <w:sz w:val="2"/>
                <w:szCs w:val="2"/>
              </w:rPr>
            </w:pPr>
          </w:p>
        </w:tc>
        <w:tc>
          <w:tcPr>
            <w:tcW w:w="1673" w:type="dxa"/>
            <w:vMerge/>
            <w:tcBorders>
              <w:top w:val="nil"/>
            </w:tcBorders>
          </w:tcPr>
          <w:p>
            <w:pPr>
              <w:rPr>
                <w:sz w:val="2"/>
                <w:szCs w:val="2"/>
              </w:rPr>
            </w:pPr>
          </w:p>
        </w:tc>
      </w:tr>
      <w:tr>
        <w:tblPrEx>
          <w:tblW w:w="0" w:type="auto"/>
          <w:jc w:val="left"/>
          <w:tblInd w:w="734" w:type="dxa"/>
          <w:tblLayout w:type="fixed"/>
          <w:tblCellMar>
            <w:top w:w="0" w:type="dxa"/>
            <w:left w:w="0" w:type="dxa"/>
            <w:bottom w:w="0" w:type="dxa"/>
            <w:right w:w="0" w:type="dxa"/>
          </w:tblCellMar>
          <w:tblLook w:val="01E0"/>
        </w:tblPrEx>
        <w:trPr>
          <w:trHeight w:val="312"/>
          <w:jc w:val="left"/>
        </w:trPr>
        <w:tc>
          <w:tcPr>
            <w:tcW w:w="1419" w:type="dxa"/>
            <w:vMerge/>
            <w:tcBorders>
              <w:top w:val="nil"/>
            </w:tcBorders>
          </w:tcPr>
          <w:p>
            <w:pPr>
              <w:rPr>
                <w:sz w:val="2"/>
                <w:szCs w:val="2"/>
              </w:rPr>
            </w:pPr>
          </w:p>
        </w:tc>
        <w:tc>
          <w:tcPr>
            <w:tcW w:w="1420" w:type="dxa"/>
            <w:tcBorders>
              <w:right w:val="dashed" w:sz="4" w:space="0" w:color="000000"/>
            </w:tcBorders>
          </w:tcPr>
          <w:p>
            <w:pPr>
              <w:pStyle w:val="TableParagraph"/>
              <w:rPr>
                <w:rFonts w:ascii="Times New Roman"/>
                <w:sz w:val="22"/>
              </w:rPr>
            </w:pPr>
          </w:p>
        </w:tc>
        <w:tc>
          <w:tcPr>
            <w:tcW w:w="1422" w:type="dxa"/>
            <w:tcBorders>
              <w:left w:val="dashed" w:sz="4" w:space="0" w:color="000000"/>
            </w:tcBorders>
          </w:tcPr>
          <w:p>
            <w:pPr>
              <w:pStyle w:val="TableParagraph"/>
              <w:rPr>
                <w:rFonts w:ascii="Times New Roman"/>
                <w:sz w:val="22"/>
              </w:rPr>
            </w:pPr>
          </w:p>
        </w:tc>
        <w:tc>
          <w:tcPr>
            <w:tcW w:w="1788" w:type="dxa"/>
          </w:tcPr>
          <w:p>
            <w:pPr>
              <w:pStyle w:val="TableParagraph"/>
              <w:rPr>
                <w:rFonts w:ascii="Times New Roman"/>
                <w:sz w:val="22"/>
              </w:rPr>
            </w:pPr>
          </w:p>
        </w:tc>
        <w:tc>
          <w:tcPr>
            <w:tcW w:w="1045" w:type="dxa"/>
            <w:vMerge/>
            <w:tcBorders>
              <w:top w:val="nil"/>
            </w:tcBorders>
          </w:tcPr>
          <w:p>
            <w:pPr>
              <w:rPr>
                <w:sz w:val="2"/>
                <w:szCs w:val="2"/>
              </w:rPr>
            </w:pPr>
          </w:p>
        </w:tc>
        <w:tc>
          <w:tcPr>
            <w:tcW w:w="1673" w:type="dxa"/>
            <w:vMerge/>
            <w:tcBorders>
              <w:top w:val="nil"/>
            </w:tcBorders>
          </w:tcPr>
          <w:p>
            <w:pPr>
              <w:rPr>
                <w:sz w:val="2"/>
                <w:szCs w:val="2"/>
              </w:rPr>
            </w:pPr>
          </w:p>
        </w:tc>
      </w:tr>
      <w:tr>
        <w:tblPrEx>
          <w:tblW w:w="0" w:type="auto"/>
          <w:jc w:val="left"/>
          <w:tblInd w:w="734" w:type="dxa"/>
          <w:tblLayout w:type="fixed"/>
          <w:tblCellMar>
            <w:top w:w="0" w:type="dxa"/>
            <w:left w:w="0" w:type="dxa"/>
            <w:bottom w:w="0" w:type="dxa"/>
            <w:right w:w="0" w:type="dxa"/>
          </w:tblCellMar>
          <w:tblLook w:val="01E0"/>
        </w:tblPrEx>
        <w:trPr>
          <w:trHeight w:val="312"/>
          <w:jc w:val="left"/>
        </w:trPr>
        <w:tc>
          <w:tcPr>
            <w:tcW w:w="1419" w:type="dxa"/>
            <w:vMerge w:val="restart"/>
          </w:tcPr>
          <w:p>
            <w:pPr>
              <w:pStyle w:val="TableParagraph"/>
              <w:rPr>
                <w:sz w:val="26"/>
              </w:rPr>
            </w:pPr>
          </w:p>
          <w:p>
            <w:pPr>
              <w:pStyle w:val="TableParagraph"/>
              <w:spacing w:before="8"/>
              <w:rPr>
                <w:sz w:val="25"/>
              </w:rPr>
            </w:pPr>
          </w:p>
          <w:p>
            <w:pPr>
              <w:pStyle w:val="TableParagraph"/>
              <w:ind w:left="9"/>
              <w:jc w:val="center"/>
              <w:rPr>
                <w:rFonts w:ascii="Times New Roman"/>
                <w:sz w:val="24"/>
              </w:rPr>
            </w:pPr>
            <w:r>
              <w:rPr>
                <w:rFonts w:ascii="Times New Roman"/>
                <w:sz w:val="24"/>
              </w:rPr>
              <w:t>C</w:t>
            </w:r>
          </w:p>
        </w:tc>
        <w:tc>
          <w:tcPr>
            <w:tcW w:w="1420" w:type="dxa"/>
            <w:tcBorders>
              <w:right w:val="dashed" w:sz="4" w:space="0" w:color="000000"/>
            </w:tcBorders>
          </w:tcPr>
          <w:p>
            <w:pPr>
              <w:pStyle w:val="TableParagraph"/>
              <w:rPr>
                <w:rFonts w:ascii="Times New Roman"/>
                <w:sz w:val="22"/>
              </w:rPr>
            </w:pPr>
          </w:p>
        </w:tc>
        <w:tc>
          <w:tcPr>
            <w:tcW w:w="1422" w:type="dxa"/>
            <w:tcBorders>
              <w:left w:val="dashed" w:sz="4" w:space="0" w:color="000000"/>
            </w:tcBorders>
          </w:tcPr>
          <w:p>
            <w:pPr>
              <w:pStyle w:val="TableParagraph"/>
              <w:rPr>
                <w:rFonts w:ascii="Times New Roman"/>
                <w:sz w:val="22"/>
              </w:rPr>
            </w:pPr>
          </w:p>
        </w:tc>
        <w:tc>
          <w:tcPr>
            <w:tcW w:w="1788" w:type="dxa"/>
            <w:vMerge w:val="restart"/>
          </w:tcPr>
          <w:p>
            <w:pPr>
              <w:pStyle w:val="TableParagraph"/>
              <w:rPr>
                <w:rFonts w:ascii="Times New Roman"/>
                <w:sz w:val="22"/>
              </w:rPr>
            </w:pPr>
          </w:p>
        </w:tc>
        <w:tc>
          <w:tcPr>
            <w:tcW w:w="1045" w:type="dxa"/>
            <w:vMerge w:val="restart"/>
          </w:tcPr>
          <w:p>
            <w:pPr>
              <w:pStyle w:val="TableParagraph"/>
              <w:rPr>
                <w:rFonts w:ascii="Times New Roman"/>
                <w:sz w:val="22"/>
              </w:rPr>
            </w:pPr>
          </w:p>
        </w:tc>
        <w:tc>
          <w:tcPr>
            <w:tcW w:w="1673" w:type="dxa"/>
            <w:vMerge w:val="restart"/>
          </w:tcPr>
          <w:p>
            <w:pPr>
              <w:pStyle w:val="TableParagraph"/>
              <w:rPr>
                <w:rFonts w:ascii="Times New Roman"/>
                <w:sz w:val="22"/>
              </w:rPr>
            </w:pPr>
          </w:p>
        </w:tc>
      </w:tr>
      <w:tr>
        <w:tblPrEx>
          <w:tblW w:w="0" w:type="auto"/>
          <w:jc w:val="left"/>
          <w:tblInd w:w="734" w:type="dxa"/>
          <w:tblLayout w:type="fixed"/>
          <w:tblCellMar>
            <w:top w:w="0" w:type="dxa"/>
            <w:left w:w="0" w:type="dxa"/>
            <w:bottom w:w="0" w:type="dxa"/>
            <w:right w:w="0" w:type="dxa"/>
          </w:tblCellMar>
          <w:tblLook w:val="01E0"/>
        </w:tblPrEx>
        <w:trPr>
          <w:trHeight w:val="312"/>
          <w:jc w:val="left"/>
        </w:trPr>
        <w:tc>
          <w:tcPr>
            <w:tcW w:w="1419" w:type="dxa"/>
            <w:vMerge/>
            <w:tcBorders>
              <w:top w:val="nil"/>
            </w:tcBorders>
          </w:tcPr>
          <w:p>
            <w:pPr>
              <w:rPr>
                <w:sz w:val="2"/>
                <w:szCs w:val="2"/>
              </w:rPr>
            </w:pPr>
          </w:p>
        </w:tc>
        <w:tc>
          <w:tcPr>
            <w:tcW w:w="1420" w:type="dxa"/>
            <w:tcBorders>
              <w:right w:val="dashed" w:sz="4" w:space="0" w:color="000000"/>
            </w:tcBorders>
          </w:tcPr>
          <w:p>
            <w:pPr>
              <w:pStyle w:val="TableParagraph"/>
              <w:rPr>
                <w:rFonts w:ascii="Times New Roman"/>
                <w:sz w:val="22"/>
              </w:rPr>
            </w:pPr>
          </w:p>
        </w:tc>
        <w:tc>
          <w:tcPr>
            <w:tcW w:w="1422" w:type="dxa"/>
            <w:tcBorders>
              <w:left w:val="dashed" w:sz="4" w:space="0" w:color="000000"/>
            </w:tcBorders>
          </w:tcPr>
          <w:p>
            <w:pPr>
              <w:pStyle w:val="TableParagraph"/>
              <w:rPr>
                <w:rFonts w:ascii="Times New Roman"/>
                <w:sz w:val="22"/>
              </w:rPr>
            </w:pPr>
          </w:p>
        </w:tc>
        <w:tc>
          <w:tcPr>
            <w:tcW w:w="1788" w:type="dxa"/>
            <w:vMerge/>
            <w:tcBorders>
              <w:top w:val="nil"/>
            </w:tcBorders>
          </w:tcPr>
          <w:p>
            <w:pPr>
              <w:rPr>
                <w:sz w:val="2"/>
                <w:szCs w:val="2"/>
              </w:rPr>
            </w:pPr>
          </w:p>
        </w:tc>
        <w:tc>
          <w:tcPr>
            <w:tcW w:w="1045" w:type="dxa"/>
            <w:vMerge/>
            <w:tcBorders>
              <w:top w:val="nil"/>
            </w:tcBorders>
          </w:tcPr>
          <w:p>
            <w:pPr>
              <w:rPr>
                <w:sz w:val="2"/>
                <w:szCs w:val="2"/>
              </w:rPr>
            </w:pPr>
          </w:p>
        </w:tc>
        <w:tc>
          <w:tcPr>
            <w:tcW w:w="1673" w:type="dxa"/>
            <w:vMerge/>
            <w:tcBorders>
              <w:top w:val="nil"/>
            </w:tcBorders>
          </w:tcPr>
          <w:p>
            <w:pPr>
              <w:rPr>
                <w:sz w:val="2"/>
                <w:szCs w:val="2"/>
              </w:rPr>
            </w:pPr>
          </w:p>
        </w:tc>
      </w:tr>
      <w:tr>
        <w:tblPrEx>
          <w:tblW w:w="0" w:type="auto"/>
          <w:jc w:val="left"/>
          <w:tblInd w:w="734" w:type="dxa"/>
          <w:tblLayout w:type="fixed"/>
          <w:tblCellMar>
            <w:top w:w="0" w:type="dxa"/>
            <w:left w:w="0" w:type="dxa"/>
            <w:bottom w:w="0" w:type="dxa"/>
            <w:right w:w="0" w:type="dxa"/>
          </w:tblCellMar>
          <w:tblLook w:val="01E0"/>
        </w:tblPrEx>
        <w:trPr>
          <w:trHeight w:val="312"/>
          <w:jc w:val="left"/>
        </w:trPr>
        <w:tc>
          <w:tcPr>
            <w:tcW w:w="1419" w:type="dxa"/>
            <w:vMerge/>
            <w:tcBorders>
              <w:top w:val="nil"/>
            </w:tcBorders>
          </w:tcPr>
          <w:p>
            <w:pPr>
              <w:rPr>
                <w:sz w:val="2"/>
                <w:szCs w:val="2"/>
              </w:rPr>
            </w:pPr>
          </w:p>
        </w:tc>
        <w:tc>
          <w:tcPr>
            <w:tcW w:w="1420" w:type="dxa"/>
            <w:tcBorders>
              <w:right w:val="dashed" w:sz="4" w:space="0" w:color="000000"/>
            </w:tcBorders>
          </w:tcPr>
          <w:p>
            <w:pPr>
              <w:pStyle w:val="TableParagraph"/>
              <w:rPr>
                <w:rFonts w:ascii="Times New Roman"/>
                <w:sz w:val="22"/>
              </w:rPr>
            </w:pPr>
          </w:p>
        </w:tc>
        <w:tc>
          <w:tcPr>
            <w:tcW w:w="1422" w:type="dxa"/>
            <w:tcBorders>
              <w:left w:val="dashed" w:sz="4" w:space="0" w:color="000000"/>
            </w:tcBorders>
          </w:tcPr>
          <w:p>
            <w:pPr>
              <w:pStyle w:val="TableParagraph"/>
              <w:rPr>
                <w:rFonts w:ascii="Times New Roman"/>
                <w:sz w:val="22"/>
              </w:rPr>
            </w:pPr>
          </w:p>
        </w:tc>
        <w:tc>
          <w:tcPr>
            <w:tcW w:w="1788" w:type="dxa"/>
            <w:vMerge/>
            <w:tcBorders>
              <w:top w:val="nil"/>
            </w:tcBorders>
          </w:tcPr>
          <w:p>
            <w:pPr>
              <w:rPr>
                <w:sz w:val="2"/>
                <w:szCs w:val="2"/>
              </w:rPr>
            </w:pPr>
          </w:p>
        </w:tc>
        <w:tc>
          <w:tcPr>
            <w:tcW w:w="1045" w:type="dxa"/>
            <w:vMerge/>
            <w:tcBorders>
              <w:top w:val="nil"/>
            </w:tcBorders>
          </w:tcPr>
          <w:p>
            <w:pPr>
              <w:rPr>
                <w:sz w:val="2"/>
                <w:szCs w:val="2"/>
              </w:rPr>
            </w:pPr>
          </w:p>
        </w:tc>
        <w:tc>
          <w:tcPr>
            <w:tcW w:w="1673" w:type="dxa"/>
            <w:vMerge/>
            <w:tcBorders>
              <w:top w:val="nil"/>
            </w:tcBorders>
          </w:tcPr>
          <w:p>
            <w:pPr>
              <w:rPr>
                <w:sz w:val="2"/>
                <w:szCs w:val="2"/>
              </w:rPr>
            </w:pPr>
          </w:p>
        </w:tc>
      </w:tr>
      <w:tr>
        <w:tblPrEx>
          <w:tblW w:w="0" w:type="auto"/>
          <w:jc w:val="left"/>
          <w:tblInd w:w="734" w:type="dxa"/>
          <w:tblLayout w:type="fixed"/>
          <w:tblCellMar>
            <w:top w:w="0" w:type="dxa"/>
            <w:left w:w="0" w:type="dxa"/>
            <w:bottom w:w="0" w:type="dxa"/>
            <w:right w:w="0" w:type="dxa"/>
          </w:tblCellMar>
          <w:tblLook w:val="01E0"/>
        </w:tblPrEx>
        <w:trPr>
          <w:trHeight w:val="312"/>
          <w:jc w:val="left"/>
        </w:trPr>
        <w:tc>
          <w:tcPr>
            <w:tcW w:w="1419" w:type="dxa"/>
            <w:vMerge/>
            <w:tcBorders>
              <w:top w:val="nil"/>
            </w:tcBorders>
          </w:tcPr>
          <w:p>
            <w:pPr>
              <w:rPr>
                <w:sz w:val="2"/>
                <w:szCs w:val="2"/>
              </w:rPr>
            </w:pPr>
          </w:p>
        </w:tc>
        <w:tc>
          <w:tcPr>
            <w:tcW w:w="1420" w:type="dxa"/>
            <w:tcBorders>
              <w:right w:val="dashed" w:sz="4" w:space="0" w:color="000000"/>
            </w:tcBorders>
          </w:tcPr>
          <w:p>
            <w:pPr>
              <w:pStyle w:val="TableParagraph"/>
              <w:rPr>
                <w:rFonts w:ascii="Times New Roman"/>
                <w:sz w:val="22"/>
              </w:rPr>
            </w:pPr>
          </w:p>
        </w:tc>
        <w:tc>
          <w:tcPr>
            <w:tcW w:w="1422" w:type="dxa"/>
            <w:tcBorders>
              <w:left w:val="dashed" w:sz="4" w:space="0" w:color="000000"/>
            </w:tcBorders>
          </w:tcPr>
          <w:p>
            <w:pPr>
              <w:pStyle w:val="TableParagraph"/>
              <w:rPr>
                <w:rFonts w:ascii="Times New Roman"/>
                <w:sz w:val="22"/>
              </w:rPr>
            </w:pPr>
          </w:p>
        </w:tc>
        <w:tc>
          <w:tcPr>
            <w:tcW w:w="1788" w:type="dxa"/>
            <w:vMerge/>
            <w:tcBorders>
              <w:top w:val="nil"/>
            </w:tcBorders>
          </w:tcPr>
          <w:p>
            <w:pPr>
              <w:rPr>
                <w:sz w:val="2"/>
                <w:szCs w:val="2"/>
              </w:rPr>
            </w:pPr>
          </w:p>
        </w:tc>
        <w:tc>
          <w:tcPr>
            <w:tcW w:w="1045" w:type="dxa"/>
            <w:vMerge/>
            <w:tcBorders>
              <w:top w:val="nil"/>
            </w:tcBorders>
          </w:tcPr>
          <w:p>
            <w:pPr>
              <w:rPr>
                <w:sz w:val="2"/>
                <w:szCs w:val="2"/>
              </w:rPr>
            </w:pPr>
          </w:p>
        </w:tc>
        <w:tc>
          <w:tcPr>
            <w:tcW w:w="1673" w:type="dxa"/>
            <w:vMerge/>
            <w:tcBorders>
              <w:top w:val="nil"/>
            </w:tcBorders>
          </w:tcPr>
          <w:p>
            <w:pPr>
              <w:rPr>
                <w:sz w:val="2"/>
                <w:szCs w:val="2"/>
              </w:rPr>
            </w:pPr>
          </w:p>
        </w:tc>
      </w:tr>
      <w:tr>
        <w:tblPrEx>
          <w:tblW w:w="0" w:type="auto"/>
          <w:jc w:val="left"/>
          <w:tblInd w:w="734" w:type="dxa"/>
          <w:tblLayout w:type="fixed"/>
          <w:tblCellMar>
            <w:top w:w="0" w:type="dxa"/>
            <w:left w:w="0" w:type="dxa"/>
            <w:bottom w:w="0" w:type="dxa"/>
            <w:right w:w="0" w:type="dxa"/>
          </w:tblCellMar>
          <w:tblLook w:val="01E0"/>
        </w:tblPrEx>
        <w:trPr>
          <w:trHeight w:val="312"/>
          <w:jc w:val="left"/>
        </w:trPr>
        <w:tc>
          <w:tcPr>
            <w:tcW w:w="1419" w:type="dxa"/>
            <w:vMerge/>
            <w:tcBorders>
              <w:top w:val="nil"/>
            </w:tcBorders>
          </w:tcPr>
          <w:p>
            <w:pPr>
              <w:rPr>
                <w:sz w:val="2"/>
                <w:szCs w:val="2"/>
              </w:rPr>
            </w:pPr>
          </w:p>
        </w:tc>
        <w:tc>
          <w:tcPr>
            <w:tcW w:w="1420" w:type="dxa"/>
            <w:tcBorders>
              <w:right w:val="dashed" w:sz="4" w:space="0" w:color="000000"/>
            </w:tcBorders>
          </w:tcPr>
          <w:p>
            <w:pPr>
              <w:pStyle w:val="TableParagraph"/>
              <w:rPr>
                <w:rFonts w:ascii="Times New Roman"/>
                <w:sz w:val="22"/>
              </w:rPr>
            </w:pPr>
          </w:p>
        </w:tc>
        <w:tc>
          <w:tcPr>
            <w:tcW w:w="1422" w:type="dxa"/>
            <w:tcBorders>
              <w:left w:val="dashed" w:sz="4" w:space="0" w:color="000000"/>
            </w:tcBorders>
          </w:tcPr>
          <w:p>
            <w:pPr>
              <w:pStyle w:val="TableParagraph"/>
              <w:rPr>
                <w:rFonts w:ascii="Times New Roman"/>
                <w:sz w:val="22"/>
              </w:rPr>
            </w:pPr>
          </w:p>
        </w:tc>
        <w:tc>
          <w:tcPr>
            <w:tcW w:w="1788" w:type="dxa"/>
            <w:vMerge/>
            <w:tcBorders>
              <w:top w:val="nil"/>
            </w:tcBorders>
          </w:tcPr>
          <w:p>
            <w:pPr>
              <w:rPr>
                <w:sz w:val="2"/>
                <w:szCs w:val="2"/>
              </w:rPr>
            </w:pPr>
          </w:p>
        </w:tc>
        <w:tc>
          <w:tcPr>
            <w:tcW w:w="1045" w:type="dxa"/>
            <w:vMerge/>
            <w:tcBorders>
              <w:top w:val="nil"/>
            </w:tcBorders>
          </w:tcPr>
          <w:p>
            <w:pPr>
              <w:rPr>
                <w:sz w:val="2"/>
                <w:szCs w:val="2"/>
              </w:rPr>
            </w:pPr>
          </w:p>
        </w:tc>
        <w:tc>
          <w:tcPr>
            <w:tcW w:w="1673" w:type="dxa"/>
            <w:vMerge/>
            <w:tcBorders>
              <w:top w:val="nil"/>
            </w:tcBorders>
          </w:tcPr>
          <w:p>
            <w:pPr>
              <w:rPr>
                <w:sz w:val="2"/>
                <w:szCs w:val="2"/>
              </w:rPr>
            </w:pPr>
          </w:p>
        </w:tc>
      </w:tr>
    </w:tbl>
    <w:p>
      <w:pPr>
        <w:tabs>
          <w:tab w:val="left" w:pos="677"/>
        </w:tabs>
        <w:spacing w:before="163"/>
        <w:ind w:left="99" w:right="0" w:firstLine="0"/>
        <w:jc w:val="center"/>
        <w:rPr>
          <w:sz w:val="21"/>
        </w:rPr>
      </w:pPr>
      <w:r>
        <w:rPr>
          <w:sz w:val="21"/>
        </w:rPr>
        <w:t>表</w:t>
      </w:r>
      <w:r>
        <w:rPr>
          <w:spacing w:val="-53"/>
          <w:sz w:val="21"/>
        </w:rPr>
        <w:t xml:space="preserve"> </w:t>
      </w:r>
      <w:r>
        <w:rPr>
          <w:rFonts w:ascii="Times New Roman" w:eastAsia="Times New Roman"/>
          <w:spacing w:val="-10"/>
          <w:sz w:val="21"/>
        </w:rPr>
        <w:t>1</w:t>
      </w:r>
      <w:r>
        <w:rPr>
          <w:rFonts w:ascii="Times New Roman" w:eastAsia="Times New Roman"/>
          <w:sz w:val="21"/>
        </w:rPr>
        <w:tab/>
      </w:r>
      <w:r>
        <w:rPr>
          <w:sz w:val="21"/>
        </w:rPr>
        <w:t>性能指标</w:t>
      </w:r>
      <w:r>
        <w:rPr>
          <w:spacing w:val="-10"/>
          <w:sz w:val="21"/>
        </w:rPr>
        <w:t>表</w:t>
      </w:r>
    </w:p>
    <w:p>
      <w:pPr>
        <w:spacing w:after="0"/>
        <w:jc w:val="center"/>
        <w:rPr>
          <w:sz w:val="21"/>
        </w:rPr>
        <w:sectPr>
          <w:headerReference w:type="default" r:id="rId12"/>
          <w:footerReference w:type="default" r:id="rId13"/>
          <w:pgSz w:w="11910" w:h="16840"/>
          <w:pgMar w:top="1040" w:right="820" w:bottom="1160" w:left="840" w:header="859" w:footer="977"/>
          <w:pgNumType w:start="6"/>
          <w:cols w:space="708"/>
        </w:sectPr>
      </w:pPr>
    </w:p>
    <w:p>
      <w:pPr>
        <w:pStyle w:val="BodyText"/>
        <w:rPr>
          <w:sz w:val="20"/>
        </w:rPr>
      </w:pPr>
    </w:p>
    <w:p>
      <w:pPr>
        <w:pStyle w:val="Heading2"/>
        <w:numPr>
          <w:ilvl w:val="0"/>
          <w:numId w:val="11"/>
        </w:numPr>
        <w:tabs>
          <w:tab w:val="left" w:pos="1300"/>
        </w:tabs>
        <w:spacing w:before="120" w:after="0" w:line="240" w:lineRule="auto"/>
        <w:ind w:left="1299" w:right="0" w:hanging="240"/>
        <w:jc w:val="left"/>
      </w:pPr>
      <w:bookmarkStart w:id="2" w:name="_TOC_250026"/>
      <w:bookmarkEnd w:id="2"/>
      <w:r>
        <w:rPr>
          <w:spacing w:val="-3"/>
        </w:rPr>
        <w:t>项目论证</w:t>
      </w:r>
    </w:p>
    <w:p>
      <w:pPr>
        <w:pStyle w:val="Heading3"/>
        <w:numPr>
          <w:ilvl w:val="1"/>
          <w:numId w:val="11"/>
        </w:numPr>
        <w:tabs>
          <w:tab w:val="left" w:pos="1480"/>
        </w:tabs>
        <w:spacing w:before="154" w:after="0" w:line="240" w:lineRule="auto"/>
        <w:ind w:left="1480" w:right="0" w:hanging="420"/>
        <w:jc w:val="left"/>
      </w:pPr>
      <w:bookmarkStart w:id="3" w:name="_TOC_250025"/>
      <w:bookmarkEnd w:id="3"/>
      <w:r>
        <w:rPr>
          <w:spacing w:val="-2"/>
        </w:rPr>
        <w:t>总体方案论证</w:t>
      </w:r>
    </w:p>
    <w:p>
      <w:pPr>
        <w:pStyle w:val="Heading3"/>
        <w:numPr>
          <w:ilvl w:val="2"/>
          <w:numId w:val="11"/>
        </w:numPr>
        <w:tabs>
          <w:tab w:val="left" w:pos="1779"/>
          <w:tab w:val="left" w:pos="1780"/>
        </w:tabs>
        <w:spacing w:before="175" w:after="0" w:line="240" w:lineRule="auto"/>
        <w:ind w:left="1780" w:right="0" w:hanging="720"/>
        <w:jc w:val="left"/>
      </w:pPr>
      <w:bookmarkStart w:id="4" w:name="_TOC_250024"/>
      <w:bookmarkEnd w:id="4"/>
      <w:r>
        <w:rPr>
          <w:spacing w:val="-3"/>
        </w:rPr>
        <w:t>设计目标</w:t>
      </w:r>
    </w:p>
    <w:p>
      <w:pPr>
        <w:pStyle w:val="BodyText"/>
        <w:spacing w:before="15"/>
        <w:rPr>
          <w:rFonts w:ascii="Microsoft JhengHei"/>
          <w:b/>
          <w:sz w:val="13"/>
        </w:rPr>
      </w:pPr>
    </w:p>
    <w:p>
      <w:pPr>
        <w:pStyle w:val="BodyText"/>
        <w:spacing w:line="360" w:lineRule="auto"/>
        <w:ind w:left="578" w:right="547" w:firstLine="480"/>
        <w:jc w:val="both"/>
      </w:pPr>
      <w:r>
        <w:rPr>
          <w:spacing w:val="-2"/>
        </w:rPr>
        <w:t>题目要求制作多功能数字万用表，我们团队计划在性能高、精度高、功耗低、设计</w:t>
      </w:r>
      <w:r>
        <w:rPr>
          <w:spacing w:val="-2"/>
        </w:rPr>
        <w:t xml:space="preserve">简洁明了以及环保的基础上，实现测量交直流电压、交直流电流、电阻、电感、电容， </w:t>
      </w:r>
      <w:r>
        <w:t>RS232C</w:t>
      </w:r>
      <w:r>
        <w:rPr>
          <w:spacing w:val="-7"/>
        </w:rPr>
        <w:t xml:space="preserve"> 接口技术的应用使其和计算机构成可靠多种的双向通讯等功能。</w:t>
      </w:r>
    </w:p>
    <w:p>
      <w:pPr>
        <w:pStyle w:val="BodyText"/>
        <w:spacing w:before="5"/>
        <w:rPr>
          <w:sz w:val="29"/>
        </w:rPr>
      </w:pPr>
    </w:p>
    <w:p>
      <w:pPr>
        <w:pStyle w:val="Heading3"/>
        <w:numPr>
          <w:ilvl w:val="2"/>
          <w:numId w:val="11"/>
        </w:numPr>
        <w:tabs>
          <w:tab w:val="left" w:pos="1779"/>
          <w:tab w:val="left" w:pos="1780"/>
        </w:tabs>
        <w:spacing w:before="0" w:after="0" w:line="240" w:lineRule="auto"/>
        <w:ind w:left="1780" w:right="0" w:hanging="720"/>
        <w:jc w:val="left"/>
      </w:pPr>
      <w:bookmarkStart w:id="5" w:name="_TOC_250023"/>
      <w:bookmarkEnd w:id="5"/>
      <w:r>
        <w:rPr>
          <w:spacing w:val="-2"/>
        </w:rPr>
        <w:t>总体设计方案</w:t>
      </w:r>
    </w:p>
    <w:p>
      <w:pPr>
        <w:pStyle w:val="BodyText"/>
        <w:spacing w:before="206" w:line="312" w:lineRule="auto"/>
        <w:ind w:left="578" w:right="476" w:firstLine="424"/>
      </w:pPr>
      <w:r>
        <w:rPr>
          <w:spacing w:val="-6"/>
        </w:rPr>
        <w:t xml:space="preserve">方案一：采用 </w:t>
      </w:r>
      <w:r>
        <w:rPr>
          <w:rFonts w:ascii="Times New Roman" w:eastAsia="Times New Roman"/>
        </w:rPr>
        <w:t xml:space="preserve">AT89C51 </w:t>
      </w:r>
      <w:r>
        <w:rPr>
          <w:spacing w:val="-7"/>
        </w:rPr>
        <w:t xml:space="preserve">单片机结合 </w:t>
      </w:r>
      <w:r>
        <w:rPr>
          <w:rFonts w:ascii="Times New Roman" w:eastAsia="Times New Roman"/>
        </w:rPr>
        <w:t xml:space="preserve">12864 </w:t>
      </w:r>
      <w:r>
        <w:rPr>
          <w:spacing w:val="-4"/>
        </w:rPr>
        <w:t xml:space="preserve">液晶作为本系统的主控 </w:t>
      </w:r>
      <w:r>
        <w:rPr>
          <w:rFonts w:ascii="Times New Roman" w:eastAsia="Times New Roman"/>
        </w:rPr>
        <w:t xml:space="preserve">MCU </w:t>
      </w:r>
      <w:r>
        <w:rPr>
          <w:spacing w:val="-21"/>
        </w:rPr>
        <w:t xml:space="preserve">与 </w:t>
      </w:r>
      <w:r>
        <w:rPr>
          <w:rFonts w:ascii="Times New Roman" w:eastAsia="Times New Roman"/>
        </w:rPr>
        <w:t xml:space="preserve">LCD </w:t>
      </w:r>
      <w:r>
        <w:t>液</w:t>
      </w:r>
      <w:r>
        <w:rPr>
          <w:spacing w:val="-16"/>
        </w:rPr>
        <w:t xml:space="preserve">晶显示部分，其优点是 </w:t>
      </w:r>
      <w:r>
        <w:rPr>
          <w:rFonts w:ascii="Times New Roman" w:eastAsia="Times New Roman"/>
          <w:spacing w:val="-2"/>
        </w:rPr>
        <w:t>AT89C51</w:t>
      </w:r>
      <w:r>
        <w:rPr>
          <w:rFonts w:ascii="Times New Roman" w:eastAsia="Times New Roman"/>
          <w:spacing w:val="-13"/>
        </w:rPr>
        <w:t xml:space="preserve"> </w:t>
      </w:r>
      <w:r>
        <w:rPr>
          <w:spacing w:val="-11"/>
        </w:rPr>
        <w:t>软件调试容易，代码资源丰富，</w:t>
      </w:r>
      <w:r>
        <w:rPr>
          <w:rFonts w:ascii="Times New Roman" w:eastAsia="Times New Roman"/>
          <w:spacing w:val="-2"/>
        </w:rPr>
        <w:t>12864</w:t>
      </w:r>
      <w:r>
        <w:rPr>
          <w:rFonts w:ascii="Times New Roman" w:eastAsia="Times New Roman"/>
          <w:spacing w:val="-13"/>
        </w:rPr>
        <w:t xml:space="preserve"> </w:t>
      </w:r>
      <w:r>
        <w:rPr>
          <w:spacing w:val="-2"/>
        </w:rPr>
        <w:t>液晶显示字符多，</w:t>
      </w:r>
      <w:r>
        <w:rPr>
          <w:spacing w:val="-10"/>
        </w:rPr>
        <w:t xml:space="preserve">能够显示必要的数据与字符。缺点是 </w:t>
      </w:r>
      <w:r>
        <w:rPr>
          <w:rFonts w:ascii="Times New Roman" w:eastAsia="Times New Roman"/>
        </w:rPr>
        <w:t xml:space="preserve">AT89C51 </w:t>
      </w:r>
      <w:r>
        <w:rPr>
          <w:spacing w:val="-7"/>
        </w:rPr>
        <w:t xml:space="preserve">内部没有集成 </w:t>
      </w:r>
      <w:r>
        <w:rPr>
          <w:rFonts w:ascii="Times New Roman" w:eastAsia="Times New Roman"/>
        </w:rPr>
        <w:t xml:space="preserve">ADC </w:t>
      </w:r>
      <w:r>
        <w:rPr>
          <w:spacing w:val="-17"/>
        </w:rPr>
        <w:t xml:space="preserve">外设，需要外扩 </w:t>
      </w:r>
      <w:r>
        <w:rPr>
          <w:rFonts w:ascii="Times New Roman" w:eastAsia="Times New Roman"/>
        </w:rPr>
        <w:t>ADC</w:t>
      </w:r>
      <w:r>
        <w:rPr>
          <w:spacing w:val="-4"/>
        </w:rPr>
        <w:t xml:space="preserve">芯片，并且 </w:t>
      </w:r>
      <w:r>
        <w:rPr>
          <w:rFonts w:ascii="Times New Roman" w:eastAsia="Times New Roman"/>
        </w:rPr>
        <w:t xml:space="preserve">12864 </w:t>
      </w:r>
      <w:r>
        <w:t>液晶功耗和体积都较大。</w:t>
      </w:r>
    </w:p>
    <w:p>
      <w:pPr>
        <w:pStyle w:val="BodyText"/>
        <w:spacing w:before="1" w:line="312" w:lineRule="auto"/>
        <w:ind w:left="578" w:right="416" w:firstLine="424"/>
      </w:pPr>
      <w:r>
        <w:t xml:space="preserve">方案二：采用 </w:t>
      </w:r>
      <w:r>
        <w:rPr>
          <w:rFonts w:ascii="Times New Roman" w:eastAsia="Times New Roman"/>
        </w:rPr>
        <w:t xml:space="preserve">STM32F103RCT6 </w:t>
      </w:r>
      <w:r>
        <w:t xml:space="preserve">为主控，结合 </w:t>
      </w:r>
      <w:r>
        <w:rPr>
          <w:rFonts w:ascii="Times New Roman" w:eastAsia="Times New Roman"/>
        </w:rPr>
        <w:t>1602</w:t>
      </w:r>
      <w:r>
        <w:rPr>
          <w:rFonts w:ascii="Times New Roman" w:eastAsia="Times New Roman"/>
          <w:spacing w:val="40"/>
        </w:rPr>
        <w:t xml:space="preserve"> </w:t>
      </w:r>
      <w:r>
        <w:t xml:space="preserve">液晶作为本系统的主控 </w:t>
      </w:r>
      <w:r>
        <w:rPr>
          <w:rFonts w:ascii="Times New Roman" w:eastAsia="Times New Roman"/>
        </w:rPr>
        <w:t>MCU</w:t>
      </w:r>
      <w:r>
        <w:rPr>
          <w:rFonts w:ascii="Times New Roman" w:eastAsia="Times New Roman"/>
        </w:rPr>
        <w:t xml:space="preserve"> </w:t>
      </w:r>
      <w:r>
        <w:rPr>
          <w:spacing w:val="28"/>
        </w:rPr>
        <w:t>与</w:t>
      </w:r>
      <w:r>
        <w:rPr>
          <w:rFonts w:ascii="Times New Roman" w:eastAsia="Times New Roman"/>
        </w:rPr>
        <w:t>LCD</w:t>
      </w:r>
      <w:r>
        <w:rPr>
          <w:rFonts w:ascii="Times New Roman" w:eastAsia="Times New Roman"/>
          <w:spacing w:val="-30"/>
        </w:rPr>
        <w:t xml:space="preserve"> </w:t>
      </w:r>
      <w:r>
        <w:rPr>
          <w:spacing w:val="2"/>
        </w:rPr>
        <w:t>液晶显示部分，其优点是</w:t>
      </w:r>
      <w:r>
        <w:rPr>
          <w:rFonts w:ascii="Times New Roman" w:eastAsia="Times New Roman"/>
        </w:rPr>
        <w:t>STM32F103RCT6</w:t>
      </w:r>
      <w:r>
        <w:rPr>
          <w:rFonts w:ascii="Times New Roman" w:eastAsia="Times New Roman"/>
          <w:spacing w:val="-31"/>
        </w:rPr>
        <w:t xml:space="preserve"> </w:t>
      </w:r>
      <w:r>
        <w:rPr>
          <w:spacing w:val="2"/>
        </w:rPr>
        <w:t>内部外设丰富，集成了</w:t>
      </w:r>
      <w:r>
        <w:rPr>
          <w:rFonts w:ascii="Times New Roman" w:eastAsia="Times New Roman"/>
        </w:rPr>
        <w:t>12</w:t>
      </w:r>
      <w:r>
        <w:rPr>
          <w:rFonts w:ascii="Times New Roman" w:eastAsia="Times New Roman"/>
          <w:spacing w:val="-30"/>
        </w:rPr>
        <w:t xml:space="preserve"> </w:t>
      </w:r>
      <w:r>
        <w:rPr>
          <w:spacing w:val="14"/>
        </w:rPr>
        <w:t>位的</w:t>
      </w:r>
      <w:r>
        <w:rPr>
          <w:rFonts w:ascii="Times New Roman" w:eastAsia="Times New Roman"/>
        </w:rPr>
        <w:t>ADC</w:t>
      </w:r>
      <w:r>
        <w:t xml:space="preserve">， </w:t>
      </w:r>
      <w:r>
        <w:rPr>
          <w:rFonts w:ascii="Times New Roman" w:eastAsia="Times New Roman"/>
        </w:rPr>
        <w:t xml:space="preserve">OLED </w:t>
      </w:r>
      <w:r>
        <w:rPr>
          <w:spacing w:val="-2"/>
        </w:rPr>
        <w:t xml:space="preserve">液晶体积小。缺点是软件开发较 </w:t>
      </w:r>
      <w:r>
        <w:rPr>
          <w:rFonts w:ascii="Times New Roman" w:eastAsia="Times New Roman"/>
        </w:rPr>
        <w:t xml:space="preserve">AT89C51 </w:t>
      </w:r>
      <w:r>
        <w:t>要难，</w:t>
      </w:r>
      <w:r>
        <w:rPr>
          <w:rFonts w:ascii="Times New Roman" w:eastAsia="Times New Roman"/>
        </w:rPr>
        <w:t xml:space="preserve">1602 </w:t>
      </w:r>
      <w:r>
        <w:t>液晶显示的字符数有限。</w:t>
      </w:r>
    </w:p>
    <w:p>
      <w:pPr>
        <w:pStyle w:val="BodyText"/>
        <w:spacing w:before="1" w:line="312" w:lineRule="auto"/>
        <w:ind w:left="578" w:right="476" w:firstLine="424"/>
      </w:pPr>
      <w:r>
        <w:rPr>
          <w:spacing w:val="-2"/>
        </w:rPr>
        <w:t>结合毕业设计的一些功能需求和学习的目的，我采用方案二作为毕业设计的系统总</w:t>
      </w:r>
      <w:r>
        <w:rPr>
          <w:spacing w:val="-4"/>
        </w:rPr>
        <w:t xml:space="preserve">体方案，原因是 </w:t>
      </w:r>
      <w:r>
        <w:rPr>
          <w:rFonts w:ascii="Times New Roman" w:eastAsia="Times New Roman"/>
        </w:rPr>
        <w:t>STM32F103RCT6</w:t>
      </w:r>
      <w:r>
        <w:rPr>
          <w:rFonts w:ascii="Times New Roman" w:eastAsia="Times New Roman"/>
          <w:spacing w:val="-13"/>
        </w:rPr>
        <w:t xml:space="preserve"> </w:t>
      </w:r>
      <w:r>
        <w:t>资源丰富，能够很好的满足系统所需要的硬件资源，</w:t>
      </w:r>
      <w:r>
        <w:rPr>
          <w:spacing w:val="-2"/>
        </w:rPr>
        <w:t xml:space="preserve">我希望通过努力学习掌握该 </w:t>
      </w:r>
      <w:r>
        <w:rPr>
          <w:rFonts w:ascii="Times New Roman" w:eastAsia="Times New Roman"/>
        </w:rPr>
        <w:t xml:space="preserve">MCU </w:t>
      </w:r>
      <w:r>
        <w:t>的使用方法以达到学习的目的，同时考虑到这次毕业</w:t>
      </w:r>
      <w:r>
        <w:rPr>
          <w:spacing w:val="-19"/>
        </w:rPr>
        <w:t>设计的功耗、整机的体积不大和显示的字符不多，</w:t>
      </w:r>
      <w:r>
        <w:rPr>
          <w:rFonts w:ascii="Times New Roman" w:eastAsia="Times New Roman"/>
          <w:spacing w:val="8"/>
        </w:rPr>
        <w:t>OLED3.</w:t>
      </w:r>
      <w:r>
        <w:rPr>
          <w:rFonts w:ascii="Times New Roman" w:eastAsia="Times New Roman"/>
          <w:spacing w:val="9"/>
        </w:rPr>
        <w:t>1</w:t>
      </w:r>
      <w:r>
        <w:rPr>
          <w:rFonts w:ascii="Times New Roman" w:eastAsia="Times New Roman"/>
          <w:spacing w:val="-5"/>
        </w:rPr>
        <w:t xml:space="preserve"> </w:t>
      </w:r>
      <w:r>
        <w:rPr>
          <w:spacing w:val="-4"/>
        </w:rPr>
        <w:t>液晶正好能够满足系统需求，</w:t>
      </w:r>
      <w:r>
        <w:rPr>
          <w:spacing w:val="-2"/>
        </w:rPr>
        <w:t>所以我认为采用方案二是比较合理的。</w:t>
      </w:r>
    </w:p>
    <w:p>
      <w:pPr>
        <w:spacing w:after="0" w:line="312" w:lineRule="auto"/>
        <w:sectPr>
          <w:headerReference w:type="default" r:id="rId14"/>
          <w:footerReference w:type="default" r:id="rId15"/>
          <w:pgSz w:w="11910" w:h="16840"/>
          <w:pgMar w:top="1040" w:right="820" w:bottom="1160" w:left="840" w:header="859" w:footer="977"/>
          <w:pgNumType w:start="7"/>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9"/>
        </w:rPr>
      </w:pPr>
    </w:p>
    <w:p>
      <w:pPr>
        <w:spacing w:before="1"/>
        <w:ind w:left="998" w:right="0" w:firstLine="0"/>
        <w:jc w:val="left"/>
        <w:rPr>
          <w:rFonts w:ascii="Microsoft JhengHei" w:eastAsia="Microsoft JhengHei"/>
          <w:b/>
          <w:sz w:val="21"/>
        </w:rPr>
      </w:pPr>
      <w:r>
        <w:pict>
          <v:shapetype id="_x0000_t202" coordsize="21600,21600" o:spt="202" path="m,l,21600r21600,l21600,xe">
            <v:stroke joinstyle="miter"/>
            <v:path gradientshapeok="t" o:connecttype="rect"/>
          </v:shapetype>
          <v:shape id="_x0000_s1025" type="#_x0000_t202" style="width:375.75pt;height:392.9pt;margin-top:16.97pt;margin-left:109.78pt;mso-position-horizontal-relative:page;position:absolute;z-index:251658240" filled="f" stroked="f">
            <v:textbox inset="0,0,0,0">
              <w:txbxContent>
                <w:tbl>
                  <w:tblPr>
                    <w:tblStyle w:val="TableNormal1"/>
                    <w:tblW w:w="0" w:type="auto"/>
                    <w:jc w:val="left"/>
                    <w:tblInd w:w="1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CellMar>
                      <w:top w:w="0" w:type="dxa"/>
                      <w:left w:w="0" w:type="dxa"/>
                      <w:bottom w:w="0" w:type="dxa"/>
                      <w:right w:w="0" w:type="dxa"/>
                    </w:tblCellMar>
                    <w:tblLook w:val="01E0"/>
                  </w:tblPr>
                  <w:tblGrid>
                    <w:gridCol w:w="3340"/>
                    <w:gridCol w:w="4155"/>
                  </w:tblGrid>
                  <w:tr>
                    <w:tblPrEx>
                      <w:tblW w:w="0" w:type="auto"/>
                      <w:jc w:val="left"/>
                      <w:tblInd w:w="1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CellMar>
                        <w:top w:w="0" w:type="dxa"/>
                        <w:left w:w="0" w:type="dxa"/>
                        <w:bottom w:w="0" w:type="dxa"/>
                        <w:right w:w="0" w:type="dxa"/>
                      </w:tblCellMar>
                      <w:tblLook w:val="01E0"/>
                    </w:tblPrEx>
                    <w:trPr>
                      <w:trHeight w:val="302"/>
                      <w:jc w:val="left"/>
                    </w:trPr>
                    <w:tc>
                      <w:tcPr>
                        <w:tcW w:w="3340" w:type="dxa"/>
                        <w:tcBorders>
                          <w:right w:val="dashed" w:sz="8" w:space="0" w:color="999999"/>
                        </w:tcBorders>
                      </w:tcPr>
                      <w:p>
                        <w:pPr>
                          <w:pStyle w:val="TableParagraph"/>
                          <w:spacing w:before="30"/>
                          <w:ind w:left="496" w:right="477"/>
                          <w:jc w:val="center"/>
                          <w:rPr>
                            <w:rFonts w:ascii="Times New Roman"/>
                            <w:b/>
                            <w:sz w:val="21"/>
                          </w:rPr>
                        </w:pPr>
                        <w:r>
                          <w:rPr>
                            <w:rFonts w:ascii="Times New Roman"/>
                            <w:b/>
                            <w:sz w:val="21"/>
                          </w:rPr>
                          <w:t>Controller</w:t>
                        </w:r>
                        <w:r>
                          <w:rPr>
                            <w:rFonts w:ascii="Times New Roman"/>
                            <w:b/>
                            <w:spacing w:val="42"/>
                            <w:sz w:val="21"/>
                          </w:rPr>
                          <w:t xml:space="preserve"> </w:t>
                        </w:r>
                        <w:r>
                          <w:rPr>
                            <w:rFonts w:ascii="Times New Roman"/>
                            <w:b/>
                            <w:spacing w:val="-2"/>
                            <w:sz w:val="21"/>
                          </w:rPr>
                          <w:t>Family/Series:</w:t>
                        </w:r>
                      </w:p>
                    </w:tc>
                    <w:tc>
                      <w:tcPr>
                        <w:tcW w:w="4155" w:type="dxa"/>
                        <w:tcBorders>
                          <w:left w:val="dashed" w:sz="8" w:space="0" w:color="999999"/>
                        </w:tcBorders>
                      </w:tcPr>
                      <w:p>
                        <w:pPr>
                          <w:pStyle w:val="TableParagraph"/>
                          <w:spacing w:before="47"/>
                          <w:ind w:left="606" w:right="582"/>
                          <w:jc w:val="center"/>
                          <w:rPr>
                            <w:rFonts w:ascii="Times New Roman"/>
                            <w:sz w:val="18"/>
                          </w:rPr>
                        </w:pPr>
                        <w:r>
                          <w:rPr>
                            <w:rFonts w:ascii="Times New Roman"/>
                            <w:spacing w:val="-2"/>
                            <w:sz w:val="18"/>
                          </w:rPr>
                          <w:t>STM32F</w:t>
                        </w:r>
                      </w:p>
                    </w:tc>
                  </w:tr>
                  <w:tr>
                    <w:tblPrEx>
                      <w:tblW w:w="0" w:type="auto"/>
                      <w:jc w:val="left"/>
                      <w:tblInd w:w="10" w:type="dxa"/>
                      <w:tblLayout w:type="fixed"/>
                      <w:tblCellMar>
                        <w:top w:w="0" w:type="dxa"/>
                        <w:left w:w="0" w:type="dxa"/>
                        <w:bottom w:w="0" w:type="dxa"/>
                        <w:right w:w="0" w:type="dxa"/>
                      </w:tblCellMar>
                      <w:tblLook w:val="01E0"/>
                    </w:tblPrEx>
                    <w:trPr>
                      <w:trHeight w:val="307"/>
                      <w:jc w:val="left"/>
                    </w:trPr>
                    <w:tc>
                      <w:tcPr>
                        <w:tcW w:w="3340" w:type="dxa"/>
                        <w:tcBorders>
                          <w:right w:val="dashed" w:sz="8" w:space="0" w:color="999999"/>
                        </w:tcBorders>
                      </w:tcPr>
                      <w:p>
                        <w:pPr>
                          <w:pStyle w:val="TableParagraph"/>
                          <w:spacing w:line="287" w:lineRule="exact"/>
                          <w:ind w:left="496" w:right="477"/>
                          <w:jc w:val="center"/>
                          <w:rPr>
                            <w:rFonts w:ascii="Times New Roman" w:eastAsia="Times New Roman"/>
                            <w:b/>
                            <w:sz w:val="21"/>
                          </w:rPr>
                        </w:pPr>
                        <w:r>
                          <w:rPr>
                            <w:rFonts w:ascii="Microsoft JhengHei" w:eastAsia="Microsoft JhengHei"/>
                            <w:b/>
                            <w:sz w:val="21"/>
                          </w:rPr>
                          <w:t>存储器容量</w:t>
                        </w:r>
                        <w:r>
                          <w:rPr>
                            <w:rFonts w:ascii="Times New Roman" w:eastAsia="Times New Roman"/>
                            <w:b/>
                            <w:spacing w:val="-2"/>
                            <w:sz w:val="21"/>
                          </w:rPr>
                          <w:t>,RAM:</w:t>
                        </w:r>
                      </w:p>
                    </w:tc>
                    <w:tc>
                      <w:tcPr>
                        <w:tcW w:w="4155" w:type="dxa"/>
                        <w:tcBorders>
                          <w:left w:val="dashed" w:sz="8" w:space="0" w:color="999999"/>
                        </w:tcBorders>
                      </w:tcPr>
                      <w:p>
                        <w:pPr>
                          <w:pStyle w:val="TableParagraph"/>
                          <w:spacing w:before="52"/>
                          <w:ind w:left="606" w:right="581"/>
                          <w:jc w:val="center"/>
                          <w:rPr>
                            <w:rFonts w:ascii="Times New Roman"/>
                            <w:sz w:val="18"/>
                          </w:rPr>
                        </w:pPr>
                        <w:r>
                          <w:rPr>
                            <w:rFonts w:ascii="Times New Roman"/>
                            <w:spacing w:val="-4"/>
                            <w:sz w:val="18"/>
                          </w:rPr>
                          <w:t>20KB</w:t>
                        </w:r>
                      </w:p>
                    </w:tc>
                  </w:tr>
                  <w:tr>
                    <w:tblPrEx>
                      <w:tblW w:w="0" w:type="auto"/>
                      <w:jc w:val="left"/>
                      <w:tblInd w:w="10" w:type="dxa"/>
                      <w:tblLayout w:type="fixed"/>
                      <w:tblCellMar>
                        <w:top w:w="0" w:type="dxa"/>
                        <w:left w:w="0" w:type="dxa"/>
                        <w:bottom w:w="0" w:type="dxa"/>
                        <w:right w:w="0" w:type="dxa"/>
                      </w:tblCellMar>
                      <w:tblLook w:val="01E0"/>
                    </w:tblPrEx>
                    <w:trPr>
                      <w:trHeight w:val="307"/>
                      <w:jc w:val="left"/>
                    </w:trPr>
                    <w:tc>
                      <w:tcPr>
                        <w:tcW w:w="3340" w:type="dxa"/>
                        <w:tcBorders>
                          <w:right w:val="dashed" w:sz="8" w:space="0" w:color="999999"/>
                        </w:tcBorders>
                      </w:tcPr>
                      <w:p>
                        <w:pPr>
                          <w:pStyle w:val="TableParagraph"/>
                          <w:spacing w:line="287" w:lineRule="exact"/>
                          <w:ind w:left="496" w:right="477"/>
                          <w:jc w:val="center"/>
                          <w:rPr>
                            <w:rFonts w:ascii="Times New Roman" w:eastAsia="Times New Roman"/>
                            <w:b/>
                            <w:sz w:val="21"/>
                          </w:rPr>
                        </w:pPr>
                        <w:r>
                          <w:rPr>
                            <w:rFonts w:ascii="Microsoft JhengHei" w:eastAsia="Microsoft JhengHei"/>
                            <w:b/>
                            <w:sz w:val="21"/>
                          </w:rPr>
                          <w:t>计时器数</w:t>
                        </w:r>
                        <w:r>
                          <w:rPr>
                            <w:rFonts w:ascii="Times New Roman" w:eastAsia="Times New Roman"/>
                            <w:b/>
                            <w:spacing w:val="-10"/>
                            <w:sz w:val="21"/>
                          </w:rPr>
                          <w:t>:</w:t>
                        </w:r>
                      </w:p>
                    </w:tc>
                    <w:tc>
                      <w:tcPr>
                        <w:tcW w:w="4155" w:type="dxa"/>
                        <w:tcBorders>
                          <w:left w:val="dashed" w:sz="8" w:space="0" w:color="999999"/>
                        </w:tcBorders>
                      </w:tcPr>
                      <w:p>
                        <w:pPr>
                          <w:pStyle w:val="TableParagraph"/>
                          <w:spacing w:before="52"/>
                          <w:ind w:left="25"/>
                          <w:jc w:val="center"/>
                          <w:rPr>
                            <w:rFonts w:ascii="Times New Roman"/>
                            <w:sz w:val="18"/>
                          </w:rPr>
                        </w:pPr>
                        <w:r>
                          <w:rPr>
                            <w:rFonts w:ascii="Times New Roman"/>
                            <w:sz w:val="18"/>
                          </w:rPr>
                          <w:t>4</w:t>
                        </w:r>
                      </w:p>
                    </w:tc>
                  </w:tr>
                  <w:tr>
                    <w:tblPrEx>
                      <w:tblW w:w="0" w:type="auto"/>
                      <w:jc w:val="left"/>
                      <w:tblInd w:w="10" w:type="dxa"/>
                      <w:tblLayout w:type="fixed"/>
                      <w:tblCellMar>
                        <w:top w:w="0" w:type="dxa"/>
                        <w:left w:w="0" w:type="dxa"/>
                        <w:bottom w:w="0" w:type="dxa"/>
                        <w:right w:w="0" w:type="dxa"/>
                      </w:tblCellMar>
                      <w:tblLook w:val="01E0"/>
                    </w:tblPrEx>
                    <w:trPr>
                      <w:trHeight w:val="306"/>
                      <w:jc w:val="left"/>
                    </w:trPr>
                    <w:tc>
                      <w:tcPr>
                        <w:tcW w:w="3340" w:type="dxa"/>
                        <w:tcBorders>
                          <w:right w:val="dashed" w:sz="8" w:space="0" w:color="999999"/>
                        </w:tcBorders>
                      </w:tcPr>
                      <w:p>
                        <w:pPr>
                          <w:pStyle w:val="TableParagraph"/>
                          <w:spacing w:line="287" w:lineRule="exact"/>
                          <w:ind w:left="496" w:right="477"/>
                          <w:jc w:val="center"/>
                          <w:rPr>
                            <w:rFonts w:ascii="Times New Roman" w:eastAsia="Times New Roman"/>
                            <w:b/>
                            <w:sz w:val="21"/>
                          </w:rPr>
                        </w:pPr>
                        <w:r>
                          <w:rPr>
                            <w:rFonts w:ascii="Microsoft JhengHei" w:eastAsia="Microsoft JhengHei"/>
                            <w:b/>
                            <w:sz w:val="21"/>
                          </w:rPr>
                          <w:t>封装形式</w:t>
                        </w:r>
                        <w:r>
                          <w:rPr>
                            <w:rFonts w:ascii="Times New Roman" w:eastAsia="Times New Roman"/>
                            <w:b/>
                            <w:spacing w:val="-10"/>
                            <w:sz w:val="21"/>
                          </w:rPr>
                          <w:t>:</w:t>
                        </w:r>
                      </w:p>
                    </w:tc>
                    <w:tc>
                      <w:tcPr>
                        <w:tcW w:w="4155" w:type="dxa"/>
                        <w:tcBorders>
                          <w:left w:val="dashed" w:sz="8" w:space="0" w:color="999999"/>
                        </w:tcBorders>
                      </w:tcPr>
                      <w:p>
                        <w:pPr>
                          <w:pStyle w:val="TableParagraph"/>
                          <w:spacing w:before="52"/>
                          <w:ind w:left="606" w:right="581"/>
                          <w:jc w:val="center"/>
                          <w:rPr>
                            <w:rFonts w:ascii="Times New Roman"/>
                            <w:sz w:val="18"/>
                          </w:rPr>
                        </w:pPr>
                        <w:r>
                          <w:rPr>
                            <w:rFonts w:ascii="Times New Roman"/>
                            <w:spacing w:val="-4"/>
                            <w:sz w:val="18"/>
                          </w:rPr>
                          <w:t>LQFP</w:t>
                        </w:r>
                      </w:p>
                    </w:tc>
                  </w:tr>
                  <w:tr>
                    <w:tblPrEx>
                      <w:tblW w:w="0" w:type="auto"/>
                      <w:jc w:val="left"/>
                      <w:tblInd w:w="10" w:type="dxa"/>
                      <w:tblLayout w:type="fixed"/>
                      <w:tblCellMar>
                        <w:top w:w="0" w:type="dxa"/>
                        <w:left w:w="0" w:type="dxa"/>
                        <w:bottom w:w="0" w:type="dxa"/>
                        <w:right w:w="0" w:type="dxa"/>
                      </w:tblCellMar>
                      <w:tblLook w:val="01E0"/>
                    </w:tblPrEx>
                    <w:trPr>
                      <w:trHeight w:val="306"/>
                      <w:jc w:val="left"/>
                    </w:trPr>
                    <w:tc>
                      <w:tcPr>
                        <w:tcW w:w="3340" w:type="dxa"/>
                        <w:tcBorders>
                          <w:right w:val="dashed" w:sz="8" w:space="0" w:color="999999"/>
                        </w:tcBorders>
                      </w:tcPr>
                      <w:p>
                        <w:pPr>
                          <w:pStyle w:val="TableParagraph"/>
                          <w:spacing w:line="287" w:lineRule="exact"/>
                          <w:ind w:left="496" w:right="477"/>
                          <w:jc w:val="center"/>
                          <w:rPr>
                            <w:rFonts w:ascii="Times New Roman" w:eastAsia="Times New Roman"/>
                            <w:b/>
                            <w:sz w:val="21"/>
                          </w:rPr>
                        </w:pPr>
                        <w:r>
                          <w:rPr>
                            <w:rFonts w:ascii="Microsoft JhengHei" w:eastAsia="Microsoft JhengHei"/>
                            <w:b/>
                            <w:sz w:val="21"/>
                          </w:rPr>
                          <w:t>工作温度范围</w:t>
                        </w:r>
                        <w:r>
                          <w:rPr>
                            <w:rFonts w:ascii="Times New Roman" w:eastAsia="Times New Roman"/>
                            <w:b/>
                            <w:spacing w:val="-10"/>
                            <w:sz w:val="21"/>
                          </w:rPr>
                          <w:t>:</w:t>
                        </w:r>
                      </w:p>
                    </w:tc>
                    <w:tc>
                      <w:tcPr>
                        <w:tcW w:w="4155" w:type="dxa"/>
                        <w:tcBorders>
                          <w:left w:val="dashed" w:sz="8" w:space="0" w:color="999999"/>
                        </w:tcBorders>
                      </w:tcPr>
                      <w:p>
                        <w:pPr>
                          <w:pStyle w:val="TableParagraph"/>
                          <w:spacing w:before="52"/>
                          <w:ind w:left="606" w:right="581"/>
                          <w:jc w:val="center"/>
                          <w:rPr>
                            <w:rFonts w:ascii="Times New Roman" w:hAnsi="Times New Roman"/>
                            <w:sz w:val="18"/>
                          </w:rPr>
                        </w:pPr>
                        <w:r>
                          <w:rPr>
                            <w:rFonts w:ascii="Times New Roman" w:hAnsi="Times New Roman"/>
                            <w:sz w:val="18"/>
                          </w:rPr>
                          <w:t>-40°C</w:t>
                        </w:r>
                        <w:r>
                          <w:rPr>
                            <w:rFonts w:ascii="Times New Roman" w:hAnsi="Times New Roman"/>
                            <w:spacing w:val="45"/>
                            <w:sz w:val="18"/>
                          </w:rPr>
                          <w:t xml:space="preserve"> </w:t>
                        </w:r>
                        <w:r>
                          <w:rPr>
                            <w:rFonts w:ascii="Times New Roman" w:hAnsi="Times New Roman"/>
                            <w:sz w:val="18"/>
                          </w:rPr>
                          <w:t>to</w:t>
                        </w:r>
                        <w:r>
                          <w:rPr>
                            <w:rFonts w:ascii="Times New Roman" w:hAnsi="Times New Roman"/>
                            <w:spacing w:val="45"/>
                            <w:sz w:val="18"/>
                          </w:rPr>
                          <w:t xml:space="preserve"> </w:t>
                        </w:r>
                        <w:r>
                          <w:rPr>
                            <w:rFonts w:ascii="Times New Roman" w:hAnsi="Times New Roman"/>
                            <w:spacing w:val="-2"/>
                            <w:sz w:val="18"/>
                          </w:rPr>
                          <w:t>+105°C</w:t>
                        </w:r>
                      </w:p>
                    </w:tc>
                  </w:tr>
                  <w:tr>
                    <w:tblPrEx>
                      <w:tblW w:w="0" w:type="auto"/>
                      <w:jc w:val="left"/>
                      <w:tblInd w:w="10" w:type="dxa"/>
                      <w:tblLayout w:type="fixed"/>
                      <w:tblCellMar>
                        <w:top w:w="0" w:type="dxa"/>
                        <w:left w:w="0" w:type="dxa"/>
                        <w:bottom w:w="0" w:type="dxa"/>
                        <w:right w:w="0" w:type="dxa"/>
                      </w:tblCellMar>
                      <w:tblLook w:val="01E0"/>
                    </w:tblPrEx>
                    <w:trPr>
                      <w:trHeight w:val="306"/>
                      <w:jc w:val="left"/>
                    </w:trPr>
                    <w:tc>
                      <w:tcPr>
                        <w:tcW w:w="3340" w:type="dxa"/>
                        <w:tcBorders>
                          <w:right w:val="dashed" w:sz="8" w:space="0" w:color="999999"/>
                        </w:tcBorders>
                      </w:tcPr>
                      <w:p>
                        <w:pPr>
                          <w:pStyle w:val="TableParagraph"/>
                          <w:spacing w:line="287" w:lineRule="exact"/>
                          <w:ind w:left="496" w:right="477"/>
                          <w:jc w:val="center"/>
                          <w:rPr>
                            <w:rFonts w:ascii="Times New Roman" w:eastAsia="Times New Roman"/>
                            <w:b/>
                            <w:sz w:val="21"/>
                          </w:rPr>
                        </w:pPr>
                        <w:r>
                          <w:rPr>
                            <w:rFonts w:ascii="Microsoft JhengHei" w:eastAsia="Microsoft JhengHei"/>
                            <w:b/>
                            <w:sz w:val="21"/>
                          </w:rPr>
                          <w:t>针脚数</w:t>
                        </w:r>
                        <w:r>
                          <w:rPr>
                            <w:rFonts w:ascii="Times New Roman" w:eastAsia="Times New Roman"/>
                            <w:b/>
                            <w:spacing w:val="-10"/>
                            <w:sz w:val="21"/>
                          </w:rPr>
                          <w:t>:</w:t>
                        </w:r>
                      </w:p>
                    </w:tc>
                    <w:tc>
                      <w:tcPr>
                        <w:tcW w:w="4155" w:type="dxa"/>
                        <w:tcBorders>
                          <w:left w:val="dashed" w:sz="8" w:space="0" w:color="999999"/>
                        </w:tcBorders>
                      </w:tcPr>
                      <w:p>
                        <w:pPr>
                          <w:pStyle w:val="TableParagraph"/>
                          <w:spacing w:before="52"/>
                          <w:ind w:left="606" w:right="581"/>
                          <w:jc w:val="center"/>
                          <w:rPr>
                            <w:rFonts w:ascii="Times New Roman"/>
                            <w:sz w:val="18"/>
                          </w:rPr>
                        </w:pPr>
                        <w:r>
                          <w:rPr>
                            <w:rFonts w:ascii="Times New Roman"/>
                            <w:spacing w:val="-5"/>
                            <w:sz w:val="18"/>
                          </w:rPr>
                          <w:t>64</w:t>
                        </w:r>
                      </w:p>
                    </w:tc>
                  </w:tr>
                  <w:tr>
                    <w:tblPrEx>
                      <w:tblW w:w="0" w:type="auto"/>
                      <w:jc w:val="left"/>
                      <w:tblInd w:w="10" w:type="dxa"/>
                      <w:tblLayout w:type="fixed"/>
                      <w:tblCellMar>
                        <w:top w:w="0" w:type="dxa"/>
                        <w:left w:w="0" w:type="dxa"/>
                        <w:bottom w:w="0" w:type="dxa"/>
                        <w:right w:w="0" w:type="dxa"/>
                      </w:tblCellMar>
                      <w:tblLook w:val="01E0"/>
                    </w:tblPrEx>
                    <w:trPr>
                      <w:trHeight w:val="306"/>
                      <w:jc w:val="left"/>
                    </w:trPr>
                    <w:tc>
                      <w:tcPr>
                        <w:tcW w:w="3340" w:type="dxa"/>
                        <w:tcBorders>
                          <w:right w:val="dashed" w:sz="8" w:space="0" w:color="999999"/>
                        </w:tcBorders>
                      </w:tcPr>
                      <w:p>
                        <w:pPr>
                          <w:pStyle w:val="TableParagraph"/>
                          <w:spacing w:line="287" w:lineRule="exact"/>
                          <w:ind w:left="496" w:right="477"/>
                          <w:jc w:val="center"/>
                          <w:rPr>
                            <w:rFonts w:ascii="Times New Roman" w:eastAsia="Times New Roman"/>
                            <w:b/>
                            <w:sz w:val="21"/>
                          </w:rPr>
                        </w:pPr>
                        <w:r>
                          <w:rPr>
                            <w:rFonts w:ascii="Times New Roman" w:eastAsia="Times New Roman"/>
                            <w:b/>
                            <w:spacing w:val="-2"/>
                            <w:sz w:val="21"/>
                          </w:rPr>
                          <w:t>SVHC(</w:t>
                        </w:r>
                        <w:r>
                          <w:rPr>
                            <w:rFonts w:ascii="Microsoft JhengHei" w:eastAsia="Microsoft JhengHei"/>
                            <w:b/>
                            <w:spacing w:val="-2"/>
                            <w:sz w:val="21"/>
                          </w:rPr>
                          <w:t>高度关注物质</w:t>
                        </w:r>
                        <w:r>
                          <w:rPr>
                            <w:rFonts w:ascii="Times New Roman" w:eastAsia="Times New Roman"/>
                            <w:b/>
                            <w:spacing w:val="-5"/>
                            <w:sz w:val="21"/>
                          </w:rPr>
                          <w:t>):</w:t>
                        </w:r>
                      </w:p>
                    </w:tc>
                    <w:tc>
                      <w:tcPr>
                        <w:tcW w:w="4155" w:type="dxa"/>
                        <w:tcBorders>
                          <w:left w:val="dashed" w:sz="8" w:space="0" w:color="999999"/>
                        </w:tcBorders>
                      </w:tcPr>
                      <w:p>
                        <w:pPr>
                          <w:pStyle w:val="TableParagraph"/>
                          <w:spacing w:before="52"/>
                          <w:ind w:left="606" w:right="582"/>
                          <w:jc w:val="center"/>
                          <w:rPr>
                            <w:rFonts w:ascii="Times New Roman"/>
                            <w:sz w:val="18"/>
                          </w:rPr>
                        </w:pPr>
                        <w:r>
                          <w:rPr>
                            <w:rFonts w:ascii="Times New Roman"/>
                            <w:sz w:val="18"/>
                          </w:rPr>
                          <w:t>No</w:t>
                        </w:r>
                        <w:r>
                          <w:rPr>
                            <w:rFonts w:ascii="Times New Roman"/>
                            <w:spacing w:val="42"/>
                            <w:sz w:val="18"/>
                          </w:rPr>
                          <w:t xml:space="preserve"> </w:t>
                        </w:r>
                        <w:r>
                          <w:rPr>
                            <w:rFonts w:ascii="Times New Roman"/>
                            <w:sz w:val="18"/>
                          </w:rPr>
                          <w:t>SVHC</w:t>
                        </w:r>
                        <w:r>
                          <w:rPr>
                            <w:rFonts w:ascii="Times New Roman"/>
                            <w:spacing w:val="43"/>
                            <w:sz w:val="18"/>
                          </w:rPr>
                          <w:t xml:space="preserve"> </w:t>
                        </w:r>
                        <w:r>
                          <w:rPr>
                            <w:rFonts w:ascii="Times New Roman"/>
                            <w:sz w:val="18"/>
                          </w:rPr>
                          <w:t>(18-Jun-</w:t>
                        </w:r>
                        <w:r>
                          <w:rPr>
                            <w:rFonts w:ascii="Times New Roman"/>
                            <w:spacing w:val="-2"/>
                            <w:sz w:val="18"/>
                          </w:rPr>
                          <w:t>2010)</w:t>
                        </w:r>
                      </w:p>
                    </w:tc>
                  </w:tr>
                  <w:tr>
                    <w:tblPrEx>
                      <w:tblW w:w="0" w:type="auto"/>
                      <w:jc w:val="left"/>
                      <w:tblInd w:w="10" w:type="dxa"/>
                      <w:tblLayout w:type="fixed"/>
                      <w:tblCellMar>
                        <w:top w:w="0" w:type="dxa"/>
                        <w:left w:w="0" w:type="dxa"/>
                        <w:bottom w:w="0" w:type="dxa"/>
                        <w:right w:w="0" w:type="dxa"/>
                      </w:tblCellMar>
                      <w:tblLook w:val="01E0"/>
                    </w:tblPrEx>
                    <w:trPr>
                      <w:trHeight w:val="307"/>
                      <w:jc w:val="left"/>
                    </w:trPr>
                    <w:tc>
                      <w:tcPr>
                        <w:tcW w:w="3340" w:type="dxa"/>
                        <w:tcBorders>
                          <w:right w:val="dashed" w:sz="8" w:space="0" w:color="999999"/>
                        </w:tcBorders>
                      </w:tcPr>
                      <w:p>
                        <w:pPr>
                          <w:pStyle w:val="TableParagraph"/>
                          <w:spacing w:line="287" w:lineRule="exact"/>
                          <w:ind w:left="496" w:right="477"/>
                          <w:jc w:val="center"/>
                          <w:rPr>
                            <w:rFonts w:ascii="Times New Roman" w:eastAsia="Times New Roman"/>
                            <w:b/>
                            <w:sz w:val="21"/>
                          </w:rPr>
                        </w:pPr>
                        <w:r>
                          <w:rPr>
                            <w:rFonts w:ascii="Microsoft JhengHei" w:eastAsia="Microsoft JhengHei"/>
                            <w:b/>
                            <w:sz w:val="21"/>
                          </w:rPr>
                          <w:t>工作温度最低</w:t>
                        </w:r>
                        <w:r>
                          <w:rPr>
                            <w:rFonts w:ascii="Times New Roman" w:eastAsia="Times New Roman"/>
                            <w:b/>
                            <w:spacing w:val="-10"/>
                            <w:sz w:val="21"/>
                          </w:rPr>
                          <w:t>:</w:t>
                        </w:r>
                      </w:p>
                    </w:tc>
                    <w:tc>
                      <w:tcPr>
                        <w:tcW w:w="4155" w:type="dxa"/>
                        <w:tcBorders>
                          <w:left w:val="dashed" w:sz="8" w:space="0" w:color="999999"/>
                        </w:tcBorders>
                      </w:tcPr>
                      <w:p>
                        <w:pPr>
                          <w:pStyle w:val="TableParagraph"/>
                          <w:spacing w:before="52"/>
                          <w:ind w:left="606" w:right="582"/>
                          <w:jc w:val="center"/>
                          <w:rPr>
                            <w:rFonts w:ascii="Times New Roman" w:hAnsi="Times New Roman"/>
                            <w:sz w:val="18"/>
                          </w:rPr>
                        </w:pPr>
                        <w:r>
                          <w:rPr>
                            <w:rFonts w:ascii="Times New Roman" w:hAnsi="Times New Roman"/>
                            <w:sz w:val="18"/>
                          </w:rPr>
                          <w:t>-</w:t>
                        </w:r>
                        <w:r>
                          <w:rPr>
                            <w:rFonts w:ascii="Times New Roman" w:hAnsi="Times New Roman"/>
                            <w:spacing w:val="-4"/>
                            <w:sz w:val="18"/>
                          </w:rPr>
                          <w:t>40°C</w:t>
                        </w:r>
                      </w:p>
                    </w:tc>
                  </w:tr>
                  <w:tr>
                    <w:tblPrEx>
                      <w:tblW w:w="0" w:type="auto"/>
                      <w:jc w:val="left"/>
                      <w:tblInd w:w="10" w:type="dxa"/>
                      <w:tblLayout w:type="fixed"/>
                      <w:tblCellMar>
                        <w:top w:w="0" w:type="dxa"/>
                        <w:left w:w="0" w:type="dxa"/>
                        <w:bottom w:w="0" w:type="dxa"/>
                        <w:right w:w="0" w:type="dxa"/>
                      </w:tblCellMar>
                      <w:tblLook w:val="01E0"/>
                    </w:tblPrEx>
                    <w:trPr>
                      <w:trHeight w:val="307"/>
                      <w:jc w:val="left"/>
                    </w:trPr>
                    <w:tc>
                      <w:tcPr>
                        <w:tcW w:w="3340" w:type="dxa"/>
                        <w:tcBorders>
                          <w:right w:val="dashed" w:sz="8" w:space="0" w:color="999999"/>
                        </w:tcBorders>
                      </w:tcPr>
                      <w:p>
                        <w:pPr>
                          <w:pStyle w:val="TableParagraph"/>
                          <w:spacing w:line="287" w:lineRule="exact"/>
                          <w:ind w:left="496" w:right="477"/>
                          <w:jc w:val="center"/>
                          <w:rPr>
                            <w:rFonts w:ascii="Times New Roman" w:eastAsia="Times New Roman"/>
                            <w:b/>
                            <w:sz w:val="21"/>
                          </w:rPr>
                        </w:pPr>
                        <w:r>
                          <w:rPr>
                            <w:rFonts w:ascii="Microsoft JhengHei" w:eastAsia="Microsoft JhengHei"/>
                            <w:b/>
                            <w:sz w:val="21"/>
                          </w:rPr>
                          <w:t>工作温度最高</w:t>
                        </w:r>
                        <w:r>
                          <w:rPr>
                            <w:rFonts w:ascii="Times New Roman" w:eastAsia="Times New Roman"/>
                            <w:b/>
                            <w:spacing w:val="-10"/>
                            <w:sz w:val="21"/>
                          </w:rPr>
                          <w:t>:</w:t>
                        </w:r>
                      </w:p>
                    </w:tc>
                    <w:tc>
                      <w:tcPr>
                        <w:tcW w:w="4155" w:type="dxa"/>
                        <w:tcBorders>
                          <w:left w:val="dashed" w:sz="8" w:space="0" w:color="999999"/>
                        </w:tcBorders>
                      </w:tcPr>
                      <w:p>
                        <w:pPr>
                          <w:pStyle w:val="TableParagraph"/>
                          <w:spacing w:before="52"/>
                          <w:ind w:left="606" w:right="581"/>
                          <w:jc w:val="center"/>
                          <w:rPr>
                            <w:rFonts w:ascii="Times New Roman" w:hAnsi="Times New Roman"/>
                            <w:sz w:val="18"/>
                          </w:rPr>
                        </w:pPr>
                        <w:r>
                          <w:rPr>
                            <w:rFonts w:ascii="Times New Roman" w:hAnsi="Times New Roman"/>
                            <w:spacing w:val="-2"/>
                            <w:sz w:val="18"/>
                          </w:rPr>
                          <w:t>105°C</w:t>
                        </w:r>
                      </w:p>
                    </w:tc>
                  </w:tr>
                  <w:tr>
                    <w:tblPrEx>
                      <w:tblW w:w="0" w:type="auto"/>
                      <w:jc w:val="left"/>
                      <w:tblInd w:w="10" w:type="dxa"/>
                      <w:tblLayout w:type="fixed"/>
                      <w:tblCellMar>
                        <w:top w:w="0" w:type="dxa"/>
                        <w:left w:w="0" w:type="dxa"/>
                        <w:bottom w:w="0" w:type="dxa"/>
                        <w:right w:w="0" w:type="dxa"/>
                      </w:tblCellMar>
                      <w:tblLook w:val="01E0"/>
                    </w:tblPrEx>
                    <w:trPr>
                      <w:trHeight w:val="307"/>
                      <w:jc w:val="left"/>
                    </w:trPr>
                    <w:tc>
                      <w:tcPr>
                        <w:tcW w:w="3340" w:type="dxa"/>
                        <w:tcBorders>
                          <w:right w:val="dashed" w:sz="8" w:space="0" w:color="999999"/>
                        </w:tcBorders>
                      </w:tcPr>
                      <w:p>
                        <w:pPr>
                          <w:pStyle w:val="TableParagraph"/>
                          <w:spacing w:line="287" w:lineRule="exact"/>
                          <w:ind w:left="496" w:right="477"/>
                          <w:jc w:val="center"/>
                          <w:rPr>
                            <w:rFonts w:ascii="Times New Roman" w:eastAsia="Times New Roman"/>
                            <w:b/>
                            <w:sz w:val="21"/>
                          </w:rPr>
                        </w:pPr>
                        <w:r>
                          <w:rPr>
                            <w:rFonts w:ascii="Microsoft JhengHei" w:eastAsia="Microsoft JhengHei"/>
                            <w:b/>
                            <w:sz w:val="21"/>
                          </w:rPr>
                          <w:t>串行通讯</w:t>
                        </w:r>
                        <w:r>
                          <w:rPr>
                            <w:rFonts w:ascii="Times New Roman" w:eastAsia="Times New Roman"/>
                            <w:b/>
                            <w:spacing w:val="-10"/>
                            <w:sz w:val="21"/>
                          </w:rPr>
                          <w:t>:</w:t>
                        </w:r>
                      </w:p>
                    </w:tc>
                    <w:tc>
                      <w:tcPr>
                        <w:tcW w:w="4155" w:type="dxa"/>
                        <w:tcBorders>
                          <w:left w:val="dashed" w:sz="8" w:space="0" w:color="999999"/>
                        </w:tcBorders>
                      </w:tcPr>
                      <w:p>
                        <w:pPr>
                          <w:pStyle w:val="TableParagraph"/>
                          <w:spacing w:before="52"/>
                          <w:ind w:left="606" w:right="582"/>
                          <w:jc w:val="center"/>
                          <w:rPr>
                            <w:rFonts w:ascii="Times New Roman"/>
                            <w:sz w:val="18"/>
                          </w:rPr>
                        </w:pPr>
                        <w:r>
                          <w:rPr>
                            <w:rFonts w:ascii="Times New Roman"/>
                            <w:sz w:val="18"/>
                          </w:rPr>
                          <w:t>2xSPI,</w:t>
                        </w:r>
                        <w:r>
                          <w:rPr>
                            <w:rFonts w:ascii="Times New Roman"/>
                            <w:spacing w:val="43"/>
                            <w:sz w:val="18"/>
                          </w:rPr>
                          <w:t xml:space="preserve"> </w:t>
                        </w:r>
                        <w:r>
                          <w:rPr>
                            <w:rFonts w:ascii="Times New Roman"/>
                            <w:sz w:val="18"/>
                          </w:rPr>
                          <w:t>2xI2C,</w:t>
                        </w:r>
                        <w:r>
                          <w:rPr>
                            <w:rFonts w:ascii="Times New Roman"/>
                            <w:spacing w:val="43"/>
                            <w:sz w:val="18"/>
                          </w:rPr>
                          <w:t xml:space="preserve"> </w:t>
                        </w:r>
                        <w:r>
                          <w:rPr>
                            <w:rFonts w:ascii="Times New Roman"/>
                            <w:sz w:val="18"/>
                          </w:rPr>
                          <w:t>3xUSART,</w:t>
                        </w:r>
                        <w:r>
                          <w:rPr>
                            <w:rFonts w:ascii="Times New Roman"/>
                            <w:spacing w:val="42"/>
                            <w:sz w:val="18"/>
                          </w:rPr>
                          <w:t xml:space="preserve"> </w:t>
                        </w:r>
                        <w:r>
                          <w:rPr>
                            <w:rFonts w:ascii="Times New Roman"/>
                            <w:sz w:val="18"/>
                          </w:rPr>
                          <w:t>USB,</w:t>
                        </w:r>
                        <w:r>
                          <w:rPr>
                            <w:rFonts w:ascii="Times New Roman"/>
                            <w:spacing w:val="43"/>
                            <w:sz w:val="18"/>
                          </w:rPr>
                          <w:t xml:space="preserve"> </w:t>
                        </w:r>
                        <w:r>
                          <w:rPr>
                            <w:rFonts w:ascii="Times New Roman"/>
                            <w:spacing w:val="-5"/>
                            <w:sz w:val="18"/>
                          </w:rPr>
                          <w:t>CAN</w:t>
                        </w:r>
                      </w:p>
                    </w:tc>
                  </w:tr>
                  <w:tr>
                    <w:tblPrEx>
                      <w:tblW w:w="0" w:type="auto"/>
                      <w:jc w:val="left"/>
                      <w:tblInd w:w="10" w:type="dxa"/>
                      <w:tblLayout w:type="fixed"/>
                      <w:tblCellMar>
                        <w:top w:w="0" w:type="dxa"/>
                        <w:left w:w="0" w:type="dxa"/>
                        <w:bottom w:w="0" w:type="dxa"/>
                        <w:right w:w="0" w:type="dxa"/>
                      </w:tblCellMar>
                      <w:tblLook w:val="01E0"/>
                    </w:tblPrEx>
                    <w:trPr>
                      <w:trHeight w:val="307"/>
                      <w:jc w:val="left"/>
                    </w:trPr>
                    <w:tc>
                      <w:tcPr>
                        <w:tcW w:w="3340" w:type="dxa"/>
                        <w:tcBorders>
                          <w:right w:val="dashed" w:sz="8" w:space="0" w:color="999999"/>
                        </w:tcBorders>
                      </w:tcPr>
                      <w:p>
                        <w:pPr>
                          <w:pStyle w:val="TableParagraph"/>
                          <w:spacing w:line="287" w:lineRule="exact"/>
                          <w:ind w:left="496" w:right="477"/>
                          <w:jc w:val="center"/>
                          <w:rPr>
                            <w:rFonts w:ascii="Times New Roman" w:eastAsia="Times New Roman"/>
                            <w:b/>
                            <w:sz w:val="21"/>
                          </w:rPr>
                        </w:pPr>
                        <w:r>
                          <w:rPr>
                            <w:rFonts w:ascii="Microsoft JhengHei" w:eastAsia="Microsoft JhengHei"/>
                            <w:b/>
                            <w:sz w:val="21"/>
                          </w:rPr>
                          <w:t>位数</w:t>
                        </w:r>
                        <w:r>
                          <w:rPr>
                            <w:rFonts w:ascii="Times New Roman" w:eastAsia="Times New Roman"/>
                            <w:b/>
                            <w:spacing w:val="-10"/>
                            <w:sz w:val="21"/>
                          </w:rPr>
                          <w:t>:</w:t>
                        </w:r>
                      </w:p>
                    </w:tc>
                    <w:tc>
                      <w:tcPr>
                        <w:tcW w:w="4155" w:type="dxa"/>
                        <w:tcBorders>
                          <w:left w:val="dashed" w:sz="8" w:space="0" w:color="999999"/>
                        </w:tcBorders>
                      </w:tcPr>
                      <w:p>
                        <w:pPr>
                          <w:pStyle w:val="TableParagraph"/>
                          <w:spacing w:before="52"/>
                          <w:ind w:left="606" w:right="581"/>
                          <w:jc w:val="center"/>
                          <w:rPr>
                            <w:rFonts w:ascii="Times New Roman"/>
                            <w:sz w:val="18"/>
                          </w:rPr>
                        </w:pPr>
                        <w:r>
                          <w:rPr>
                            <w:rFonts w:ascii="Times New Roman"/>
                            <w:spacing w:val="-5"/>
                            <w:sz w:val="18"/>
                          </w:rPr>
                          <w:t>32</w:t>
                        </w:r>
                      </w:p>
                    </w:tc>
                  </w:tr>
                  <w:tr>
                    <w:tblPrEx>
                      <w:tblW w:w="0" w:type="auto"/>
                      <w:jc w:val="left"/>
                      <w:tblInd w:w="10" w:type="dxa"/>
                      <w:tblLayout w:type="fixed"/>
                      <w:tblCellMar>
                        <w:top w:w="0" w:type="dxa"/>
                        <w:left w:w="0" w:type="dxa"/>
                        <w:bottom w:w="0" w:type="dxa"/>
                        <w:right w:w="0" w:type="dxa"/>
                      </w:tblCellMar>
                      <w:tblLook w:val="01E0"/>
                    </w:tblPrEx>
                    <w:trPr>
                      <w:trHeight w:val="307"/>
                      <w:jc w:val="left"/>
                    </w:trPr>
                    <w:tc>
                      <w:tcPr>
                        <w:tcW w:w="3340" w:type="dxa"/>
                        <w:tcBorders>
                          <w:right w:val="dashed" w:sz="8" w:space="0" w:color="999999"/>
                        </w:tcBorders>
                      </w:tcPr>
                      <w:p>
                        <w:pPr>
                          <w:pStyle w:val="TableParagraph"/>
                          <w:spacing w:line="287" w:lineRule="exact"/>
                          <w:ind w:left="496" w:right="477"/>
                          <w:jc w:val="center"/>
                          <w:rPr>
                            <w:rFonts w:ascii="Times New Roman" w:eastAsia="Times New Roman"/>
                            <w:b/>
                            <w:sz w:val="21"/>
                          </w:rPr>
                        </w:pPr>
                        <w:r>
                          <w:rPr>
                            <w:rFonts w:ascii="Microsoft JhengHei" w:eastAsia="Microsoft JhengHei"/>
                            <w:b/>
                            <w:sz w:val="21"/>
                          </w:rPr>
                          <w:t>器件标号</w:t>
                        </w:r>
                        <w:r>
                          <w:rPr>
                            <w:rFonts w:ascii="Times New Roman" w:eastAsia="Times New Roman"/>
                            <w:b/>
                            <w:spacing w:val="-10"/>
                            <w:sz w:val="21"/>
                          </w:rPr>
                          <w:t>:</w:t>
                        </w:r>
                      </w:p>
                    </w:tc>
                    <w:tc>
                      <w:tcPr>
                        <w:tcW w:w="4155" w:type="dxa"/>
                        <w:tcBorders>
                          <w:left w:val="dashed" w:sz="8" w:space="0" w:color="999999"/>
                        </w:tcBorders>
                      </w:tcPr>
                      <w:p>
                        <w:pPr>
                          <w:pStyle w:val="TableParagraph"/>
                          <w:spacing w:before="52"/>
                          <w:ind w:left="606" w:right="582"/>
                          <w:jc w:val="center"/>
                          <w:rPr>
                            <w:rFonts w:ascii="Times New Roman"/>
                            <w:sz w:val="18"/>
                          </w:rPr>
                        </w:pPr>
                        <w:r>
                          <w:rPr>
                            <w:rFonts w:ascii="Times New Roman"/>
                            <w:sz w:val="18"/>
                          </w:rPr>
                          <w:t>(ARM</w:t>
                        </w:r>
                        <w:r>
                          <w:rPr>
                            <w:rFonts w:ascii="Times New Roman"/>
                            <w:spacing w:val="45"/>
                            <w:sz w:val="18"/>
                          </w:rPr>
                          <w:t xml:space="preserve"> </w:t>
                        </w:r>
                        <w:r>
                          <w:rPr>
                            <w:rFonts w:ascii="Times New Roman"/>
                            <w:sz w:val="18"/>
                          </w:rPr>
                          <w:t>Cortex)</w:t>
                        </w:r>
                        <w:r>
                          <w:rPr>
                            <w:rFonts w:ascii="Times New Roman"/>
                            <w:spacing w:val="45"/>
                            <w:sz w:val="18"/>
                          </w:rPr>
                          <w:t xml:space="preserve"> </w:t>
                        </w:r>
                        <w:r>
                          <w:rPr>
                            <w:rFonts w:ascii="Times New Roman"/>
                            <w:spacing w:val="-2"/>
                            <w:sz w:val="18"/>
                          </w:rPr>
                          <w:t>STM32</w:t>
                        </w:r>
                      </w:p>
                    </w:tc>
                  </w:tr>
                  <w:tr>
                    <w:tblPrEx>
                      <w:tblW w:w="0" w:type="auto"/>
                      <w:jc w:val="left"/>
                      <w:tblInd w:w="10" w:type="dxa"/>
                      <w:tblLayout w:type="fixed"/>
                      <w:tblCellMar>
                        <w:top w:w="0" w:type="dxa"/>
                        <w:left w:w="0" w:type="dxa"/>
                        <w:bottom w:w="0" w:type="dxa"/>
                        <w:right w:w="0" w:type="dxa"/>
                      </w:tblCellMar>
                      <w:tblLook w:val="01E0"/>
                    </w:tblPrEx>
                    <w:trPr>
                      <w:trHeight w:val="307"/>
                      <w:jc w:val="left"/>
                    </w:trPr>
                    <w:tc>
                      <w:tcPr>
                        <w:tcW w:w="3340" w:type="dxa"/>
                        <w:tcBorders>
                          <w:right w:val="dashed" w:sz="8" w:space="0" w:color="999999"/>
                        </w:tcBorders>
                      </w:tcPr>
                      <w:p>
                        <w:pPr>
                          <w:pStyle w:val="TableParagraph"/>
                          <w:spacing w:line="287" w:lineRule="exact"/>
                          <w:ind w:left="496" w:right="477"/>
                          <w:jc w:val="center"/>
                          <w:rPr>
                            <w:rFonts w:ascii="Times New Roman" w:eastAsia="Times New Roman"/>
                            <w:b/>
                            <w:sz w:val="21"/>
                          </w:rPr>
                        </w:pPr>
                        <w:r>
                          <w:rPr>
                            <w:rFonts w:ascii="Microsoft JhengHei" w:eastAsia="Microsoft JhengHei"/>
                            <w:b/>
                            <w:sz w:val="21"/>
                          </w:rPr>
                          <w:t>存储器类型</w:t>
                        </w:r>
                        <w:r>
                          <w:rPr>
                            <w:rFonts w:ascii="Times New Roman" w:eastAsia="Times New Roman"/>
                            <w:b/>
                            <w:spacing w:val="-10"/>
                            <w:sz w:val="21"/>
                          </w:rPr>
                          <w:t>:</w:t>
                        </w:r>
                      </w:p>
                    </w:tc>
                    <w:tc>
                      <w:tcPr>
                        <w:tcW w:w="4155" w:type="dxa"/>
                        <w:tcBorders>
                          <w:left w:val="dashed" w:sz="8" w:space="0" w:color="999999"/>
                        </w:tcBorders>
                      </w:tcPr>
                      <w:p>
                        <w:pPr>
                          <w:pStyle w:val="TableParagraph"/>
                          <w:spacing w:before="52"/>
                          <w:ind w:left="606" w:right="582"/>
                          <w:jc w:val="center"/>
                          <w:rPr>
                            <w:rFonts w:ascii="Times New Roman"/>
                            <w:sz w:val="18"/>
                          </w:rPr>
                        </w:pPr>
                        <w:r>
                          <w:rPr>
                            <w:rFonts w:ascii="Times New Roman"/>
                            <w:spacing w:val="-2"/>
                            <w:sz w:val="18"/>
                          </w:rPr>
                          <w:t>FLASH</w:t>
                        </w:r>
                      </w:p>
                    </w:tc>
                  </w:tr>
                  <w:tr>
                    <w:tblPrEx>
                      <w:tblW w:w="0" w:type="auto"/>
                      <w:jc w:val="left"/>
                      <w:tblInd w:w="10" w:type="dxa"/>
                      <w:tblLayout w:type="fixed"/>
                      <w:tblCellMar>
                        <w:top w:w="0" w:type="dxa"/>
                        <w:left w:w="0" w:type="dxa"/>
                        <w:bottom w:w="0" w:type="dxa"/>
                        <w:right w:w="0" w:type="dxa"/>
                      </w:tblCellMar>
                      <w:tblLook w:val="01E0"/>
                    </w:tblPrEx>
                    <w:trPr>
                      <w:trHeight w:val="307"/>
                      <w:jc w:val="left"/>
                    </w:trPr>
                    <w:tc>
                      <w:tcPr>
                        <w:tcW w:w="3340" w:type="dxa"/>
                        <w:tcBorders>
                          <w:right w:val="dashed" w:sz="8" w:space="0" w:color="999999"/>
                        </w:tcBorders>
                      </w:tcPr>
                      <w:p>
                        <w:pPr>
                          <w:pStyle w:val="TableParagraph"/>
                          <w:spacing w:line="287" w:lineRule="exact"/>
                          <w:ind w:left="496" w:right="477"/>
                          <w:jc w:val="center"/>
                          <w:rPr>
                            <w:rFonts w:ascii="Times New Roman" w:eastAsia="Times New Roman"/>
                            <w:b/>
                            <w:sz w:val="21"/>
                          </w:rPr>
                        </w:pPr>
                        <w:r>
                          <w:rPr>
                            <w:rFonts w:ascii="Microsoft JhengHei" w:eastAsia="Microsoft JhengHei"/>
                            <w:b/>
                            <w:sz w:val="21"/>
                          </w:rPr>
                          <w:t>定时器位数</w:t>
                        </w:r>
                        <w:r>
                          <w:rPr>
                            <w:rFonts w:ascii="Times New Roman" w:eastAsia="Times New Roman"/>
                            <w:b/>
                            <w:spacing w:val="-10"/>
                            <w:sz w:val="21"/>
                          </w:rPr>
                          <w:t>:</w:t>
                        </w:r>
                      </w:p>
                    </w:tc>
                    <w:tc>
                      <w:tcPr>
                        <w:tcW w:w="4155" w:type="dxa"/>
                        <w:tcBorders>
                          <w:left w:val="dashed" w:sz="8" w:space="0" w:color="999999"/>
                        </w:tcBorders>
                      </w:tcPr>
                      <w:p>
                        <w:pPr>
                          <w:pStyle w:val="TableParagraph"/>
                          <w:spacing w:before="52"/>
                          <w:ind w:left="606" w:right="581"/>
                          <w:jc w:val="center"/>
                          <w:rPr>
                            <w:rFonts w:ascii="Times New Roman"/>
                            <w:sz w:val="18"/>
                          </w:rPr>
                        </w:pPr>
                        <w:r>
                          <w:rPr>
                            <w:rFonts w:ascii="Times New Roman"/>
                            <w:spacing w:val="-5"/>
                            <w:sz w:val="18"/>
                          </w:rPr>
                          <w:t>16</w:t>
                        </w:r>
                      </w:p>
                    </w:tc>
                  </w:tr>
                  <w:tr>
                    <w:tblPrEx>
                      <w:tblW w:w="0" w:type="auto"/>
                      <w:jc w:val="left"/>
                      <w:tblInd w:w="10" w:type="dxa"/>
                      <w:tblLayout w:type="fixed"/>
                      <w:tblCellMar>
                        <w:top w:w="0" w:type="dxa"/>
                        <w:left w:w="0" w:type="dxa"/>
                        <w:bottom w:w="0" w:type="dxa"/>
                        <w:right w:w="0" w:type="dxa"/>
                      </w:tblCellMar>
                      <w:tblLook w:val="01E0"/>
                    </w:tblPrEx>
                    <w:trPr>
                      <w:trHeight w:val="307"/>
                      <w:jc w:val="left"/>
                    </w:trPr>
                    <w:tc>
                      <w:tcPr>
                        <w:tcW w:w="3340" w:type="dxa"/>
                        <w:tcBorders>
                          <w:right w:val="dashed" w:sz="8" w:space="0" w:color="999999"/>
                        </w:tcBorders>
                      </w:tcPr>
                      <w:p>
                        <w:pPr>
                          <w:pStyle w:val="TableParagraph"/>
                          <w:spacing w:line="287" w:lineRule="exact"/>
                          <w:ind w:left="496" w:right="477"/>
                          <w:jc w:val="center"/>
                          <w:rPr>
                            <w:rFonts w:ascii="Times New Roman" w:eastAsia="Times New Roman"/>
                            <w:b/>
                            <w:sz w:val="21"/>
                          </w:rPr>
                        </w:pPr>
                        <w:r>
                          <w:rPr>
                            <w:rFonts w:ascii="Microsoft JhengHei" w:eastAsia="Microsoft JhengHei"/>
                            <w:b/>
                            <w:sz w:val="21"/>
                          </w:rPr>
                          <w:t>封装类型</w:t>
                        </w:r>
                        <w:r>
                          <w:rPr>
                            <w:rFonts w:ascii="Times New Roman" w:eastAsia="Times New Roman"/>
                            <w:b/>
                            <w:spacing w:val="-10"/>
                            <w:sz w:val="21"/>
                          </w:rPr>
                          <w:t>:</w:t>
                        </w:r>
                      </w:p>
                    </w:tc>
                    <w:tc>
                      <w:tcPr>
                        <w:tcW w:w="4155" w:type="dxa"/>
                        <w:tcBorders>
                          <w:left w:val="dashed" w:sz="8" w:space="0" w:color="999999"/>
                        </w:tcBorders>
                      </w:tcPr>
                      <w:p>
                        <w:pPr>
                          <w:pStyle w:val="TableParagraph"/>
                          <w:spacing w:before="42"/>
                          <w:ind w:left="606" w:right="581"/>
                          <w:jc w:val="center"/>
                          <w:rPr>
                            <w:sz w:val="18"/>
                          </w:rPr>
                        </w:pPr>
                        <w:r>
                          <w:rPr>
                            <w:spacing w:val="-5"/>
                            <w:sz w:val="18"/>
                          </w:rPr>
                          <w:t>剥式</w:t>
                        </w:r>
                      </w:p>
                    </w:tc>
                  </w:tr>
                  <w:tr>
                    <w:tblPrEx>
                      <w:tblW w:w="0" w:type="auto"/>
                      <w:jc w:val="left"/>
                      <w:tblInd w:w="10" w:type="dxa"/>
                      <w:tblLayout w:type="fixed"/>
                      <w:tblCellMar>
                        <w:top w:w="0" w:type="dxa"/>
                        <w:left w:w="0" w:type="dxa"/>
                        <w:bottom w:w="0" w:type="dxa"/>
                        <w:right w:w="0" w:type="dxa"/>
                      </w:tblCellMar>
                      <w:tblLook w:val="01E0"/>
                    </w:tblPrEx>
                    <w:trPr>
                      <w:trHeight w:val="306"/>
                      <w:jc w:val="left"/>
                    </w:trPr>
                    <w:tc>
                      <w:tcPr>
                        <w:tcW w:w="3340" w:type="dxa"/>
                        <w:tcBorders>
                          <w:right w:val="dashed" w:sz="8" w:space="0" w:color="999999"/>
                        </w:tcBorders>
                      </w:tcPr>
                      <w:p>
                        <w:pPr>
                          <w:pStyle w:val="TableParagraph"/>
                          <w:spacing w:line="287" w:lineRule="exact"/>
                          <w:ind w:left="496" w:right="477"/>
                          <w:jc w:val="center"/>
                          <w:rPr>
                            <w:rFonts w:ascii="Times New Roman" w:eastAsia="Times New Roman"/>
                            <w:b/>
                            <w:sz w:val="21"/>
                          </w:rPr>
                        </w:pPr>
                        <w:r>
                          <w:rPr>
                            <w:rFonts w:ascii="Microsoft JhengHei" w:eastAsia="Microsoft JhengHei"/>
                            <w:b/>
                            <w:sz w:val="21"/>
                          </w:rPr>
                          <w:t>接口类型</w:t>
                        </w:r>
                        <w:r>
                          <w:rPr>
                            <w:rFonts w:ascii="Times New Roman" w:eastAsia="Times New Roman"/>
                            <w:b/>
                            <w:spacing w:val="-10"/>
                            <w:sz w:val="21"/>
                          </w:rPr>
                          <w:t>:</w:t>
                        </w:r>
                      </w:p>
                    </w:tc>
                    <w:tc>
                      <w:tcPr>
                        <w:tcW w:w="4155" w:type="dxa"/>
                        <w:tcBorders>
                          <w:left w:val="dashed" w:sz="8" w:space="0" w:color="999999"/>
                        </w:tcBorders>
                      </w:tcPr>
                      <w:p>
                        <w:pPr>
                          <w:pStyle w:val="TableParagraph"/>
                          <w:spacing w:line="287" w:lineRule="exact"/>
                          <w:ind w:left="606" w:right="582"/>
                          <w:jc w:val="center"/>
                          <w:rPr>
                            <w:rFonts w:ascii="Times New Roman"/>
                            <w:sz w:val="18"/>
                          </w:rPr>
                        </w:pPr>
                        <w:r>
                          <w:rPr>
                            <w:rFonts w:ascii="Times New Roman"/>
                            <w:w w:val="105"/>
                            <w:sz w:val="18"/>
                          </w:rPr>
                          <w:t>CAN,</w:t>
                        </w:r>
                        <w:r>
                          <w:rPr>
                            <w:rFonts w:ascii="Times New Roman"/>
                            <w:spacing w:val="32"/>
                            <w:w w:val="105"/>
                            <w:sz w:val="18"/>
                          </w:rPr>
                          <w:t xml:space="preserve"> </w:t>
                        </w:r>
                        <w:r>
                          <w:rPr>
                            <w:rFonts w:ascii="Times New Roman"/>
                            <w:w w:val="105"/>
                            <w:sz w:val="18"/>
                          </w:rPr>
                          <w:t>I2C,</w:t>
                        </w:r>
                        <w:r>
                          <w:rPr>
                            <w:rFonts w:ascii="Times New Roman"/>
                            <w:spacing w:val="-7"/>
                            <w:w w:val="105"/>
                            <w:sz w:val="18"/>
                          </w:rPr>
                          <w:t xml:space="preserve"> </w:t>
                        </w:r>
                        <w:hyperlink r:id="rId16">
                          <w:r>
                            <w:rPr>
                              <w:w w:val="105"/>
                              <w:sz w:val="21"/>
                            </w:rPr>
                            <w:t>SPI</w:t>
                          </w:r>
                        </w:hyperlink>
                        <w:r>
                          <w:rPr>
                            <w:rFonts w:ascii="Microsoft JhengHei"/>
                            <w:b/>
                            <w:w w:val="105"/>
                            <w:sz w:val="21"/>
                          </w:rPr>
                          <w:t>,</w:t>
                        </w:r>
                        <w:r>
                          <w:rPr>
                            <w:rFonts w:ascii="Microsoft JhengHei"/>
                            <w:b/>
                            <w:spacing w:val="24"/>
                            <w:w w:val="105"/>
                            <w:sz w:val="21"/>
                          </w:rPr>
                          <w:t xml:space="preserve"> </w:t>
                        </w:r>
                        <w:r>
                          <w:rPr>
                            <w:rFonts w:ascii="Times New Roman"/>
                            <w:w w:val="105"/>
                            <w:sz w:val="18"/>
                          </w:rPr>
                          <w:t>UART,</w:t>
                        </w:r>
                        <w:r>
                          <w:rPr>
                            <w:rFonts w:ascii="Times New Roman"/>
                            <w:spacing w:val="32"/>
                            <w:w w:val="105"/>
                            <w:sz w:val="18"/>
                          </w:rPr>
                          <w:t xml:space="preserve"> </w:t>
                        </w:r>
                        <w:r>
                          <w:rPr>
                            <w:rFonts w:ascii="Times New Roman"/>
                            <w:spacing w:val="-5"/>
                            <w:w w:val="105"/>
                            <w:sz w:val="18"/>
                          </w:rPr>
                          <w:t>USB</w:t>
                        </w:r>
                      </w:p>
                    </w:tc>
                  </w:tr>
                  <w:tr>
                    <w:tblPrEx>
                      <w:tblW w:w="0" w:type="auto"/>
                      <w:jc w:val="left"/>
                      <w:tblInd w:w="10" w:type="dxa"/>
                      <w:tblLayout w:type="fixed"/>
                      <w:tblCellMar>
                        <w:top w:w="0" w:type="dxa"/>
                        <w:left w:w="0" w:type="dxa"/>
                        <w:bottom w:w="0" w:type="dxa"/>
                        <w:right w:w="0" w:type="dxa"/>
                      </w:tblCellMar>
                      <w:tblLook w:val="01E0"/>
                    </w:tblPrEx>
                    <w:trPr>
                      <w:trHeight w:val="307"/>
                      <w:jc w:val="left"/>
                    </w:trPr>
                    <w:tc>
                      <w:tcPr>
                        <w:tcW w:w="3340" w:type="dxa"/>
                        <w:tcBorders>
                          <w:right w:val="dashed" w:sz="8" w:space="0" w:color="999999"/>
                        </w:tcBorders>
                      </w:tcPr>
                      <w:p>
                        <w:pPr>
                          <w:pStyle w:val="TableParagraph"/>
                          <w:spacing w:line="287" w:lineRule="exact"/>
                          <w:ind w:left="496" w:right="477"/>
                          <w:jc w:val="center"/>
                          <w:rPr>
                            <w:rFonts w:ascii="Times New Roman" w:eastAsia="Times New Roman"/>
                            <w:b/>
                            <w:sz w:val="21"/>
                          </w:rPr>
                        </w:pPr>
                        <w:r>
                          <w:rPr>
                            <w:rFonts w:ascii="Microsoft JhengHei" w:eastAsia="Microsoft JhengHei"/>
                            <w:b/>
                            <w:sz w:val="21"/>
                          </w:rPr>
                          <w:t>时钟</w:t>
                        </w:r>
                        <w:hyperlink r:id="rId17">
                          <w:r>
                            <w:rPr>
                              <w:rFonts w:ascii="黑体" w:eastAsia="黑体"/>
                              <w:sz w:val="21"/>
                            </w:rPr>
                            <w:t>频率</w:t>
                          </w:r>
                        </w:hyperlink>
                        <w:r>
                          <w:rPr>
                            <w:rFonts w:ascii="Times New Roman" w:eastAsia="Times New Roman"/>
                            <w:b/>
                            <w:spacing w:val="-10"/>
                            <w:sz w:val="21"/>
                          </w:rPr>
                          <w:t>:</w:t>
                        </w:r>
                      </w:p>
                    </w:tc>
                    <w:tc>
                      <w:tcPr>
                        <w:tcW w:w="4155" w:type="dxa"/>
                        <w:tcBorders>
                          <w:left w:val="dashed" w:sz="8" w:space="0" w:color="999999"/>
                        </w:tcBorders>
                      </w:tcPr>
                      <w:p>
                        <w:pPr>
                          <w:pStyle w:val="TableParagraph"/>
                          <w:spacing w:before="52"/>
                          <w:ind w:left="606" w:right="582"/>
                          <w:jc w:val="center"/>
                          <w:rPr>
                            <w:rFonts w:ascii="Times New Roman"/>
                            <w:sz w:val="18"/>
                          </w:rPr>
                        </w:pPr>
                        <w:r>
                          <w:rPr>
                            <w:rFonts w:ascii="Times New Roman"/>
                            <w:spacing w:val="-2"/>
                            <w:sz w:val="18"/>
                          </w:rPr>
                          <w:t>72MHz</w:t>
                        </w:r>
                      </w:p>
                    </w:tc>
                  </w:tr>
                  <w:tr>
                    <w:tblPrEx>
                      <w:tblW w:w="0" w:type="auto"/>
                      <w:jc w:val="left"/>
                      <w:tblInd w:w="10" w:type="dxa"/>
                      <w:tblLayout w:type="fixed"/>
                      <w:tblCellMar>
                        <w:top w:w="0" w:type="dxa"/>
                        <w:left w:w="0" w:type="dxa"/>
                        <w:bottom w:w="0" w:type="dxa"/>
                        <w:right w:w="0" w:type="dxa"/>
                      </w:tblCellMar>
                      <w:tblLook w:val="01E0"/>
                    </w:tblPrEx>
                    <w:trPr>
                      <w:trHeight w:val="307"/>
                      <w:jc w:val="left"/>
                    </w:trPr>
                    <w:tc>
                      <w:tcPr>
                        <w:tcW w:w="3340" w:type="dxa"/>
                        <w:tcBorders>
                          <w:right w:val="dashed" w:sz="8" w:space="0" w:color="999999"/>
                        </w:tcBorders>
                      </w:tcPr>
                      <w:p>
                        <w:pPr>
                          <w:pStyle w:val="TableParagraph"/>
                          <w:spacing w:line="287" w:lineRule="exact"/>
                          <w:ind w:left="496" w:right="477"/>
                          <w:jc w:val="center"/>
                          <w:rPr>
                            <w:rFonts w:ascii="Times New Roman" w:eastAsia="Times New Roman"/>
                            <w:b/>
                            <w:sz w:val="21"/>
                          </w:rPr>
                        </w:pPr>
                        <w:r>
                          <w:rPr>
                            <w:rFonts w:ascii="Microsoft JhengHei" w:eastAsia="Microsoft JhengHei"/>
                            <w:b/>
                            <w:sz w:val="21"/>
                          </w:rPr>
                          <w:t>模数转换器输入数</w:t>
                        </w:r>
                        <w:r>
                          <w:rPr>
                            <w:rFonts w:ascii="Times New Roman" w:eastAsia="Times New Roman"/>
                            <w:b/>
                            <w:spacing w:val="-10"/>
                            <w:sz w:val="21"/>
                          </w:rPr>
                          <w:t>:</w:t>
                        </w:r>
                      </w:p>
                    </w:tc>
                    <w:tc>
                      <w:tcPr>
                        <w:tcW w:w="4155" w:type="dxa"/>
                        <w:tcBorders>
                          <w:left w:val="dashed" w:sz="8" w:space="0" w:color="999999"/>
                        </w:tcBorders>
                      </w:tcPr>
                      <w:p>
                        <w:pPr>
                          <w:pStyle w:val="TableParagraph"/>
                          <w:spacing w:before="52"/>
                          <w:ind w:left="606" w:right="581"/>
                          <w:jc w:val="center"/>
                          <w:rPr>
                            <w:rFonts w:ascii="Times New Roman"/>
                            <w:sz w:val="18"/>
                          </w:rPr>
                        </w:pPr>
                        <w:r>
                          <w:rPr>
                            <w:rFonts w:ascii="Times New Roman"/>
                            <w:spacing w:val="-5"/>
                            <w:sz w:val="18"/>
                          </w:rPr>
                          <w:t>16</w:t>
                        </w:r>
                      </w:p>
                    </w:tc>
                  </w:tr>
                  <w:tr>
                    <w:tblPrEx>
                      <w:tblW w:w="0" w:type="auto"/>
                      <w:jc w:val="left"/>
                      <w:tblInd w:w="10" w:type="dxa"/>
                      <w:tblLayout w:type="fixed"/>
                      <w:tblCellMar>
                        <w:top w:w="0" w:type="dxa"/>
                        <w:left w:w="0" w:type="dxa"/>
                        <w:bottom w:w="0" w:type="dxa"/>
                        <w:right w:w="0" w:type="dxa"/>
                      </w:tblCellMar>
                      <w:tblLook w:val="01E0"/>
                    </w:tblPrEx>
                    <w:trPr>
                      <w:trHeight w:val="307"/>
                      <w:jc w:val="left"/>
                    </w:trPr>
                    <w:tc>
                      <w:tcPr>
                        <w:tcW w:w="3340" w:type="dxa"/>
                        <w:tcBorders>
                          <w:right w:val="dashed" w:sz="8" w:space="0" w:color="999999"/>
                        </w:tcBorders>
                      </w:tcPr>
                      <w:p>
                        <w:pPr>
                          <w:pStyle w:val="TableParagraph"/>
                          <w:spacing w:line="287" w:lineRule="exact"/>
                          <w:ind w:left="496" w:right="477"/>
                          <w:jc w:val="center"/>
                          <w:rPr>
                            <w:rFonts w:ascii="Times New Roman" w:eastAsia="Times New Roman"/>
                            <w:b/>
                            <w:sz w:val="21"/>
                          </w:rPr>
                        </w:pPr>
                        <w:r>
                          <w:rPr>
                            <w:rFonts w:ascii="Microsoft JhengHei" w:eastAsia="Microsoft JhengHei"/>
                            <w:b/>
                            <w:spacing w:val="6"/>
                            <w:sz w:val="21"/>
                          </w:rPr>
                          <w:t>电源电压 最大</w:t>
                        </w:r>
                        <w:r>
                          <w:rPr>
                            <w:rFonts w:ascii="Times New Roman" w:eastAsia="Times New Roman"/>
                            <w:b/>
                            <w:spacing w:val="-10"/>
                            <w:sz w:val="21"/>
                          </w:rPr>
                          <w:t>:</w:t>
                        </w:r>
                      </w:p>
                    </w:tc>
                    <w:tc>
                      <w:tcPr>
                        <w:tcW w:w="4155" w:type="dxa"/>
                        <w:tcBorders>
                          <w:left w:val="dashed" w:sz="8" w:space="0" w:color="999999"/>
                        </w:tcBorders>
                      </w:tcPr>
                      <w:p>
                        <w:pPr>
                          <w:pStyle w:val="TableParagraph"/>
                          <w:spacing w:before="52"/>
                          <w:ind w:left="606" w:right="582"/>
                          <w:jc w:val="center"/>
                          <w:rPr>
                            <w:rFonts w:ascii="Times New Roman"/>
                            <w:sz w:val="18"/>
                          </w:rPr>
                        </w:pPr>
                        <w:r>
                          <w:rPr>
                            <w:rFonts w:ascii="Times New Roman"/>
                            <w:spacing w:val="-4"/>
                            <w:sz w:val="18"/>
                          </w:rPr>
                          <w:t>3.6V</w:t>
                        </w:r>
                      </w:p>
                    </w:tc>
                  </w:tr>
                  <w:tr>
                    <w:tblPrEx>
                      <w:tblW w:w="0" w:type="auto"/>
                      <w:jc w:val="left"/>
                      <w:tblInd w:w="10" w:type="dxa"/>
                      <w:tblLayout w:type="fixed"/>
                      <w:tblCellMar>
                        <w:top w:w="0" w:type="dxa"/>
                        <w:left w:w="0" w:type="dxa"/>
                        <w:bottom w:w="0" w:type="dxa"/>
                        <w:right w:w="0" w:type="dxa"/>
                      </w:tblCellMar>
                      <w:tblLook w:val="01E0"/>
                    </w:tblPrEx>
                    <w:trPr>
                      <w:trHeight w:val="307"/>
                      <w:jc w:val="left"/>
                    </w:trPr>
                    <w:tc>
                      <w:tcPr>
                        <w:tcW w:w="3340" w:type="dxa"/>
                        <w:tcBorders>
                          <w:right w:val="dashed" w:sz="8" w:space="0" w:color="999999"/>
                        </w:tcBorders>
                      </w:tcPr>
                      <w:p>
                        <w:pPr>
                          <w:pStyle w:val="TableParagraph"/>
                          <w:spacing w:line="287" w:lineRule="exact"/>
                          <w:ind w:left="496" w:right="477"/>
                          <w:jc w:val="center"/>
                          <w:rPr>
                            <w:rFonts w:ascii="Times New Roman" w:eastAsia="Times New Roman"/>
                            <w:b/>
                            <w:sz w:val="21"/>
                          </w:rPr>
                        </w:pPr>
                        <w:r>
                          <w:rPr>
                            <w:rFonts w:ascii="Microsoft JhengHei" w:eastAsia="Microsoft JhengHei"/>
                            <w:b/>
                            <w:spacing w:val="6"/>
                            <w:sz w:val="21"/>
                          </w:rPr>
                          <w:t>电源电压 最小</w:t>
                        </w:r>
                        <w:r>
                          <w:rPr>
                            <w:rFonts w:ascii="Times New Roman" w:eastAsia="Times New Roman"/>
                            <w:b/>
                            <w:spacing w:val="-10"/>
                            <w:sz w:val="21"/>
                          </w:rPr>
                          <w:t>:</w:t>
                        </w:r>
                      </w:p>
                    </w:tc>
                    <w:tc>
                      <w:tcPr>
                        <w:tcW w:w="4155" w:type="dxa"/>
                        <w:tcBorders>
                          <w:left w:val="dashed" w:sz="8" w:space="0" w:color="999999"/>
                        </w:tcBorders>
                      </w:tcPr>
                      <w:p>
                        <w:pPr>
                          <w:pStyle w:val="TableParagraph"/>
                          <w:spacing w:before="52"/>
                          <w:ind w:left="606" w:right="582"/>
                          <w:jc w:val="center"/>
                          <w:rPr>
                            <w:rFonts w:ascii="Times New Roman"/>
                            <w:sz w:val="18"/>
                          </w:rPr>
                        </w:pPr>
                        <w:r>
                          <w:rPr>
                            <w:rFonts w:ascii="Times New Roman"/>
                            <w:spacing w:val="-5"/>
                            <w:sz w:val="18"/>
                          </w:rPr>
                          <w:t>2V</w:t>
                        </w:r>
                      </w:p>
                    </w:tc>
                  </w:tr>
                  <w:tr>
                    <w:tblPrEx>
                      <w:tblW w:w="0" w:type="auto"/>
                      <w:jc w:val="left"/>
                      <w:tblInd w:w="10" w:type="dxa"/>
                      <w:tblLayout w:type="fixed"/>
                      <w:tblCellMar>
                        <w:top w:w="0" w:type="dxa"/>
                        <w:left w:w="0" w:type="dxa"/>
                        <w:bottom w:w="0" w:type="dxa"/>
                        <w:right w:w="0" w:type="dxa"/>
                      </w:tblCellMar>
                      <w:tblLook w:val="01E0"/>
                    </w:tblPrEx>
                    <w:trPr>
                      <w:trHeight w:val="307"/>
                      <w:jc w:val="left"/>
                    </w:trPr>
                    <w:tc>
                      <w:tcPr>
                        <w:tcW w:w="3340" w:type="dxa"/>
                        <w:tcBorders>
                          <w:right w:val="dashed" w:sz="8" w:space="0" w:color="999999"/>
                        </w:tcBorders>
                      </w:tcPr>
                      <w:p>
                        <w:pPr>
                          <w:pStyle w:val="TableParagraph"/>
                          <w:spacing w:line="287" w:lineRule="exact"/>
                          <w:ind w:left="496" w:right="477"/>
                          <w:jc w:val="center"/>
                          <w:rPr>
                            <w:rFonts w:ascii="Times New Roman" w:eastAsia="Times New Roman"/>
                            <w:b/>
                            <w:sz w:val="21"/>
                          </w:rPr>
                        </w:pPr>
                        <w:r>
                          <w:rPr>
                            <w:rFonts w:ascii="Microsoft JhengHei" w:eastAsia="Microsoft JhengHei"/>
                            <w:b/>
                            <w:sz w:val="21"/>
                          </w:rPr>
                          <w:t>芯片标号</w:t>
                        </w:r>
                        <w:r>
                          <w:rPr>
                            <w:rFonts w:ascii="Times New Roman" w:eastAsia="Times New Roman"/>
                            <w:b/>
                            <w:spacing w:val="-10"/>
                            <w:sz w:val="21"/>
                          </w:rPr>
                          <w:t>:</w:t>
                        </w:r>
                      </w:p>
                    </w:tc>
                    <w:tc>
                      <w:tcPr>
                        <w:tcW w:w="4155" w:type="dxa"/>
                        <w:tcBorders>
                          <w:left w:val="dashed" w:sz="8" w:space="0" w:color="999999"/>
                        </w:tcBorders>
                      </w:tcPr>
                      <w:p>
                        <w:pPr>
                          <w:pStyle w:val="TableParagraph"/>
                          <w:spacing w:before="52"/>
                          <w:ind w:left="606" w:right="582"/>
                          <w:jc w:val="center"/>
                          <w:rPr>
                            <w:rFonts w:ascii="Times New Roman"/>
                            <w:sz w:val="18"/>
                          </w:rPr>
                        </w:pPr>
                        <w:r>
                          <w:rPr>
                            <w:rFonts w:ascii="Times New Roman"/>
                            <w:spacing w:val="-2"/>
                            <w:sz w:val="18"/>
                          </w:rPr>
                          <w:t>32F103RB</w:t>
                        </w:r>
                      </w:p>
                    </w:tc>
                  </w:tr>
                  <w:tr>
                    <w:tblPrEx>
                      <w:tblW w:w="0" w:type="auto"/>
                      <w:jc w:val="left"/>
                      <w:tblInd w:w="10" w:type="dxa"/>
                      <w:tblLayout w:type="fixed"/>
                      <w:tblCellMar>
                        <w:top w:w="0" w:type="dxa"/>
                        <w:left w:w="0" w:type="dxa"/>
                        <w:bottom w:w="0" w:type="dxa"/>
                        <w:right w:w="0" w:type="dxa"/>
                      </w:tblCellMar>
                      <w:tblLook w:val="01E0"/>
                    </w:tblPrEx>
                    <w:trPr>
                      <w:trHeight w:val="307"/>
                      <w:jc w:val="left"/>
                    </w:trPr>
                    <w:tc>
                      <w:tcPr>
                        <w:tcW w:w="3340" w:type="dxa"/>
                        <w:tcBorders>
                          <w:right w:val="dashed" w:sz="8" w:space="0" w:color="999999"/>
                        </w:tcBorders>
                      </w:tcPr>
                      <w:p>
                        <w:pPr>
                          <w:pStyle w:val="TableParagraph"/>
                          <w:spacing w:line="287" w:lineRule="exact"/>
                          <w:ind w:left="496" w:right="477"/>
                          <w:jc w:val="center"/>
                          <w:rPr>
                            <w:rFonts w:ascii="Times New Roman" w:eastAsia="Times New Roman"/>
                            <w:b/>
                            <w:sz w:val="21"/>
                          </w:rPr>
                        </w:pPr>
                        <w:r>
                          <w:rPr>
                            <w:rFonts w:ascii="Microsoft JhengHei" w:eastAsia="Microsoft JhengHei"/>
                            <w:b/>
                            <w:sz w:val="21"/>
                          </w:rPr>
                          <w:t>表面安装器件</w:t>
                        </w:r>
                        <w:r>
                          <w:rPr>
                            <w:rFonts w:ascii="Times New Roman" w:eastAsia="Times New Roman"/>
                            <w:b/>
                            <w:spacing w:val="-10"/>
                            <w:sz w:val="21"/>
                          </w:rPr>
                          <w:t>:</w:t>
                        </w:r>
                      </w:p>
                    </w:tc>
                    <w:tc>
                      <w:tcPr>
                        <w:tcW w:w="4155" w:type="dxa"/>
                        <w:tcBorders>
                          <w:left w:val="dashed" w:sz="8" w:space="0" w:color="999999"/>
                        </w:tcBorders>
                      </w:tcPr>
                      <w:p>
                        <w:pPr>
                          <w:pStyle w:val="TableParagraph"/>
                          <w:spacing w:before="42"/>
                          <w:ind w:left="606" w:right="581"/>
                          <w:jc w:val="center"/>
                          <w:rPr>
                            <w:sz w:val="18"/>
                          </w:rPr>
                        </w:pPr>
                        <w:r>
                          <w:rPr>
                            <w:spacing w:val="-3"/>
                            <w:sz w:val="18"/>
                          </w:rPr>
                          <w:t>表面安装</w:t>
                        </w:r>
                      </w:p>
                    </w:tc>
                  </w:tr>
                  <w:tr>
                    <w:tblPrEx>
                      <w:tblW w:w="0" w:type="auto"/>
                      <w:jc w:val="left"/>
                      <w:tblInd w:w="10" w:type="dxa"/>
                      <w:tblLayout w:type="fixed"/>
                      <w:tblCellMar>
                        <w:top w:w="0" w:type="dxa"/>
                        <w:left w:w="0" w:type="dxa"/>
                        <w:bottom w:w="0" w:type="dxa"/>
                        <w:right w:w="0" w:type="dxa"/>
                      </w:tblCellMar>
                      <w:tblLook w:val="01E0"/>
                    </w:tblPrEx>
                    <w:trPr>
                      <w:trHeight w:val="307"/>
                      <w:jc w:val="left"/>
                    </w:trPr>
                    <w:tc>
                      <w:tcPr>
                        <w:tcW w:w="3340" w:type="dxa"/>
                        <w:tcBorders>
                          <w:right w:val="dashed" w:sz="8" w:space="0" w:color="999999"/>
                        </w:tcBorders>
                      </w:tcPr>
                      <w:p>
                        <w:pPr>
                          <w:pStyle w:val="TableParagraph"/>
                          <w:spacing w:line="287" w:lineRule="exact"/>
                          <w:ind w:left="496" w:right="476"/>
                          <w:jc w:val="center"/>
                          <w:rPr>
                            <w:rFonts w:ascii="Times New Roman" w:eastAsia="Times New Roman"/>
                            <w:b/>
                            <w:sz w:val="21"/>
                          </w:rPr>
                        </w:pPr>
                        <w:r>
                          <w:rPr>
                            <w:rFonts w:ascii="Microsoft JhengHei" w:eastAsia="Microsoft JhengHei"/>
                            <w:b/>
                            <w:sz w:val="21"/>
                          </w:rPr>
                          <w:t>输入</w:t>
                        </w:r>
                        <w:r>
                          <w:rPr>
                            <w:rFonts w:ascii="Times New Roman" w:eastAsia="Times New Roman"/>
                            <w:b/>
                            <w:sz w:val="21"/>
                          </w:rPr>
                          <w:t>/</w:t>
                        </w:r>
                        <w:r>
                          <w:rPr>
                            <w:rFonts w:ascii="Microsoft JhengHei" w:eastAsia="Microsoft JhengHei"/>
                            <w:b/>
                            <w:sz w:val="21"/>
                          </w:rPr>
                          <w:t>输出线数</w:t>
                        </w:r>
                        <w:r>
                          <w:rPr>
                            <w:rFonts w:ascii="Times New Roman" w:eastAsia="Times New Roman"/>
                            <w:b/>
                            <w:spacing w:val="-10"/>
                            <w:sz w:val="21"/>
                          </w:rPr>
                          <w:t>:</w:t>
                        </w:r>
                      </w:p>
                    </w:tc>
                    <w:tc>
                      <w:tcPr>
                        <w:tcW w:w="4155" w:type="dxa"/>
                        <w:tcBorders>
                          <w:left w:val="dashed" w:sz="8" w:space="0" w:color="999999"/>
                        </w:tcBorders>
                      </w:tcPr>
                      <w:p>
                        <w:pPr>
                          <w:pStyle w:val="TableParagraph"/>
                          <w:spacing w:before="52"/>
                          <w:ind w:left="606" w:right="581"/>
                          <w:jc w:val="center"/>
                          <w:rPr>
                            <w:rFonts w:ascii="Times New Roman"/>
                            <w:sz w:val="18"/>
                          </w:rPr>
                        </w:pPr>
                        <w:r>
                          <w:rPr>
                            <w:rFonts w:ascii="Times New Roman"/>
                            <w:spacing w:val="-5"/>
                            <w:sz w:val="18"/>
                          </w:rPr>
                          <w:t>49</w:t>
                        </w:r>
                      </w:p>
                    </w:tc>
                  </w:tr>
                  <w:tr>
                    <w:tblPrEx>
                      <w:tblW w:w="0" w:type="auto"/>
                      <w:jc w:val="left"/>
                      <w:tblInd w:w="10" w:type="dxa"/>
                      <w:tblLayout w:type="fixed"/>
                      <w:tblCellMar>
                        <w:top w:w="0" w:type="dxa"/>
                        <w:left w:w="0" w:type="dxa"/>
                        <w:bottom w:w="0" w:type="dxa"/>
                        <w:right w:w="0" w:type="dxa"/>
                      </w:tblCellMar>
                      <w:tblLook w:val="01E0"/>
                    </w:tblPrEx>
                    <w:trPr>
                      <w:trHeight w:val="307"/>
                      <w:jc w:val="left"/>
                    </w:trPr>
                    <w:tc>
                      <w:tcPr>
                        <w:tcW w:w="3340" w:type="dxa"/>
                        <w:tcBorders>
                          <w:right w:val="dashed" w:sz="8" w:space="0" w:color="999999"/>
                        </w:tcBorders>
                      </w:tcPr>
                      <w:p>
                        <w:pPr>
                          <w:pStyle w:val="TableParagraph"/>
                          <w:spacing w:line="287" w:lineRule="exact"/>
                          <w:ind w:left="496" w:right="477"/>
                          <w:jc w:val="center"/>
                          <w:rPr>
                            <w:rFonts w:ascii="Times New Roman" w:eastAsia="Times New Roman"/>
                            <w:b/>
                            <w:sz w:val="21"/>
                          </w:rPr>
                        </w:pPr>
                        <w:r>
                          <w:rPr>
                            <w:rFonts w:ascii="Microsoft JhengHei" w:eastAsia="Microsoft JhengHei"/>
                            <w:b/>
                            <w:sz w:val="21"/>
                          </w:rPr>
                          <w:t>闪存容量</w:t>
                        </w:r>
                        <w:r>
                          <w:rPr>
                            <w:rFonts w:ascii="Times New Roman" w:eastAsia="Times New Roman"/>
                            <w:b/>
                            <w:spacing w:val="-10"/>
                            <w:sz w:val="21"/>
                          </w:rPr>
                          <w:t>:</w:t>
                        </w:r>
                      </w:p>
                    </w:tc>
                    <w:tc>
                      <w:tcPr>
                        <w:tcW w:w="4155" w:type="dxa"/>
                        <w:tcBorders>
                          <w:left w:val="dashed" w:sz="8" w:space="0" w:color="999999"/>
                        </w:tcBorders>
                      </w:tcPr>
                      <w:p>
                        <w:pPr>
                          <w:pStyle w:val="TableParagraph"/>
                          <w:spacing w:before="52"/>
                          <w:ind w:left="606" w:right="581"/>
                          <w:jc w:val="center"/>
                          <w:rPr>
                            <w:rFonts w:ascii="Times New Roman"/>
                            <w:sz w:val="18"/>
                          </w:rPr>
                        </w:pPr>
                        <w:r>
                          <w:rPr>
                            <w:rFonts w:ascii="Times New Roman"/>
                            <w:spacing w:val="-2"/>
                            <w:sz w:val="18"/>
                          </w:rPr>
                          <w:t>128KB</w:t>
                        </w:r>
                      </w:p>
                    </w:tc>
                  </w:tr>
                </w:tbl>
                <w:p>
                  <w:pPr>
                    <w:pStyle w:val="BodyText"/>
                  </w:pPr>
                </w:p>
              </w:txbxContent>
            </v:textbox>
          </v:shape>
        </w:pict>
      </w:r>
      <w:hyperlink r:id="rId18">
        <w:r>
          <w:rPr>
            <w:rFonts w:ascii="Microsoft JhengHei" w:eastAsia="Microsoft JhengHei"/>
            <w:b/>
            <w:w w:val="85"/>
            <w:sz w:val="21"/>
          </w:rPr>
          <w:t>STM32F103RCT6</w:t>
        </w:r>
      </w:hyperlink>
      <w:r>
        <w:rPr>
          <w:rFonts w:ascii="Microsoft JhengHei" w:eastAsia="Microsoft JhengHei"/>
          <w:b/>
          <w:spacing w:val="14"/>
          <w:sz w:val="21"/>
        </w:rPr>
        <w:t xml:space="preserve"> </w:t>
      </w:r>
      <w:r>
        <w:rPr>
          <w:rFonts w:ascii="Microsoft JhengHei" w:eastAsia="Microsoft JhengHei"/>
          <w:b/>
          <w:color w:val="333333"/>
          <w:w w:val="85"/>
          <w:sz w:val="21"/>
        </w:rPr>
        <w:t>参</w:t>
      </w:r>
      <w:r>
        <w:rPr>
          <w:rFonts w:ascii="Microsoft JhengHei" w:eastAsia="Microsoft JhengHei"/>
          <w:b/>
          <w:color w:val="333333"/>
          <w:w w:val="85"/>
          <w:sz w:val="21"/>
        </w:rPr>
        <w:t>数</w:t>
      </w:r>
      <w:r>
        <w:rPr>
          <w:rFonts w:ascii="Microsoft JhengHei" w:eastAsia="Microsoft JhengHei"/>
          <w:b/>
          <w:color w:val="333333"/>
          <w:w w:val="85"/>
          <w:sz w:val="21"/>
        </w:rPr>
        <w:t>介</w:t>
      </w:r>
      <w:r>
        <w:rPr>
          <w:rFonts w:ascii="Microsoft JhengHei" w:eastAsia="Microsoft JhengHei"/>
          <w:b/>
          <w:color w:val="333333"/>
          <w:w w:val="85"/>
          <w:sz w:val="21"/>
        </w:rPr>
        <w:t>绍</w:t>
      </w:r>
      <w:r>
        <w:rPr>
          <w:rFonts w:ascii="Microsoft JhengHei" w:eastAsia="Microsoft JhengHei"/>
          <w:b/>
          <w:color w:val="333333"/>
          <w:spacing w:val="-10"/>
          <w:w w:val="85"/>
          <w:sz w:val="21"/>
        </w:rPr>
        <w:t>：</w:t>
      </w: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2"/>
        </w:rPr>
      </w:pPr>
    </w:p>
    <w:p>
      <w:pPr>
        <w:pStyle w:val="BodyText"/>
        <w:ind w:left="1058"/>
      </w:pPr>
      <w:r>
        <w:rPr>
          <w:spacing w:val="-2"/>
        </w:rPr>
        <w:t>总流程图如图：</w:t>
      </w:r>
    </w:p>
    <w:p>
      <w:pPr>
        <w:spacing w:after="0"/>
        <w:sectPr>
          <w:headerReference w:type="default" r:id="rId19"/>
          <w:footerReference w:type="default" r:id="rId20"/>
          <w:pgSz w:w="11910" w:h="16840"/>
          <w:pgMar w:top="1040" w:right="820" w:bottom="1160" w:left="840" w:header="859" w:footer="977"/>
          <w:pgNumType w:start="8"/>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8"/>
        </w:rPr>
      </w:pPr>
    </w:p>
    <w:p>
      <w:pPr>
        <w:pStyle w:val="BodyText"/>
        <w:ind w:left="3749"/>
        <w:rPr>
          <w:sz w:val="20"/>
        </w:rPr>
      </w:pPr>
      <w:r>
        <w:rPr>
          <w:sz w:val="20"/>
        </w:rPr>
        <w:pict>
          <v:group id="_x0000_i1026" style="width:189.8pt;height:476.55pt;mso-position-horizontal-relative:char;mso-position-vertical-relative:line" coordorigin="0,0" coordsize="3796,9531">
            <v:rect id="_x0000_s1027" style="width:717;height:2496;left:367;position:absolute;top:1879" filled="f" stroked="t" strokecolor="black" strokeweight="0.75pt">
              <v:stroke dashstyle="solid"/>
            </v:rect>
            <v:shape id="_x0000_s1028" style="width:120;height:121;left:668;position:absolute;top:1759" coordorigin="669,1759" coordsize="120,121" path="m729,1879l669,1760,789,1759,729,1879xe" filled="t" fillcolor="black" stroked="f">
              <v:fill type="solid"/>
              <v:path arrowok="t"/>
            </v:shape>
            <v:line id="_x0000_s1029" style="position:absolute" from="728,1099" to="729,1857" stroked="t" strokecolor="black" strokeweight="0.75pt">
              <v:stroke dashstyle="solid"/>
            </v:line>
            <v:shape id="_x0000_s1030" style="width:120;height:121;left:668;position:absolute;top:5035" coordorigin="669,5035" coordsize="120,121" path="m729,5155l669,5035,789,5035,729,5155xe" filled="t" fillcolor="black" stroked="f">
              <v:fill type="solid"/>
              <v:path arrowok="t"/>
            </v:shape>
            <v:line id="_x0000_s1031" style="position:absolute" from="728,4375" to="729,5133" stroked="t" strokecolor="black" strokeweight="0.75pt">
              <v:stroke dashstyle="solid"/>
            </v:line>
            <v:shape id="_x0000_s1032" type="#_x0000_t202" style="width:732;height:4064;left:360;position:absolute;top:1091" filled="f" stroked="f">
              <v:textbox inset="0,0,0,0">
                <w:txbxContent>
                  <w:p>
                    <w:pPr>
                      <w:spacing w:before="0" w:line="240" w:lineRule="auto"/>
                      <w:rPr>
                        <w:sz w:val="30"/>
                      </w:rPr>
                    </w:pPr>
                  </w:p>
                  <w:p>
                    <w:pPr>
                      <w:spacing w:before="0" w:line="240" w:lineRule="auto"/>
                      <w:rPr>
                        <w:sz w:val="30"/>
                      </w:rPr>
                    </w:pPr>
                  </w:p>
                  <w:p>
                    <w:pPr>
                      <w:spacing w:before="220" w:line="388" w:lineRule="auto"/>
                      <w:ind w:left="158" w:right="270" w:firstLine="0"/>
                      <w:jc w:val="both"/>
                      <w:rPr>
                        <w:sz w:val="30"/>
                      </w:rPr>
                    </w:pPr>
                    <w:r>
                      <w:rPr>
                        <w:spacing w:val="-10"/>
                        <w:sz w:val="30"/>
                      </w:rPr>
                      <w:t>表笔选择</w:t>
                    </w:r>
                  </w:p>
                </w:txbxContent>
              </v:textbox>
            </v:shape>
            <v:shape id="_x0000_s1033" type="#_x0000_t202" style="width:3238;height:1092;left:367;position:absolute;top:7" filled="f" stroked="t" strokecolor="black" strokeweight="0.75pt">
              <v:stroke dashstyle="solid"/>
              <v:textbox inset="0,0,0,0">
                <w:txbxContent>
                  <w:p>
                    <w:pPr>
                      <w:spacing w:before="211"/>
                      <w:ind w:left="663" w:right="0" w:firstLine="0"/>
                      <w:jc w:val="left"/>
                      <w:rPr>
                        <w:sz w:val="52"/>
                      </w:rPr>
                    </w:pPr>
                    <w:r>
                      <w:rPr>
                        <w:spacing w:val="-6"/>
                        <w:sz w:val="52"/>
                      </w:rPr>
                      <w:t>待测信号</w:t>
                    </w:r>
                  </w:p>
                </w:txbxContent>
              </v:textbox>
            </v:shape>
            <v:rect id="_x0000_s1034" style="width:723;height:2496;left:2708;position:absolute;top:1879" filled="f" stroked="t" strokecolor="black" strokeweight="0.75pt">
              <v:stroke dashstyle="solid"/>
            </v:rect>
            <v:shape id="_x0000_s1035" style="width:120;height:121;left:3008;position:absolute;top:1759" coordorigin="3008,1759" coordsize="120,121" path="m3069,1879l3008,1760,3128,1759,3069,1879xe" filled="t" fillcolor="black" stroked="f">
              <v:fill type="solid"/>
              <v:path arrowok="t"/>
            </v:shape>
            <v:line id="_x0000_s1036" style="position:absolute" from="3067,1099" to="3069,1857" stroked="t" strokecolor="black" strokeweight="0.75pt">
              <v:stroke dashstyle="solid"/>
            </v:line>
            <v:shape id="_x0000_s1037" style="width:120;height:121;left:3008;position:absolute;top:5035" coordorigin="3008,5035" coordsize="120,121" path="m3069,5155l3008,5035,3128,5035,3069,5155xe" filled="t" fillcolor="black" stroked="f">
              <v:fill type="solid"/>
              <v:path arrowok="t"/>
            </v:shape>
            <v:line id="_x0000_s1038" style="position:absolute" from="3067,4375" to="3069,5133" stroked="t" strokecolor="black" strokeweight="0.75pt">
              <v:stroke dashstyle="solid"/>
            </v:line>
            <v:shape id="_x0000_s1039" type="#_x0000_t202" style="width:738;height:4064;left:2701;position:absolute;top:1091" filled="f" stroked="f">
              <v:textbox inset="0,0,0,0">
                <w:txbxContent>
                  <w:p>
                    <w:pPr>
                      <w:spacing w:before="0" w:line="240" w:lineRule="auto"/>
                      <w:rPr>
                        <w:sz w:val="30"/>
                      </w:rPr>
                    </w:pPr>
                  </w:p>
                  <w:p>
                    <w:pPr>
                      <w:spacing w:before="0" w:line="240" w:lineRule="auto"/>
                      <w:rPr>
                        <w:sz w:val="30"/>
                      </w:rPr>
                    </w:pPr>
                  </w:p>
                  <w:p>
                    <w:pPr>
                      <w:spacing w:before="220" w:line="388" w:lineRule="auto"/>
                      <w:ind w:left="158" w:right="276" w:firstLine="0"/>
                      <w:jc w:val="both"/>
                      <w:rPr>
                        <w:sz w:val="30"/>
                      </w:rPr>
                    </w:pPr>
                    <w:r>
                      <w:rPr>
                        <w:spacing w:val="-10"/>
                        <w:sz w:val="30"/>
                      </w:rPr>
                      <w:t>选择档位</w:t>
                    </w:r>
                  </w:p>
                </w:txbxContent>
              </v:textbox>
            </v:shape>
            <v:shape id="_x0000_s1040" style="width:120;height:120;left:1748;position:absolute;top:6595" coordorigin="1748,6595" coordsize="120,120" path="m1808,6715l1748,6595,1868,6595,1808,6715xe" filled="t" fillcolor="black" stroked="f">
              <v:fill type="solid"/>
              <v:path arrowok="t"/>
            </v:shape>
            <v:line id="_x0000_s1041" style="position:absolute" from="1808,6247" to="1808,6693" stroked="t" strokecolor="black" strokeweight="0.75pt">
              <v:stroke dashstyle="solid"/>
            </v:line>
            <v:shape id="_x0000_s1042" type="#_x0000_t202" style="width:3781;height:1092;left:7;position:absolute;top:6715" filled="f" stroked="t" strokecolor="black" strokeweight="0.75pt">
              <v:stroke dashstyle="solid"/>
              <v:textbox inset="0,0,0,0">
                <w:txbxContent>
                  <w:p>
                    <w:pPr>
                      <w:spacing w:before="85"/>
                      <w:ind w:left="923" w:right="0" w:firstLine="0"/>
                      <w:jc w:val="left"/>
                      <w:rPr>
                        <w:rFonts w:ascii="Times New Roman"/>
                        <w:sz w:val="52"/>
                      </w:rPr>
                    </w:pPr>
                    <w:r>
                      <w:rPr>
                        <w:rFonts w:ascii="Times New Roman"/>
                        <w:spacing w:val="-4"/>
                        <w:sz w:val="52"/>
                      </w:rPr>
                      <w:t>STM32</w:t>
                    </w:r>
                  </w:p>
                </w:txbxContent>
              </v:textbox>
            </v:shape>
            <v:shape id="_x0000_s1043" type="#_x0000_t202" style="width:3781;height:1092;left:7;position:absolute;top:5155" filled="f" stroked="t" strokecolor="black" strokeweight="0.75pt">
              <v:stroke dashstyle="solid"/>
              <v:textbox inset="0,0,0,0">
                <w:txbxContent>
                  <w:p>
                    <w:pPr>
                      <w:spacing w:before="211"/>
                      <w:ind w:left="403" w:right="0" w:firstLine="0"/>
                      <w:jc w:val="left"/>
                      <w:rPr>
                        <w:sz w:val="52"/>
                      </w:rPr>
                    </w:pPr>
                    <w:r>
                      <w:rPr>
                        <w:spacing w:val="-5"/>
                        <w:sz w:val="52"/>
                      </w:rPr>
                      <w:t>选 择 功 能</w:t>
                    </w:r>
                  </w:p>
                </w:txbxContent>
              </v:textbox>
            </v:shape>
            <v:shape id="_x0000_s1044" style="width:120;height:120;left:1748;position:absolute;top:8311" coordorigin="1748,8311" coordsize="120,120" path="m1808,8431l1748,8311,1868,8311,1808,8431xe" filled="t" fillcolor="black" stroked="f">
              <v:fill type="solid"/>
              <v:path arrowok="t"/>
            </v:shape>
            <v:line id="_x0000_s1045" style="position:absolute" from="1808,7807" to="1808,8409" stroked="t" strokecolor="black" strokeweight="0.75pt">
              <v:stroke dashstyle="solid"/>
            </v:line>
            <v:shape id="_x0000_s1046" type="#_x0000_t202" style="width:3781;height:1092;left:7;position:absolute;top:8431" filled="f" stroked="t" strokecolor="black" strokeweight="0.75pt">
              <v:stroke dashstyle="solid"/>
              <v:textbox inset="0,0,0,0">
                <w:txbxContent>
                  <w:p>
                    <w:pPr>
                      <w:spacing w:before="211"/>
                      <w:ind w:left="663" w:right="0" w:firstLine="0"/>
                      <w:jc w:val="left"/>
                      <w:rPr>
                        <w:sz w:val="52"/>
                      </w:rPr>
                    </w:pPr>
                    <w:r>
                      <w:rPr>
                        <w:spacing w:val="-6"/>
                        <w:sz w:val="52"/>
                      </w:rPr>
                      <w:t>液晶显示</w:t>
                    </w:r>
                  </w:p>
                </w:txbxContent>
              </v:textbox>
            </v:shape>
            <w10:wrap type="none"/>
          </v:group>
        </w:pict>
      </w:r>
    </w:p>
    <w:p>
      <w:pPr>
        <w:pStyle w:val="BodyText"/>
        <w:rPr>
          <w:sz w:val="20"/>
        </w:rPr>
      </w:pPr>
    </w:p>
    <w:p>
      <w:pPr>
        <w:pStyle w:val="BodyText"/>
        <w:rPr>
          <w:sz w:val="20"/>
        </w:rPr>
      </w:pPr>
    </w:p>
    <w:p>
      <w:pPr>
        <w:pStyle w:val="BodyText"/>
        <w:rPr>
          <w:sz w:val="20"/>
        </w:rPr>
      </w:pPr>
    </w:p>
    <w:p>
      <w:pPr>
        <w:pStyle w:val="BodyText"/>
        <w:spacing w:before="212"/>
        <w:ind w:left="988" w:right="528"/>
        <w:jc w:val="center"/>
      </w:pPr>
      <w:r>
        <w:rPr>
          <w:spacing w:val="-30"/>
        </w:rPr>
        <w:t xml:space="preserve">图 </w:t>
      </w:r>
      <w:r>
        <w:t>1</w:t>
      </w:r>
      <w:r>
        <w:rPr>
          <w:spacing w:val="-2"/>
        </w:rPr>
        <w:t xml:space="preserve"> 总原理图</w:t>
      </w:r>
    </w:p>
    <w:p>
      <w:pPr>
        <w:spacing w:after="0"/>
        <w:jc w:val="center"/>
        <w:sectPr>
          <w:headerReference w:type="default" r:id="rId21"/>
          <w:footerReference w:type="default" r:id="rId22"/>
          <w:pgSz w:w="11910" w:h="16840"/>
          <w:pgMar w:top="1040" w:right="820" w:bottom="1160" w:left="840" w:header="859" w:footer="977"/>
          <w:pgNumType w:start="9"/>
          <w:cols w:space="708"/>
        </w:sectPr>
      </w:pPr>
    </w:p>
    <w:p>
      <w:pPr>
        <w:pStyle w:val="BodyText"/>
        <w:rPr>
          <w:sz w:val="20"/>
        </w:rPr>
      </w:pPr>
    </w:p>
    <w:p>
      <w:pPr>
        <w:pStyle w:val="BodyText"/>
        <w:rPr>
          <w:sz w:val="20"/>
        </w:rPr>
      </w:pPr>
    </w:p>
    <w:p>
      <w:pPr>
        <w:pStyle w:val="BodyText"/>
        <w:spacing w:before="10"/>
        <w:rPr>
          <w:sz w:val="29"/>
        </w:rPr>
      </w:pPr>
    </w:p>
    <w:p>
      <w:pPr>
        <w:pStyle w:val="Heading3"/>
        <w:numPr>
          <w:ilvl w:val="1"/>
          <w:numId w:val="11"/>
        </w:numPr>
        <w:tabs>
          <w:tab w:val="left" w:pos="1418"/>
        </w:tabs>
        <w:spacing w:before="0" w:after="0" w:line="437" w:lineRule="exact"/>
        <w:ind w:left="1418" w:right="0" w:hanging="360"/>
        <w:jc w:val="left"/>
      </w:pPr>
      <w:bookmarkStart w:id="6" w:name="_TOC_250022"/>
      <w:bookmarkEnd w:id="6"/>
      <w:r>
        <w:rPr>
          <w:spacing w:val="-2"/>
        </w:rPr>
        <w:t>小模块方案设计：</w:t>
      </w:r>
    </w:p>
    <w:p>
      <w:pPr>
        <w:pStyle w:val="BodyText"/>
        <w:spacing w:before="14"/>
        <w:rPr>
          <w:rFonts w:ascii="Microsoft JhengHei"/>
          <w:b/>
          <w:sz w:val="13"/>
        </w:rPr>
      </w:pPr>
    </w:p>
    <w:p>
      <w:pPr>
        <w:pStyle w:val="ListParagraph"/>
        <w:numPr>
          <w:ilvl w:val="0"/>
          <w:numId w:val="9"/>
        </w:numPr>
        <w:tabs>
          <w:tab w:val="left" w:pos="1299"/>
        </w:tabs>
        <w:spacing w:before="1" w:after="0" w:line="240" w:lineRule="auto"/>
        <w:ind w:left="1299" w:right="0" w:hanging="241"/>
        <w:jc w:val="left"/>
        <w:rPr>
          <w:sz w:val="22"/>
        </w:rPr>
      </w:pPr>
      <w:r>
        <w:rPr>
          <w:spacing w:val="-2"/>
          <w:sz w:val="24"/>
        </w:rPr>
        <w:t>测直流电压部分：</w:t>
      </w:r>
    </w:p>
    <w:p>
      <w:pPr>
        <w:pStyle w:val="BodyText"/>
        <w:spacing w:before="152" w:line="360" w:lineRule="auto"/>
        <w:ind w:left="578" w:right="596" w:firstLine="360"/>
      </w:pPr>
      <w:r>
        <w:rPr>
          <w:spacing w:val="-7"/>
        </w:rPr>
        <w:t xml:space="preserve">方案一，采用芯片 </w:t>
      </w:r>
      <w:r>
        <w:t>NE5532，一种双运放高性能低噪声运算放大器，通过放大信号输</w:t>
      </w:r>
      <w:r>
        <w:rPr>
          <w:spacing w:val="-2"/>
        </w:rPr>
        <w:t>出所需信号。</w:t>
      </w:r>
    </w:p>
    <w:p>
      <w:pPr>
        <w:pStyle w:val="BodyText"/>
        <w:spacing w:line="360" w:lineRule="auto"/>
        <w:ind w:left="1298" w:right="475"/>
      </w:pPr>
      <w:r>
        <w:rPr>
          <w:spacing w:val="-9"/>
        </w:rPr>
        <w:t xml:space="preserve">方案二，采用芯片 </w:t>
      </w:r>
      <w:r>
        <w:rPr>
          <w:spacing w:val="-4"/>
        </w:rPr>
        <w:t>TLV2472，也是一种运算放大器，通过放大信号输出所需信号。</w:t>
      </w:r>
      <w:r>
        <w:rPr>
          <w:spacing w:val="-22"/>
        </w:rPr>
        <w:t xml:space="preserve">方案比较：芯片 </w:t>
      </w:r>
      <w:r>
        <w:t>NE5532</w:t>
      </w:r>
      <w:r>
        <w:rPr>
          <w:spacing w:val="-10"/>
        </w:rPr>
        <w:t xml:space="preserve"> 需要双电源供电，总设计中受 </w:t>
      </w:r>
      <w:r>
        <w:t>9V</w:t>
      </w:r>
      <w:r>
        <w:rPr>
          <w:spacing w:val="-8"/>
        </w:rPr>
        <w:t xml:space="preserve"> 电池供电限制</w:t>
      </w:r>
      <w:r>
        <w:t>，9V</w:t>
      </w:r>
      <w:r>
        <w:rPr>
          <w:spacing w:val="-15"/>
        </w:rPr>
        <w:t xml:space="preserve"> 变为</w:t>
      </w:r>
    </w:p>
    <w:p>
      <w:pPr>
        <w:pStyle w:val="BodyText"/>
        <w:spacing w:line="360" w:lineRule="auto"/>
        <w:ind w:left="998" w:right="475" w:hanging="420"/>
      </w:pPr>
      <w:r>
        <w:rPr>
          <w:spacing w:val="-22"/>
        </w:rPr>
        <w:t xml:space="preserve">正负 </w:t>
      </w:r>
      <w:r>
        <w:rPr>
          <w:spacing w:val="-2"/>
        </w:rPr>
        <w:t>5V</w:t>
      </w:r>
      <w:r>
        <w:rPr>
          <w:spacing w:val="-16"/>
        </w:rPr>
        <w:t xml:space="preserve">，功耗会很大，芯片 </w:t>
      </w:r>
      <w:r>
        <w:rPr>
          <w:spacing w:val="-2"/>
        </w:rPr>
        <w:t>TLV2472</w:t>
      </w:r>
      <w:r>
        <w:rPr>
          <w:spacing w:val="-15"/>
        </w:rPr>
        <w:t xml:space="preserve"> 是一种高性能低噪声运算放大器，所以采用方案二。</w:t>
      </w:r>
      <w:r>
        <w:rPr>
          <w:spacing w:val="-2"/>
        </w:rPr>
        <w:t>原理流程如图：</w:t>
      </w:r>
    </w:p>
    <w:p>
      <w:pPr>
        <w:pStyle w:val="BodyText"/>
        <w:spacing w:before="6"/>
        <w:rPr>
          <w:sz w:val="18"/>
        </w:rPr>
      </w:pPr>
      <w:r>
        <w:drawing>
          <wp:anchor distT="0" distB="0" distL="0" distR="0" simplePos="0" relativeHeight="251659264" behindDoc="0" locked="0" layoutInCell="1" allowOverlap="1">
            <wp:simplePos x="0" y="0"/>
            <wp:positionH relativeFrom="page">
              <wp:posOffset>1186180</wp:posOffset>
            </wp:positionH>
            <wp:positionV relativeFrom="paragraph">
              <wp:posOffset>165631</wp:posOffset>
            </wp:positionV>
            <wp:extent cx="4772025" cy="866775"/>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23" cstate="print"/>
                    <a:stretch>
                      <a:fillRect/>
                    </a:stretch>
                  </pic:blipFill>
                  <pic:spPr>
                    <a:xfrm>
                      <a:off x="0" y="0"/>
                      <a:ext cx="4772025" cy="866775"/>
                    </a:xfrm>
                    <a:prstGeom prst="rect">
                      <a:avLst/>
                    </a:prstGeom>
                  </pic:spPr>
                </pic:pic>
              </a:graphicData>
            </a:graphic>
          </wp:anchor>
        </w:drawing>
      </w:r>
    </w:p>
    <w:p>
      <w:pPr>
        <w:tabs>
          <w:tab w:val="left" w:pos="977"/>
        </w:tabs>
        <w:spacing w:before="203"/>
        <w:ind w:left="399" w:right="0" w:firstLine="0"/>
        <w:jc w:val="center"/>
        <w:rPr>
          <w:sz w:val="21"/>
        </w:rPr>
      </w:pPr>
      <w:r>
        <w:rPr>
          <w:sz w:val="21"/>
        </w:rPr>
        <w:t>图</w:t>
      </w:r>
      <w:r>
        <w:rPr>
          <w:spacing w:val="-53"/>
          <w:sz w:val="21"/>
        </w:rPr>
        <w:t xml:space="preserve"> </w:t>
      </w:r>
      <w:r>
        <w:rPr>
          <w:rFonts w:ascii="Times New Roman" w:eastAsia="Times New Roman"/>
          <w:spacing w:val="-10"/>
          <w:sz w:val="21"/>
        </w:rPr>
        <w:t>2</w:t>
      </w:r>
      <w:r>
        <w:rPr>
          <w:rFonts w:ascii="Times New Roman" w:eastAsia="Times New Roman"/>
          <w:sz w:val="21"/>
        </w:rPr>
        <w:tab/>
      </w:r>
      <w:r>
        <w:rPr>
          <w:sz w:val="21"/>
        </w:rPr>
        <w:t>测直流电压流程方框</w:t>
      </w:r>
      <w:r>
        <w:rPr>
          <w:spacing w:val="-10"/>
          <w:sz w:val="21"/>
        </w:rPr>
        <w:t>图</w:t>
      </w:r>
    </w:p>
    <w:p>
      <w:pPr>
        <w:pStyle w:val="BodyText"/>
        <w:rPr>
          <w:sz w:val="22"/>
        </w:rPr>
      </w:pPr>
    </w:p>
    <w:p>
      <w:pPr>
        <w:pStyle w:val="BodyText"/>
        <w:spacing w:before="5"/>
        <w:rPr>
          <w:sz w:val="26"/>
        </w:rPr>
      </w:pPr>
    </w:p>
    <w:p>
      <w:pPr>
        <w:pStyle w:val="ListParagraph"/>
        <w:numPr>
          <w:ilvl w:val="0"/>
          <w:numId w:val="9"/>
        </w:numPr>
        <w:tabs>
          <w:tab w:val="left" w:pos="1479"/>
        </w:tabs>
        <w:spacing w:before="1" w:after="0" w:line="240" w:lineRule="auto"/>
        <w:ind w:left="1479" w:right="0" w:hanging="181"/>
        <w:jc w:val="left"/>
        <w:rPr>
          <w:rFonts w:ascii="Times New Roman" w:eastAsia="Times New Roman"/>
          <w:sz w:val="22"/>
        </w:rPr>
      </w:pPr>
      <w:r>
        <w:rPr>
          <w:spacing w:val="-2"/>
          <w:sz w:val="24"/>
        </w:rPr>
        <w:t>测直流电流部分：</w:t>
      </w:r>
    </w:p>
    <w:p>
      <w:pPr>
        <w:pStyle w:val="BodyText"/>
        <w:spacing w:before="152" w:line="360" w:lineRule="auto"/>
        <w:ind w:left="578" w:right="595" w:firstLine="720"/>
        <w:jc w:val="both"/>
      </w:pPr>
      <w:r>
        <w:rPr>
          <w:spacing w:val="-2"/>
        </w:rPr>
        <w:t>测直流电流的原理跟测直流电压原理相似，都是通过运放，放大所需型号，再输</w:t>
      </w:r>
      <w:r>
        <w:rPr>
          <w:spacing w:val="-2"/>
        </w:rPr>
        <w:t>出信号，所采用的芯片一样方案也是跟测直流电压的一样，所以也是采用芯片 TLV2472</w:t>
      </w:r>
      <w:r>
        <w:rPr>
          <w:spacing w:val="-2"/>
        </w:rPr>
        <w:t>为核心。原理流程如图：</w:t>
      </w:r>
    </w:p>
    <w:p>
      <w:pPr>
        <w:spacing w:before="26"/>
        <w:ind w:left="4351" w:right="0" w:firstLine="0"/>
        <w:jc w:val="both"/>
        <w:rPr>
          <w:sz w:val="21"/>
        </w:rPr>
      </w:pPr>
      <w:r>
        <w:rPr>
          <w:spacing w:val="-27"/>
          <w:sz w:val="21"/>
        </w:rPr>
        <w:t xml:space="preserve">图 </w:t>
      </w:r>
      <w:r>
        <w:rPr>
          <w:rFonts w:ascii="Times New Roman" w:eastAsia="Times New Roman"/>
          <w:sz w:val="21"/>
        </w:rPr>
        <w:t>3</w:t>
      </w:r>
      <w:r>
        <w:rPr>
          <w:rFonts w:ascii="Times New Roman" w:eastAsia="Times New Roman"/>
          <w:spacing w:val="52"/>
          <w:sz w:val="21"/>
        </w:rPr>
        <w:t xml:space="preserve"> </w:t>
      </w:r>
      <w:r>
        <w:rPr>
          <w:spacing w:val="-2"/>
          <w:sz w:val="21"/>
        </w:rPr>
        <w:t>测直流电流流程方框图</w:t>
      </w:r>
    </w:p>
    <w:p>
      <w:pPr>
        <w:pStyle w:val="BodyText"/>
        <w:rPr>
          <w:sz w:val="20"/>
        </w:rPr>
      </w:pPr>
    </w:p>
    <w:p>
      <w:pPr>
        <w:pStyle w:val="BodyText"/>
        <w:spacing w:before="9"/>
        <w:rPr>
          <w:sz w:val="12"/>
        </w:rPr>
      </w:pPr>
      <w:r>
        <w:drawing>
          <wp:anchor distT="0" distB="0" distL="0" distR="0" simplePos="0" relativeHeight="251660288" behindDoc="0" locked="0" layoutInCell="1" allowOverlap="1">
            <wp:simplePos x="0" y="0"/>
            <wp:positionH relativeFrom="page">
              <wp:posOffset>1039494</wp:posOffset>
            </wp:positionH>
            <wp:positionV relativeFrom="paragraph">
              <wp:posOffset>118982</wp:posOffset>
            </wp:positionV>
            <wp:extent cx="4752975" cy="885825"/>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24" cstate="print"/>
                    <a:stretch>
                      <a:fillRect/>
                    </a:stretch>
                  </pic:blipFill>
                  <pic:spPr>
                    <a:xfrm>
                      <a:off x="0" y="0"/>
                      <a:ext cx="4752975" cy="885825"/>
                    </a:xfrm>
                    <a:prstGeom prst="rect">
                      <a:avLst/>
                    </a:prstGeom>
                  </pic:spPr>
                </pic:pic>
              </a:graphicData>
            </a:graphic>
          </wp:anchor>
        </w:drawing>
      </w:r>
    </w:p>
    <w:p>
      <w:pPr>
        <w:pStyle w:val="BodyText"/>
        <w:rPr>
          <w:sz w:val="22"/>
        </w:rPr>
      </w:pPr>
    </w:p>
    <w:p>
      <w:pPr>
        <w:pStyle w:val="BodyText"/>
        <w:spacing w:before="11"/>
        <w:rPr>
          <w:sz w:val="30"/>
        </w:rPr>
      </w:pPr>
    </w:p>
    <w:p>
      <w:pPr>
        <w:pStyle w:val="ListParagraph"/>
        <w:numPr>
          <w:ilvl w:val="0"/>
          <w:numId w:val="9"/>
        </w:numPr>
        <w:tabs>
          <w:tab w:val="left" w:pos="1539"/>
        </w:tabs>
        <w:spacing w:before="0" w:after="0" w:line="240" w:lineRule="auto"/>
        <w:ind w:left="1539" w:right="0" w:hanging="241"/>
        <w:jc w:val="left"/>
        <w:rPr>
          <w:sz w:val="22"/>
        </w:rPr>
      </w:pPr>
      <w:r>
        <w:rPr>
          <w:spacing w:val="-2"/>
          <w:sz w:val="24"/>
        </w:rPr>
        <w:t>测交流电压部分：</w:t>
      </w:r>
    </w:p>
    <w:p>
      <w:pPr>
        <w:pStyle w:val="BodyText"/>
        <w:spacing w:before="153" w:line="360" w:lineRule="auto"/>
        <w:ind w:left="578" w:right="595" w:firstLine="720"/>
      </w:pPr>
      <w:r>
        <w:rPr>
          <w:spacing w:val="-2"/>
        </w:rPr>
        <w:t>方案选择，所采用的芯片跟测直流电压和电流的一样，根据模块的统一所以也采</w:t>
      </w:r>
      <w:r>
        <w:rPr>
          <w:spacing w:val="-15"/>
        </w:rPr>
        <w:t xml:space="preserve">用芯片 </w:t>
      </w:r>
      <w:r>
        <w:t>TLV2472，</w:t>
      </w:r>
      <w:r>
        <w:rPr>
          <w:spacing w:val="-1"/>
        </w:rPr>
        <w:t>输入信号经过分压整流再通过芯片，经单片机出去。原理流程如图：</w:t>
      </w:r>
    </w:p>
    <w:p>
      <w:pPr>
        <w:spacing w:after="0" w:line="360" w:lineRule="auto"/>
        <w:sectPr>
          <w:headerReference w:type="default" r:id="rId25"/>
          <w:footerReference w:type="default" r:id="rId26"/>
          <w:pgSz w:w="11910" w:h="16840"/>
          <w:pgMar w:top="1040" w:right="820" w:bottom="1160" w:left="840" w:header="859" w:footer="977"/>
          <w:pgNumType w:start="10"/>
          <w:cols w:space="708"/>
        </w:sectPr>
      </w:pPr>
    </w:p>
    <w:p>
      <w:pPr>
        <w:pStyle w:val="BodyText"/>
        <w:rPr>
          <w:sz w:val="20"/>
        </w:rPr>
      </w:pPr>
    </w:p>
    <w:p>
      <w:pPr>
        <w:pStyle w:val="BodyText"/>
        <w:rPr>
          <w:sz w:val="20"/>
        </w:rPr>
      </w:pPr>
    </w:p>
    <w:p>
      <w:pPr>
        <w:pStyle w:val="BodyText"/>
        <w:spacing w:before="2"/>
        <w:rPr>
          <w:sz w:val="27"/>
        </w:rPr>
      </w:pPr>
    </w:p>
    <w:p>
      <w:pPr>
        <w:pStyle w:val="BodyText"/>
        <w:ind w:left="1624"/>
        <w:rPr>
          <w:sz w:val="20"/>
        </w:rPr>
      </w:pPr>
      <w:r>
        <w:rPr>
          <w:sz w:val="20"/>
        </w:rPr>
        <w:drawing>
          <wp:inline distT="0" distB="0" distL="0" distR="0">
            <wp:extent cx="4067175" cy="1581150"/>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xmlns:r="http://schemas.openxmlformats.org/officeDocument/2006/relationships" r:embed="rId27" cstate="print"/>
                    <a:stretch>
                      <a:fillRect/>
                    </a:stretch>
                  </pic:blipFill>
                  <pic:spPr>
                    <a:xfrm>
                      <a:off x="0" y="0"/>
                      <a:ext cx="4067175" cy="1581150"/>
                    </a:xfrm>
                    <a:prstGeom prst="rect">
                      <a:avLst/>
                    </a:prstGeom>
                  </pic:spPr>
                </pic:pic>
              </a:graphicData>
            </a:graphic>
          </wp:inline>
        </w:drawing>
      </w:r>
    </w:p>
    <w:p>
      <w:pPr>
        <w:pStyle w:val="BodyText"/>
        <w:rPr>
          <w:sz w:val="20"/>
        </w:rPr>
      </w:pPr>
    </w:p>
    <w:p>
      <w:pPr>
        <w:pStyle w:val="BodyText"/>
        <w:rPr>
          <w:sz w:val="20"/>
        </w:rPr>
      </w:pPr>
    </w:p>
    <w:p>
      <w:pPr>
        <w:pStyle w:val="BodyText"/>
        <w:spacing w:before="1"/>
        <w:rPr>
          <w:sz w:val="15"/>
        </w:rPr>
      </w:pPr>
    </w:p>
    <w:p>
      <w:pPr>
        <w:tabs>
          <w:tab w:val="left" w:pos="4771"/>
        </w:tabs>
        <w:spacing w:before="77"/>
        <w:ind w:left="4194" w:right="0" w:firstLine="0"/>
        <w:jc w:val="left"/>
        <w:rPr>
          <w:sz w:val="21"/>
        </w:rPr>
      </w:pPr>
      <w:r>
        <w:rPr>
          <w:sz w:val="21"/>
        </w:rPr>
        <w:t>图</w:t>
      </w:r>
      <w:r>
        <w:rPr>
          <w:spacing w:val="-53"/>
          <w:sz w:val="21"/>
        </w:rPr>
        <w:t xml:space="preserve"> </w:t>
      </w:r>
      <w:r>
        <w:rPr>
          <w:rFonts w:ascii="Times New Roman" w:eastAsia="Times New Roman"/>
          <w:spacing w:val="-10"/>
          <w:sz w:val="21"/>
        </w:rPr>
        <w:t>4</w:t>
      </w:r>
      <w:r>
        <w:rPr>
          <w:rFonts w:ascii="Times New Roman" w:eastAsia="Times New Roman"/>
          <w:sz w:val="21"/>
        </w:rPr>
        <w:tab/>
      </w:r>
      <w:r>
        <w:rPr>
          <w:sz w:val="21"/>
        </w:rPr>
        <w:t>测交流电压流程方框</w:t>
      </w:r>
      <w:r>
        <w:rPr>
          <w:spacing w:val="-10"/>
          <w:sz w:val="21"/>
        </w:rPr>
        <w:t>图</w:t>
      </w:r>
    </w:p>
    <w:p>
      <w:pPr>
        <w:pStyle w:val="BodyText"/>
        <w:rPr>
          <w:sz w:val="22"/>
        </w:rPr>
      </w:pPr>
    </w:p>
    <w:p>
      <w:pPr>
        <w:pStyle w:val="BodyText"/>
        <w:spacing w:before="6"/>
        <w:rPr>
          <w:sz w:val="26"/>
        </w:rPr>
      </w:pPr>
    </w:p>
    <w:p>
      <w:pPr>
        <w:pStyle w:val="ListParagraph"/>
        <w:numPr>
          <w:ilvl w:val="0"/>
          <w:numId w:val="9"/>
        </w:numPr>
        <w:tabs>
          <w:tab w:val="left" w:pos="1538"/>
        </w:tabs>
        <w:spacing w:before="0" w:after="0" w:line="240" w:lineRule="auto"/>
        <w:ind w:left="1538" w:right="0" w:hanging="360"/>
        <w:jc w:val="left"/>
        <w:rPr>
          <w:sz w:val="24"/>
        </w:rPr>
      </w:pPr>
      <w:r>
        <w:rPr>
          <w:spacing w:val="-2"/>
          <w:sz w:val="24"/>
        </w:rPr>
        <w:t>测电阻、电容部分：</w:t>
      </w:r>
    </w:p>
    <w:p>
      <w:pPr>
        <w:pStyle w:val="BodyText"/>
        <w:spacing w:before="152" w:line="360" w:lineRule="auto"/>
        <w:ind w:left="578" w:right="595" w:firstLine="600"/>
      </w:pPr>
      <w:r>
        <w:rPr>
          <w:spacing w:val="-9"/>
        </w:rPr>
        <w:t xml:space="preserve">方案选择，是通过 </w:t>
      </w:r>
      <w:r>
        <w:rPr>
          <w:spacing w:val="-2"/>
        </w:rPr>
        <w:t>RC</w:t>
      </w:r>
      <w:r>
        <w:rPr>
          <w:spacing w:val="-10"/>
        </w:rPr>
        <w:t xml:space="preserve"> 震荡电路测量电容，通过频率计算出电阻，通过示波器观察</w:t>
      </w:r>
      <w:r>
        <w:rPr>
          <w:spacing w:val="-2"/>
        </w:rPr>
        <w:t xml:space="preserve">频率计算出电阻，所以采用 </w:t>
      </w:r>
      <w:r>
        <w:t>555</w:t>
      </w:r>
      <w:r>
        <w:rPr>
          <w:spacing w:val="-5"/>
        </w:rPr>
        <w:t xml:space="preserve"> 定时器，方便性能高，原理流程如图：</w:t>
      </w:r>
    </w:p>
    <w:p>
      <w:pPr>
        <w:pStyle w:val="BodyText"/>
        <w:rPr>
          <w:sz w:val="20"/>
        </w:rPr>
      </w:pPr>
    </w:p>
    <w:p>
      <w:pPr>
        <w:pStyle w:val="BodyText"/>
        <w:rPr>
          <w:sz w:val="20"/>
        </w:rPr>
      </w:pPr>
    </w:p>
    <w:p>
      <w:pPr>
        <w:pStyle w:val="BodyText"/>
        <w:spacing w:before="3"/>
        <w:rPr>
          <w:sz w:val="25"/>
        </w:rPr>
      </w:pPr>
      <w:r>
        <w:drawing>
          <wp:anchor distT="0" distB="0" distL="0" distR="0" simplePos="0" relativeHeight="251661312" behindDoc="0" locked="0" layoutInCell="1" allowOverlap="1">
            <wp:simplePos x="0" y="0"/>
            <wp:positionH relativeFrom="page">
              <wp:posOffset>1075689</wp:posOffset>
            </wp:positionH>
            <wp:positionV relativeFrom="paragraph">
              <wp:posOffset>220821</wp:posOffset>
            </wp:positionV>
            <wp:extent cx="4314825" cy="1543050"/>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pic:nvPicPr>
                  <pic:blipFill>
                    <a:blip xmlns:r="http://schemas.openxmlformats.org/officeDocument/2006/relationships" r:embed="rId28" cstate="print"/>
                    <a:stretch>
                      <a:fillRect/>
                    </a:stretch>
                  </pic:blipFill>
                  <pic:spPr>
                    <a:xfrm>
                      <a:off x="0" y="0"/>
                      <a:ext cx="4314825" cy="1543050"/>
                    </a:xfrm>
                    <a:prstGeom prst="rect">
                      <a:avLst/>
                    </a:prstGeom>
                  </pic:spPr>
                </pic:pic>
              </a:graphicData>
            </a:graphic>
          </wp:anchor>
        </w:drawing>
      </w:r>
    </w:p>
    <w:p>
      <w:pPr>
        <w:pStyle w:val="BodyText"/>
        <w:spacing w:before="9"/>
        <w:rPr>
          <w:sz w:val="35"/>
        </w:rPr>
      </w:pPr>
    </w:p>
    <w:p>
      <w:pPr>
        <w:tabs>
          <w:tab w:val="left" w:pos="4846"/>
        </w:tabs>
        <w:spacing w:before="0"/>
        <w:ind w:left="4269" w:right="0" w:firstLine="0"/>
        <w:jc w:val="left"/>
        <w:rPr>
          <w:sz w:val="21"/>
        </w:rPr>
      </w:pPr>
      <w:r>
        <w:rPr>
          <w:sz w:val="21"/>
        </w:rPr>
        <w:t>图</w:t>
      </w:r>
      <w:r>
        <w:rPr>
          <w:spacing w:val="-53"/>
          <w:sz w:val="21"/>
        </w:rPr>
        <w:t xml:space="preserve"> </w:t>
      </w:r>
      <w:r>
        <w:rPr>
          <w:rFonts w:ascii="Times New Roman" w:eastAsia="Times New Roman"/>
          <w:spacing w:val="-10"/>
          <w:sz w:val="21"/>
        </w:rPr>
        <w:t>5</w:t>
      </w:r>
      <w:r>
        <w:rPr>
          <w:rFonts w:ascii="Times New Roman" w:eastAsia="Times New Roman"/>
          <w:sz w:val="21"/>
        </w:rPr>
        <w:tab/>
      </w:r>
      <w:r>
        <w:rPr>
          <w:sz w:val="21"/>
        </w:rPr>
        <w:t>测电阻、电容流程方框</w:t>
      </w:r>
      <w:r>
        <w:rPr>
          <w:spacing w:val="-10"/>
          <w:sz w:val="21"/>
        </w:rPr>
        <w:t>图</w:t>
      </w:r>
    </w:p>
    <w:p>
      <w:pPr>
        <w:pStyle w:val="BodyText"/>
        <w:rPr>
          <w:sz w:val="22"/>
        </w:rPr>
      </w:pPr>
    </w:p>
    <w:p>
      <w:pPr>
        <w:pStyle w:val="BodyText"/>
        <w:spacing w:before="6"/>
        <w:rPr>
          <w:sz w:val="26"/>
        </w:rPr>
      </w:pPr>
    </w:p>
    <w:p>
      <w:pPr>
        <w:pStyle w:val="ListParagraph"/>
        <w:numPr>
          <w:ilvl w:val="0"/>
          <w:numId w:val="9"/>
        </w:numPr>
        <w:tabs>
          <w:tab w:val="left" w:pos="1659"/>
        </w:tabs>
        <w:spacing w:before="0" w:after="0" w:line="240" w:lineRule="auto"/>
        <w:ind w:left="1659" w:right="0" w:hanging="241"/>
        <w:jc w:val="left"/>
        <w:rPr>
          <w:sz w:val="22"/>
        </w:rPr>
      </w:pPr>
      <w:r>
        <w:rPr>
          <w:spacing w:val="-2"/>
          <w:sz w:val="24"/>
        </w:rPr>
        <w:t>电源部分：</w:t>
      </w:r>
    </w:p>
    <w:p>
      <w:pPr>
        <w:pStyle w:val="BodyText"/>
        <w:spacing w:before="153" w:line="360" w:lineRule="auto"/>
        <w:ind w:left="578" w:right="596" w:firstLine="840"/>
      </w:pPr>
      <w:r>
        <w:rPr>
          <w:spacing w:val="-8"/>
        </w:rPr>
        <w:t xml:space="preserve">电源要求采用 </w:t>
      </w:r>
      <w:r>
        <w:t>9V</w:t>
      </w:r>
      <w:r>
        <w:rPr>
          <w:spacing w:val="-10"/>
        </w:rPr>
        <w:t xml:space="preserve"> 电池供电，所以只能通过开关电路或是稳压电路将 </w:t>
      </w:r>
      <w:r>
        <w:t>9V</w:t>
      </w:r>
      <w:r>
        <w:rPr>
          <w:spacing w:val="-14"/>
        </w:rPr>
        <w:t xml:space="preserve"> 转为相</w:t>
      </w:r>
      <w:r>
        <w:rPr>
          <w:spacing w:val="-2"/>
        </w:rPr>
        <w:t xml:space="preserve">应需要的工作电压 </w:t>
      </w:r>
      <w:r>
        <w:t>5V</w:t>
      </w:r>
      <w:r>
        <w:rPr>
          <w:spacing w:val="-10"/>
        </w:rPr>
        <w:t xml:space="preserve"> 和 </w:t>
      </w:r>
      <w:r>
        <w:t>3.3V。</w:t>
      </w:r>
    </w:p>
    <w:p>
      <w:pPr>
        <w:pStyle w:val="BodyText"/>
        <w:spacing w:line="360" w:lineRule="auto"/>
        <w:ind w:left="1418" w:right="595"/>
      </w:pPr>
      <w:r>
        <w:rPr>
          <w:spacing w:val="-6"/>
        </w:rPr>
        <w:t xml:space="preserve">方案一，采用 </w:t>
      </w:r>
      <w:r>
        <w:t>LM2736</w:t>
      </w:r>
      <w:r>
        <w:rPr>
          <w:spacing w:val="-17"/>
        </w:rPr>
        <w:t xml:space="preserve"> 芯片将 </w:t>
      </w:r>
      <w:r>
        <w:t>9V</w:t>
      </w:r>
      <w:r>
        <w:rPr>
          <w:spacing w:val="-13"/>
        </w:rPr>
        <w:t xml:space="preserve"> 电压稳压到 </w:t>
      </w:r>
      <w:r>
        <w:t>5V，</w:t>
      </w:r>
      <w:r>
        <w:rPr>
          <w:spacing w:val="-14"/>
        </w:rPr>
        <w:t xml:space="preserve">再将 </w:t>
      </w:r>
      <w:r>
        <w:t>5V</w:t>
      </w:r>
      <w:r>
        <w:rPr>
          <w:spacing w:val="-13"/>
        </w:rPr>
        <w:t xml:space="preserve"> 电压稳压到 </w:t>
      </w:r>
      <w:r>
        <w:t>3.3V。</w:t>
      </w:r>
      <w:r>
        <w:t xml:space="preserve"> </w:t>
      </w:r>
      <w:r>
        <w:rPr>
          <w:spacing w:val="-24"/>
        </w:rPr>
        <w:t xml:space="preserve">方案二，采用 </w:t>
      </w:r>
      <w:r>
        <w:rPr>
          <w:spacing w:val="-2"/>
        </w:rPr>
        <w:t>LM2576</w:t>
      </w:r>
      <w:r>
        <w:rPr>
          <w:spacing w:val="-15"/>
        </w:rPr>
        <w:t xml:space="preserve"> 芯片通过开关电路将将 </w:t>
      </w:r>
      <w:r>
        <w:rPr>
          <w:spacing w:val="-2"/>
        </w:rPr>
        <w:t>9V</w:t>
      </w:r>
      <w:r>
        <w:rPr>
          <w:spacing w:val="-22"/>
        </w:rPr>
        <w:t xml:space="preserve"> 电压转到 </w:t>
      </w:r>
      <w:r>
        <w:rPr>
          <w:spacing w:val="-2"/>
        </w:rPr>
        <w:t>5V</w:t>
      </w:r>
      <w:r>
        <w:rPr>
          <w:spacing w:val="-8"/>
        </w:rPr>
        <w:t xml:space="preserve">，再通过 </w:t>
      </w:r>
      <w:r>
        <w:rPr>
          <w:spacing w:val="-2"/>
        </w:rPr>
        <w:t>LM2576</w:t>
      </w:r>
      <w:r>
        <w:rPr>
          <w:spacing w:val="-31"/>
        </w:rPr>
        <w:t xml:space="preserve"> 芯</w:t>
      </w:r>
    </w:p>
    <w:p>
      <w:pPr>
        <w:pStyle w:val="BodyText"/>
        <w:spacing w:line="305" w:lineRule="exact"/>
        <w:ind w:left="578"/>
      </w:pPr>
      <w:r>
        <w:rPr>
          <w:spacing w:val="-6"/>
        </w:rPr>
        <w:t xml:space="preserve">片通过开关电路将将 </w:t>
      </w:r>
      <w:r>
        <w:t>9V</w:t>
      </w:r>
      <w:r>
        <w:rPr>
          <w:spacing w:val="-20"/>
        </w:rPr>
        <w:t xml:space="preserve"> 电压转到 </w:t>
      </w:r>
      <w:r>
        <w:t>3.3V</w:t>
      </w:r>
      <w:r>
        <w:rPr>
          <w:spacing w:val="-10"/>
        </w:rPr>
        <w:t>。</w:t>
      </w:r>
    </w:p>
    <w:p>
      <w:pPr>
        <w:pStyle w:val="BodyText"/>
        <w:spacing w:before="150"/>
        <w:ind w:left="1418"/>
      </w:pPr>
      <w:r>
        <w:rPr>
          <w:spacing w:val="-1"/>
        </w:rPr>
        <w:t>方案比较，方案一功耗大，转化效率比方案二低，噪声也较方案二的要大，由</w:t>
      </w:r>
    </w:p>
    <w:p>
      <w:pPr>
        <w:spacing w:after="0"/>
        <w:sectPr>
          <w:headerReference w:type="default" r:id="rId29"/>
          <w:footerReference w:type="default" r:id="rId30"/>
          <w:pgSz w:w="11910" w:h="16840"/>
          <w:pgMar w:top="1040" w:right="820" w:bottom="1160" w:left="840" w:header="859" w:footer="977"/>
          <w:pgNumType w:start="11"/>
          <w:cols w:space="708"/>
        </w:sectPr>
      </w:pPr>
    </w:p>
    <w:p>
      <w:pPr>
        <w:pStyle w:val="BodyText"/>
        <w:rPr>
          <w:sz w:val="20"/>
        </w:rPr>
      </w:pPr>
      <w:r>
        <w:pict>
          <v:shape id="_x0000_s1047" type="#_x0000_t202" style="width:453.55pt;height:209.15pt;margin-top:43.96pt;margin-left:70.9pt;mso-position-horizontal-relative:page;mso-position-vertical-relative:page;position:absolute;z-index:-251653120" filled="f" stroked="f">
            <v:textbox inset="0,0,0,0">
              <w:txbxContent>
                <w:p>
                  <w:pPr>
                    <w:spacing w:before="0" w:line="205" w:lineRule="exact"/>
                    <w:ind w:left="0" w:right="0" w:firstLine="0"/>
                    <w:jc w:val="left"/>
                    <w:rPr>
                      <w:sz w:val="18"/>
                    </w:rPr>
                  </w:pPr>
                  <w:r>
                    <w:rPr>
                      <w:spacing w:val="-1"/>
                      <w:sz w:val="18"/>
                    </w:rPr>
                    <w:t>多功能数字万用表设计与制作</w:t>
                  </w:r>
                </w:p>
                <w:p>
                  <w:pPr>
                    <w:pStyle w:val="BodyText"/>
                    <w:rPr>
                      <w:sz w:val="18"/>
                    </w:rPr>
                  </w:pPr>
                </w:p>
                <w:p>
                  <w:pPr>
                    <w:pStyle w:val="BodyText"/>
                    <w:spacing w:before="9"/>
                    <w:rPr>
                      <w:sz w:val="19"/>
                    </w:rPr>
                  </w:pPr>
                </w:p>
                <w:p>
                  <w:pPr>
                    <w:pStyle w:val="BodyText"/>
                    <w:spacing w:line="360" w:lineRule="auto"/>
                    <w:jc w:val="both"/>
                  </w:pPr>
                  <w:r>
                    <w:rPr>
                      <w:spacing w:val="-6"/>
                    </w:rPr>
                    <w:t xml:space="preserve">于方案二 </w:t>
                  </w:r>
                  <w:r>
                    <w:t>LM2576</w:t>
                  </w:r>
                  <w:r>
                    <w:rPr>
                      <w:spacing w:val="-6"/>
                    </w:rPr>
                    <w:t xml:space="preserve"> 有几种型号，其电路已经集合在其内部，只要简单的外围滤噪声已经</w:t>
                  </w:r>
                  <w:r>
                    <w:rPr>
                      <w:spacing w:val="-11"/>
                    </w:rPr>
                    <w:t>稳压的保护电路，并且不同型号的外围电路可以一样，</w:t>
                  </w:r>
                  <w:r>
                    <w:rPr>
                      <w:spacing w:val="-4"/>
                    </w:rPr>
                    <w:t>LM2736T-5.0</w:t>
                  </w:r>
                  <w:r>
                    <w:rPr>
                      <w:spacing w:val="-12"/>
                    </w:rPr>
                    <w:t xml:space="preserve"> 可以直接将 </w:t>
                  </w:r>
                  <w:r>
                    <w:rPr>
                      <w:spacing w:val="-4"/>
                    </w:rPr>
                    <w:t>9V</w:t>
                  </w:r>
                  <w:r>
                    <w:rPr>
                      <w:spacing w:val="-12"/>
                    </w:rPr>
                    <w:t xml:space="preserve"> 转化</w:t>
                  </w:r>
                  <w:r>
                    <w:rPr>
                      <w:spacing w:val="-30"/>
                    </w:rPr>
                    <w:t xml:space="preserve">为 </w:t>
                  </w:r>
                  <w:r>
                    <w:t>5V，LM2736T-3.3</w:t>
                  </w:r>
                  <w:r>
                    <w:rPr>
                      <w:spacing w:val="-18"/>
                    </w:rPr>
                    <w:t xml:space="preserve"> 可以直接将 </w:t>
                  </w:r>
                  <w:r>
                    <w:t>9V</w:t>
                  </w:r>
                  <w:r>
                    <w:rPr>
                      <w:spacing w:val="-24"/>
                    </w:rPr>
                    <w:t xml:space="preserve"> 转化为 </w:t>
                  </w:r>
                  <w:r>
                    <w:t>3.3V，所以采用方案二来设计制作电源部分</w:t>
                  </w:r>
                </w:p>
                <w:p>
                  <w:pPr>
                    <w:tabs>
                      <w:tab w:val="left" w:pos="1202"/>
                    </w:tabs>
                    <w:spacing w:before="0" w:line="362" w:lineRule="exact"/>
                    <w:ind w:left="600" w:right="0" w:firstLine="0"/>
                    <w:jc w:val="left"/>
                    <w:rPr>
                      <w:rFonts w:ascii="微软雅黑" w:eastAsia="微软雅黑"/>
                      <w:b/>
                      <w:sz w:val="24"/>
                    </w:rPr>
                  </w:pPr>
                  <w:r>
                    <w:rPr>
                      <w:rFonts w:ascii="微软雅黑" w:eastAsia="微软雅黑"/>
                      <w:b/>
                      <w:spacing w:val="-5"/>
                      <w:w w:val="68"/>
                      <w:sz w:val="24"/>
                    </w:rPr>
                    <w:t>3</w:t>
                  </w:r>
                  <w:r>
                    <w:rPr>
                      <w:rFonts w:ascii="微软雅黑" w:eastAsia="微软雅黑"/>
                      <w:b/>
                      <w:spacing w:val="-5"/>
                      <w:w w:val="162"/>
                      <w:sz w:val="24"/>
                    </w:rPr>
                    <w:t>.</w:t>
                  </w:r>
                  <w:r>
                    <w:rPr>
                      <w:rFonts w:ascii="微软雅黑" w:eastAsia="微软雅黑"/>
                      <w:b/>
                      <w:spacing w:val="-5"/>
                      <w:w w:val="68"/>
                      <w:sz w:val="24"/>
                    </w:rPr>
                    <w:t>3</w:t>
                  </w:r>
                  <w:r>
                    <w:rPr>
                      <w:rFonts w:ascii="微软雅黑" w:eastAsia="微软雅黑"/>
                      <w:b/>
                      <w:sz w:val="24"/>
                    </w:rPr>
                    <w:tab/>
                  </w:r>
                  <w:r>
                    <w:rPr>
                      <w:rFonts w:ascii="微软雅黑" w:eastAsia="微软雅黑"/>
                      <w:b/>
                      <w:spacing w:val="-3"/>
                      <w:sz w:val="24"/>
                    </w:rPr>
                    <w:t>系统组成</w:t>
                  </w:r>
                </w:p>
                <w:p>
                  <w:pPr>
                    <w:pStyle w:val="BodyText"/>
                    <w:spacing w:before="95" w:line="360" w:lineRule="auto"/>
                    <w:ind w:firstLine="480"/>
                    <w:jc w:val="both"/>
                  </w:pPr>
                  <w:r>
                    <w:rPr>
                      <w:spacing w:val="-8"/>
                    </w:rPr>
                    <w:t xml:space="preserve">本系统以 </w:t>
                  </w:r>
                  <w:r>
                    <w:rPr>
                      <w:spacing w:val="-4"/>
                    </w:rPr>
                    <w:t>MSP430G2553</w:t>
                  </w:r>
                  <w:r>
                    <w:rPr>
                      <w:spacing w:val="-9"/>
                    </w:rPr>
                    <w:t xml:space="preserve"> 作为核心，分电源，测电阻，测电容，测直流电压，测交流</w:t>
                  </w:r>
                  <w:r>
                    <w:rPr>
                      <w:spacing w:val="-2"/>
                    </w:rPr>
                    <w:t>电压，测直流电流，测二极管等几个小模块，主要工作是通过单片机的控制将各模块的</w:t>
                  </w:r>
                  <w:r>
                    <w:rPr>
                      <w:spacing w:val="-2"/>
                    </w:rPr>
                    <w:t xml:space="preserve">输入信号按照预定的算法进行运算后从而在我们采用的 </w:t>
                  </w:r>
                  <w:r>
                    <w:t>LCD12864</w:t>
                  </w:r>
                  <w:r>
                    <w:rPr>
                      <w:spacing w:val="-7"/>
                    </w:rPr>
                    <w:t xml:space="preserve"> 液晶上显示，显示内</w:t>
                  </w:r>
                </w:p>
                <w:p>
                  <w:pPr>
                    <w:pStyle w:val="BodyText"/>
                    <w:spacing w:line="270" w:lineRule="exact"/>
                  </w:pPr>
                  <w:r>
                    <w:rPr>
                      <w:spacing w:val="-1"/>
                    </w:rPr>
                    <w:t>容为正在进行的测量模块提示字符以及测量的实时结果。功能方框图如图所示：</w:t>
                  </w:r>
                </w:p>
              </w:txbxContent>
            </v:textbox>
          </v:shape>
        </w:pict>
      </w:r>
      <w:r>
        <w:pict>
          <v:group id="_x0000_s1048" style="width:501.5pt;height:601.4pt;margin-top:0;margin-left:70.9pt;mso-position-horizontal-relative:page;mso-position-vertical-relative:page;position:absolute;z-index:251662336" coordorigin="1418,0" coordsize="10030,120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9" type="#_x0000_t75" style="width:9070;height:5488;left:1418;position:absolute" stroked="f">
              <v:imagedata r:id="rId31" o:title=""/>
            </v:shape>
            <v:shape id="_x0000_s1050" type="#_x0000_t75" style="width:9070;height:5948;left:1418;position:absolute" stroked="f">
              <v:imagedata r:id="rId32" o:title=""/>
            </v:shape>
            <v:shape id="_x0000_s1051" type="#_x0000_t202" style="width:260;height:240;left:10368;position:absolute;top:2521" filled="f" stroked="f">
              <v:textbox inset="0,0,0,0">
                <w:txbxContent>
                  <w:p>
                    <w:pPr>
                      <w:spacing w:before="0" w:line="240" w:lineRule="exact"/>
                      <w:ind w:left="0" w:right="0" w:firstLine="0"/>
                      <w:jc w:val="left"/>
                      <w:rPr>
                        <w:sz w:val="24"/>
                      </w:rPr>
                    </w:pPr>
                    <w:r>
                      <w:rPr>
                        <w:w w:val="200"/>
                        <w:sz w:val="24"/>
                      </w:rPr>
                      <w:t>o</w:t>
                    </w:r>
                  </w:p>
                </w:txbxContent>
              </v:textbox>
            </v:shape>
            <v:line id="_x0000_s1052" style="position:absolute" from="4240,8900" to="4600,8901" stroked="t" strokecolor="black" strokeweight="0.75pt">
              <v:stroke dashstyle="solid"/>
            </v:line>
            <v:line id="_x0000_s1053" style="position:absolute" from="4600,6248" to="4601,11708" stroked="t" strokecolor="black" strokeweight="0.75pt">
              <v:stroke dashstyle="solid"/>
            </v:line>
            <v:shape id="_x0000_s1054" style="width:120;height:120;left:5200;position:absolute;top:6188" coordorigin="5200,6188" coordsize="120,120" path="m5200,6308l5200,6188,5320,6248,5200,6308xe" filled="t" fillcolor="black" stroked="f">
              <v:fill type="solid"/>
              <v:path arrowok="t"/>
            </v:shape>
            <v:line id="_x0000_s1055" style="position:absolute" from="4600,6248" to="5298,6248" stroked="t" strokecolor="black" strokeweight="0.75pt">
              <v:stroke dashstyle="solid"/>
            </v:line>
            <v:shape id="_x0000_s1056" style="width:121;height:120;left:5199;position:absolute;top:10556" coordorigin="5200,10557" coordsize="121,120" path="m5200,10677l5200,10557,5320,10617,5200,10677xe" filled="t" fillcolor="black" stroked="f">
              <v:fill type="solid"/>
              <v:path arrowok="t"/>
            </v:shape>
            <v:line id="_x0000_s1057" style="position:absolute" from="4600,10616" to="5298,10617" stroked="t" strokecolor="black" strokeweight="0.75pt">
              <v:stroke dashstyle="solid"/>
            </v:line>
            <v:shape id="_x0000_s1058" style="width:121;height:120;left:5199;position:absolute;top:7124" coordorigin="5200,7125" coordsize="121,120" path="m5200,7245l5200,7125,5320,7185,5200,7245xe" filled="t" fillcolor="black" stroked="f">
              <v:fill type="solid"/>
              <v:path arrowok="t"/>
            </v:shape>
            <v:line id="_x0000_s1059" style="position:absolute" from="4600,7184" to="5298,7185" stroked="t" strokecolor="black" strokeweight="0.75pt">
              <v:stroke dashstyle="solid"/>
            </v:line>
            <v:shape id="_x0000_s1060" style="width:121;height:120;left:5199;position:absolute;top:8216" coordorigin="5200,8217" coordsize="121,120" path="m5200,8337l5200,8217,5320,8277,5200,8337xe" filled="t" fillcolor="black" stroked="f">
              <v:fill type="solid"/>
              <v:path arrowok="t"/>
            </v:shape>
            <v:line id="_x0000_s1061" style="position:absolute" from="4600,8276" to="5298,8277" stroked="t" strokecolor="black" strokeweight="0.75pt">
              <v:stroke dashstyle="solid"/>
            </v:line>
            <v:shape id="_x0000_s1062" style="width:121;height:120;left:5199;position:absolute;top:9464" coordorigin="5200,9465" coordsize="121,120" path="m5200,9585l5200,9465,5320,9525,5200,9585xe" filled="t" fillcolor="black" stroked="f">
              <v:fill type="solid"/>
              <v:path arrowok="t"/>
            </v:shape>
            <v:line id="_x0000_s1063" style="position:absolute" from="4600,9524" to="5298,9525" stroked="t" strokecolor="black" strokeweight="0.75pt">
              <v:stroke dashstyle="solid"/>
            </v:line>
            <v:shape id="_x0000_s1064" style="width:121;height:120;left:5199;position:absolute;top:11648" coordorigin="5200,11649" coordsize="121,120" path="m5200,11769l5200,11649,5320,11709,5200,11769xe" filled="t" fillcolor="black" stroked="f">
              <v:fill type="solid"/>
              <v:path arrowok="t"/>
            </v:shape>
            <v:line id="_x0000_s1065" style="position:absolute" from="4600,11708" to="5298,11709" stroked="t" strokecolor="black" strokeweight="0.75pt">
              <v:stroke dashstyle="solid"/>
            </v:line>
            <v:shape id="_x0000_s1066" type="#_x0000_t202" style="width:1800;height:624;left:5320;position:absolute;top:11396" filled="f" stroked="t" strokecolor="black" strokeweight="0.75pt">
              <v:stroke dashstyle="solid"/>
              <v:textbox inset="0,0,0,0">
                <w:txbxContent>
                  <w:p>
                    <w:pPr>
                      <w:spacing w:before="181"/>
                      <w:ind w:left="143" w:right="0" w:firstLine="0"/>
                      <w:jc w:val="left"/>
                      <w:rPr>
                        <w:sz w:val="32"/>
                      </w:rPr>
                    </w:pPr>
                    <w:r>
                      <w:rPr>
                        <w:spacing w:val="-3"/>
                        <w:sz w:val="32"/>
                      </w:rPr>
                      <w:t>电感测量</w:t>
                    </w:r>
                  </w:p>
                </w:txbxContent>
              </v:textbox>
            </v:shape>
            <v:shape id="_x0000_s1067" type="#_x0000_t202" style="width:1800;height:624;left:5320;position:absolute;top:10304" filled="f" stroked="t" strokecolor="black" strokeweight="0.75pt">
              <v:stroke dashstyle="solid"/>
              <v:textbox inset="0,0,0,0">
                <w:txbxContent>
                  <w:p>
                    <w:pPr>
                      <w:spacing w:before="181"/>
                      <w:ind w:left="143" w:right="0" w:firstLine="0"/>
                      <w:jc w:val="left"/>
                      <w:rPr>
                        <w:sz w:val="32"/>
                      </w:rPr>
                    </w:pPr>
                    <w:r>
                      <w:rPr>
                        <w:spacing w:val="-3"/>
                        <w:sz w:val="32"/>
                      </w:rPr>
                      <w:t>直流电流</w:t>
                    </w:r>
                  </w:p>
                </w:txbxContent>
              </v:textbox>
            </v:shape>
            <v:shape id="_x0000_s1068" type="#_x0000_t202" style="width:1800;height:624;left:5320;position:absolute;top:9212" filled="f" stroked="t" strokecolor="black" strokeweight="0.75pt">
              <v:stroke dashstyle="solid"/>
              <v:textbox inset="0,0,0,0">
                <w:txbxContent>
                  <w:p>
                    <w:pPr>
                      <w:spacing w:before="181"/>
                      <w:ind w:left="143" w:right="0" w:firstLine="0"/>
                      <w:jc w:val="left"/>
                      <w:rPr>
                        <w:sz w:val="32"/>
                      </w:rPr>
                    </w:pPr>
                    <w:r>
                      <w:rPr>
                        <w:spacing w:val="-3"/>
                        <w:sz w:val="32"/>
                      </w:rPr>
                      <w:t>交流电压</w:t>
                    </w:r>
                  </w:p>
                </w:txbxContent>
              </v:textbox>
            </v:shape>
            <v:shape id="_x0000_s1069" type="#_x0000_t202" style="width:1800;height:624;left:5320;position:absolute;top:7964" filled="f" stroked="t" strokecolor="black" strokeweight="0.75pt">
              <v:stroke dashstyle="solid"/>
              <v:textbox inset="0,0,0,0">
                <w:txbxContent>
                  <w:p>
                    <w:pPr>
                      <w:spacing w:before="181"/>
                      <w:ind w:left="143" w:right="0" w:firstLine="0"/>
                      <w:jc w:val="left"/>
                      <w:rPr>
                        <w:sz w:val="32"/>
                      </w:rPr>
                    </w:pPr>
                    <w:r>
                      <w:rPr>
                        <w:spacing w:val="-3"/>
                        <w:sz w:val="32"/>
                      </w:rPr>
                      <w:t>直流电压</w:t>
                    </w:r>
                  </w:p>
                </w:txbxContent>
              </v:textbox>
            </v:shape>
            <v:shape id="_x0000_s1070" type="#_x0000_t202" style="width:1800;height:624;left:5320;position:absolute;top:6872" filled="f" stroked="t" strokecolor="black" strokeweight="0.75pt">
              <v:stroke dashstyle="solid"/>
              <v:textbox inset="0,0,0,0">
                <w:txbxContent>
                  <w:p>
                    <w:pPr>
                      <w:spacing w:before="181"/>
                      <w:ind w:left="143" w:right="0" w:firstLine="0"/>
                      <w:jc w:val="left"/>
                      <w:rPr>
                        <w:sz w:val="32"/>
                      </w:rPr>
                    </w:pPr>
                    <w:r>
                      <w:rPr>
                        <w:spacing w:val="-3"/>
                        <w:sz w:val="32"/>
                      </w:rPr>
                      <w:t>电阻测量</w:t>
                    </w:r>
                  </w:p>
                </w:txbxContent>
              </v:textbox>
            </v:shape>
            <v:shape id="_x0000_s1071" type="#_x0000_t202" style="width:1800;height:624;left:5320;position:absolute;top:5936" filled="f" stroked="t" strokecolor="black" strokeweight="0.75pt">
              <v:stroke dashstyle="solid"/>
              <v:textbox inset="0,0,0,0">
                <w:txbxContent>
                  <w:p>
                    <w:pPr>
                      <w:spacing w:before="181"/>
                      <w:ind w:left="143" w:right="0" w:firstLine="0"/>
                      <w:jc w:val="left"/>
                      <w:rPr>
                        <w:sz w:val="32"/>
                      </w:rPr>
                    </w:pPr>
                    <w:r>
                      <w:rPr>
                        <w:spacing w:val="-3"/>
                        <w:sz w:val="32"/>
                      </w:rPr>
                      <w:t>电容测量</w:t>
                    </w:r>
                  </w:p>
                </w:txbxContent>
              </v:textbox>
            </v:shape>
            <v:line id="_x0000_s1072" style="position:absolute" from="8020,6248" to="8021,11708" stroked="t" strokecolor="black" strokeweight="0.75pt">
              <v:stroke dashstyle="solid"/>
            </v:line>
            <v:line id="_x0000_s1073" style="position:absolute" from="7120,6248" to="8020,6248" stroked="t" strokecolor="black" strokeweight="0.75pt">
              <v:stroke dashstyle="solid"/>
            </v:line>
            <v:line id="_x0000_s1074" style="position:absolute" from="7120,7184" to="8020,7185" stroked="t" strokecolor="black" strokeweight="0.75pt">
              <v:stroke dashstyle="solid"/>
            </v:line>
            <v:line id="_x0000_s1075" style="position:absolute" from="7120,8276" to="8020,8277" stroked="t" strokecolor="black" strokeweight="0.75pt">
              <v:stroke dashstyle="solid"/>
            </v:line>
            <v:line id="_x0000_s1076" style="position:absolute" from="7120,9524" to="8020,9525" stroked="t" strokecolor="black" strokeweight="0.75pt">
              <v:stroke dashstyle="solid"/>
            </v:line>
            <v:line id="_x0000_s1077" style="position:absolute" from="7120,10616" to="8020,10617" stroked="t" strokecolor="black" strokeweight="0.75pt">
              <v:stroke dashstyle="solid"/>
            </v:line>
            <v:line id="_x0000_s1078" style="position:absolute" from="7120,11708" to="8020,11709" stroked="t" strokecolor="black" strokeweight="0.75pt">
              <v:stroke dashstyle="solid"/>
            </v:line>
            <v:shape id="_x0000_s1079" style="width:121;height:120;left:8619;position:absolute;top:8840" coordorigin="8620,8841" coordsize="121,120" path="m8620,8961l8620,8841,8740,8901,8620,8961xe" filled="t" fillcolor="black" stroked="f">
              <v:fill type="solid"/>
              <v:path arrowok="t"/>
            </v:shape>
            <v:line id="_x0000_s1080" style="position:absolute" from="8020,8900" to="8718,8901" stroked="t" strokecolor="black" strokeweight="0.75pt">
              <v:stroke dashstyle="solid"/>
            </v:line>
            <v:shape id="_x0000_s1081" style="width:120;height:120;left:8680;position:absolute;top:6560" coordorigin="8680,6560" coordsize="120,120" path="m8800,6680l8680,6680,8740,6560,8800,6680xe" filled="t" fillcolor="black" stroked="f">
              <v:fill type="solid"/>
              <v:path arrowok="t"/>
            </v:shape>
            <v:shape id="_x0000_s1082" style="width:360;height:446;left:8740;position:absolute;top:6582" coordorigin="8740,6583" coordsize="360,446" path="m9100,7028l9100,6794,8740,6794,8740,6583e" filled="f" stroked="t" strokecolor="black" strokeweight="0.75pt">
              <v:stroke dashstyle="solid"/>
              <v:path arrowok="t"/>
            </v:shape>
            <v:shape id="_x0000_s1083" style="width:120;height:120;left:8680;position:absolute;top:10808" coordorigin="8680,10808" coordsize="120,120" path="m8740,10928l8680,10808,8800,10808,8740,10928xe" filled="t" fillcolor="black" stroked="f">
              <v:fill type="solid"/>
              <v:path arrowok="t"/>
            </v:shape>
            <v:shape id="_x0000_s1084" style="width:360;height:446;left:8740;position:absolute;top:10460" coordorigin="8740,10460" coordsize="360,446" path="m9100,10460l9100,10694,8740,10694,8740,10906e" filled="f" stroked="t" strokecolor="black" strokeweight="0.75pt">
              <v:stroke dashstyle="solid"/>
              <v:path arrowok="t"/>
            </v:shape>
            <v:shape id="_x0000_s1085" type="#_x0000_t202" style="width:1620;height:781;left:8200;position:absolute;top:10928" filled="f" stroked="t" strokecolor="black" strokeweight="0.75pt">
              <v:stroke dashstyle="solid"/>
              <v:textbox inset="0,0,0,0">
                <w:txbxContent>
                  <w:p>
                    <w:pPr>
                      <w:spacing w:before="181"/>
                      <w:ind w:left="143" w:right="0" w:firstLine="0"/>
                      <w:jc w:val="left"/>
                      <w:rPr>
                        <w:sz w:val="32"/>
                      </w:rPr>
                    </w:pPr>
                    <w:r>
                      <w:rPr>
                        <w:spacing w:val="-3"/>
                        <w:sz w:val="32"/>
                      </w:rPr>
                      <w:t>电源管理</w:t>
                    </w:r>
                  </w:p>
                </w:txbxContent>
              </v:textbox>
            </v:shape>
            <v:shape id="_x0000_s1086" type="#_x0000_t202" style="width:1620;height:780;left:8200;position:absolute;top:5780" filled="f" stroked="t" strokecolor="black" strokeweight="0.75pt">
              <v:stroke dashstyle="solid"/>
              <v:textbox inset="0,0,0,0">
                <w:txbxContent>
                  <w:p>
                    <w:pPr>
                      <w:spacing w:before="181"/>
                      <w:ind w:left="143" w:right="0" w:firstLine="0"/>
                      <w:jc w:val="left"/>
                      <w:rPr>
                        <w:sz w:val="32"/>
                      </w:rPr>
                    </w:pPr>
                    <w:r>
                      <w:rPr>
                        <w:spacing w:val="-3"/>
                        <w:sz w:val="32"/>
                      </w:rPr>
                      <w:t>独立按键</w:t>
                    </w:r>
                  </w:p>
                </w:txbxContent>
              </v:textbox>
            </v:shape>
            <v:shape id="_x0000_s1087" style="width:121;height:120;left:10059;position:absolute;top:8840" coordorigin="10060,8841" coordsize="121,120" path="m10060,8961l10060,8841,10180,8901,10060,8961xe" filled="t" fillcolor="black" stroked="f">
              <v:fill type="solid"/>
              <v:path arrowok="t"/>
            </v:shape>
            <v:line id="_x0000_s1088" style="position:absolute" from="9460,8900" to="10158,8901" stroked="t" strokecolor="black" strokeweight="0.75pt">
              <v:stroke dashstyle="solid"/>
            </v:line>
            <v:shape id="_x0000_s1089" type="#_x0000_t202" style="width:1260;height:3120;left:10180;position:absolute;top:7028" filled="f" stroked="t" strokecolor="black" strokeweight="0.75pt">
              <v:stroke dashstyle="solid"/>
              <v:textbox inset="0,0,0,0">
                <w:txbxContent>
                  <w:p>
                    <w:pPr>
                      <w:spacing w:before="11" w:line="240" w:lineRule="auto"/>
                      <w:rPr>
                        <w:sz w:val="58"/>
                      </w:rPr>
                    </w:pPr>
                  </w:p>
                  <w:p>
                    <w:pPr>
                      <w:spacing w:before="1"/>
                      <w:ind w:left="143" w:right="0" w:firstLine="0"/>
                      <w:jc w:val="left"/>
                      <w:rPr>
                        <w:rFonts w:ascii="Times New Roman"/>
                        <w:sz w:val="44"/>
                      </w:rPr>
                    </w:pPr>
                    <w:r>
                      <w:rPr>
                        <w:rFonts w:ascii="Times New Roman"/>
                        <w:spacing w:val="-5"/>
                        <w:sz w:val="44"/>
                      </w:rPr>
                      <w:t>LED</w:t>
                    </w:r>
                  </w:p>
                  <w:p>
                    <w:pPr>
                      <w:spacing w:before="92" w:line="266" w:lineRule="auto"/>
                      <w:ind w:left="143" w:right="220" w:firstLine="0"/>
                      <w:jc w:val="left"/>
                      <w:rPr>
                        <w:sz w:val="44"/>
                      </w:rPr>
                    </w:pPr>
                    <w:r>
                      <w:rPr>
                        <w:spacing w:val="-6"/>
                        <w:sz w:val="44"/>
                      </w:rPr>
                      <w:t>现实</w:t>
                    </w:r>
                    <w:r>
                      <w:rPr>
                        <w:spacing w:val="-5"/>
                        <w:sz w:val="44"/>
                      </w:rPr>
                      <w:t>电路</w:t>
                    </w:r>
                  </w:p>
                </w:txbxContent>
              </v:textbox>
            </v:shape>
            <v:shape id="_x0000_s1090" type="#_x0000_t202" style="width:720;height:3432;left:8740;position:absolute;top:7028" filled="f" stroked="t" strokecolor="black" strokeweight="0.75pt">
              <v:stroke dashstyle="solid"/>
              <v:textbox inset="0,0,0,0">
                <w:txbxContent>
                  <w:p>
                    <w:pPr>
                      <w:spacing w:before="181" w:line="364" w:lineRule="auto"/>
                      <w:ind w:left="144" w:right="240" w:firstLine="0"/>
                      <w:jc w:val="both"/>
                      <w:rPr>
                        <w:sz w:val="32"/>
                      </w:rPr>
                    </w:pPr>
                    <w:r>
                      <w:rPr>
                        <w:spacing w:val="-10"/>
                        <w:sz w:val="32"/>
                      </w:rPr>
                      <w:t>单</w:t>
                    </w:r>
                    <w:r>
                      <w:rPr>
                        <w:spacing w:val="-10"/>
                        <w:sz w:val="32"/>
                      </w:rPr>
                      <w:t>片</w:t>
                    </w:r>
                    <w:r>
                      <w:rPr>
                        <w:spacing w:val="-10"/>
                        <w:sz w:val="32"/>
                      </w:rPr>
                      <w:t>机</w:t>
                    </w:r>
                    <w:r>
                      <w:rPr>
                        <w:spacing w:val="-10"/>
                        <w:sz w:val="32"/>
                      </w:rPr>
                      <w:t>系</w:t>
                    </w:r>
                    <w:r>
                      <w:rPr>
                        <w:spacing w:val="-10"/>
                        <w:sz w:val="32"/>
                      </w:rPr>
                      <w:t>统</w:t>
                    </w:r>
                  </w:p>
                </w:txbxContent>
              </v:textbox>
            </v:shape>
            <v:shape id="_x0000_s1091" style="width:121;height:120;left:3039;position:absolute;top:8840" coordorigin="3040,8841" coordsize="121,120" path="m3040,8961l3040,8841,3160,8901,3040,8961xe" filled="t" fillcolor="black" stroked="f">
              <v:fill type="solid"/>
              <v:path arrowok="t"/>
            </v:shape>
            <v:line id="_x0000_s1092" style="position:absolute" from="2800,8900" to="3138,8901" stroked="t" strokecolor="black" strokeweight="0.75pt">
              <v:stroke dashstyle="solid"/>
            </v:line>
            <v:shape id="_x0000_s1093" type="#_x0000_t202" style="width:719;height:2808;left:2080;position:absolute;top:7496" filled="f" stroked="t" strokecolor="black" strokeweight="0.75pt">
              <v:stroke dashstyle="solid"/>
              <v:textbox inset="0,0,0,0">
                <w:txbxContent>
                  <w:p>
                    <w:pPr>
                      <w:spacing w:before="156" w:line="324" w:lineRule="auto"/>
                      <w:ind w:left="143" w:right="199" w:firstLine="0"/>
                      <w:jc w:val="both"/>
                      <w:rPr>
                        <w:sz w:val="36"/>
                      </w:rPr>
                    </w:pPr>
                    <w:r>
                      <w:rPr>
                        <w:spacing w:val="-10"/>
                        <w:sz w:val="36"/>
                      </w:rPr>
                      <w:t>待</w:t>
                    </w:r>
                    <w:r>
                      <w:rPr>
                        <w:spacing w:val="-10"/>
                        <w:sz w:val="36"/>
                      </w:rPr>
                      <w:t>测</w:t>
                    </w:r>
                    <w:r>
                      <w:rPr>
                        <w:spacing w:val="-10"/>
                        <w:sz w:val="36"/>
                      </w:rPr>
                      <w:t>输</w:t>
                    </w:r>
                    <w:r>
                      <w:rPr>
                        <w:spacing w:val="-10"/>
                        <w:sz w:val="36"/>
                      </w:rPr>
                      <w:t>入</w:t>
                    </w:r>
                  </w:p>
                </w:txbxContent>
              </v:textbox>
            </v:shape>
            <v:shape id="_x0000_s1094" type="#_x0000_t202" style="width:1080;height:3120;left:3160;position:absolute;top:7340" filled="f" stroked="t" strokecolor="black" strokeweight="0.75pt">
              <v:stroke dashstyle="solid"/>
              <v:textbox inset="0,0,0,0">
                <w:txbxContent>
                  <w:p>
                    <w:pPr>
                      <w:spacing w:before="0" w:line="240" w:lineRule="auto"/>
                      <w:rPr>
                        <w:sz w:val="32"/>
                      </w:rPr>
                    </w:pPr>
                  </w:p>
                  <w:p>
                    <w:pPr>
                      <w:spacing w:before="11" w:line="240" w:lineRule="auto"/>
                      <w:rPr>
                        <w:sz w:val="30"/>
                      </w:rPr>
                    </w:pPr>
                  </w:p>
                  <w:p>
                    <w:pPr>
                      <w:spacing w:before="0" w:line="364" w:lineRule="auto"/>
                      <w:ind w:left="143" w:right="280" w:firstLine="0"/>
                      <w:jc w:val="both"/>
                      <w:rPr>
                        <w:sz w:val="32"/>
                      </w:rPr>
                    </w:pPr>
                    <w:r>
                      <w:rPr>
                        <w:spacing w:val="-6"/>
                        <w:sz w:val="32"/>
                      </w:rPr>
                      <w:t>功能量程</w:t>
                    </w:r>
                    <w:r>
                      <w:rPr>
                        <w:spacing w:val="-5"/>
                        <w:sz w:val="32"/>
                      </w:rPr>
                      <w:t>选择</w:t>
                    </w:r>
                  </w:p>
                </w:txbxContent>
              </v:textbox>
            </v:shap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18"/>
        </w:rPr>
      </w:pPr>
    </w:p>
    <w:p>
      <w:pPr>
        <w:tabs>
          <w:tab w:val="left" w:pos="1082"/>
        </w:tabs>
        <w:spacing w:before="77"/>
        <w:ind w:left="399" w:right="0" w:firstLine="0"/>
        <w:jc w:val="center"/>
        <w:rPr>
          <w:sz w:val="21"/>
        </w:rPr>
      </w:pPr>
      <w:r>
        <w:rPr>
          <w:sz w:val="21"/>
        </w:rPr>
        <w:t>图</w:t>
      </w:r>
      <w:r>
        <w:rPr>
          <w:spacing w:val="-53"/>
          <w:sz w:val="21"/>
        </w:rPr>
        <w:t xml:space="preserve"> </w:t>
      </w:r>
      <w:r>
        <w:rPr>
          <w:rFonts w:ascii="Times New Roman" w:eastAsia="Times New Roman"/>
          <w:spacing w:val="-10"/>
          <w:sz w:val="21"/>
        </w:rPr>
        <w:t>6</w:t>
      </w:r>
      <w:r>
        <w:rPr>
          <w:rFonts w:ascii="Times New Roman" w:eastAsia="Times New Roman"/>
          <w:sz w:val="21"/>
        </w:rPr>
        <w:tab/>
      </w:r>
      <w:r>
        <w:rPr>
          <w:sz w:val="21"/>
        </w:rPr>
        <w:t>系统方框</w:t>
      </w:r>
      <w:r>
        <w:rPr>
          <w:spacing w:val="-10"/>
          <w:sz w:val="21"/>
        </w:rPr>
        <w:t>图</w:t>
      </w:r>
    </w:p>
    <w:p>
      <w:pPr>
        <w:spacing w:after="0"/>
        <w:jc w:val="center"/>
        <w:rPr>
          <w:sz w:val="21"/>
        </w:rPr>
        <w:sectPr>
          <w:headerReference w:type="default" r:id="rId33"/>
          <w:footerReference w:type="default" r:id="rId34"/>
          <w:pgSz w:w="11910" w:h="16840"/>
          <w:pgMar w:top="0" w:right="820" w:bottom="1160" w:left="840" w:header="0" w:footer="977"/>
          <w:pgNumType w:start="12"/>
          <w:cols w:space="708"/>
        </w:sectPr>
      </w:pPr>
    </w:p>
    <w:p>
      <w:pPr>
        <w:pStyle w:val="BodyText"/>
        <w:rPr>
          <w:sz w:val="20"/>
        </w:rPr>
      </w:pPr>
    </w:p>
    <w:p>
      <w:pPr>
        <w:pStyle w:val="Heading3"/>
        <w:numPr>
          <w:ilvl w:val="0"/>
          <w:numId w:val="11"/>
        </w:numPr>
        <w:tabs>
          <w:tab w:val="left" w:pos="1419"/>
          <w:tab w:val="left" w:pos="1420"/>
        </w:tabs>
        <w:spacing w:before="176" w:after="0" w:line="240" w:lineRule="auto"/>
        <w:ind w:left="1420" w:right="0" w:hanging="360"/>
        <w:jc w:val="left"/>
        <w:rPr>
          <w:rFonts w:ascii="微软雅黑" w:eastAsia="微软雅黑"/>
        </w:rPr>
      </w:pPr>
      <w:bookmarkStart w:id="7" w:name="_TOC_250021"/>
      <w:bookmarkEnd w:id="7"/>
      <w:r>
        <w:rPr>
          <w:rFonts w:ascii="微软雅黑" w:eastAsia="微软雅黑"/>
          <w:spacing w:val="-3"/>
        </w:rPr>
        <w:t>项目设计</w:t>
      </w:r>
    </w:p>
    <w:p>
      <w:pPr>
        <w:pStyle w:val="ListParagraph"/>
        <w:numPr>
          <w:ilvl w:val="1"/>
          <w:numId w:val="11"/>
        </w:numPr>
        <w:tabs>
          <w:tab w:val="left" w:pos="1599"/>
          <w:tab w:val="left" w:pos="1600"/>
        </w:tabs>
        <w:spacing w:before="173" w:after="0" w:line="240" w:lineRule="auto"/>
        <w:ind w:left="1600" w:right="0" w:hanging="540"/>
        <w:jc w:val="left"/>
        <w:rPr>
          <w:rFonts w:ascii="微软雅黑" w:eastAsia="微软雅黑"/>
          <w:b/>
          <w:sz w:val="24"/>
        </w:rPr>
      </w:pPr>
      <w:r>
        <w:rPr>
          <w:rFonts w:ascii="微软雅黑" w:eastAsia="微软雅黑"/>
          <w:b/>
          <w:spacing w:val="-2"/>
          <w:sz w:val="24"/>
        </w:rPr>
        <w:t>系统模块设计</w:t>
      </w:r>
    </w:p>
    <w:p>
      <w:pPr>
        <w:pStyle w:val="Heading3"/>
        <w:numPr>
          <w:ilvl w:val="2"/>
          <w:numId w:val="11"/>
        </w:numPr>
        <w:tabs>
          <w:tab w:val="left" w:pos="1779"/>
          <w:tab w:val="left" w:pos="1780"/>
        </w:tabs>
        <w:spacing w:before="174" w:after="0" w:line="240" w:lineRule="auto"/>
        <w:ind w:left="1780" w:right="0" w:hanging="720"/>
        <w:jc w:val="left"/>
        <w:rPr>
          <w:rFonts w:ascii="微软雅黑" w:eastAsia="微软雅黑"/>
        </w:rPr>
      </w:pPr>
      <w:bookmarkStart w:id="8" w:name="_TOC_250020"/>
      <w:bookmarkEnd w:id="8"/>
      <w:r>
        <w:rPr>
          <w:rFonts w:ascii="微软雅黑" w:eastAsia="微软雅黑"/>
          <w:spacing w:val="-2"/>
        </w:rPr>
        <w:t>测直流电流模块</w:t>
      </w:r>
    </w:p>
    <w:p>
      <w:pPr>
        <w:pStyle w:val="BodyText"/>
        <w:spacing w:before="10"/>
        <w:rPr>
          <w:rFonts w:ascii="微软雅黑"/>
          <w:b/>
          <w:sz w:val="13"/>
        </w:rPr>
      </w:pPr>
    </w:p>
    <w:p>
      <w:pPr>
        <w:pStyle w:val="BodyText"/>
        <w:spacing w:before="1"/>
        <w:ind w:left="1058"/>
      </w:pPr>
      <w:r>
        <w:rPr>
          <w:rFonts w:ascii="Times New Roman" w:eastAsia="Times New Roman"/>
        </w:rPr>
        <w:t>1</w:t>
      </w:r>
      <w:r>
        <w:rPr>
          <w:spacing w:val="-2"/>
        </w:rPr>
        <w:t>、原理分析</w:t>
      </w:r>
    </w:p>
    <w:p>
      <w:pPr>
        <w:pStyle w:val="BodyText"/>
        <w:rPr>
          <w:sz w:val="26"/>
        </w:rPr>
      </w:pPr>
    </w:p>
    <w:p>
      <w:pPr>
        <w:pStyle w:val="BodyText"/>
        <w:spacing w:before="10"/>
        <w:rPr>
          <w:sz w:val="21"/>
        </w:rPr>
      </w:pPr>
    </w:p>
    <w:p>
      <w:pPr>
        <w:pStyle w:val="BodyText"/>
        <w:ind w:left="818"/>
      </w:pPr>
      <w:r>
        <w:rPr>
          <w:rFonts w:ascii="Times New Roman" w:eastAsia="Times New Roman"/>
        </w:rPr>
        <w:t>2</w:t>
      </w:r>
      <w:r>
        <w:rPr>
          <w:spacing w:val="-2"/>
        </w:rPr>
        <w:t>、原理图如图所示：</w:t>
      </w:r>
    </w:p>
    <w:p>
      <w:pPr>
        <w:pStyle w:val="BodyText"/>
        <w:rPr>
          <w:sz w:val="20"/>
        </w:rPr>
      </w:pPr>
    </w:p>
    <w:p>
      <w:pPr>
        <w:pStyle w:val="BodyText"/>
        <w:rPr>
          <w:sz w:val="20"/>
        </w:rPr>
      </w:pPr>
    </w:p>
    <w:p>
      <w:pPr>
        <w:pStyle w:val="BodyText"/>
        <w:rPr>
          <w:sz w:val="20"/>
        </w:rPr>
      </w:pPr>
    </w:p>
    <w:p>
      <w:pPr>
        <w:pStyle w:val="BodyText"/>
        <w:rPr>
          <w:sz w:val="20"/>
        </w:rPr>
      </w:pPr>
    </w:p>
    <w:p>
      <w:pPr>
        <w:spacing w:after="0"/>
        <w:rPr>
          <w:sz w:val="20"/>
        </w:rPr>
        <w:sectPr>
          <w:headerReference w:type="default" r:id="rId35"/>
          <w:footerReference w:type="default" r:id="rId36"/>
          <w:pgSz w:w="11910" w:h="16840"/>
          <w:pgMar w:top="1040" w:right="820" w:bottom="1160" w:left="840" w:header="859" w:footer="977"/>
          <w:pgNumType w:start="13"/>
          <w:cols w:space="708"/>
        </w:sectPr>
      </w:pPr>
    </w:p>
    <w:p>
      <w:pPr>
        <w:pStyle w:val="BodyText"/>
        <w:rPr>
          <w:sz w:val="26"/>
        </w:rPr>
      </w:pPr>
    </w:p>
    <w:p>
      <w:pPr>
        <w:pStyle w:val="BodyText"/>
        <w:spacing w:before="174"/>
        <w:ind w:left="1058"/>
      </w:pPr>
      <w:r>
        <w:rPr>
          <w:rFonts w:ascii="Times New Roman" w:eastAsia="Times New Roman"/>
        </w:rPr>
        <w:t>3</w:t>
      </w:r>
      <w:r>
        <w:t>、</w:t>
      </w:r>
      <w:r>
        <w:rPr>
          <w:rFonts w:ascii="Times New Roman" w:eastAsia="Times New Roman"/>
        </w:rPr>
        <w:t>PCB</w:t>
      </w:r>
      <w:r>
        <w:rPr>
          <w:rFonts w:ascii="Times New Roman" w:eastAsia="Times New Roman"/>
          <w:spacing w:val="-3"/>
        </w:rPr>
        <w:t xml:space="preserve"> </w:t>
      </w:r>
      <w:r>
        <w:rPr>
          <w:spacing w:val="-2"/>
        </w:rPr>
        <w:t>如图所示：</w:t>
      </w:r>
    </w:p>
    <w:p>
      <w:pPr>
        <w:tabs>
          <w:tab w:val="left" w:pos="1600"/>
        </w:tabs>
        <w:spacing w:before="77"/>
        <w:ind w:left="1022" w:right="0" w:firstLine="0"/>
        <w:jc w:val="left"/>
        <w:rPr>
          <w:sz w:val="21"/>
        </w:rPr>
      </w:pPr>
      <w:r>
        <w:br w:type="column"/>
      </w:r>
      <w:r>
        <w:rPr>
          <w:sz w:val="21"/>
        </w:rPr>
        <w:t>图</w:t>
      </w:r>
      <w:r>
        <w:rPr>
          <w:spacing w:val="-53"/>
          <w:sz w:val="21"/>
        </w:rPr>
        <w:t xml:space="preserve"> </w:t>
      </w:r>
      <w:r>
        <w:rPr>
          <w:rFonts w:ascii="Times New Roman" w:eastAsia="Times New Roman"/>
          <w:spacing w:val="-10"/>
          <w:sz w:val="21"/>
        </w:rPr>
        <w:t>7</w:t>
      </w:r>
      <w:r>
        <w:rPr>
          <w:rFonts w:ascii="Times New Roman" w:eastAsia="Times New Roman"/>
          <w:sz w:val="21"/>
        </w:rPr>
        <w:tab/>
      </w:r>
      <w:r>
        <w:rPr>
          <w:sz w:val="21"/>
        </w:rPr>
        <w:t>测直流电流原理</w:t>
      </w:r>
      <w:r>
        <w:rPr>
          <w:spacing w:val="-10"/>
          <w:sz w:val="21"/>
        </w:rPr>
        <w:t>图</w:t>
      </w:r>
    </w:p>
    <w:p>
      <w:pPr>
        <w:spacing w:after="0"/>
        <w:jc w:val="left"/>
        <w:rPr>
          <w:sz w:val="21"/>
        </w:rPr>
        <w:sectPr>
          <w:headerReference w:type="default" r:id="rId37"/>
          <w:footerReference w:type="default" r:id="rId38"/>
          <w:type w:val="continuous"/>
          <w:pgSz w:w="11910" w:h="16840"/>
          <w:pgMar w:top="1040" w:right="820" w:bottom="1160" w:left="840" w:header="859" w:footer="977"/>
          <w:pgNumType w:start="14"/>
          <w:cols w:num="2" w:space="708" w:equalWidth="0">
            <w:col w:w="3132" w:space="40"/>
            <w:col w:w="7078" w:space="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7"/>
        </w:rPr>
      </w:pPr>
    </w:p>
    <w:p>
      <w:pPr>
        <w:tabs>
          <w:tab w:val="left" w:pos="977"/>
        </w:tabs>
        <w:spacing w:before="77"/>
        <w:ind w:left="399" w:right="0" w:firstLine="0"/>
        <w:jc w:val="center"/>
        <w:rPr>
          <w:sz w:val="21"/>
        </w:rPr>
      </w:pPr>
      <w:r>
        <w:rPr>
          <w:sz w:val="21"/>
        </w:rPr>
        <w:t>图</w:t>
      </w:r>
      <w:r>
        <w:rPr>
          <w:spacing w:val="-53"/>
          <w:sz w:val="21"/>
        </w:rPr>
        <w:t xml:space="preserve"> </w:t>
      </w:r>
      <w:r>
        <w:rPr>
          <w:rFonts w:ascii="Times New Roman" w:eastAsia="Times New Roman"/>
          <w:spacing w:val="-10"/>
          <w:sz w:val="21"/>
        </w:rPr>
        <w:t>8</w:t>
      </w:r>
      <w:r>
        <w:rPr>
          <w:rFonts w:ascii="Times New Roman" w:eastAsia="Times New Roman"/>
          <w:sz w:val="21"/>
        </w:rPr>
        <w:tab/>
      </w:r>
      <w:r>
        <w:rPr>
          <w:sz w:val="21"/>
        </w:rPr>
        <w:t>测直流电流</w:t>
      </w:r>
      <w:r>
        <w:rPr>
          <w:spacing w:val="-53"/>
          <w:sz w:val="21"/>
        </w:rPr>
        <w:t xml:space="preserve"> </w:t>
      </w:r>
      <w:r>
        <w:rPr>
          <w:rFonts w:ascii="Times New Roman" w:eastAsia="Times New Roman"/>
          <w:sz w:val="21"/>
        </w:rPr>
        <w:t>PCB</w:t>
      </w:r>
      <w:r>
        <w:rPr>
          <w:rFonts w:ascii="Times New Roman" w:eastAsia="Times New Roman"/>
          <w:spacing w:val="-3"/>
          <w:sz w:val="21"/>
        </w:rPr>
        <w:t xml:space="preserve"> </w:t>
      </w:r>
      <w:r>
        <w:rPr>
          <w:spacing w:val="-10"/>
          <w:sz w:val="21"/>
        </w:rPr>
        <w:t>图</w:t>
      </w:r>
    </w:p>
    <w:p>
      <w:pPr>
        <w:spacing w:after="0"/>
        <w:jc w:val="center"/>
        <w:rPr>
          <w:sz w:val="21"/>
        </w:rPr>
        <w:sectPr>
          <w:headerReference w:type="default" r:id="rId39"/>
          <w:footerReference w:type="default" r:id="rId40"/>
          <w:type w:val="continuous"/>
          <w:pgSz w:w="11910" w:h="16840"/>
          <w:pgMar w:top="1040" w:right="820" w:bottom="1160" w:left="840" w:header="859" w:footer="977"/>
          <w:pgNumType w:start="15"/>
          <w:cols w:space="708"/>
        </w:sectPr>
      </w:pPr>
    </w:p>
    <w:p>
      <w:pPr>
        <w:pStyle w:val="BodyText"/>
        <w:rPr>
          <w:sz w:val="20"/>
        </w:rPr>
      </w:pPr>
    </w:p>
    <w:p>
      <w:pPr>
        <w:pStyle w:val="BodyText"/>
        <w:rPr>
          <w:sz w:val="20"/>
        </w:rPr>
      </w:pPr>
    </w:p>
    <w:p>
      <w:pPr>
        <w:pStyle w:val="BodyText"/>
        <w:spacing w:before="3"/>
        <w:rPr>
          <w:sz w:val="18"/>
        </w:rPr>
      </w:pPr>
    </w:p>
    <w:p>
      <w:pPr>
        <w:pStyle w:val="Heading3"/>
        <w:numPr>
          <w:ilvl w:val="2"/>
          <w:numId w:val="11"/>
        </w:numPr>
        <w:tabs>
          <w:tab w:val="left" w:pos="1779"/>
          <w:tab w:val="left" w:pos="1780"/>
        </w:tabs>
        <w:spacing w:before="0" w:after="0" w:line="440" w:lineRule="exact"/>
        <w:ind w:left="1780" w:right="0" w:hanging="720"/>
        <w:jc w:val="left"/>
        <w:rPr>
          <w:rFonts w:ascii="微软雅黑" w:eastAsia="微软雅黑"/>
        </w:rPr>
      </w:pPr>
      <w:bookmarkStart w:id="9" w:name="_TOC_250019"/>
      <w:bookmarkEnd w:id="9"/>
      <w:r>
        <w:rPr>
          <w:rFonts w:ascii="微软雅黑" w:eastAsia="微软雅黑"/>
          <w:spacing w:val="-2"/>
        </w:rPr>
        <w:t>测直流电压模块</w:t>
      </w:r>
    </w:p>
    <w:p>
      <w:pPr>
        <w:pStyle w:val="BodyText"/>
        <w:spacing w:before="10"/>
        <w:rPr>
          <w:rFonts w:ascii="微软雅黑"/>
          <w:b/>
          <w:sz w:val="13"/>
        </w:rPr>
      </w:pPr>
    </w:p>
    <w:p>
      <w:pPr>
        <w:pStyle w:val="BodyText"/>
        <w:ind w:left="1058"/>
      </w:pPr>
      <w:r>
        <w:rPr>
          <w:rFonts w:ascii="Times New Roman" w:eastAsia="Times New Roman"/>
        </w:rPr>
        <w:t>1</w:t>
      </w:r>
      <w:r>
        <w:rPr>
          <w:spacing w:val="-2"/>
        </w:rPr>
        <w:t>、原理分析：</w:t>
      </w:r>
    </w:p>
    <w:p>
      <w:pPr>
        <w:pStyle w:val="BodyText"/>
        <w:rPr>
          <w:sz w:val="26"/>
        </w:rPr>
      </w:pPr>
    </w:p>
    <w:p>
      <w:pPr>
        <w:pStyle w:val="BodyText"/>
        <w:spacing w:before="11"/>
        <w:rPr>
          <w:sz w:val="21"/>
        </w:rPr>
      </w:pPr>
    </w:p>
    <w:p>
      <w:pPr>
        <w:pStyle w:val="BodyText"/>
        <w:ind w:left="1178"/>
      </w:pPr>
      <w:r>
        <w:rPr>
          <w:rFonts w:ascii="Times New Roman" w:eastAsia="Times New Roman"/>
        </w:rPr>
        <w:t>2</w:t>
      </w:r>
      <w:r>
        <w:rPr>
          <w:spacing w:val="-2"/>
        </w:rPr>
        <w:t>、原理图如图所示：</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5"/>
        </w:rPr>
      </w:pPr>
    </w:p>
    <w:p>
      <w:pPr>
        <w:tabs>
          <w:tab w:val="left" w:pos="577"/>
        </w:tabs>
        <w:spacing w:before="77"/>
        <w:ind w:left="0" w:right="18" w:firstLine="0"/>
        <w:jc w:val="center"/>
        <w:rPr>
          <w:sz w:val="21"/>
        </w:rPr>
      </w:pPr>
      <w:r>
        <w:rPr>
          <w:sz w:val="21"/>
        </w:rPr>
        <w:t>图</w:t>
      </w:r>
      <w:r>
        <w:rPr>
          <w:spacing w:val="-53"/>
          <w:sz w:val="21"/>
        </w:rPr>
        <w:t xml:space="preserve"> </w:t>
      </w:r>
      <w:r>
        <w:rPr>
          <w:rFonts w:ascii="Times New Roman" w:eastAsia="Times New Roman"/>
          <w:spacing w:val="-10"/>
          <w:sz w:val="21"/>
        </w:rPr>
        <w:t>9</w:t>
      </w:r>
      <w:r>
        <w:rPr>
          <w:rFonts w:ascii="Times New Roman" w:eastAsia="Times New Roman"/>
          <w:sz w:val="21"/>
        </w:rPr>
        <w:tab/>
      </w:r>
      <w:r>
        <w:rPr>
          <w:sz w:val="21"/>
        </w:rPr>
        <w:t>测直流电压原理</w:t>
      </w:r>
      <w:r>
        <w:rPr>
          <w:spacing w:val="-10"/>
          <w:sz w:val="21"/>
        </w:rPr>
        <w:t>图</w:t>
      </w:r>
    </w:p>
    <w:p>
      <w:pPr>
        <w:pStyle w:val="BodyText"/>
        <w:rPr>
          <w:sz w:val="19"/>
        </w:rPr>
      </w:pPr>
    </w:p>
    <w:p>
      <w:pPr>
        <w:pStyle w:val="BodyText"/>
        <w:spacing w:before="74"/>
        <w:ind w:left="1058"/>
      </w:pPr>
      <w:r>
        <w:rPr>
          <w:rFonts w:ascii="Times New Roman" w:eastAsia="Times New Roman"/>
        </w:rPr>
        <w:t>3</w:t>
      </w:r>
      <w:r>
        <w:t>、</w:t>
      </w:r>
      <w:r>
        <w:rPr>
          <w:rFonts w:ascii="Times New Roman" w:eastAsia="Times New Roman"/>
        </w:rPr>
        <w:t>PCB</w:t>
      </w:r>
      <w:r>
        <w:rPr>
          <w:rFonts w:ascii="Times New Roman" w:eastAsia="Times New Roman"/>
          <w:spacing w:val="-3"/>
        </w:rPr>
        <w:t xml:space="preserve"> </w:t>
      </w:r>
      <w:r>
        <w:rPr>
          <w:spacing w:val="-2"/>
        </w:rPr>
        <w:t>如图所示：</w:t>
      </w:r>
    </w:p>
    <w:p>
      <w:pPr>
        <w:spacing w:after="0"/>
        <w:sectPr>
          <w:headerReference w:type="default" r:id="rId41"/>
          <w:footerReference w:type="default" r:id="rId42"/>
          <w:pgSz w:w="11910" w:h="16840"/>
          <w:pgMar w:top="1040" w:right="820" w:bottom="1160" w:left="840" w:header="859" w:footer="977"/>
          <w:pgNumType w:start="16"/>
          <w:cols w:space="708"/>
        </w:sectPr>
      </w:pPr>
    </w:p>
    <w:p>
      <w:pPr>
        <w:pStyle w:val="BodyText"/>
        <w:rPr>
          <w:sz w:val="20"/>
        </w:rPr>
      </w:pPr>
    </w:p>
    <w:p>
      <w:pPr>
        <w:pStyle w:val="BodyText"/>
        <w:rPr>
          <w:sz w:val="20"/>
        </w:rPr>
      </w:pPr>
    </w:p>
    <w:p>
      <w:pPr>
        <w:pStyle w:val="BodyText"/>
        <w:rPr>
          <w:sz w:val="20"/>
        </w:rPr>
      </w:pPr>
    </w:p>
    <w:p>
      <w:pPr>
        <w:pStyle w:val="BodyText"/>
        <w:spacing w:before="9"/>
      </w:pPr>
    </w:p>
    <w:p>
      <w:pPr>
        <w:tabs>
          <w:tab w:val="left" w:pos="1082"/>
        </w:tabs>
        <w:spacing w:before="77"/>
        <w:ind w:left="399" w:right="0" w:firstLine="0"/>
        <w:jc w:val="center"/>
        <w:rPr>
          <w:sz w:val="21"/>
        </w:rPr>
      </w:pPr>
      <w:r>
        <w:rPr>
          <w:sz w:val="21"/>
        </w:rPr>
        <w:t>图</w:t>
      </w:r>
      <w:r>
        <w:rPr>
          <w:spacing w:val="-53"/>
          <w:sz w:val="21"/>
        </w:rPr>
        <w:t xml:space="preserve"> </w:t>
      </w:r>
      <w:r>
        <w:rPr>
          <w:rFonts w:ascii="Times New Roman" w:eastAsia="Times New Roman"/>
          <w:spacing w:val="-5"/>
          <w:sz w:val="21"/>
        </w:rPr>
        <w:t>10</w:t>
      </w:r>
      <w:r>
        <w:rPr>
          <w:rFonts w:ascii="Times New Roman" w:eastAsia="Times New Roman"/>
          <w:sz w:val="21"/>
        </w:rPr>
        <w:tab/>
      </w:r>
      <w:r>
        <w:rPr>
          <w:sz w:val="21"/>
        </w:rPr>
        <w:t>测直流电压</w:t>
      </w:r>
      <w:r>
        <w:rPr>
          <w:spacing w:val="-53"/>
          <w:sz w:val="21"/>
        </w:rPr>
        <w:t xml:space="preserve"> </w:t>
      </w:r>
      <w:r>
        <w:rPr>
          <w:rFonts w:ascii="Times New Roman" w:eastAsia="Times New Roman"/>
          <w:sz w:val="21"/>
        </w:rPr>
        <w:t>PCB</w:t>
      </w:r>
      <w:r>
        <w:rPr>
          <w:rFonts w:ascii="Times New Roman" w:eastAsia="Times New Roman"/>
          <w:spacing w:val="-3"/>
          <w:sz w:val="21"/>
        </w:rPr>
        <w:t xml:space="preserve"> </w:t>
      </w:r>
      <w:r>
        <w:rPr>
          <w:spacing w:val="-10"/>
          <w:sz w:val="21"/>
        </w:rPr>
        <w:t>图</w:t>
      </w:r>
    </w:p>
    <w:p>
      <w:pPr>
        <w:pStyle w:val="BodyText"/>
        <w:rPr>
          <w:sz w:val="20"/>
        </w:rPr>
      </w:pPr>
    </w:p>
    <w:p>
      <w:pPr>
        <w:pStyle w:val="BodyText"/>
        <w:rPr>
          <w:sz w:val="20"/>
        </w:rPr>
      </w:pPr>
    </w:p>
    <w:p>
      <w:pPr>
        <w:pStyle w:val="BodyText"/>
        <w:spacing w:before="7"/>
        <w:rPr>
          <w:sz w:val="15"/>
        </w:rPr>
      </w:pPr>
    </w:p>
    <w:p>
      <w:pPr>
        <w:pStyle w:val="Heading3"/>
        <w:numPr>
          <w:ilvl w:val="2"/>
          <w:numId w:val="18"/>
        </w:numPr>
        <w:tabs>
          <w:tab w:val="left" w:pos="2019"/>
          <w:tab w:val="left" w:pos="2020"/>
        </w:tabs>
        <w:spacing w:before="0" w:after="0" w:line="436" w:lineRule="exact"/>
        <w:ind w:left="2020" w:right="0" w:hanging="720"/>
        <w:jc w:val="left"/>
      </w:pPr>
      <w:r>
        <w:rPr>
          <w:spacing w:val="-2"/>
        </w:rPr>
        <w:t>测交流电压模块</w:t>
      </w:r>
    </w:p>
    <w:p>
      <w:pPr>
        <w:pStyle w:val="BodyText"/>
        <w:spacing w:before="14"/>
        <w:rPr>
          <w:rFonts w:ascii="Microsoft JhengHei"/>
          <w:b/>
          <w:sz w:val="13"/>
        </w:rPr>
      </w:pPr>
    </w:p>
    <w:p>
      <w:pPr>
        <w:pStyle w:val="BodyText"/>
        <w:spacing w:before="1"/>
        <w:ind w:left="1058"/>
      </w:pPr>
      <w:r>
        <w:rPr>
          <w:rFonts w:ascii="Times New Roman" w:eastAsia="Times New Roman"/>
        </w:rPr>
        <w:t>1</w:t>
      </w:r>
      <w:r>
        <w:rPr>
          <w:spacing w:val="-2"/>
        </w:rPr>
        <w:t>、原理分析：：</w:t>
      </w:r>
    </w:p>
    <w:p>
      <w:pPr>
        <w:pStyle w:val="BodyText"/>
        <w:spacing w:before="3"/>
        <w:rPr>
          <w:sz w:val="36"/>
        </w:rPr>
      </w:pPr>
    </w:p>
    <w:p>
      <w:pPr>
        <w:pStyle w:val="BodyText"/>
        <w:ind w:left="698"/>
      </w:pPr>
      <w:r>
        <w:rPr>
          <w:rFonts w:ascii="Times New Roman" w:eastAsia="Times New Roman"/>
        </w:rPr>
        <w:t>2</w:t>
      </w:r>
      <w:r>
        <w:rPr>
          <w:spacing w:val="-2"/>
        </w:rPr>
        <w:t>、原理图如图所示：</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7"/>
        </w:rPr>
      </w:pPr>
    </w:p>
    <w:p>
      <w:pPr>
        <w:tabs>
          <w:tab w:val="left" w:pos="682"/>
        </w:tabs>
        <w:spacing w:before="0"/>
        <w:ind w:left="0" w:right="18" w:firstLine="0"/>
        <w:jc w:val="center"/>
        <w:rPr>
          <w:sz w:val="21"/>
        </w:rPr>
      </w:pPr>
      <w:r>
        <w:rPr>
          <w:sz w:val="21"/>
        </w:rPr>
        <w:t>图</w:t>
      </w:r>
      <w:r>
        <w:rPr>
          <w:spacing w:val="-53"/>
          <w:sz w:val="21"/>
        </w:rPr>
        <w:t xml:space="preserve"> </w:t>
      </w:r>
      <w:r>
        <w:rPr>
          <w:rFonts w:ascii="Times New Roman" w:eastAsia="Times New Roman"/>
          <w:spacing w:val="-5"/>
          <w:sz w:val="21"/>
        </w:rPr>
        <w:t>11</w:t>
      </w:r>
      <w:r>
        <w:rPr>
          <w:rFonts w:ascii="Times New Roman" w:eastAsia="Times New Roman"/>
          <w:sz w:val="21"/>
        </w:rPr>
        <w:tab/>
      </w:r>
      <w:r>
        <w:rPr>
          <w:sz w:val="21"/>
        </w:rPr>
        <w:t>测交流电压原理</w:t>
      </w:r>
      <w:r>
        <w:rPr>
          <w:spacing w:val="-10"/>
          <w:sz w:val="21"/>
        </w:rPr>
        <w:t>图</w:t>
      </w:r>
    </w:p>
    <w:p>
      <w:pPr>
        <w:pStyle w:val="BodyText"/>
        <w:rPr>
          <w:sz w:val="19"/>
        </w:rPr>
      </w:pPr>
    </w:p>
    <w:p>
      <w:pPr>
        <w:pStyle w:val="BodyText"/>
        <w:spacing w:before="74"/>
        <w:ind w:left="1058"/>
      </w:pPr>
      <w:r>
        <w:rPr>
          <w:rFonts w:ascii="Times New Roman" w:eastAsia="Times New Roman"/>
        </w:rPr>
        <w:t>3</w:t>
      </w:r>
      <w:r>
        <w:t>、</w:t>
      </w:r>
      <w:r>
        <w:rPr>
          <w:rFonts w:ascii="Times New Roman" w:eastAsia="Times New Roman"/>
        </w:rPr>
        <w:t>PCB</w:t>
      </w:r>
      <w:r>
        <w:rPr>
          <w:rFonts w:ascii="Times New Roman" w:eastAsia="Times New Roman"/>
          <w:spacing w:val="-3"/>
        </w:rPr>
        <w:t xml:space="preserve"> </w:t>
      </w:r>
      <w:r>
        <w:rPr>
          <w:spacing w:val="-2"/>
        </w:rPr>
        <w:t>如图所示：</w:t>
      </w:r>
    </w:p>
    <w:p>
      <w:pPr>
        <w:spacing w:after="0"/>
        <w:sectPr>
          <w:headerReference w:type="default" r:id="rId43"/>
          <w:footerReference w:type="default" r:id="rId44"/>
          <w:pgSz w:w="11910" w:h="16840"/>
          <w:pgMar w:top="1040" w:right="820" w:bottom="1160" w:left="840" w:header="859" w:footer="977"/>
          <w:pgNumType w:start="17"/>
          <w:cols w:space="708"/>
        </w:sectPr>
      </w:pPr>
    </w:p>
    <w:p>
      <w:pPr>
        <w:pStyle w:val="BodyText"/>
        <w:rPr>
          <w:sz w:val="20"/>
        </w:rPr>
      </w:pPr>
    </w:p>
    <w:p>
      <w:pPr>
        <w:pStyle w:val="BodyText"/>
        <w:rPr>
          <w:sz w:val="16"/>
        </w:rPr>
      </w:pPr>
    </w:p>
    <w:p>
      <w:pPr>
        <w:tabs>
          <w:tab w:val="left" w:pos="767"/>
        </w:tabs>
        <w:spacing w:before="77"/>
        <w:ind w:left="84" w:right="0" w:firstLine="0"/>
        <w:jc w:val="center"/>
        <w:rPr>
          <w:sz w:val="21"/>
        </w:rPr>
      </w:pPr>
      <w:r>
        <w:rPr>
          <w:sz w:val="21"/>
        </w:rPr>
        <w:t>图</w:t>
      </w:r>
      <w:r>
        <w:rPr>
          <w:spacing w:val="-53"/>
          <w:sz w:val="21"/>
        </w:rPr>
        <w:t xml:space="preserve"> </w:t>
      </w:r>
      <w:r>
        <w:rPr>
          <w:rFonts w:ascii="Times New Roman" w:eastAsia="Times New Roman"/>
          <w:spacing w:val="-5"/>
          <w:sz w:val="21"/>
        </w:rPr>
        <w:t>12</w:t>
      </w:r>
      <w:r>
        <w:rPr>
          <w:rFonts w:ascii="Times New Roman" w:eastAsia="Times New Roman"/>
          <w:sz w:val="21"/>
        </w:rPr>
        <w:tab/>
      </w:r>
      <w:r>
        <w:rPr>
          <w:sz w:val="21"/>
        </w:rPr>
        <w:t>测交流电压</w:t>
      </w:r>
      <w:r>
        <w:rPr>
          <w:spacing w:val="-53"/>
          <w:sz w:val="21"/>
        </w:rPr>
        <w:t xml:space="preserve"> </w:t>
      </w:r>
      <w:r>
        <w:rPr>
          <w:rFonts w:ascii="Times New Roman" w:eastAsia="Times New Roman"/>
          <w:sz w:val="21"/>
        </w:rPr>
        <w:t>PCB</w:t>
      </w:r>
      <w:r>
        <w:rPr>
          <w:rFonts w:ascii="Times New Roman" w:eastAsia="Times New Roman"/>
          <w:spacing w:val="-3"/>
          <w:sz w:val="21"/>
        </w:rPr>
        <w:t xml:space="preserve"> </w:t>
      </w:r>
      <w:r>
        <w:rPr>
          <w:spacing w:val="-10"/>
          <w:sz w:val="21"/>
        </w:rPr>
        <w:t>图</w:t>
      </w:r>
    </w:p>
    <w:p>
      <w:pPr>
        <w:pStyle w:val="BodyText"/>
        <w:rPr>
          <w:sz w:val="20"/>
        </w:rPr>
      </w:pPr>
    </w:p>
    <w:p>
      <w:pPr>
        <w:pStyle w:val="BodyText"/>
        <w:spacing w:before="9"/>
        <w:rPr>
          <w:sz w:val="22"/>
        </w:rPr>
      </w:pPr>
    </w:p>
    <w:p>
      <w:pPr>
        <w:pStyle w:val="Heading3"/>
        <w:numPr>
          <w:ilvl w:val="2"/>
          <w:numId w:val="19"/>
        </w:numPr>
        <w:tabs>
          <w:tab w:val="left" w:pos="1660"/>
        </w:tabs>
        <w:spacing w:before="0" w:after="0" w:line="437" w:lineRule="exact"/>
        <w:ind w:left="1660" w:right="0" w:hanging="600"/>
        <w:jc w:val="left"/>
      </w:pPr>
      <w:bookmarkStart w:id="10" w:name="_TOC_250018"/>
      <w:bookmarkEnd w:id="10"/>
      <w:r>
        <w:rPr>
          <w:spacing w:val="-2"/>
        </w:rPr>
        <w:t>测电阻模块</w:t>
      </w:r>
    </w:p>
    <w:p>
      <w:pPr>
        <w:pStyle w:val="BodyText"/>
        <w:spacing w:before="14"/>
        <w:rPr>
          <w:rFonts w:ascii="Microsoft JhengHei"/>
          <w:b/>
          <w:sz w:val="13"/>
        </w:rPr>
      </w:pPr>
    </w:p>
    <w:p>
      <w:pPr>
        <w:pStyle w:val="BodyText"/>
        <w:spacing w:before="1"/>
        <w:ind w:left="1058"/>
      </w:pPr>
      <w:r>
        <w:rPr>
          <w:rFonts w:ascii="Times New Roman" w:eastAsia="Times New Roman"/>
        </w:rPr>
        <w:t>1</w:t>
      </w:r>
      <w:r>
        <w:rPr>
          <w:spacing w:val="-2"/>
        </w:rPr>
        <w:t>、原理分析：</w:t>
      </w:r>
    </w:p>
    <w:p>
      <w:pPr>
        <w:pStyle w:val="BodyText"/>
        <w:rPr>
          <w:sz w:val="26"/>
        </w:rPr>
      </w:pPr>
    </w:p>
    <w:p>
      <w:pPr>
        <w:pStyle w:val="BodyText"/>
        <w:spacing w:before="10"/>
        <w:rPr>
          <w:sz w:val="21"/>
        </w:rPr>
      </w:pPr>
    </w:p>
    <w:p>
      <w:pPr>
        <w:pStyle w:val="BodyText"/>
        <w:ind w:left="1058"/>
      </w:pPr>
      <w:r>
        <w:rPr>
          <w:rFonts w:ascii="Times New Roman" w:eastAsia="Times New Roman"/>
        </w:rPr>
        <w:t>2</w:t>
      </w:r>
      <w:r>
        <w:rPr>
          <w:spacing w:val="-2"/>
        </w:rPr>
        <w:t>、原理图如图所示：</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18"/>
        </w:rPr>
      </w:pPr>
    </w:p>
    <w:p>
      <w:pPr>
        <w:tabs>
          <w:tab w:val="left" w:pos="682"/>
        </w:tabs>
        <w:spacing w:before="0"/>
        <w:ind w:left="0" w:right="18" w:firstLine="0"/>
        <w:jc w:val="center"/>
        <w:rPr>
          <w:sz w:val="21"/>
        </w:rPr>
      </w:pPr>
      <w:r>
        <w:rPr>
          <w:sz w:val="21"/>
        </w:rPr>
        <w:t>图</w:t>
      </w:r>
      <w:r>
        <w:rPr>
          <w:spacing w:val="-53"/>
          <w:sz w:val="21"/>
        </w:rPr>
        <w:t xml:space="preserve"> </w:t>
      </w:r>
      <w:r>
        <w:rPr>
          <w:rFonts w:ascii="Times New Roman" w:eastAsia="Times New Roman"/>
          <w:spacing w:val="-5"/>
          <w:sz w:val="21"/>
        </w:rPr>
        <w:t>13</w:t>
      </w:r>
      <w:r>
        <w:rPr>
          <w:rFonts w:ascii="Times New Roman" w:eastAsia="Times New Roman"/>
          <w:sz w:val="21"/>
        </w:rPr>
        <w:tab/>
      </w:r>
      <w:r>
        <w:rPr>
          <w:sz w:val="21"/>
        </w:rPr>
        <w:t>测电阻原理</w:t>
      </w:r>
      <w:r>
        <w:rPr>
          <w:spacing w:val="-10"/>
          <w:sz w:val="21"/>
        </w:rPr>
        <w:t>图</w:t>
      </w:r>
    </w:p>
    <w:p>
      <w:pPr>
        <w:pStyle w:val="BodyText"/>
        <w:spacing w:before="12"/>
        <w:rPr>
          <w:sz w:val="18"/>
        </w:rPr>
      </w:pPr>
    </w:p>
    <w:p>
      <w:pPr>
        <w:pStyle w:val="BodyText"/>
        <w:spacing w:before="74"/>
        <w:ind w:left="1058"/>
      </w:pPr>
      <w:r>
        <w:rPr>
          <w:rFonts w:ascii="Times New Roman" w:eastAsia="Times New Roman"/>
        </w:rPr>
        <w:t>3</w:t>
      </w:r>
      <w:r>
        <w:t>、</w:t>
      </w:r>
      <w:r>
        <w:rPr>
          <w:rFonts w:ascii="Times New Roman" w:eastAsia="Times New Roman"/>
        </w:rPr>
        <w:t>PCB</w:t>
      </w:r>
      <w:r>
        <w:rPr>
          <w:rFonts w:ascii="Times New Roman" w:eastAsia="Times New Roman"/>
          <w:spacing w:val="-3"/>
        </w:rPr>
        <w:t xml:space="preserve"> </w:t>
      </w:r>
      <w:r>
        <w:rPr>
          <w:spacing w:val="-2"/>
        </w:rPr>
        <w:t>如图所示：</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7"/>
        </w:rPr>
      </w:pPr>
    </w:p>
    <w:p>
      <w:pPr>
        <w:tabs>
          <w:tab w:val="left" w:pos="1082"/>
        </w:tabs>
        <w:spacing w:before="77"/>
        <w:ind w:left="399" w:right="0" w:firstLine="0"/>
        <w:jc w:val="center"/>
        <w:rPr>
          <w:sz w:val="21"/>
        </w:rPr>
      </w:pPr>
      <w:r>
        <w:rPr>
          <w:sz w:val="21"/>
        </w:rPr>
        <w:t>图</w:t>
      </w:r>
      <w:r>
        <w:rPr>
          <w:spacing w:val="-53"/>
          <w:sz w:val="21"/>
        </w:rPr>
        <w:t xml:space="preserve"> </w:t>
      </w:r>
      <w:r>
        <w:rPr>
          <w:rFonts w:ascii="Times New Roman" w:eastAsia="Times New Roman"/>
          <w:spacing w:val="-5"/>
          <w:sz w:val="21"/>
        </w:rPr>
        <w:t>14</w:t>
      </w:r>
      <w:r>
        <w:rPr>
          <w:rFonts w:ascii="Times New Roman" w:eastAsia="Times New Roman"/>
          <w:sz w:val="21"/>
        </w:rPr>
        <w:tab/>
      </w:r>
      <w:r>
        <w:rPr>
          <w:sz w:val="21"/>
        </w:rPr>
        <w:t>测电阻</w:t>
      </w:r>
      <w:r>
        <w:rPr>
          <w:spacing w:val="-53"/>
          <w:sz w:val="21"/>
        </w:rPr>
        <w:t xml:space="preserve"> </w:t>
      </w:r>
      <w:r>
        <w:rPr>
          <w:rFonts w:ascii="Times New Roman" w:eastAsia="Times New Roman"/>
          <w:sz w:val="21"/>
        </w:rPr>
        <w:t>PCB</w:t>
      </w:r>
      <w:r>
        <w:rPr>
          <w:rFonts w:ascii="Times New Roman" w:eastAsia="Times New Roman"/>
          <w:spacing w:val="-3"/>
          <w:sz w:val="21"/>
        </w:rPr>
        <w:t xml:space="preserve"> </w:t>
      </w:r>
      <w:r>
        <w:rPr>
          <w:spacing w:val="-10"/>
          <w:sz w:val="21"/>
        </w:rPr>
        <w:t>图</w:t>
      </w:r>
    </w:p>
    <w:p>
      <w:pPr>
        <w:pStyle w:val="BodyText"/>
        <w:spacing w:before="37"/>
        <w:ind w:left="578"/>
      </w:pPr>
      <w:r>
        <w:rPr>
          <w:color w:val="333333"/>
          <w:w w:val="200"/>
        </w:rPr>
        <w:t>o</w:t>
      </w:r>
    </w:p>
    <w:p>
      <w:pPr>
        <w:pStyle w:val="Heading3"/>
        <w:numPr>
          <w:ilvl w:val="2"/>
          <w:numId w:val="19"/>
        </w:numPr>
        <w:tabs>
          <w:tab w:val="left" w:pos="1660"/>
        </w:tabs>
        <w:spacing w:before="49" w:after="0" w:line="240" w:lineRule="auto"/>
        <w:ind w:left="1660" w:right="0" w:hanging="600"/>
        <w:jc w:val="left"/>
      </w:pPr>
      <w:bookmarkStart w:id="11" w:name="_TOC_250017"/>
      <w:bookmarkEnd w:id="11"/>
      <w:r>
        <w:rPr>
          <w:spacing w:val="-2"/>
        </w:rPr>
        <w:t>测电容模块</w:t>
      </w:r>
    </w:p>
    <w:p>
      <w:pPr>
        <w:spacing w:after="0" w:line="240" w:lineRule="auto"/>
        <w:jc w:val="left"/>
        <w:sectPr>
          <w:headerReference w:type="default" r:id="rId45"/>
          <w:footerReference w:type="default" r:id="rId46"/>
          <w:pgSz w:w="11910" w:h="16840"/>
          <w:pgMar w:top="1040" w:right="820" w:bottom="1160" w:left="840" w:header="859" w:footer="977"/>
          <w:pgNumType w:start="18"/>
          <w:cols w:space="708"/>
        </w:sect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spacing w:before="1"/>
        <w:rPr>
          <w:rFonts w:ascii="Microsoft JhengHei"/>
          <w:b/>
          <w:sz w:val="26"/>
        </w:rPr>
      </w:pPr>
    </w:p>
    <w:p>
      <w:pPr>
        <w:spacing w:before="78"/>
        <w:ind w:left="988" w:right="1006" w:firstLine="0"/>
        <w:jc w:val="center"/>
        <w:rPr>
          <w:sz w:val="21"/>
        </w:rPr>
      </w:pPr>
      <w:r>
        <w:rPr>
          <w:spacing w:val="-27"/>
          <w:sz w:val="21"/>
        </w:rPr>
        <w:t xml:space="preserve">图 </w:t>
      </w:r>
      <w:r>
        <w:rPr>
          <w:rFonts w:ascii="Times New Roman" w:eastAsia="Times New Roman"/>
          <w:sz w:val="21"/>
        </w:rPr>
        <w:t>15</w:t>
      </w:r>
      <w:r>
        <w:rPr>
          <w:rFonts w:ascii="Times New Roman" w:eastAsia="Times New Roman"/>
          <w:spacing w:val="52"/>
          <w:sz w:val="21"/>
        </w:rPr>
        <w:t xml:space="preserve"> </w:t>
      </w:r>
      <w:r>
        <w:rPr>
          <w:spacing w:val="-2"/>
          <w:sz w:val="21"/>
        </w:rPr>
        <w:t>测电容原理图</w:t>
      </w:r>
    </w:p>
    <w:p>
      <w:pPr>
        <w:pStyle w:val="BodyText"/>
        <w:spacing w:before="12"/>
        <w:rPr>
          <w:sz w:val="18"/>
        </w:rPr>
      </w:pPr>
    </w:p>
    <w:p>
      <w:pPr>
        <w:pStyle w:val="BodyText"/>
        <w:spacing w:before="74"/>
        <w:ind w:left="1058"/>
      </w:pPr>
      <w:r>
        <w:rPr>
          <w:rFonts w:ascii="Times New Roman" w:eastAsia="Times New Roman"/>
        </w:rPr>
        <w:t>3</w:t>
      </w:r>
      <w:r>
        <w:t>、</w:t>
      </w:r>
      <w:r>
        <w:rPr>
          <w:rFonts w:ascii="Times New Roman" w:eastAsia="Times New Roman"/>
        </w:rPr>
        <w:t>PCB</w:t>
      </w:r>
      <w:r>
        <w:rPr>
          <w:rFonts w:ascii="Times New Roman" w:eastAsia="Times New Roman"/>
          <w:spacing w:val="-3"/>
        </w:rPr>
        <w:t xml:space="preserve"> </w:t>
      </w:r>
      <w:r>
        <w:rPr>
          <w:spacing w:val="-2"/>
        </w:rPr>
        <w:t>如图所示：</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3"/>
        </w:rPr>
      </w:pPr>
    </w:p>
    <w:p>
      <w:pPr>
        <w:tabs>
          <w:tab w:val="left" w:pos="1292"/>
        </w:tabs>
        <w:spacing w:before="77"/>
        <w:ind w:left="609" w:right="0" w:firstLine="0"/>
        <w:jc w:val="center"/>
        <w:rPr>
          <w:sz w:val="21"/>
        </w:rPr>
      </w:pPr>
      <w:r>
        <w:rPr>
          <w:sz w:val="21"/>
        </w:rPr>
        <w:t>图</w:t>
      </w:r>
      <w:r>
        <w:rPr>
          <w:spacing w:val="-53"/>
          <w:sz w:val="21"/>
        </w:rPr>
        <w:t xml:space="preserve"> </w:t>
      </w:r>
      <w:r>
        <w:rPr>
          <w:rFonts w:ascii="Times New Roman" w:eastAsia="Times New Roman"/>
          <w:spacing w:val="-5"/>
          <w:sz w:val="21"/>
        </w:rPr>
        <w:t>16</w:t>
      </w:r>
      <w:r>
        <w:rPr>
          <w:rFonts w:ascii="Times New Roman" w:eastAsia="Times New Roman"/>
          <w:sz w:val="21"/>
        </w:rPr>
        <w:tab/>
      </w:r>
      <w:r>
        <w:rPr>
          <w:sz w:val="21"/>
        </w:rPr>
        <w:t>测电容</w:t>
      </w:r>
      <w:r>
        <w:rPr>
          <w:spacing w:val="-53"/>
          <w:sz w:val="21"/>
        </w:rPr>
        <w:t xml:space="preserve"> </w:t>
      </w:r>
      <w:r>
        <w:rPr>
          <w:rFonts w:ascii="Times New Roman" w:eastAsia="Times New Roman"/>
          <w:sz w:val="21"/>
        </w:rPr>
        <w:t>PCB</w:t>
      </w:r>
      <w:r>
        <w:rPr>
          <w:rFonts w:ascii="Times New Roman" w:eastAsia="Times New Roman"/>
          <w:spacing w:val="-3"/>
          <w:sz w:val="21"/>
        </w:rPr>
        <w:t xml:space="preserve"> </w:t>
      </w:r>
      <w:r>
        <w:rPr>
          <w:spacing w:val="-10"/>
          <w:sz w:val="21"/>
        </w:rPr>
        <w:t>图</w:t>
      </w:r>
    </w:p>
    <w:p>
      <w:pPr>
        <w:pStyle w:val="BodyText"/>
        <w:rPr>
          <w:sz w:val="20"/>
        </w:rPr>
      </w:pPr>
    </w:p>
    <w:p>
      <w:pPr>
        <w:pStyle w:val="BodyText"/>
        <w:rPr>
          <w:sz w:val="20"/>
        </w:rPr>
      </w:pPr>
    </w:p>
    <w:p>
      <w:pPr>
        <w:pStyle w:val="BodyText"/>
        <w:spacing w:before="1"/>
        <w:rPr>
          <w:sz w:val="27"/>
        </w:rPr>
      </w:pPr>
    </w:p>
    <w:p>
      <w:pPr>
        <w:pStyle w:val="Heading3"/>
        <w:numPr>
          <w:ilvl w:val="2"/>
          <w:numId w:val="20"/>
        </w:numPr>
        <w:tabs>
          <w:tab w:val="left" w:pos="1658"/>
        </w:tabs>
        <w:spacing w:before="0" w:after="0" w:line="436" w:lineRule="exact"/>
        <w:ind w:left="1658" w:right="0" w:hanging="600"/>
        <w:jc w:val="left"/>
      </w:pPr>
      <w:bookmarkStart w:id="12" w:name="_TOC_250016"/>
      <w:bookmarkEnd w:id="12"/>
      <w:r>
        <w:rPr>
          <w:spacing w:val="-2"/>
        </w:rPr>
        <w:t>液晶显示模块</w:t>
      </w:r>
    </w:p>
    <w:p>
      <w:pPr>
        <w:pStyle w:val="BodyText"/>
        <w:spacing w:before="14"/>
        <w:rPr>
          <w:rFonts w:ascii="Microsoft JhengHei"/>
          <w:b/>
          <w:sz w:val="13"/>
        </w:rPr>
      </w:pPr>
    </w:p>
    <w:p>
      <w:pPr>
        <w:pStyle w:val="BodyText"/>
        <w:spacing w:before="1"/>
        <w:ind w:left="1058"/>
      </w:pPr>
      <w:r>
        <w:rPr>
          <w:rFonts w:ascii="Times New Roman" w:eastAsia="Times New Roman"/>
        </w:rPr>
        <w:t>1</w:t>
      </w:r>
      <w:r>
        <w:rPr>
          <w:spacing w:val="-2"/>
        </w:rPr>
        <w:t>、原理分析：</w:t>
      </w:r>
    </w:p>
    <w:p>
      <w:pPr>
        <w:pStyle w:val="BodyText"/>
      </w:pPr>
    </w:p>
    <w:p>
      <w:pPr>
        <w:pStyle w:val="BodyText"/>
        <w:spacing w:before="1"/>
        <w:ind w:left="1058"/>
      </w:pPr>
      <w:r>
        <w:rPr>
          <w:rFonts w:ascii="Times New Roman" w:eastAsia="Times New Roman"/>
        </w:rPr>
        <w:t>2</w:t>
      </w:r>
      <w:r>
        <w:rPr>
          <w:spacing w:val="-2"/>
        </w:rPr>
        <w:t>、原理图如图所示：</w:t>
      </w:r>
    </w:p>
    <w:p>
      <w:pPr>
        <w:spacing w:after="0"/>
        <w:sectPr>
          <w:headerReference w:type="default" r:id="rId47"/>
          <w:footerReference w:type="default" r:id="rId48"/>
          <w:pgSz w:w="11910" w:h="16840"/>
          <w:pgMar w:top="1040" w:right="820" w:bottom="1160" w:left="840" w:header="859" w:footer="977"/>
          <w:pgNumType w:start="19"/>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pPr>
    </w:p>
    <w:p>
      <w:pPr>
        <w:spacing w:before="77"/>
        <w:ind w:left="988" w:right="1006" w:firstLine="0"/>
        <w:jc w:val="center"/>
        <w:rPr>
          <w:sz w:val="21"/>
        </w:rPr>
      </w:pPr>
      <w:r>
        <w:rPr>
          <w:spacing w:val="-27"/>
          <w:sz w:val="21"/>
        </w:rPr>
        <w:t xml:space="preserve">图 </w:t>
      </w:r>
      <w:r>
        <w:rPr>
          <w:rFonts w:ascii="Times New Roman" w:eastAsia="Times New Roman"/>
          <w:sz w:val="21"/>
        </w:rPr>
        <w:t>19</w:t>
      </w:r>
      <w:r>
        <w:rPr>
          <w:rFonts w:ascii="Times New Roman" w:eastAsia="Times New Roman"/>
          <w:spacing w:val="52"/>
          <w:sz w:val="21"/>
        </w:rPr>
        <w:t xml:space="preserve"> </w:t>
      </w:r>
      <w:r>
        <w:rPr>
          <w:spacing w:val="-2"/>
          <w:sz w:val="21"/>
        </w:rPr>
        <w:t>液晶显示原理图</w:t>
      </w:r>
    </w:p>
    <w:p>
      <w:pPr>
        <w:pStyle w:val="BodyText"/>
        <w:rPr>
          <w:sz w:val="19"/>
        </w:rPr>
      </w:pPr>
    </w:p>
    <w:p>
      <w:pPr>
        <w:pStyle w:val="BodyText"/>
        <w:spacing w:before="74"/>
        <w:ind w:left="1058"/>
      </w:pPr>
      <w:r>
        <w:rPr>
          <w:rFonts w:ascii="Times New Roman" w:eastAsia="Times New Roman"/>
        </w:rPr>
        <w:t>3</w:t>
      </w:r>
      <w:r>
        <w:t>、</w:t>
      </w:r>
      <w:r>
        <w:rPr>
          <w:rFonts w:ascii="Times New Roman" w:eastAsia="Times New Roman"/>
        </w:rPr>
        <w:t>PCB</w:t>
      </w:r>
      <w:r>
        <w:rPr>
          <w:rFonts w:ascii="Times New Roman" w:eastAsia="Times New Roman"/>
          <w:spacing w:val="-3"/>
        </w:rPr>
        <w:t xml:space="preserve"> </w:t>
      </w:r>
      <w:r>
        <w:rPr>
          <w:spacing w:val="-2"/>
        </w:rPr>
        <w:t>如图所示：</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8"/>
        </w:rPr>
      </w:pPr>
    </w:p>
    <w:p>
      <w:pPr>
        <w:tabs>
          <w:tab w:val="left" w:pos="1292"/>
        </w:tabs>
        <w:spacing w:before="0"/>
        <w:ind w:left="609" w:right="0" w:firstLine="0"/>
        <w:jc w:val="center"/>
        <w:rPr>
          <w:sz w:val="21"/>
        </w:rPr>
      </w:pPr>
      <w:r>
        <w:rPr>
          <w:sz w:val="21"/>
        </w:rPr>
        <w:t>图</w:t>
      </w:r>
      <w:r>
        <w:rPr>
          <w:spacing w:val="-53"/>
          <w:sz w:val="21"/>
        </w:rPr>
        <w:t xml:space="preserve"> </w:t>
      </w:r>
      <w:r>
        <w:rPr>
          <w:rFonts w:ascii="Times New Roman" w:eastAsia="Times New Roman"/>
          <w:spacing w:val="-5"/>
          <w:sz w:val="21"/>
        </w:rPr>
        <w:t>20</w:t>
      </w:r>
      <w:r>
        <w:rPr>
          <w:rFonts w:ascii="Times New Roman" w:eastAsia="Times New Roman"/>
          <w:sz w:val="21"/>
        </w:rPr>
        <w:tab/>
      </w:r>
      <w:r>
        <w:rPr>
          <w:sz w:val="21"/>
        </w:rPr>
        <w:t>液晶显示</w:t>
      </w:r>
      <w:r>
        <w:rPr>
          <w:spacing w:val="-53"/>
          <w:sz w:val="21"/>
        </w:rPr>
        <w:t xml:space="preserve"> </w:t>
      </w:r>
      <w:r>
        <w:rPr>
          <w:rFonts w:ascii="Times New Roman" w:eastAsia="Times New Roman"/>
          <w:sz w:val="21"/>
        </w:rPr>
        <w:t>PCB</w:t>
      </w:r>
      <w:r>
        <w:rPr>
          <w:rFonts w:ascii="Times New Roman" w:eastAsia="Times New Roman"/>
          <w:spacing w:val="-3"/>
          <w:sz w:val="21"/>
        </w:rPr>
        <w:t xml:space="preserve"> </w:t>
      </w:r>
      <w:r>
        <w:rPr>
          <w:spacing w:val="-10"/>
          <w:sz w:val="21"/>
        </w:rPr>
        <w:t>图</w:t>
      </w:r>
    </w:p>
    <w:p>
      <w:pPr>
        <w:pStyle w:val="Heading3"/>
        <w:numPr>
          <w:ilvl w:val="2"/>
          <w:numId w:val="21"/>
        </w:numPr>
        <w:tabs>
          <w:tab w:val="left" w:pos="1538"/>
        </w:tabs>
        <w:spacing w:before="82" w:after="0" w:line="240" w:lineRule="auto"/>
        <w:ind w:left="1538" w:right="0" w:hanging="600"/>
        <w:jc w:val="left"/>
      </w:pPr>
      <w:r>
        <w:rPr>
          <w:spacing w:val="-2"/>
        </w:rPr>
        <w:t>电源显示模块</w:t>
      </w:r>
    </w:p>
    <w:p>
      <w:pPr>
        <w:pStyle w:val="BodyText"/>
        <w:spacing w:before="14"/>
        <w:rPr>
          <w:rFonts w:ascii="Microsoft JhengHei"/>
          <w:b/>
          <w:sz w:val="13"/>
        </w:rPr>
      </w:pPr>
    </w:p>
    <w:p>
      <w:pPr>
        <w:pStyle w:val="BodyText"/>
        <w:ind w:left="1058"/>
      </w:pPr>
      <w:r>
        <w:rPr>
          <w:rFonts w:ascii="Times New Roman" w:eastAsia="Times New Roman"/>
        </w:rPr>
        <w:t>1</w:t>
      </w:r>
      <w:r>
        <w:rPr>
          <w:spacing w:val="-2"/>
        </w:rPr>
        <w:t>、原理分析</w:t>
      </w:r>
    </w:p>
    <w:p>
      <w:pPr>
        <w:pStyle w:val="BodyText"/>
        <w:spacing w:before="1"/>
      </w:pPr>
    </w:p>
    <w:p>
      <w:pPr>
        <w:pStyle w:val="BodyText"/>
        <w:ind w:left="1058"/>
      </w:pPr>
      <w:r>
        <w:rPr>
          <w:rFonts w:ascii="Times New Roman" w:eastAsia="Times New Roman"/>
        </w:rPr>
        <w:t>2</w:t>
      </w:r>
      <w:r>
        <w:rPr>
          <w:spacing w:val="-2"/>
        </w:rPr>
        <w:t>、原理图如图所示：</w:t>
      </w:r>
    </w:p>
    <w:p>
      <w:pPr>
        <w:spacing w:after="0"/>
        <w:sectPr>
          <w:headerReference w:type="default" r:id="rId49"/>
          <w:footerReference w:type="default" r:id="rId50"/>
          <w:pgSz w:w="11910" w:h="16840"/>
          <w:pgMar w:top="1040" w:right="820" w:bottom="1160" w:left="840" w:header="859" w:footer="977"/>
          <w:pgNumType w:start="20"/>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8"/>
        </w:rPr>
      </w:pPr>
    </w:p>
    <w:p>
      <w:pPr>
        <w:spacing w:before="0"/>
        <w:ind w:left="988" w:right="1006" w:firstLine="0"/>
        <w:jc w:val="center"/>
        <w:rPr>
          <w:sz w:val="21"/>
        </w:rPr>
      </w:pPr>
      <w:r>
        <w:rPr>
          <w:spacing w:val="-27"/>
          <w:sz w:val="21"/>
        </w:rPr>
        <w:t xml:space="preserve">图 </w:t>
      </w:r>
      <w:r>
        <w:rPr>
          <w:rFonts w:ascii="Times New Roman" w:eastAsia="Times New Roman"/>
          <w:sz w:val="21"/>
        </w:rPr>
        <w:t>21</w:t>
      </w:r>
      <w:r>
        <w:rPr>
          <w:rFonts w:ascii="Times New Roman" w:eastAsia="Times New Roman"/>
          <w:spacing w:val="52"/>
          <w:sz w:val="21"/>
        </w:rPr>
        <w:t xml:space="preserve"> </w:t>
      </w:r>
      <w:r>
        <w:rPr>
          <w:spacing w:val="-2"/>
          <w:sz w:val="21"/>
        </w:rPr>
        <w:t>电源原理图</w:t>
      </w:r>
    </w:p>
    <w:p>
      <w:pPr>
        <w:pStyle w:val="BodyText"/>
        <w:rPr>
          <w:sz w:val="19"/>
        </w:rPr>
      </w:pPr>
    </w:p>
    <w:p>
      <w:pPr>
        <w:pStyle w:val="BodyText"/>
        <w:spacing w:before="74"/>
        <w:ind w:left="1058"/>
      </w:pPr>
      <w:r>
        <w:rPr>
          <w:rFonts w:ascii="Times New Roman" w:eastAsia="Times New Roman"/>
        </w:rPr>
        <w:t>3</w:t>
      </w:r>
      <w:r>
        <w:t>、</w:t>
      </w:r>
      <w:r>
        <w:rPr>
          <w:rFonts w:ascii="Times New Roman" w:eastAsia="Times New Roman"/>
        </w:rPr>
        <w:t>PCB</w:t>
      </w:r>
      <w:r>
        <w:rPr>
          <w:rFonts w:ascii="Times New Roman" w:eastAsia="Times New Roman"/>
          <w:spacing w:val="-3"/>
        </w:rPr>
        <w:t xml:space="preserve"> </w:t>
      </w:r>
      <w:r>
        <w:rPr>
          <w:spacing w:val="-2"/>
        </w:rPr>
        <w:t>如图所示：</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16"/>
        </w:rPr>
      </w:pPr>
    </w:p>
    <w:p>
      <w:pPr>
        <w:tabs>
          <w:tab w:val="left" w:pos="872"/>
        </w:tabs>
        <w:spacing w:before="0"/>
        <w:ind w:left="189" w:right="0" w:firstLine="0"/>
        <w:jc w:val="center"/>
        <w:rPr>
          <w:sz w:val="21"/>
        </w:rPr>
      </w:pPr>
      <w:r>
        <w:rPr>
          <w:sz w:val="21"/>
        </w:rPr>
        <w:t>图</w:t>
      </w:r>
      <w:r>
        <w:rPr>
          <w:spacing w:val="-53"/>
          <w:sz w:val="21"/>
        </w:rPr>
        <w:t xml:space="preserve"> </w:t>
      </w:r>
      <w:r>
        <w:rPr>
          <w:rFonts w:ascii="Times New Roman" w:eastAsia="Times New Roman"/>
          <w:spacing w:val="-5"/>
          <w:sz w:val="21"/>
        </w:rPr>
        <w:t>22</w:t>
      </w:r>
      <w:r>
        <w:rPr>
          <w:rFonts w:ascii="Times New Roman" w:eastAsia="Times New Roman"/>
          <w:sz w:val="21"/>
        </w:rPr>
        <w:tab/>
      </w:r>
      <w:r>
        <w:rPr>
          <w:sz w:val="21"/>
        </w:rPr>
        <w:t>电源</w:t>
      </w:r>
      <w:r>
        <w:rPr>
          <w:spacing w:val="-53"/>
          <w:sz w:val="21"/>
        </w:rPr>
        <w:t xml:space="preserve"> </w:t>
      </w:r>
      <w:r>
        <w:rPr>
          <w:rFonts w:ascii="Times New Roman" w:eastAsia="Times New Roman"/>
          <w:sz w:val="21"/>
        </w:rPr>
        <w:t>PCB</w:t>
      </w:r>
      <w:r>
        <w:rPr>
          <w:rFonts w:ascii="Times New Roman" w:eastAsia="Times New Roman"/>
          <w:spacing w:val="-3"/>
          <w:sz w:val="21"/>
        </w:rPr>
        <w:t xml:space="preserve"> </w:t>
      </w:r>
      <w:r>
        <w:rPr>
          <w:spacing w:val="-10"/>
          <w:sz w:val="21"/>
        </w:rPr>
        <w:t>图</w:t>
      </w:r>
    </w:p>
    <w:p>
      <w:pPr>
        <w:pStyle w:val="Heading3"/>
        <w:numPr>
          <w:ilvl w:val="3"/>
          <w:numId w:val="22"/>
        </w:numPr>
        <w:tabs>
          <w:tab w:val="left" w:pos="1298"/>
        </w:tabs>
        <w:spacing w:before="81" w:after="0" w:line="240" w:lineRule="auto"/>
        <w:ind w:left="1298" w:right="0" w:hanging="240"/>
        <w:jc w:val="left"/>
      </w:pPr>
      <w:bookmarkStart w:id="13" w:name="_TOC_250015"/>
      <w:r>
        <w:rPr>
          <w:rFonts w:ascii="Times New Roman" w:eastAsia="Times New Roman"/>
        </w:rPr>
        <w:t xml:space="preserve">2 </w:t>
      </w:r>
      <w:bookmarkEnd w:id="13"/>
      <w:r>
        <w:rPr>
          <w:spacing w:val="-3"/>
        </w:rPr>
        <w:t>接口设计</w:t>
      </w:r>
    </w:p>
    <w:p>
      <w:pPr>
        <w:pStyle w:val="Heading3"/>
        <w:numPr>
          <w:ilvl w:val="2"/>
          <w:numId w:val="7"/>
        </w:numPr>
        <w:tabs>
          <w:tab w:val="left" w:pos="1858"/>
        </w:tabs>
        <w:spacing w:before="19" w:after="0" w:line="240" w:lineRule="auto"/>
        <w:ind w:left="1857" w:right="0" w:hanging="725"/>
        <w:jc w:val="left"/>
      </w:pPr>
      <w:bookmarkStart w:id="14" w:name="_TOC_250014"/>
      <w:bookmarkEnd w:id="14"/>
      <w:r>
        <w:rPr>
          <w:spacing w:val="-3"/>
        </w:rPr>
        <w:t>外部接口</w:t>
      </w:r>
    </w:p>
    <w:p>
      <w:pPr>
        <w:pStyle w:val="BodyText"/>
        <w:spacing w:before="4"/>
        <w:rPr>
          <w:rFonts w:ascii="Microsoft JhengHei"/>
          <w:b/>
          <w:sz w:val="10"/>
        </w:rPr>
      </w:pPr>
    </w:p>
    <w:p>
      <w:pPr>
        <w:pStyle w:val="BodyText"/>
        <w:spacing w:before="66" w:line="480" w:lineRule="auto"/>
        <w:ind w:left="1058" w:right="4207"/>
      </w:pPr>
      <w:r>
        <w:rPr>
          <w:spacing w:val="-2"/>
        </w:rPr>
        <w:t>四个外部接口和两个外部开关功能分别如下：</w:t>
      </w:r>
      <w:r>
        <w:rPr>
          <w:spacing w:val="-13"/>
        </w:rPr>
        <w:t xml:space="preserve">外部接口 </w:t>
      </w:r>
      <w:r>
        <w:rPr>
          <w:rFonts w:ascii="Times New Roman" w:eastAsia="Times New Roman"/>
          <w:spacing w:val="-2"/>
        </w:rPr>
        <w:t>1</w:t>
      </w:r>
      <w:r>
        <w:rPr>
          <w:spacing w:val="-2"/>
        </w:rPr>
        <w:t>：测电容、交直流电压、直流电流；</w:t>
      </w:r>
      <w:r>
        <w:rPr>
          <w:spacing w:val="-9"/>
        </w:rPr>
        <w:t xml:space="preserve">外部接口 </w:t>
      </w:r>
      <w:r>
        <w:rPr>
          <w:rFonts w:ascii="Times New Roman" w:eastAsia="Times New Roman"/>
        </w:rPr>
        <w:t>2</w:t>
      </w:r>
      <w:r>
        <w:t>：测电阻；</w:t>
      </w:r>
    </w:p>
    <w:p>
      <w:pPr>
        <w:pStyle w:val="BodyText"/>
        <w:spacing w:before="3" w:line="480" w:lineRule="auto"/>
        <w:ind w:left="1058" w:right="5527"/>
      </w:pPr>
      <w:r>
        <w:rPr>
          <w:spacing w:val="-12"/>
        </w:rPr>
        <w:t xml:space="preserve">外部接口 </w:t>
      </w:r>
      <w:r>
        <w:rPr>
          <w:rFonts w:ascii="Times New Roman" w:eastAsia="Times New Roman"/>
        </w:rPr>
        <w:t>3</w:t>
      </w:r>
      <w:r>
        <w:t>：测二极管（蜂鸣器</w:t>
      </w:r>
      <w:r>
        <w:rPr>
          <w:spacing w:val="-130"/>
        </w:rPr>
        <w:t>）</w:t>
      </w:r>
      <w:r>
        <w:rPr>
          <w:spacing w:val="-10"/>
        </w:rPr>
        <w:t>；</w:t>
      </w:r>
      <w:r>
        <w:rPr>
          <w:spacing w:val="-9"/>
        </w:rPr>
        <w:t xml:space="preserve">外部接口 </w:t>
      </w:r>
      <w:r>
        <w:rPr>
          <w:rFonts w:ascii="Times New Roman" w:eastAsia="Times New Roman"/>
        </w:rPr>
        <w:t>4</w:t>
      </w:r>
      <w:r>
        <w:t>：接地端。</w:t>
      </w:r>
    </w:p>
    <w:p>
      <w:pPr>
        <w:pStyle w:val="BodyText"/>
        <w:spacing w:before="2" w:line="360" w:lineRule="auto"/>
        <w:ind w:left="578" w:right="595" w:firstLine="480"/>
      </w:pPr>
      <w:r>
        <w:rPr>
          <w:spacing w:val="-2"/>
        </w:rPr>
        <w:t>多功能数字万用表的外部接口是将不同的被测量（如电容、电压、电阻等）不同的</w:t>
      </w:r>
      <w:r>
        <w:rPr>
          <w:spacing w:val="-2"/>
        </w:rPr>
        <w:t>量程，切换到合适的接口。</w:t>
      </w:r>
    </w:p>
    <w:p>
      <w:pPr>
        <w:spacing w:after="0" w:line="360" w:lineRule="auto"/>
        <w:sectPr>
          <w:headerReference w:type="default" r:id="rId51"/>
          <w:footerReference w:type="default" r:id="rId52"/>
          <w:pgSz w:w="11910" w:h="16840"/>
          <w:pgMar w:top="1040" w:right="820" w:bottom="1160" w:left="840" w:header="859" w:footer="977"/>
          <w:pgNumType w:start="21"/>
          <w:cols w:space="708"/>
        </w:sectPr>
      </w:pPr>
    </w:p>
    <w:p>
      <w:pPr>
        <w:pStyle w:val="BodyText"/>
        <w:rPr>
          <w:sz w:val="20"/>
        </w:rPr>
      </w:pPr>
    </w:p>
    <w:p>
      <w:pPr>
        <w:pStyle w:val="BodyText"/>
        <w:spacing w:before="7"/>
        <w:rPr>
          <w:sz w:val="14"/>
        </w:rPr>
      </w:pPr>
    </w:p>
    <w:p>
      <w:pPr>
        <w:pStyle w:val="BodyText"/>
        <w:spacing w:before="66" w:line="360" w:lineRule="auto"/>
        <w:ind w:left="578" w:right="547" w:firstLine="480"/>
      </w:pPr>
      <w:r>
        <w:rPr>
          <w:spacing w:val="-2"/>
        </w:rPr>
        <w:t>两个外部开关，一个是电源开关，控制多功能数字万用表的通断电，另一个是转换</w:t>
      </w:r>
      <w:r>
        <w:rPr>
          <w:spacing w:val="-2"/>
        </w:rPr>
        <w:t>开关，多功能数字万用表中各种测量种类及量程的选择是靠转换开关的切换来实现的。</w:t>
      </w:r>
      <w:r>
        <w:rPr>
          <w:spacing w:val="-2"/>
        </w:rPr>
        <w:t>转换开关里面有固定接触点和活动触点，当固定触点和活动触点闭合时接通电路。我们</w:t>
      </w:r>
      <w:r>
        <w:t xml:space="preserve">所采用的拨动 </w:t>
      </w:r>
      <w:r>
        <w:rPr>
          <w:rFonts w:ascii="Times New Roman" w:eastAsia="Times New Roman"/>
        </w:rPr>
        <w:t>SS16F01</w:t>
      </w:r>
      <w:r>
        <w:rPr>
          <w:rFonts w:ascii="Times New Roman" w:eastAsia="Times New Roman"/>
          <w:spacing w:val="59"/>
        </w:rPr>
        <w:t xml:space="preserve"> </w:t>
      </w:r>
      <w:r>
        <w:t>六档开关，通过拨动开关可以使得某些活动触点与固定触点闭</w:t>
      </w:r>
      <w:r>
        <w:rPr>
          <w:spacing w:val="-2"/>
        </w:rPr>
        <w:t>合，从而相应的接通所需要的测量电路。</w:t>
      </w:r>
    </w:p>
    <w:p>
      <w:pPr>
        <w:pStyle w:val="Heading3"/>
        <w:numPr>
          <w:ilvl w:val="2"/>
          <w:numId w:val="7"/>
        </w:numPr>
        <w:tabs>
          <w:tab w:val="left" w:pos="1658"/>
        </w:tabs>
        <w:spacing w:before="70" w:after="0" w:line="240" w:lineRule="auto"/>
        <w:ind w:left="1658" w:right="0" w:hanging="600"/>
        <w:jc w:val="left"/>
        <w:rPr>
          <w:rFonts w:ascii="Times New Roman" w:eastAsia="Times New Roman"/>
        </w:rPr>
      </w:pPr>
      <w:bookmarkStart w:id="15" w:name="_TOC_250013"/>
      <w:bookmarkEnd w:id="15"/>
      <w:r>
        <w:rPr>
          <w:spacing w:val="-2"/>
        </w:rPr>
        <w:t>内部接口：</w:t>
      </w:r>
    </w:p>
    <w:p>
      <w:pPr>
        <w:pStyle w:val="BodyText"/>
        <w:spacing w:before="15"/>
        <w:rPr>
          <w:rFonts w:ascii="Microsoft JhengHei"/>
          <w:b/>
          <w:sz w:val="13"/>
        </w:rPr>
      </w:pPr>
    </w:p>
    <w:p>
      <w:pPr>
        <w:pStyle w:val="BodyText"/>
        <w:spacing w:line="480" w:lineRule="auto"/>
        <w:ind w:left="1058" w:right="5916"/>
      </w:pPr>
      <w:r>
        <w:rPr>
          <w:rFonts w:ascii="Times New Roman" w:eastAsia="Times New Roman"/>
        </w:rPr>
        <w:t>P1.0</w:t>
      </w:r>
      <w:r>
        <w:rPr>
          <w:rFonts w:ascii="Times New Roman" w:eastAsia="Times New Roman"/>
          <w:spacing w:val="-15"/>
        </w:rPr>
        <w:t xml:space="preserve"> </w:t>
      </w:r>
      <w:r>
        <w:t xml:space="preserve">控制测直流小电压模块； </w:t>
      </w:r>
      <w:r>
        <w:rPr>
          <w:rFonts w:ascii="Times New Roman" w:eastAsia="Times New Roman"/>
        </w:rPr>
        <w:t xml:space="preserve">P1.1 </w:t>
      </w:r>
      <w:r>
        <w:t>控制测电阻模块；</w:t>
      </w:r>
    </w:p>
    <w:p>
      <w:pPr>
        <w:pStyle w:val="BodyText"/>
        <w:spacing w:before="2" w:line="480" w:lineRule="auto"/>
        <w:ind w:left="1058" w:right="6451"/>
      </w:pPr>
      <w:r>
        <w:rPr>
          <w:rFonts w:ascii="Times New Roman" w:eastAsia="Times New Roman"/>
        </w:rPr>
        <w:t xml:space="preserve">P1.2 </w:t>
      </w:r>
      <w:r>
        <w:t xml:space="preserve">控制测电容模块； </w:t>
      </w:r>
      <w:r>
        <w:rPr>
          <w:rFonts w:ascii="Times New Roman" w:eastAsia="Times New Roman"/>
        </w:rPr>
        <w:t>P1.3</w:t>
      </w:r>
      <w:r>
        <w:rPr>
          <w:rFonts w:ascii="Times New Roman" w:eastAsia="Times New Roman"/>
          <w:spacing w:val="-15"/>
        </w:rPr>
        <w:t xml:space="preserve"> </w:t>
      </w:r>
      <w:r>
        <w:t>控制测高电压模块；</w:t>
      </w:r>
    </w:p>
    <w:p>
      <w:pPr>
        <w:pStyle w:val="BodyText"/>
        <w:spacing w:before="2" w:line="480" w:lineRule="auto"/>
        <w:ind w:left="1058" w:right="5916"/>
      </w:pPr>
      <w:r>
        <w:rPr>
          <w:rFonts w:ascii="Times New Roman" w:eastAsia="Times New Roman"/>
        </w:rPr>
        <w:t>P1.4</w:t>
      </w:r>
      <w:r>
        <w:rPr>
          <w:rFonts w:ascii="Times New Roman" w:eastAsia="Times New Roman"/>
          <w:spacing w:val="-15"/>
        </w:rPr>
        <w:t xml:space="preserve"> </w:t>
      </w:r>
      <w:r>
        <w:t xml:space="preserve">控制测小直流电流模块； </w:t>
      </w:r>
      <w:r>
        <w:rPr>
          <w:rFonts w:ascii="Times New Roman" w:eastAsia="Times New Roman"/>
        </w:rPr>
        <w:t>P1.5</w:t>
      </w:r>
      <w:r>
        <w:rPr>
          <w:rFonts w:ascii="Times New Roman" w:eastAsia="Times New Roman"/>
          <w:spacing w:val="-15"/>
        </w:rPr>
        <w:t xml:space="preserve"> </w:t>
      </w:r>
      <w:r>
        <w:t xml:space="preserve">控制测大直流电流模块； </w:t>
      </w:r>
      <w:r>
        <w:rPr>
          <w:rFonts w:ascii="Times New Roman" w:eastAsia="Times New Roman"/>
        </w:rPr>
        <w:t xml:space="preserve">P1.6 </w:t>
      </w:r>
      <w:r>
        <w:t xml:space="preserve">控制测交流电压模块； </w:t>
      </w:r>
      <w:r>
        <w:rPr>
          <w:rFonts w:ascii="Times New Roman" w:eastAsia="Times New Roman"/>
        </w:rPr>
        <w:t xml:space="preserve">RST </w:t>
      </w:r>
      <w:r>
        <w:t>控制复位电路；</w:t>
      </w:r>
    </w:p>
    <w:p>
      <w:pPr>
        <w:pStyle w:val="BodyText"/>
        <w:spacing w:before="4"/>
        <w:ind w:left="1058"/>
      </w:pPr>
      <w:r>
        <w:rPr>
          <w:rFonts w:ascii="Times New Roman" w:eastAsia="Times New Roman"/>
        </w:rPr>
        <w:t>P2.0</w:t>
      </w:r>
      <w:r>
        <w:rPr>
          <w:rFonts w:ascii="Times New Roman" w:eastAsia="Times New Roman"/>
          <w:spacing w:val="54"/>
        </w:rPr>
        <w:t xml:space="preserve"> </w:t>
      </w:r>
      <w:r>
        <w:t>、</w:t>
      </w:r>
      <w:r>
        <w:rPr>
          <w:rFonts w:ascii="Times New Roman" w:eastAsia="Times New Roman"/>
        </w:rPr>
        <w:t>P2.1</w:t>
      </w:r>
      <w:r>
        <w:rPr>
          <w:rFonts w:ascii="Times New Roman" w:eastAsia="Times New Roman"/>
          <w:spacing w:val="-2"/>
        </w:rPr>
        <w:t xml:space="preserve"> </w:t>
      </w:r>
      <w:r>
        <w:rPr>
          <w:spacing w:val="-2"/>
        </w:rPr>
        <w:t>控制继电器；</w:t>
      </w:r>
    </w:p>
    <w:p>
      <w:pPr>
        <w:pStyle w:val="BodyText"/>
        <w:spacing w:before="1"/>
      </w:pPr>
    </w:p>
    <w:p>
      <w:pPr>
        <w:pStyle w:val="BodyText"/>
        <w:ind w:left="1058"/>
      </w:pPr>
      <w:r>
        <w:rPr>
          <w:rFonts w:ascii="Times New Roman" w:eastAsia="Times New Roman"/>
        </w:rPr>
        <w:t>P2.2</w:t>
      </w:r>
      <w:r>
        <w:rPr>
          <w:rFonts w:ascii="Times New Roman" w:eastAsia="Times New Roman"/>
          <w:spacing w:val="-4"/>
        </w:rPr>
        <w:t xml:space="preserve"> </w:t>
      </w:r>
      <w:r>
        <w:rPr>
          <w:spacing w:val="-2"/>
        </w:rPr>
        <w:t>控制蜂鸣器模块；</w:t>
      </w:r>
    </w:p>
    <w:p>
      <w:pPr>
        <w:pStyle w:val="BodyText"/>
        <w:spacing w:before="1"/>
      </w:pPr>
    </w:p>
    <w:p>
      <w:pPr>
        <w:pStyle w:val="BodyText"/>
        <w:spacing w:line="480" w:lineRule="auto"/>
        <w:ind w:left="1058" w:right="4793"/>
      </w:pPr>
      <w:r>
        <w:rPr>
          <w:rFonts w:ascii="Times New Roman" w:eastAsia="Times New Roman"/>
        </w:rPr>
        <w:t>P2.3</w:t>
      </w:r>
      <w:r>
        <w:t>、</w:t>
      </w:r>
      <w:r>
        <w:rPr>
          <w:rFonts w:ascii="Times New Roman" w:eastAsia="Times New Roman"/>
        </w:rPr>
        <w:t>P2.4</w:t>
      </w:r>
      <w:r>
        <w:t>、</w:t>
      </w:r>
      <w:r>
        <w:rPr>
          <w:rFonts w:ascii="Times New Roman" w:eastAsia="Times New Roman"/>
        </w:rPr>
        <w:t>P2.5</w:t>
      </w:r>
      <w:r>
        <w:rPr>
          <w:rFonts w:ascii="Times New Roman" w:eastAsia="Times New Roman"/>
          <w:spacing w:val="-15"/>
        </w:rPr>
        <w:t xml:space="preserve"> </w:t>
      </w:r>
      <w:r>
        <w:t xml:space="preserve">三个接口液晶模块； </w:t>
      </w:r>
      <w:r>
        <w:rPr>
          <w:rFonts w:ascii="Times New Roman" w:eastAsia="Times New Roman"/>
        </w:rPr>
        <w:t xml:space="preserve">P2.6 </w:t>
      </w:r>
      <w:r>
        <w:t>接晶振；</w:t>
      </w:r>
    </w:p>
    <w:p>
      <w:pPr>
        <w:pStyle w:val="BodyText"/>
        <w:spacing w:before="2" w:line="480" w:lineRule="auto"/>
        <w:ind w:left="1058" w:right="7499"/>
      </w:pPr>
      <w:r>
        <w:rPr>
          <w:rFonts w:ascii="Times New Roman" w:eastAsia="Times New Roman"/>
        </w:rPr>
        <w:t>DVCC</w:t>
      </w:r>
      <w:r>
        <w:rPr>
          <w:rFonts w:ascii="Times New Roman" w:eastAsia="Times New Roman"/>
          <w:spacing w:val="-15"/>
        </w:rPr>
        <w:t xml:space="preserve"> </w:t>
      </w:r>
      <w:r>
        <w:t xml:space="preserve">接电源； </w:t>
      </w:r>
      <w:r>
        <w:rPr>
          <w:rFonts w:ascii="Times New Roman" w:eastAsia="Times New Roman"/>
        </w:rPr>
        <w:t xml:space="preserve">2DVSS </w:t>
      </w:r>
      <w:r>
        <w:t>接地。</w:t>
      </w:r>
    </w:p>
    <w:p>
      <w:pPr>
        <w:pStyle w:val="BodyText"/>
        <w:spacing w:before="2"/>
        <w:ind w:left="1058"/>
      </w:pPr>
      <w:r>
        <w:rPr>
          <w:spacing w:val="-1"/>
        </w:rPr>
        <w:t>芯片引脚说明，关键硬件电路图如下</w:t>
      </w:r>
    </w:p>
    <w:p>
      <w:pPr>
        <w:spacing w:after="0"/>
        <w:sectPr>
          <w:headerReference w:type="default" r:id="rId53"/>
          <w:footerReference w:type="default" r:id="rId54"/>
          <w:pgSz w:w="11910" w:h="16840"/>
          <w:pgMar w:top="1040" w:right="820" w:bottom="1160" w:left="840" w:header="859" w:footer="977"/>
          <w:pgNumType w:start="22"/>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23"/>
        </w:rPr>
      </w:pPr>
    </w:p>
    <w:p>
      <w:pPr>
        <w:spacing w:before="78"/>
        <w:ind w:left="4194" w:right="0" w:firstLine="0"/>
        <w:jc w:val="left"/>
        <w:rPr>
          <w:sz w:val="21"/>
        </w:rPr>
      </w:pPr>
      <w:r>
        <w:rPr>
          <w:spacing w:val="-27"/>
          <w:sz w:val="21"/>
        </w:rPr>
        <w:t xml:space="preserve">图 </w:t>
      </w:r>
      <w:r>
        <w:rPr>
          <w:rFonts w:ascii="Times New Roman" w:eastAsia="Times New Roman"/>
          <w:sz w:val="21"/>
        </w:rPr>
        <w:t>23</w:t>
      </w:r>
      <w:r>
        <w:rPr>
          <w:rFonts w:ascii="Times New Roman" w:eastAsia="Times New Roman"/>
          <w:spacing w:val="52"/>
          <w:sz w:val="21"/>
        </w:rPr>
        <w:t xml:space="preserve"> </w:t>
      </w:r>
      <w:r>
        <w:rPr>
          <w:spacing w:val="-2"/>
          <w:sz w:val="21"/>
        </w:rPr>
        <w:t>关键硬件电路图图</w:t>
      </w:r>
    </w:p>
    <w:p>
      <w:pPr>
        <w:pStyle w:val="BodyText"/>
        <w:spacing w:before="161" w:line="360" w:lineRule="auto"/>
        <w:ind w:left="578" w:right="476" w:firstLine="720"/>
      </w:pPr>
      <w:r>
        <w:rPr>
          <w:rFonts w:ascii="Times New Roman" w:eastAsia="Times New Roman"/>
          <w:spacing w:val="-2"/>
        </w:rPr>
        <w:t>74HC4060</w:t>
      </w:r>
      <w:r>
        <w:rPr>
          <w:rFonts w:ascii="Times New Roman" w:eastAsia="Times New Roman"/>
          <w:spacing w:val="-13"/>
        </w:rPr>
        <w:t xml:space="preserve"> </w:t>
      </w:r>
      <w:r>
        <w:rPr>
          <w:spacing w:val="-35"/>
        </w:rPr>
        <w:t xml:space="preserve">用 </w:t>
      </w:r>
      <w:r>
        <w:rPr>
          <w:rFonts w:ascii="Times New Roman" w:eastAsia="Times New Roman"/>
          <w:spacing w:val="-2"/>
        </w:rPr>
        <w:t>256</w:t>
      </w:r>
      <w:r>
        <w:rPr>
          <w:rFonts w:ascii="Times New Roman" w:eastAsia="Times New Roman"/>
          <w:spacing w:val="-13"/>
        </w:rPr>
        <w:t xml:space="preserve"> </w:t>
      </w:r>
      <w:r>
        <w:rPr>
          <w:spacing w:val="-30"/>
        </w:rPr>
        <w:t>分频器，</w:t>
      </w:r>
      <w:r>
        <w:rPr>
          <w:rFonts w:ascii="Times New Roman" w:eastAsia="Times New Roman"/>
          <w:spacing w:val="8"/>
        </w:rPr>
        <w:t>sn74hc573</w:t>
      </w:r>
      <w:r>
        <w:rPr>
          <w:rFonts w:ascii="Times New Roman" w:eastAsia="Times New Roman"/>
          <w:spacing w:val="9"/>
        </w:rPr>
        <w:t>a</w:t>
      </w:r>
      <w:r>
        <w:rPr>
          <w:rFonts w:ascii="Times New Roman" w:eastAsia="Times New Roman"/>
          <w:spacing w:val="-12"/>
        </w:rPr>
        <w:t xml:space="preserve"> </w:t>
      </w:r>
      <w:r>
        <w:rPr>
          <w:spacing w:val="-10"/>
        </w:rPr>
        <w:t xml:space="preserve">为锁存器用作开关 </w:t>
      </w:r>
      <w:r>
        <w:rPr>
          <w:rFonts w:ascii="Times New Roman" w:eastAsia="Times New Roman"/>
          <w:spacing w:val="-2"/>
        </w:rPr>
        <w:t>P1.2</w:t>
      </w:r>
      <w:r>
        <w:rPr>
          <w:rFonts w:ascii="Times New Roman" w:eastAsia="Times New Roman"/>
          <w:spacing w:val="-13"/>
        </w:rPr>
        <w:t xml:space="preserve"> </w:t>
      </w:r>
      <w:r>
        <w:rPr>
          <w:spacing w:val="-2"/>
        </w:rPr>
        <w:t xml:space="preserve">为被测信号进入端， </w:t>
      </w:r>
      <w:r>
        <w:rPr>
          <w:rFonts w:ascii="Times New Roman" w:eastAsia="Times New Roman"/>
        </w:rPr>
        <w:t xml:space="preserve">P2.1 </w:t>
      </w:r>
      <w:r>
        <w:rPr>
          <w:spacing w:val="-16"/>
        </w:rPr>
        <w:t xml:space="preserve">连接 </w:t>
      </w:r>
      <w:r>
        <w:rPr>
          <w:rFonts w:ascii="Times New Roman" w:eastAsia="Times New Roman"/>
        </w:rPr>
        <w:t xml:space="preserve">MSP430G2553 </w:t>
      </w:r>
      <w:r>
        <w:t>捕获测量端。</w:t>
      </w:r>
      <w:r>
        <w:rPr>
          <w:rFonts w:ascii="Times New Roman" w:eastAsia="Times New Roman"/>
        </w:rPr>
        <w:t xml:space="preserve">P1.1 </w:t>
      </w:r>
      <w:r>
        <w:rPr>
          <w:spacing w:val="-16"/>
        </w:rPr>
        <w:t xml:space="preserve">通过 </w:t>
      </w:r>
      <w:r>
        <w:rPr>
          <w:rFonts w:ascii="Times New Roman" w:eastAsia="Times New Roman"/>
        </w:rPr>
        <w:t xml:space="preserve">IO </w:t>
      </w:r>
      <w:r>
        <w:rPr>
          <w:spacing w:val="-5"/>
        </w:rPr>
        <w:t xml:space="preserve">控制。当原理图中的 </w:t>
      </w:r>
      <w:r>
        <w:rPr>
          <w:rFonts w:ascii="Times New Roman" w:eastAsia="Times New Roman"/>
        </w:rPr>
        <w:t xml:space="preserve">P1.1 </w:t>
      </w:r>
      <w:r>
        <w:t>为高电平</w:t>
      </w:r>
      <w:r>
        <w:rPr>
          <w:spacing w:val="-2"/>
        </w:rPr>
        <w:t>时，锁存器打开，相当于开关关闭，同时分频器处于复位状态，即信号不分频直接进入</w:t>
      </w:r>
      <w:r>
        <w:rPr>
          <w:spacing w:val="-2"/>
        </w:rPr>
        <w:t xml:space="preserve"> </w:t>
      </w:r>
      <w:r>
        <w:rPr>
          <w:rFonts w:ascii="Times New Roman" w:eastAsia="Times New Roman"/>
        </w:rPr>
        <w:t>MSP430</w:t>
      </w:r>
      <w:r>
        <w:rPr>
          <w:spacing w:val="-3"/>
        </w:rPr>
        <w:t xml:space="preserve">。当原理图中的 </w:t>
      </w:r>
      <w:r>
        <w:rPr>
          <w:rFonts w:ascii="Times New Roman" w:eastAsia="Times New Roman"/>
        </w:rPr>
        <w:t xml:space="preserve">P1.1 </w:t>
      </w:r>
      <w:r>
        <w:t>为高电平时，锁存器关闭，相当于开关打开，同时分频器</w:t>
      </w:r>
      <w:r>
        <w:rPr>
          <w:spacing w:val="-2"/>
        </w:rPr>
        <w:t xml:space="preserve">处于工作状态，即信号经 </w:t>
      </w:r>
      <w:r>
        <w:rPr>
          <w:rFonts w:ascii="Times New Roman" w:eastAsia="Times New Roman"/>
        </w:rPr>
        <w:t xml:space="preserve">256 </w:t>
      </w:r>
      <w:r>
        <w:rPr>
          <w:spacing w:val="-3"/>
        </w:rPr>
        <w:t xml:space="preserve">分频进入 </w:t>
      </w:r>
      <w:r>
        <w:rPr>
          <w:rFonts w:ascii="Times New Roman" w:eastAsia="Times New Roman"/>
        </w:rPr>
        <w:t>MSP430</w:t>
      </w:r>
      <w:r>
        <w:t>。</w:t>
      </w:r>
    </w:p>
    <w:p>
      <w:pPr>
        <w:pStyle w:val="Heading3"/>
        <w:numPr>
          <w:ilvl w:val="1"/>
          <w:numId w:val="6"/>
        </w:numPr>
        <w:tabs>
          <w:tab w:val="left" w:pos="1717"/>
          <w:tab w:val="left" w:pos="1718"/>
        </w:tabs>
        <w:spacing w:before="70" w:after="0" w:line="240" w:lineRule="auto"/>
        <w:ind w:left="1718" w:right="0" w:hanging="540"/>
        <w:jc w:val="left"/>
      </w:pPr>
      <w:bookmarkStart w:id="16" w:name="_TOC_250012"/>
      <w:bookmarkEnd w:id="16"/>
      <w:r>
        <w:rPr>
          <w:spacing w:val="-3"/>
        </w:rPr>
        <w:t>运行设计</w:t>
      </w:r>
    </w:p>
    <w:p>
      <w:pPr>
        <w:pStyle w:val="BodyText"/>
        <w:spacing w:before="15"/>
        <w:rPr>
          <w:rFonts w:ascii="Microsoft JhengHei"/>
          <w:b/>
          <w:sz w:val="13"/>
        </w:rPr>
      </w:pPr>
    </w:p>
    <w:p>
      <w:pPr>
        <w:pStyle w:val="BodyText"/>
        <w:spacing w:line="360" w:lineRule="auto"/>
        <w:ind w:left="578" w:right="594" w:firstLine="600"/>
        <w:jc w:val="both"/>
      </w:pPr>
      <w:r>
        <w:rPr>
          <w:spacing w:val="-2"/>
        </w:rPr>
        <w:t>运行控制采用半自动，通过表笔的选择，还有档位开关的选择来切换，另外通过</w:t>
      </w:r>
      <w:r>
        <w:rPr>
          <w:spacing w:val="-2"/>
        </w:rPr>
        <w:t xml:space="preserve">软件来自动换挡。各模块组合设计以 </w:t>
      </w:r>
      <w:r>
        <w:rPr>
          <w:rFonts w:ascii="Tahoma" w:eastAsia="Tahoma"/>
        </w:rPr>
        <w:t>MSP430G2553</w:t>
      </w:r>
      <w:r>
        <w:rPr>
          <w:rFonts w:ascii="Tahoma" w:eastAsia="Tahoma"/>
          <w:spacing w:val="-19"/>
        </w:rPr>
        <w:t xml:space="preserve"> </w:t>
      </w:r>
      <w:r>
        <w:rPr>
          <w:spacing w:val="-3"/>
        </w:rPr>
        <w:t xml:space="preserve">作为核心，采用了其内部的 </w:t>
      </w:r>
      <w:r>
        <w:rPr>
          <w:rFonts w:ascii="Tahoma" w:eastAsia="Tahoma"/>
        </w:rPr>
        <w:t>16</w:t>
      </w:r>
      <w:r>
        <w:rPr>
          <w:rFonts w:ascii="Tahoma" w:eastAsia="Tahoma"/>
          <w:spacing w:val="-19"/>
        </w:rPr>
        <w:t xml:space="preserve"> </w:t>
      </w:r>
      <w:r>
        <w:t>位</w:t>
      </w:r>
      <w:r>
        <w:rPr>
          <w:spacing w:val="-2"/>
        </w:rPr>
        <w:t>定时</w:t>
      </w:r>
      <w:r>
        <w:rPr>
          <w:rFonts w:ascii="Tahoma" w:eastAsia="Tahoma"/>
          <w:spacing w:val="-2"/>
        </w:rPr>
        <w:t>/</w:t>
      </w:r>
      <w:r>
        <w:rPr>
          <w:spacing w:val="-2"/>
        </w:rPr>
        <w:t>计数器以及分频控制和液晶显示器共同实现对被测信号的频率进行测量及显示。</w:t>
      </w:r>
      <w:r>
        <w:rPr>
          <w:spacing w:val="-2"/>
        </w:rPr>
        <w:t>在单片机应用系统中，经常要对一个连续的脉冲波频率进行测量，使用单片机测量频率</w:t>
      </w:r>
      <w:r>
        <w:rPr>
          <w:spacing w:val="-2"/>
        </w:rPr>
        <w:t>通常是利用它的定时</w:t>
      </w:r>
      <w:r>
        <w:rPr>
          <w:rFonts w:ascii="Tahoma" w:eastAsia="Tahoma"/>
          <w:spacing w:val="-2"/>
        </w:rPr>
        <w:t>/</w:t>
      </w:r>
      <w:r>
        <w:rPr>
          <w:spacing w:val="-2"/>
        </w:rPr>
        <w:t>计数器来完成的。模块间通过表笔的选择，还有档位开关的选择</w:t>
      </w:r>
      <w:r>
        <w:rPr>
          <w:spacing w:val="-4"/>
        </w:rPr>
        <w:t>来切换。</w:t>
      </w:r>
    </w:p>
    <w:p>
      <w:pPr>
        <w:pStyle w:val="Heading3"/>
        <w:numPr>
          <w:ilvl w:val="1"/>
          <w:numId w:val="6"/>
        </w:numPr>
        <w:tabs>
          <w:tab w:val="left" w:pos="1478"/>
        </w:tabs>
        <w:spacing w:before="0" w:after="0" w:line="354" w:lineRule="exact"/>
        <w:ind w:left="1478" w:right="0" w:hanging="420"/>
        <w:jc w:val="left"/>
      </w:pPr>
      <w:bookmarkStart w:id="17" w:name="_TOC_250011"/>
      <w:bookmarkEnd w:id="17"/>
      <w:r>
        <w:rPr>
          <w:spacing w:val="-2"/>
        </w:rPr>
        <w:t>系统软件设计</w:t>
      </w:r>
    </w:p>
    <w:p>
      <w:pPr>
        <w:pStyle w:val="Heading3"/>
        <w:numPr>
          <w:ilvl w:val="2"/>
          <w:numId w:val="6"/>
        </w:numPr>
        <w:tabs>
          <w:tab w:val="left" w:pos="1779"/>
          <w:tab w:val="left" w:pos="1780"/>
        </w:tabs>
        <w:spacing w:before="19" w:after="0" w:line="240" w:lineRule="auto"/>
        <w:ind w:left="1780" w:right="0" w:hanging="720"/>
        <w:jc w:val="left"/>
      </w:pPr>
      <w:bookmarkStart w:id="18" w:name="_TOC_250010"/>
      <w:bookmarkEnd w:id="18"/>
      <w:r>
        <w:rPr>
          <w:spacing w:val="-2"/>
        </w:rPr>
        <w:t>主程序设计流程图</w:t>
      </w:r>
    </w:p>
    <w:p>
      <w:pPr>
        <w:pStyle w:val="BodyText"/>
        <w:spacing w:before="14"/>
        <w:rPr>
          <w:rFonts w:ascii="Microsoft JhengHei"/>
          <w:b/>
          <w:sz w:val="13"/>
        </w:rPr>
      </w:pPr>
    </w:p>
    <w:p>
      <w:pPr>
        <w:pStyle w:val="BodyText"/>
        <w:spacing w:line="360" w:lineRule="auto"/>
        <w:ind w:left="1060" w:right="476"/>
      </w:pPr>
      <w:r>
        <w:rPr>
          <w:spacing w:val="-13"/>
        </w:rPr>
        <w:t>首先把各个模块初始化，进入到液晶显示，选择所需功能，通过公式计算相应的值，</w:t>
      </w:r>
      <w:r>
        <w:rPr>
          <w:spacing w:val="-2"/>
        </w:rPr>
        <w:t>将结果传到液晶显示。流程图如下：</w:t>
      </w:r>
    </w:p>
    <w:p>
      <w:pPr>
        <w:spacing w:after="0" w:line="360" w:lineRule="auto"/>
        <w:sectPr>
          <w:headerReference w:type="default" r:id="rId55"/>
          <w:footerReference w:type="default" r:id="rId56"/>
          <w:pgSz w:w="11910" w:h="16840"/>
          <w:pgMar w:top="1040" w:right="820" w:bottom="1160" w:left="840" w:header="859" w:footer="977"/>
          <w:pgNumType w:start="23"/>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7"/>
        </w:rPr>
      </w:pPr>
    </w:p>
    <w:p>
      <w:pPr>
        <w:spacing w:before="0"/>
        <w:ind w:left="418" w:right="0" w:firstLine="0"/>
        <w:jc w:val="left"/>
        <w:rPr>
          <w:rFonts w:ascii="Times New Roman"/>
          <w:sz w:val="21"/>
        </w:rPr>
      </w:pPr>
      <w:r>
        <w:pict>
          <v:group id="_x0000_s1095" style="width:498.2pt;height:434.15pt;margin-top:-194pt;margin-left:51.28pt;mso-position-horizontal-relative:page;position:absolute;z-index:-251652096" coordorigin="1026,-3880" coordsize="9964,8683">
            <v:shape id="_x0000_s1096" style="width:1367;height:679;left:4833;position:absolute;top:-3873" coordorigin="4834,-3872" coordsize="1367,679" path="m6111,-3193l4922,-3193,4896,-3199,4840,-3266,4834,-3307,4834,-3759,4853,-3830,4922,-3872,6111,-3872,6181,-3830,6200,-3770,6200,-3759,6200,-3307,6181,-3236,6111,-3193xe" filled="t" fillcolor="#bbe0e3" stroked="f">
              <v:fill type="solid"/>
              <v:path arrowok="t"/>
            </v:shape>
            <v:shape id="_x0000_s1097" style="width:1367;height:679;left:4833;position:absolute;top:-3873" coordorigin="4834,-3872" coordsize="1367,679" path="m4834,-3759l4853,-3830,4922,-3872,6111,-3872,6181,-3830,6200,-3770,6200,-3759,6200,-3307,6181,-3236,6111,-3193,4922,-3193,4853,-3236,4834,-3296,4834,-3307,4834,-3759xe" filled="f" stroked="t" strokecolor="black" strokeweight="0.75pt">
              <v:stroke dashstyle="solid"/>
              <v:path arrowok="t"/>
            </v:shape>
            <v:shape id="_x0000_s1098" style="width:1367;height:583;left:4833;position:absolute;top:-2806" coordorigin="4834,-2805" coordsize="1367,583" path="m6143,-2223l4891,-2223,4838,-2268,4834,-2296,4834,-2732,4859,-2793,4891,-2805,6143,-2805,6196,-2760,6200,-2732,6200,-2296,6175,-2235,6143,-2223xe" filled="t" fillcolor="#bbe0e3" stroked="f">
              <v:fill type="solid"/>
              <v:path arrowok="t"/>
            </v:shape>
            <v:shape id="_x0000_s1099" style="width:1367;height:583;left:4833;position:absolute;top:-2806" coordorigin="4834,-2805" coordsize="1367,583" path="m4891,-2805l4838,-2760,4834,-2732,4834,-2296,4859,-2235,4891,-2223,6143,-2223,6196,-2268,6200,-2732,6199,-2747,6165,-2800,6143,-2805,4891,-2805xe" filled="f" stroked="t" strokecolor="black" strokeweight="0.75pt">
              <v:stroke dashstyle="solid"/>
              <v:path arrowok="t"/>
            </v:shape>
            <v:shape id="_x0000_s1100" style="width:120;height:121;left:5457;position:absolute;top:-2926" coordorigin="5457,-2925" coordsize="120,121" path="m5517,-2805l5457,-2925,5577,-2925,5517,-2805xe" filled="t" fillcolor="black" stroked="f">
              <v:fill type="solid"/>
              <v:path arrowok="t"/>
            </v:shape>
            <v:line id="_x0000_s1101" style="position:absolute" from="5517,-3193" to="5517,-2828" stroked="t" strokecolor="black" strokeweight="0.75pt">
              <v:stroke dashstyle="solid"/>
            </v:line>
            <v:line id="_x0000_s1102" style="position:absolute" from="5517,-2224" to="5517,-1835" stroked="t" strokecolor="black" strokeweight="0.75pt">
              <v:stroke dashstyle="solid"/>
            </v:line>
            <v:line id="_x0000_s1103" style="position:absolute" from="3429,-1836" to="5517,-1835" stroked="t" strokecolor="black" strokeweight="0.75pt">
              <v:stroke dashstyle="solid"/>
            </v:line>
            <v:shape id="_x0000_s1104" style="width:120;height:121;left:3369;position:absolute;top:-1666" coordorigin="3369,-1665" coordsize="120,121" path="m3428,-1545l3369,-1665,3489,-1664,3428,-1545xe" filled="t" fillcolor="black" stroked="f">
              <v:fill type="solid"/>
              <v:path arrowok="t"/>
            </v:shape>
            <v:line id="_x0000_s1105" style="position:absolute" from="3431,-1832" to="3429,-1567" stroked="t" strokecolor="black" strokeweight="0.75pt">
              <v:stroke dashstyle="solid"/>
            </v:line>
            <v:shape id="_x0000_s1106" style="width:120;height:121;left:6565;position:absolute;top:-889" coordorigin="6566,-888" coordsize="120,121" path="m6626,-768l6566,-888,6686,-888,6626,-768xe" filled="t" fillcolor="black" stroked="f">
              <v:fill type="solid"/>
              <v:path arrowok="t"/>
            </v:shape>
            <v:line id="_x0000_s1107" style="position:absolute" from="6626,-1039" to="6626,-791" stroked="t" strokecolor="black" strokeweight="0.75pt">
              <v:stroke dashstyle="solid"/>
            </v:line>
            <v:line id="_x0000_s1108" style="position:absolute" from="4144,-1040" to="6626,-1039" stroked="t" strokecolor="black" strokeweight="0.75pt">
              <v:stroke dashstyle="solid"/>
            </v:line>
            <v:shape id="_x0000_s1109" style="width:1495;height:1018;left:2677;position:absolute;top:-1545" coordorigin="2677,-1545" coordsize="1495,1018" path="m3425,-527l2677,-1036,3425,-1545,4172,-1036,3425,-527xe" filled="t" fillcolor="#bbe0e3" stroked="f">
              <v:fill type="solid"/>
              <v:path arrowok="t"/>
            </v:shape>
            <v:shape id="_x0000_s1110" style="width:1495;height:1018;left:2677;position:absolute;top:-1545" coordorigin="2677,-1545" coordsize="1495,1018" path="m3425,-1545l4172,-1036,3425,-527,2677,-1036,3425,-1545xe" filled="f" stroked="t" strokecolor="black" strokeweight="0.75pt">
              <v:stroke dashstyle="solid"/>
              <v:path arrowok="t"/>
            </v:shape>
            <v:line id="_x0000_s1111" style="position:absolute" from="2676,-1037" to="2596,-1033" stroked="t" strokecolor="black" strokeweight="0.75pt">
              <v:stroke dashstyle="solid"/>
            </v:line>
            <v:shape id="_x0000_s1112" style="width:120;height:121;left:2538;position:absolute;top:-647" coordorigin="2539,-647" coordsize="120,121" path="m2600,-526l2539,-646,2659,-647,2600,-526xe" filled="t" fillcolor="black" stroked="f">
              <v:fill type="solid"/>
              <v:path arrowok="t"/>
            </v:shape>
            <v:line id="_x0000_s1113" style="position:absolute" from="2594,-1030" to="2600,-549" stroked="t" strokecolor="black" strokeweight="0.75pt">
              <v:stroke dashstyle="solid"/>
            </v:line>
            <v:shape id="_x0000_s1114" style="width:120;height:121;left:3367;position:absolute;top:715" coordorigin="3367,715" coordsize="120,121" path="m3428,835l3367,715,3487,715,3428,835xe" filled="t" fillcolor="black" stroked="f">
              <v:fill type="solid"/>
              <v:path arrowok="t"/>
            </v:shape>
            <v:line id="_x0000_s1115" style="position:absolute" from="3427,-16" to="3428,813" stroked="t" strokecolor="black" strokeweight="0.75pt">
              <v:stroke dashstyle="solid"/>
            </v:line>
            <v:shape id="_x0000_s1116" style="width:1522;height:1021;left:1817;position:absolute;top:-527" coordorigin="1817,-526" coordsize="1522,1021" path="m2578,494l1817,-16,2578,-526,3339,-16,2578,494xe" filled="t" fillcolor="#bbe0e3" stroked="f">
              <v:fill type="solid"/>
              <v:path arrowok="t"/>
            </v:shape>
            <v:shape id="_x0000_s1117" style="width:1522;height:1021;left:1817;position:absolute;top:-527" coordorigin="1817,-526" coordsize="1522,1021" path="m2578,-526l3339,-16,2578,494,1817,-16,2578,-526xe" filled="f" stroked="t" strokecolor="black" strokeweight="0.75pt">
              <v:stroke dashstyle="solid"/>
              <v:path arrowok="t"/>
            </v:shape>
            <v:line id="_x0000_s1118" style="position:absolute" from="1816,-17" to="1734,-14" stroked="t" strokecolor="black" strokeweight="0.75pt">
              <v:stroke dashstyle="solid"/>
            </v:line>
            <v:shape id="_x0000_s1119" style="width:120;height:121;left:1674;position:absolute;top:714" coordorigin="1674,714" coordsize="120,121" path="m1734,834l1674,714,1794,714,1734,834xe" filled="t" fillcolor="black" stroked="f">
              <v:fill type="solid"/>
              <v:path arrowok="t"/>
            </v:shape>
            <v:line id="_x0000_s1120" style="position:absolute" from="1735,-13" to="1734,812" stroked="t" strokecolor="black" strokeweight="0.75pt">
              <v:stroke dashstyle="solid"/>
            </v:line>
            <v:line id="_x0000_s1121" style="position:absolute" from="3339,-14" to="3427,-14" stroked="t" strokecolor="black" strokeweight="0.75pt">
              <v:stroke dashstyle="solid"/>
            </v:line>
            <v:shape id="_x0000_s1122" style="width:1522;height:1020;left:5869;position:absolute;top:-769" coordorigin="5870,-768" coordsize="1522,1020" path="m6631,251l5870,-259,6631,-768,7392,-259,6631,251xe" filled="t" fillcolor="#bbe0e3" stroked="f">
              <v:fill type="solid"/>
              <v:path arrowok="t"/>
            </v:shape>
            <v:shape id="_x0000_s1123" style="width:1522;height:1020;left:5869;position:absolute;top:-769" coordorigin="5870,-768" coordsize="1522,1020" path="m6631,-768l7392,-259,6631,251,5870,-259,6631,-768xe" filled="f" stroked="t" strokecolor="black" strokeweight="0.75pt">
              <v:stroke dashstyle="solid"/>
              <v:path arrowok="t"/>
            </v:shape>
            <v:line id="_x0000_s1124" style="position:absolute" from="5869,-259" to="5517,-254" stroked="t" strokecolor="black" strokeweight="0.75pt">
              <v:stroke dashstyle="solid"/>
            </v:line>
            <v:shape id="_x0000_s1125" style="width:120;height:120;left:5457;position:absolute;top:472" coordorigin="5457,472" coordsize="120,120" path="m5517,592l5457,472,5577,472,5517,592xe" filled="t" fillcolor="black" stroked="f">
              <v:fill type="solid"/>
              <v:path arrowok="t"/>
            </v:shape>
            <v:line id="_x0000_s1126" style="position:absolute" from="5517,-255" to="5517,570" stroked="t" strokecolor="black" strokeweight="0.75pt">
              <v:stroke dashstyle="solid"/>
            </v:line>
            <v:line id="_x0000_s1127" style="position:absolute" from="7392,-261" to="8943,-260" stroked="t" strokecolor="black" strokeweight="0.75pt">
              <v:stroke dashstyle="solid"/>
            </v:line>
            <v:rect id="_x0000_s1128" style="width:1406;height:574;left:3920;position:absolute;top:1976" filled="t" fillcolor="#bbe0e3" stroked="f">
              <v:fill type="solid"/>
            </v:rect>
            <v:rect id="_x0000_s1129" style="width:1406;height:574;left:3920;position:absolute;top:1976" filled="f" stroked="t" strokecolor="black" strokeweight="0.75pt">
              <v:stroke dashstyle="solid"/>
            </v:rect>
            <v:shape id="_x0000_s1130" style="width:120;height:121;left:4562;position:absolute;top:3050" coordorigin="4563,3051" coordsize="120,121" path="m4623,3171l4563,3051,4683,3051,4623,3171xe" filled="t" fillcolor="black" stroked="f">
              <v:fill type="solid"/>
              <v:path arrowok="t"/>
            </v:shape>
            <v:line id="_x0000_s1131" style="position:absolute" from="4622,2551" to="4623,3148" stroked="t" strokecolor="black" strokeweight="0.75pt">
              <v:stroke dashstyle="solid"/>
            </v:line>
            <v:rect id="_x0000_s1132" style="width:1406;height:574;left:5485;position:absolute;top:1976" filled="t" fillcolor="#bbe0e3" stroked="f">
              <v:fill type="solid"/>
            </v:rect>
            <v:rect id="_x0000_s1133" style="width:1406;height:574;left:5485;position:absolute;top:1976" filled="f" stroked="t" strokecolor="black" strokeweight="0.75pt">
              <v:stroke dashstyle="solid"/>
            </v:rect>
            <v:shape id="_x0000_s1134" style="width:120;height:121;left:6254;position:absolute;top:3042" coordorigin="6255,3043" coordsize="120,121" path="m6315,3163l6255,3043,6375,3043,6315,3163xe" filled="t" fillcolor="black" stroked="f">
              <v:fill type="solid"/>
              <v:path arrowok="t"/>
            </v:shape>
            <v:line id="_x0000_s1135" style="position:absolute" from="6314,2543" to="6315,3140" stroked="t" strokecolor="black" strokeweight="0.75pt">
              <v:stroke dashstyle="solid"/>
            </v:line>
            <v:line id="_x0000_s1136" style="position:absolute" from="4623,3163" to="6316,3164" stroked="t" strokecolor="black" strokeweight="0.75pt">
              <v:stroke dashstyle="solid"/>
            </v:line>
            <v:rect id="_x0000_s1137" style="width:2755;height:487;left:4276;position:absolute;top:3514" filled="t" fillcolor="#bbe0e3" stroked="f">
              <v:fill type="solid"/>
            </v:rect>
            <v:rect id="_x0000_s1138" style="width:2755;height:487;left:4276;position:absolute;top:3514" filled="f" stroked="t" strokecolor="black" strokeweight="0.75pt">
              <v:stroke dashstyle="solid"/>
            </v:rect>
            <v:shape id="_x0000_s1139" style="width:120;height:121;left:5425;position:absolute;top:3394" coordorigin="5426,3394" coordsize="120,121" path="m5486,3514l5426,3395,5546,3394,5486,3514xe" filled="t" fillcolor="black" stroked="f">
              <v:fill type="solid"/>
              <v:path arrowok="t"/>
            </v:shape>
            <v:line id="_x0000_s1140" style="position:absolute" from="5485,3164" to="5486,3492" stroked="t" strokecolor="black" strokeweight="0.75pt">
              <v:stroke dashstyle="solid"/>
            </v:line>
            <v:shape id="_x0000_s1141" style="width:120;height:121;left:5426;position:absolute;top:4231" coordorigin="5427,4232" coordsize="120,121" path="m5487,4352l5427,4232,5547,4232,5487,4352xe" filled="t" fillcolor="black" stroked="f">
              <v:fill type="solid"/>
              <v:path arrowok="t"/>
            </v:shape>
            <v:line id="_x0000_s1142" style="position:absolute" from="5486,4001" to="5487,4329" stroked="t" strokecolor="black" strokeweight="0.75pt">
              <v:stroke dashstyle="solid"/>
            </v:line>
            <v:shape id="_x0000_s1143" style="width:120;height:121;left:6304;position:absolute;top:1833" coordorigin="6304,1834" coordsize="120,121" path="m6364,1954l6304,1834,6424,1834,6364,1954xe" filled="t" fillcolor="black" stroked="f">
              <v:fill type="solid"/>
              <v:path arrowok="t"/>
            </v:shape>
            <v:line id="_x0000_s1144" style="position:absolute" from="6364,1102" to="6364,1931" stroked="t" strokecolor="black" strokeweight="0.75pt">
              <v:stroke dashstyle="solid"/>
            </v:line>
            <v:shape id="_x0000_s1145" style="width:1522;height:1021;left:4753;position:absolute;top:592" coordorigin="4754,592" coordsize="1522,1021" path="m5515,1613l4754,1102,5515,592,6276,1102,5515,1613xe" filled="t" fillcolor="#bbe0e3" stroked="f">
              <v:fill type="solid"/>
              <v:path arrowok="t"/>
            </v:shape>
            <v:shape id="_x0000_s1146" style="width:1522;height:1021;left:4753;position:absolute;top:592" coordorigin="4754,592" coordsize="1522,1021" path="m5515,592l6276,1102,5515,1613,4754,1102,5515,592xe" filled="f" stroked="t" strokecolor="black" strokeweight="0.75pt">
              <v:stroke dashstyle="solid"/>
              <v:path arrowok="t"/>
            </v:shape>
            <v:line id="_x0000_s1147" style="position:absolute" from="4753,1102" to="4671,1105" stroked="t" strokecolor="black" strokeweight="0.75pt">
              <v:stroke dashstyle="solid"/>
            </v:line>
            <v:shape id="_x0000_s1148" style="width:120;height:121;left:4611;position:absolute;top:1832" coordorigin="4611,1833" coordsize="120,121" path="m4671,1953l4611,1833,4731,1833,4671,1953xe" filled="t" fillcolor="black" stroked="f">
              <v:fill type="solid"/>
              <v:path arrowok="t"/>
            </v:shape>
            <v:line id="_x0000_s1149" style="position:absolute" from="4672,1106" to="4671,1930" stroked="t" strokecolor="black" strokeweight="0.75pt">
              <v:stroke dashstyle="solid"/>
            </v:line>
            <v:line id="_x0000_s1150" style="position:absolute" from="6276,1104" to="6363,1105" stroked="t" strokecolor="black" strokeweight="0.75pt">
              <v:stroke dashstyle="solid"/>
            </v:line>
            <v:shape id="_x0000_s1151" style="width:120;height:121;left:8069;position:absolute;top:2878" coordorigin="8070,2879" coordsize="120,121" path="m8130,2999l8070,2879,8190,2879,8130,2999xe" filled="t" fillcolor="black" stroked="f">
              <v:fill type="solid"/>
              <v:path arrowok="t"/>
            </v:shape>
            <v:rect id="_x0000_s1152" style="width:1880;height:574;left:7064;position:absolute;top:2033" filled="f" stroked="t" strokecolor="black" strokeweight="0.75pt">
              <v:stroke dashstyle="solid"/>
            </v:rect>
            <v:rect id="_x0000_s1153" style="width:2014;height:574;left:8968;position:absolute;top:2036" filled="f" stroked="t" strokecolor="black" strokeweight="0.75pt">
              <v:stroke dashstyle="solid"/>
            </v:rect>
            <v:line id="_x0000_s1154" style="position:absolute" from="8129,2604" to="8130,2976" stroked="t" strokecolor="black" strokeweight="0.75pt">
              <v:stroke dashstyle="solid"/>
            </v:line>
            <v:shape id="_x0000_s1155" style="width:120;height:121;left:9713;position:absolute;top:2854" coordorigin="9714,2855" coordsize="120,121" path="m9774,2975l9714,2855,9834,2855,9774,2975xe" filled="t" fillcolor="black" stroked="f">
              <v:fill type="solid"/>
              <v:path arrowok="t"/>
            </v:shape>
            <v:line id="_x0000_s1156" style="position:absolute" from="9773,2597" to="9774,2952" stroked="t" strokecolor="black" strokeweight="0.75pt">
              <v:stroke dashstyle="solid"/>
            </v:line>
            <v:rect id="_x0000_s1157" style="width:3614;height:487;left:7163;position:absolute;top:3329" filled="t" fillcolor="#bbe0e3" stroked="f">
              <v:fill type="solid"/>
            </v:rect>
            <v:rect id="_x0000_s1158" style="width:3614;height:487;left:7163;position:absolute;top:3329" filled="f" stroked="t" strokecolor="black" strokeweight="0.75pt">
              <v:stroke dashstyle="solid"/>
            </v:rect>
            <v:line id="_x0000_s1159" style="position:absolute" from="8080,2999" to="9773,3000" stroked="t" strokecolor="black" strokeweight="0.75pt">
              <v:stroke dashstyle="solid"/>
            </v:line>
            <v:shape id="_x0000_s1160" style="width:120;height:121;left:8883;position:absolute;top:3205" coordorigin="8884,3205" coordsize="120,121" path="m8944,3325l8884,3206,9004,3205,8944,3325xe" filled="t" fillcolor="black" stroked="f">
              <v:fill type="solid"/>
              <v:path arrowok="t"/>
            </v:shape>
            <v:line id="_x0000_s1161" style="position:absolute" from="8943,2975" to="8944,3303" stroked="t" strokecolor="black" strokeweight="0.75pt">
              <v:stroke dashstyle="solid"/>
            </v:line>
            <v:shape id="_x0000_s1162" style="width:120;height:121;left:8908;position:absolute;top:4044" coordorigin="8909,4044" coordsize="120,121" path="m8969,4164l8909,4044,9029,4044,8969,4164xe" filled="t" fillcolor="black" stroked="f">
              <v:fill type="solid"/>
              <v:path arrowok="t"/>
            </v:shape>
            <v:line id="_x0000_s1163" style="position:absolute" from="8968,3814" to="8969,4142" stroked="t" strokecolor="black" strokeweight="0.75pt">
              <v:stroke dashstyle="solid"/>
            </v:line>
            <v:shape id="_x0000_s1164" style="width:120;height:121;left:9762;position:absolute;top:1915" coordorigin="9763,1916" coordsize="120,121" path="m9823,2036l9763,1916,9883,1916,9823,2036xe" filled="t" fillcolor="black" stroked="f">
              <v:fill type="solid"/>
              <v:path arrowok="t"/>
            </v:shape>
            <v:line id="_x0000_s1165" style="position:absolute" from="9822,1526" to="9823,2013" stroked="t" strokecolor="black" strokeweight="0.75pt">
              <v:stroke dashstyle="solid"/>
            </v:line>
            <v:shape id="_x0000_s1166" style="width:1522;height:1020;left:8211;position:absolute;top:1016" coordorigin="8212,1017" coordsize="1522,1020" path="m8973,2036l8212,1526,8973,1017,9734,1526,8973,2036xe" filled="t" fillcolor="#bbe0e3" stroked="f">
              <v:fill type="solid"/>
              <v:path arrowok="t"/>
            </v:shape>
            <v:shape id="_x0000_s1167" style="width:1522;height:1020;left:8211;position:absolute;top:1016" coordorigin="8212,1017" coordsize="1522,1020" path="m8973,1017l9734,1526,8973,2036,8212,1526,8973,1017xe" filled="f" stroked="t" strokecolor="black" strokeweight="0.75pt">
              <v:stroke dashstyle="solid"/>
              <v:path arrowok="t"/>
            </v:shape>
            <v:line id="_x0000_s1168" style="position:absolute" from="8211,1525" to="8129,1529" stroked="t" strokecolor="black" strokeweight="0.75pt">
              <v:stroke dashstyle="solid"/>
            </v:line>
            <v:shape id="_x0000_s1169" style="width:120;height:121;left:8068;position:absolute;top:1915" coordorigin="8069,1916" coordsize="120,121" path="m8129,2036l8069,1916,8189,1916,8129,2036xe" filled="t" fillcolor="black" stroked="f">
              <v:fill type="solid"/>
              <v:path arrowok="t"/>
            </v:shape>
            <v:line id="_x0000_s1170" style="position:absolute" from="8130,1530" to="8129,2013" stroked="t" strokecolor="black" strokeweight="0.75pt">
              <v:stroke dashstyle="solid"/>
            </v:line>
            <v:line id="_x0000_s1171" style="position:absolute" from="9734,1528" to="9821,1529" stroked="t" strokecolor="black" strokeweight="0.75pt">
              <v:stroke dashstyle="solid"/>
            </v:line>
            <v:shape id="_x0000_s1172" style="width:120;height:121;left:8883;position:absolute;top:896" coordorigin="8884,896" coordsize="120,121" path="m8944,1017l8884,897,9004,896,8944,1017xe" filled="t" fillcolor="black" stroked="f">
              <v:fill type="solid"/>
              <v:path arrowok="t"/>
            </v:shape>
            <v:line id="_x0000_s1173" style="position:absolute" from="8943,-254" to="8944,994" stroked="t" strokecolor="black" strokeweight="0.75pt">
              <v:stroke dashstyle="solid"/>
            </v:line>
            <v:shape id="_x0000_s1174" type="#_x0000_t202" style="width:440;height:210;left:5325;position:absolute;top:-3715" filled="f" stroked="f">
              <v:textbox inset="0,0,0,0">
                <w:txbxContent>
                  <w:p>
                    <w:pPr>
                      <w:spacing w:before="0" w:line="210" w:lineRule="exact"/>
                      <w:ind w:left="0" w:right="0" w:firstLine="0"/>
                      <w:jc w:val="left"/>
                      <w:rPr>
                        <w:sz w:val="21"/>
                      </w:rPr>
                    </w:pPr>
                    <w:r>
                      <w:rPr>
                        <w:spacing w:val="-5"/>
                        <w:sz w:val="21"/>
                      </w:rPr>
                      <w:t>开始</w:t>
                    </w:r>
                  </w:p>
                </w:txbxContent>
              </v:textbox>
            </v:shape>
            <v:shape id="_x0000_s1175" type="#_x0000_t202" style="width:1070;height:210;left:4897;position:absolute;top:-2658" filled="f" stroked="f">
              <v:textbox inset="0,0,0,0">
                <w:txbxContent>
                  <w:p>
                    <w:pPr>
                      <w:spacing w:before="0" w:line="210" w:lineRule="exact"/>
                      <w:ind w:left="0" w:right="0" w:firstLine="0"/>
                      <w:jc w:val="left"/>
                      <w:rPr>
                        <w:sz w:val="21"/>
                      </w:rPr>
                    </w:pPr>
                    <w:r>
                      <w:rPr>
                        <w:spacing w:val="-2"/>
                        <w:sz w:val="21"/>
                      </w:rPr>
                      <w:t>界面初始化</w:t>
                    </w:r>
                  </w:p>
                </w:txbxContent>
              </v:textbox>
            </v:shape>
            <v:shape id="_x0000_s1176" type="#_x0000_t202" style="width:518;height:233;left:3126;position:absolute;top:-1207" filled="f" stroked="f">
              <v:textbox inset="0,0,0,0">
                <w:txbxContent>
                  <w:p>
                    <w:pPr>
                      <w:spacing w:before="0" w:line="233" w:lineRule="exact"/>
                      <w:ind w:left="0" w:right="0" w:firstLine="0"/>
                      <w:jc w:val="left"/>
                      <w:rPr>
                        <w:rFonts w:ascii="Times New Roman"/>
                        <w:sz w:val="21"/>
                      </w:rPr>
                    </w:pPr>
                    <w:r>
                      <w:rPr>
                        <w:rFonts w:ascii="Times New Roman"/>
                        <w:spacing w:val="-2"/>
                        <w:sz w:val="21"/>
                      </w:rPr>
                      <w:t>P1.0&gt;</w:t>
                    </w:r>
                  </w:p>
                </w:txbxContent>
              </v:textbox>
            </v:shape>
            <v:shape id="_x0000_s1177" type="#_x0000_t202" style="width:277;height:233;left:4981;position:absolute;top:-1317" filled="f" stroked="f">
              <v:textbox inset="0,0,0,0">
                <w:txbxContent>
                  <w:p>
                    <w:pPr>
                      <w:spacing w:before="0" w:line="233" w:lineRule="exact"/>
                      <w:ind w:left="0" w:right="0" w:firstLine="0"/>
                      <w:jc w:val="left"/>
                      <w:rPr>
                        <w:rFonts w:ascii="Times New Roman"/>
                        <w:sz w:val="21"/>
                      </w:rPr>
                    </w:pPr>
                    <w:r>
                      <w:rPr>
                        <w:rFonts w:ascii="Times New Roman"/>
                        <w:spacing w:val="-5"/>
                        <w:sz w:val="21"/>
                      </w:rPr>
                      <w:t>No</w:t>
                    </w:r>
                  </w:p>
                </w:txbxContent>
              </v:textbox>
            </v:shape>
            <v:shape id="_x0000_s1178" type="#_x0000_t202" style="width:347;height:233;left:2155;position:absolute;top:-908" filled="f" stroked="f">
              <v:textbox inset="0,0,0,0">
                <w:txbxContent>
                  <w:p>
                    <w:pPr>
                      <w:spacing w:before="0" w:line="233" w:lineRule="exact"/>
                      <w:ind w:left="0" w:right="0" w:firstLine="0"/>
                      <w:jc w:val="left"/>
                      <w:rPr>
                        <w:rFonts w:ascii="Times New Roman"/>
                        <w:sz w:val="21"/>
                      </w:rPr>
                    </w:pPr>
                    <w:r>
                      <w:rPr>
                        <w:rFonts w:ascii="Times New Roman"/>
                        <w:spacing w:val="-5"/>
                        <w:sz w:val="21"/>
                      </w:rPr>
                      <w:t>Yes</w:t>
                    </w:r>
                  </w:p>
                </w:txbxContent>
              </v:textbox>
            </v:shape>
            <v:shape id="_x0000_s1179" type="#_x0000_t202" style="width:623;height:233;left:6326;position:absolute;top:-430" filled="f" stroked="f">
              <v:textbox inset="0,0,0,0">
                <w:txbxContent>
                  <w:p>
                    <w:pPr>
                      <w:spacing w:before="0" w:line="233" w:lineRule="exact"/>
                      <w:ind w:left="0" w:right="0" w:firstLine="0"/>
                      <w:jc w:val="left"/>
                      <w:rPr>
                        <w:rFonts w:ascii="Times New Roman"/>
                        <w:sz w:val="21"/>
                      </w:rPr>
                    </w:pPr>
                    <w:r>
                      <w:rPr>
                        <w:rFonts w:ascii="Times New Roman"/>
                        <w:spacing w:val="-2"/>
                        <w:sz w:val="21"/>
                      </w:rPr>
                      <w:t>P1.4&gt;0</w:t>
                    </w:r>
                  </w:p>
                </w:txbxContent>
              </v:textbox>
            </v:shape>
            <v:shape id="_x0000_s1180" type="#_x0000_t202" style="width:277;height:233;left:7863;position:absolute;top:-603" filled="f" stroked="f">
              <v:textbox inset="0,0,0,0">
                <w:txbxContent>
                  <w:p>
                    <w:pPr>
                      <w:spacing w:before="0" w:line="233" w:lineRule="exact"/>
                      <w:ind w:left="0" w:right="0" w:firstLine="0"/>
                      <w:jc w:val="left"/>
                      <w:rPr>
                        <w:rFonts w:ascii="Times New Roman"/>
                        <w:sz w:val="21"/>
                      </w:rPr>
                    </w:pPr>
                    <w:r>
                      <w:rPr>
                        <w:rFonts w:ascii="Times New Roman"/>
                        <w:spacing w:val="-5"/>
                        <w:sz w:val="21"/>
                      </w:rPr>
                      <w:t>No</w:t>
                    </w:r>
                  </w:p>
                </w:txbxContent>
              </v:textbox>
            </v:shape>
            <v:shape id="_x0000_s1181" type="#_x0000_t202" style="width:623;height:233;left:2273;position:absolute;top:-188" filled="f" stroked="f">
              <v:textbox inset="0,0,0,0">
                <w:txbxContent>
                  <w:p>
                    <w:pPr>
                      <w:spacing w:before="0" w:line="233" w:lineRule="exact"/>
                      <w:ind w:left="0" w:right="0" w:firstLine="0"/>
                      <w:jc w:val="left"/>
                      <w:rPr>
                        <w:rFonts w:ascii="Times New Roman"/>
                        <w:sz w:val="21"/>
                      </w:rPr>
                    </w:pPr>
                    <w:r>
                      <w:rPr>
                        <w:rFonts w:ascii="Times New Roman"/>
                        <w:spacing w:val="-2"/>
                        <w:sz w:val="21"/>
                      </w:rPr>
                      <w:t>P1.0&lt;2</w:t>
                    </w:r>
                  </w:p>
                </w:txbxContent>
              </v:textbox>
            </v:shape>
            <v:shape id="_x0000_s1182" type="#_x0000_t202" style="width:347;height:233;left:4928;position:absolute;top:-93" filled="f" stroked="f">
              <v:textbox inset="0,0,0,0">
                <w:txbxContent>
                  <w:p>
                    <w:pPr>
                      <w:spacing w:before="0" w:line="233" w:lineRule="exact"/>
                      <w:ind w:left="0" w:right="0" w:firstLine="0"/>
                      <w:jc w:val="left"/>
                      <w:rPr>
                        <w:rFonts w:ascii="Times New Roman"/>
                        <w:sz w:val="21"/>
                      </w:rPr>
                    </w:pPr>
                    <w:r>
                      <w:rPr>
                        <w:rFonts w:ascii="Times New Roman"/>
                        <w:spacing w:val="-5"/>
                        <w:sz w:val="21"/>
                      </w:rPr>
                      <w:t>Yes</w:t>
                    </w:r>
                  </w:p>
                </w:txbxContent>
              </v:textbox>
            </v:shape>
            <v:shape id="_x0000_s1183" type="#_x0000_t202" style="width:277;height:233;left:3624;position:absolute;top:314" filled="f" stroked="f">
              <v:textbox inset="0,0,0,0">
                <w:txbxContent>
                  <w:p>
                    <w:pPr>
                      <w:spacing w:before="0" w:line="233" w:lineRule="exact"/>
                      <w:ind w:left="0" w:right="0" w:firstLine="0"/>
                      <w:jc w:val="left"/>
                      <w:rPr>
                        <w:rFonts w:ascii="Times New Roman"/>
                        <w:sz w:val="21"/>
                      </w:rPr>
                    </w:pPr>
                    <w:r>
                      <w:rPr>
                        <w:rFonts w:ascii="Times New Roman"/>
                        <w:spacing w:val="-5"/>
                        <w:sz w:val="21"/>
                      </w:rPr>
                      <w:t>No</w:t>
                    </w:r>
                  </w:p>
                </w:txbxContent>
              </v:textbox>
            </v:shape>
            <v:shape id="_x0000_s1184" type="#_x0000_t202" style="width:623;height:233;left:5210;position:absolute;top:931" filled="f" stroked="f">
              <v:textbox inset="0,0,0,0">
                <w:txbxContent>
                  <w:p>
                    <w:pPr>
                      <w:spacing w:before="0" w:line="233" w:lineRule="exact"/>
                      <w:ind w:left="0" w:right="0" w:firstLine="0"/>
                      <w:jc w:val="left"/>
                      <w:rPr>
                        <w:rFonts w:ascii="Times New Roman"/>
                        <w:sz w:val="21"/>
                      </w:rPr>
                    </w:pPr>
                    <w:r>
                      <w:rPr>
                        <w:rFonts w:ascii="Times New Roman"/>
                        <w:spacing w:val="-2"/>
                        <w:sz w:val="21"/>
                      </w:rPr>
                      <w:t>P1.4&lt;2</w:t>
                    </w:r>
                  </w:p>
                </w:txbxContent>
              </v:textbox>
            </v:shape>
            <v:shape id="_x0000_s1185" type="#_x0000_t202" style="width:347;height:233;left:4195;position:absolute;top:1436" filled="f" stroked="f">
              <v:textbox inset="0,0,0,0">
                <w:txbxContent>
                  <w:p>
                    <w:pPr>
                      <w:spacing w:before="0" w:line="233" w:lineRule="exact"/>
                      <w:ind w:left="0" w:right="0" w:firstLine="0"/>
                      <w:jc w:val="left"/>
                      <w:rPr>
                        <w:rFonts w:ascii="Times New Roman"/>
                        <w:sz w:val="21"/>
                      </w:rPr>
                    </w:pPr>
                    <w:r>
                      <w:rPr>
                        <w:rFonts w:ascii="Times New Roman"/>
                        <w:spacing w:val="-5"/>
                        <w:sz w:val="21"/>
                      </w:rPr>
                      <w:t>Yes</w:t>
                    </w:r>
                  </w:p>
                </w:txbxContent>
              </v:textbox>
            </v:shape>
            <v:shape id="_x0000_s1186" type="#_x0000_t202" style="width:277;height:233;left:6396;position:absolute;top:1436" filled="f" stroked="f">
              <v:textbox inset="0,0,0,0">
                <w:txbxContent>
                  <w:p>
                    <w:pPr>
                      <w:spacing w:before="0" w:line="233" w:lineRule="exact"/>
                      <w:ind w:left="0" w:right="0" w:firstLine="0"/>
                      <w:jc w:val="left"/>
                      <w:rPr>
                        <w:rFonts w:ascii="Times New Roman"/>
                        <w:sz w:val="21"/>
                      </w:rPr>
                    </w:pPr>
                    <w:r>
                      <w:rPr>
                        <w:rFonts w:ascii="Times New Roman"/>
                        <w:spacing w:val="-5"/>
                        <w:sz w:val="21"/>
                      </w:rPr>
                      <w:t>No</w:t>
                    </w:r>
                  </w:p>
                </w:txbxContent>
              </v:textbox>
            </v:shape>
            <v:shape id="_x0000_s1187" type="#_x0000_t202" style="width:347;height:233;left:7538;position:absolute;top:1538" filled="f" stroked="f">
              <v:textbox inset="0,0,0,0">
                <w:txbxContent>
                  <w:p>
                    <w:pPr>
                      <w:spacing w:before="0" w:line="233" w:lineRule="exact"/>
                      <w:ind w:left="0" w:right="0" w:firstLine="0"/>
                      <w:jc w:val="left"/>
                      <w:rPr>
                        <w:rFonts w:ascii="Times New Roman"/>
                        <w:sz w:val="21"/>
                      </w:rPr>
                    </w:pPr>
                    <w:r>
                      <w:rPr>
                        <w:rFonts w:ascii="Times New Roman"/>
                        <w:spacing w:val="-5"/>
                        <w:sz w:val="21"/>
                      </w:rPr>
                      <w:t>Yes</w:t>
                    </w:r>
                  </w:p>
                </w:txbxContent>
              </v:textbox>
            </v:shape>
            <v:shape id="_x0000_s1188" type="#_x0000_t202" style="width:623;height:233;left:8668;position:absolute;top:1355" filled="f" stroked="f">
              <v:textbox inset="0,0,0,0">
                <w:txbxContent>
                  <w:p>
                    <w:pPr>
                      <w:spacing w:before="0" w:line="233" w:lineRule="exact"/>
                      <w:ind w:left="0" w:right="0" w:firstLine="0"/>
                      <w:jc w:val="left"/>
                      <w:rPr>
                        <w:rFonts w:ascii="Times New Roman"/>
                        <w:sz w:val="21"/>
                      </w:rPr>
                    </w:pPr>
                    <w:r>
                      <w:rPr>
                        <w:rFonts w:ascii="Times New Roman"/>
                        <w:spacing w:val="-2"/>
                        <w:sz w:val="21"/>
                      </w:rPr>
                      <w:t>P2.6&lt;2</w:t>
                    </w:r>
                  </w:p>
                </w:txbxContent>
              </v:textbox>
            </v:shape>
            <v:shape id="_x0000_s1189" type="#_x0000_t202" style="width:277;height:233;left:9984;position:absolute;top:1538" filled="f" stroked="f">
              <v:textbox inset="0,0,0,0">
                <w:txbxContent>
                  <w:p>
                    <w:pPr>
                      <w:spacing w:before="0" w:line="233" w:lineRule="exact"/>
                      <w:ind w:left="0" w:right="0" w:firstLine="0"/>
                      <w:jc w:val="left"/>
                      <w:rPr>
                        <w:rFonts w:ascii="Times New Roman"/>
                        <w:sz w:val="21"/>
                      </w:rPr>
                    </w:pPr>
                    <w:r>
                      <w:rPr>
                        <w:rFonts w:ascii="Times New Roman"/>
                        <w:spacing w:val="-5"/>
                        <w:sz w:val="21"/>
                      </w:rPr>
                      <w:t>No</w:t>
                    </w:r>
                  </w:p>
                </w:txbxContent>
              </v:textbox>
            </v:shape>
            <v:shape id="_x0000_s1190" type="#_x0000_t202" style="width:1123;height:233;left:4071;position:absolute;top:2102" filled="f" stroked="f">
              <v:textbox inset="0,0,0,0">
                <w:txbxContent>
                  <w:p>
                    <w:pPr>
                      <w:spacing w:before="0" w:line="233" w:lineRule="exact"/>
                      <w:ind w:left="0" w:right="0" w:firstLine="0"/>
                      <w:jc w:val="left"/>
                      <w:rPr>
                        <w:rFonts w:ascii="Times New Roman" w:eastAsia="Times New Roman"/>
                        <w:sz w:val="21"/>
                      </w:rPr>
                    </w:pPr>
                    <w:r>
                      <w:rPr>
                        <w:rFonts w:ascii="Times New Roman" w:eastAsia="Times New Roman"/>
                        <w:sz w:val="21"/>
                      </w:rPr>
                      <w:t>AD</w:t>
                    </w:r>
                    <w:r>
                      <w:rPr>
                        <w:rFonts w:ascii="Times New Roman" w:eastAsia="Times New Roman"/>
                        <w:spacing w:val="-2"/>
                        <w:sz w:val="21"/>
                      </w:rPr>
                      <w:t xml:space="preserve"> </w:t>
                    </w:r>
                    <w:r>
                      <w:rPr>
                        <w:spacing w:val="-18"/>
                        <w:sz w:val="21"/>
                      </w:rPr>
                      <w:t xml:space="preserve">采集 </w:t>
                    </w:r>
                    <w:r>
                      <w:rPr>
                        <w:rFonts w:ascii="Times New Roman" w:eastAsia="Times New Roman"/>
                        <w:spacing w:val="-25"/>
                        <w:sz w:val="21"/>
                      </w:rPr>
                      <w:t>P14.</w:t>
                    </w:r>
                  </w:p>
                </w:txbxContent>
              </v:textbox>
            </v:shape>
            <v:shape id="_x0000_s1191" type="#_x0000_t202" style="width:1123;height:233;left:5636;position:absolute;top:2102" filled="f" stroked="f">
              <v:textbox inset="0,0,0,0">
                <w:txbxContent>
                  <w:p>
                    <w:pPr>
                      <w:spacing w:before="0" w:line="233" w:lineRule="exact"/>
                      <w:ind w:left="0" w:right="0" w:firstLine="0"/>
                      <w:jc w:val="left"/>
                      <w:rPr>
                        <w:rFonts w:ascii="Times New Roman" w:eastAsia="Times New Roman"/>
                        <w:sz w:val="21"/>
                      </w:rPr>
                    </w:pPr>
                    <w:r>
                      <w:rPr>
                        <w:rFonts w:ascii="Times New Roman" w:eastAsia="Times New Roman"/>
                        <w:sz w:val="21"/>
                      </w:rPr>
                      <w:t>AD</w:t>
                    </w:r>
                    <w:r>
                      <w:rPr>
                        <w:rFonts w:ascii="Times New Roman" w:eastAsia="Times New Roman"/>
                        <w:spacing w:val="-2"/>
                        <w:sz w:val="21"/>
                      </w:rPr>
                      <w:t xml:space="preserve"> </w:t>
                    </w:r>
                    <w:r>
                      <w:rPr>
                        <w:spacing w:val="-18"/>
                        <w:sz w:val="21"/>
                      </w:rPr>
                      <w:t xml:space="preserve">采集 </w:t>
                    </w:r>
                    <w:r>
                      <w:rPr>
                        <w:rFonts w:ascii="Times New Roman" w:eastAsia="Times New Roman"/>
                        <w:spacing w:val="-25"/>
                        <w:sz w:val="21"/>
                      </w:rPr>
                      <w:t>P15.</w:t>
                    </w:r>
                  </w:p>
                </w:txbxContent>
              </v:textbox>
            </v:shape>
            <v:shape id="_x0000_s1192" type="#_x0000_t202" style="width:2120;height:210;left:4427;position:absolute;top:3646" filled="f" stroked="f">
              <v:textbox inset="0,0,0,0">
                <w:txbxContent>
                  <w:p>
                    <w:pPr>
                      <w:spacing w:before="0" w:line="210" w:lineRule="exact"/>
                      <w:ind w:left="0" w:right="0" w:firstLine="0"/>
                      <w:jc w:val="left"/>
                      <w:rPr>
                        <w:sz w:val="21"/>
                      </w:rPr>
                    </w:pPr>
                    <w:r>
                      <w:rPr>
                        <w:spacing w:val="-1"/>
                        <w:sz w:val="21"/>
                      </w:rPr>
                      <w:t>通过公式计算出电流值</w:t>
                    </w:r>
                  </w:p>
                </w:txbxContent>
              </v:textbox>
            </v:shape>
            <v:shape id="_x0000_s1193" type="#_x0000_t202" style="width:2115;height:233;left:7315;position:absolute;top:3455" filled="f" stroked="f">
              <v:textbox inset="0,0,0,0">
                <w:txbxContent>
                  <w:p>
                    <w:pPr>
                      <w:spacing w:before="0" w:line="233" w:lineRule="exact"/>
                      <w:ind w:left="0" w:right="0" w:firstLine="0"/>
                      <w:jc w:val="left"/>
                      <w:rPr>
                        <w:sz w:val="21"/>
                      </w:rPr>
                    </w:pPr>
                    <w:r>
                      <w:rPr>
                        <w:rFonts w:ascii="Times New Roman" w:eastAsia="Times New Roman"/>
                        <w:sz w:val="21"/>
                      </w:rPr>
                      <w:t>FFT</w:t>
                    </w:r>
                    <w:r>
                      <w:rPr>
                        <w:rFonts w:ascii="Times New Roman" w:eastAsia="Times New Roman"/>
                        <w:spacing w:val="-3"/>
                        <w:sz w:val="21"/>
                      </w:rPr>
                      <w:t xml:space="preserve"> </w:t>
                    </w:r>
                    <w:r>
                      <w:rPr>
                        <w:spacing w:val="-2"/>
                        <w:sz w:val="21"/>
                      </w:rPr>
                      <w:t>计算出有效电压值</w:t>
                    </w:r>
                  </w:p>
                </w:txbxContent>
              </v:textbox>
            </v:shape>
            <v:shape id="_x0000_s1194" type="#_x0000_t202" style="width:2017;height:559;left:8957;position:absolute;top:2042" filled="t" fillcolor="#bbe0e3" stroked="f">
              <v:fill type="solid"/>
              <v:textbox inset="0,0,0,0">
                <w:txbxContent>
                  <w:p>
                    <w:pPr>
                      <w:spacing w:before="97"/>
                      <w:ind w:left="162" w:right="0" w:firstLine="0"/>
                      <w:jc w:val="left"/>
                      <w:rPr>
                        <w:color w:val="000000"/>
                        <w:sz w:val="21"/>
                      </w:rPr>
                    </w:pPr>
                    <w:r>
                      <w:rPr>
                        <w:color w:val="000000"/>
                        <w:spacing w:val="-9"/>
                        <w:sz w:val="21"/>
                      </w:rPr>
                      <w:t xml:space="preserve">控制继电器 </w:t>
                    </w:r>
                    <w:r>
                      <w:rPr>
                        <w:rFonts w:ascii="Times New Roman" w:eastAsia="Times New Roman"/>
                        <w:color w:val="000000"/>
                        <w:sz w:val="21"/>
                      </w:rPr>
                      <w:t xml:space="preserve">2 </w:t>
                    </w:r>
                    <w:r>
                      <w:rPr>
                        <w:color w:val="000000"/>
                        <w:spacing w:val="-10"/>
                        <w:sz w:val="21"/>
                      </w:rPr>
                      <w:t>挡</w:t>
                    </w:r>
                  </w:p>
                </w:txbxContent>
              </v:textbox>
            </v:shape>
            <v:shape id="_x0000_s1195" type="#_x0000_t202" style="width:1871;height:559;left:7072;position:absolute;top:2042" filled="t" fillcolor="#bbe0e3" stroked="f">
              <v:fill type="solid"/>
              <v:textbox inset="0,0,0,0">
                <w:txbxContent>
                  <w:p>
                    <w:pPr>
                      <w:spacing w:before="93"/>
                      <w:ind w:left="144" w:right="0" w:firstLine="0"/>
                      <w:jc w:val="left"/>
                      <w:rPr>
                        <w:color w:val="000000"/>
                        <w:sz w:val="21"/>
                      </w:rPr>
                    </w:pPr>
                    <w:r>
                      <w:rPr>
                        <w:color w:val="000000"/>
                        <w:spacing w:val="-9"/>
                        <w:sz w:val="21"/>
                      </w:rPr>
                      <w:t xml:space="preserve">控制继电器 </w:t>
                    </w:r>
                    <w:r>
                      <w:rPr>
                        <w:rFonts w:ascii="Times New Roman" w:eastAsia="Times New Roman"/>
                        <w:color w:val="000000"/>
                        <w:sz w:val="21"/>
                      </w:rPr>
                      <w:t xml:space="preserve">1 </w:t>
                    </w:r>
                    <w:r>
                      <w:rPr>
                        <w:color w:val="000000"/>
                        <w:spacing w:val="-10"/>
                        <w:sz w:val="21"/>
                      </w:rPr>
                      <w:t>挡</w:t>
                    </w:r>
                  </w:p>
                </w:txbxContent>
              </v:textbox>
            </v:shape>
            <v:shape id="_x0000_s1196" type="#_x0000_t202" style="width:2755;height:409;left:4276;position:absolute;top:4386" filled="t" fillcolor="#bbe0e3" stroked="t" strokecolor="black" strokeweight="0.75pt">
              <v:fill type="solid"/>
              <v:stroke dashstyle="solid"/>
              <v:textbox inset="0,0,0,0">
                <w:txbxContent>
                  <w:p>
                    <w:pPr>
                      <w:spacing w:before="95"/>
                      <w:ind w:left="143" w:right="0" w:firstLine="0"/>
                      <w:jc w:val="left"/>
                      <w:rPr>
                        <w:color w:val="000000"/>
                        <w:sz w:val="21"/>
                      </w:rPr>
                    </w:pPr>
                    <w:r>
                      <w:rPr>
                        <w:color w:val="000000"/>
                        <w:spacing w:val="-27"/>
                        <w:sz w:val="21"/>
                      </w:rPr>
                      <w:t xml:space="preserve">送 </w:t>
                    </w:r>
                    <w:r>
                      <w:rPr>
                        <w:rFonts w:ascii="Times New Roman" w:eastAsia="Times New Roman"/>
                        <w:color w:val="000000"/>
                        <w:sz w:val="21"/>
                      </w:rPr>
                      <w:t xml:space="preserve">12864 </w:t>
                    </w:r>
                    <w:r>
                      <w:rPr>
                        <w:color w:val="000000"/>
                        <w:spacing w:val="-3"/>
                        <w:sz w:val="21"/>
                      </w:rPr>
                      <w:t>液晶显示</w:t>
                    </w:r>
                  </w:p>
                </w:txbxContent>
              </v:textbox>
            </v:shape>
            <v:shape id="_x0000_s1197" type="#_x0000_t202" style="width:2755;height:409;left:7758;position:absolute;top:4199" filled="t" fillcolor="#bbe0e3" stroked="t" strokecolor="black" strokeweight="0.75pt">
              <v:fill type="solid"/>
              <v:stroke dashstyle="solid"/>
              <v:textbox inset="0,0,0,0">
                <w:txbxContent>
                  <w:p>
                    <w:pPr>
                      <w:spacing w:before="95"/>
                      <w:ind w:left="143" w:right="0" w:firstLine="0"/>
                      <w:jc w:val="left"/>
                      <w:rPr>
                        <w:color w:val="000000"/>
                        <w:sz w:val="21"/>
                      </w:rPr>
                    </w:pPr>
                    <w:r>
                      <w:rPr>
                        <w:color w:val="000000"/>
                        <w:spacing w:val="-27"/>
                        <w:sz w:val="21"/>
                      </w:rPr>
                      <w:t xml:space="preserve">送 </w:t>
                    </w:r>
                    <w:r>
                      <w:rPr>
                        <w:rFonts w:ascii="Times New Roman" w:eastAsia="Times New Roman"/>
                        <w:color w:val="000000"/>
                        <w:sz w:val="21"/>
                      </w:rPr>
                      <w:t xml:space="preserve">12864 </w:t>
                    </w:r>
                    <w:r>
                      <w:rPr>
                        <w:color w:val="000000"/>
                        <w:spacing w:val="-3"/>
                        <w:sz w:val="21"/>
                      </w:rPr>
                      <w:t>液晶显示</w:t>
                    </w:r>
                  </w:p>
                </w:txbxContent>
              </v:textbox>
            </v:shape>
            <v:shape id="_x0000_s1198" style="width:120;height:121;left:1675;position:absolute;top:1915" coordorigin="1676,1916" coordsize="120,121" path="m1736,2036l1676,1916,1796,1916,1736,2036xe" filled="t" fillcolor="black" stroked="f">
              <v:fill type="solid"/>
              <v:path arrowok="t"/>
            </v:shape>
            <v:line id="_x0000_s1199" style="position:absolute" from="1735,1416" to="1736,2013" stroked="t" strokecolor="black" strokeweight="0.75pt">
              <v:stroke dashstyle="solid"/>
            </v:line>
            <v:shape id="_x0000_s1200" style="width:120;height:121;left:3367;position:absolute;top:1908" coordorigin="3368,1908" coordsize="120,121" path="m3428,2028l3368,1908,3488,1908,3428,2028xe" filled="t" fillcolor="black" stroked="f">
              <v:fill type="solid"/>
              <v:path arrowok="t"/>
            </v:shape>
            <v:line id="_x0000_s1201" style="position:absolute" from="3427,1408" to="3428,2006" stroked="t" strokecolor="black" strokeweight="0.75pt">
              <v:stroke dashstyle="solid"/>
            </v:line>
            <v:line id="_x0000_s1202" style="position:absolute" from="1736,2028" to="3429,2029" stroked="t" strokecolor="black" strokeweight="0.75pt">
              <v:stroke dashstyle="solid"/>
            </v:line>
            <v:rect id="_x0000_s1203" style="width:2755;height:487;left:1061;position:absolute;top:2379" filled="t" fillcolor="#bbe0e3" stroked="f">
              <v:fill type="solid"/>
            </v:rect>
            <v:rect id="_x0000_s1204" style="width:2755;height:487;left:1061;position:absolute;top:2379" filled="f" stroked="t" strokecolor="black" strokeweight="0.75pt">
              <v:stroke dashstyle="solid"/>
            </v:rect>
            <v:shape id="_x0000_s1205" style="width:120;height:121;left:2538;position:absolute;top:2259" coordorigin="2538,2260" coordsize="120,121" path="m2598,2380l2538,2260,2658,2260,2598,2380xe" filled="t" fillcolor="black" stroked="f">
              <v:fill type="solid"/>
              <v:path arrowok="t"/>
            </v:shape>
            <v:line id="_x0000_s1206" style="position:absolute" from="2598,2029" to="2598,2357" stroked="t" strokecolor="black" strokeweight="0.75pt">
              <v:stroke dashstyle="solid"/>
            </v:line>
            <v:shape id="_x0000_s1207" style="width:120;height:121;left:2539;position:absolute;top:3096" coordorigin="2540,3097" coordsize="120,121" path="m2600,3217l2540,3097,2660,3097,2600,3217xe" filled="t" fillcolor="black" stroked="f">
              <v:fill type="solid"/>
              <v:path arrowok="t"/>
            </v:shape>
            <v:line id="_x0000_s1208" style="position:absolute" from="2599,2866" to="2600,3194" stroked="t" strokecolor="black" strokeweight="0.75pt">
              <v:stroke dashstyle="solid"/>
            </v:line>
            <v:shape id="_x0000_s1209" type="#_x0000_t202" style="width:1406;height:574;left:2813;position:absolute;top:842" filled="t" fillcolor="#bbe0e3" stroked="t" strokecolor="black" strokeweight="0.75pt">
              <v:fill type="solid"/>
              <v:stroke dashstyle="solid"/>
              <v:textbox inset="0,0,0,0">
                <w:txbxContent>
                  <w:p>
                    <w:pPr>
                      <w:spacing w:before="95"/>
                      <w:ind w:left="144" w:right="0" w:firstLine="0"/>
                      <w:jc w:val="left"/>
                      <w:rPr>
                        <w:rFonts w:ascii="Times New Roman" w:eastAsia="Times New Roman"/>
                        <w:color w:val="000000"/>
                        <w:sz w:val="21"/>
                      </w:rPr>
                    </w:pPr>
                    <w:r>
                      <w:rPr>
                        <w:rFonts w:ascii="Times New Roman" w:eastAsia="Times New Roman"/>
                        <w:color w:val="000000"/>
                        <w:sz w:val="21"/>
                      </w:rPr>
                      <w:t>AD</w:t>
                    </w:r>
                    <w:r>
                      <w:rPr>
                        <w:rFonts w:ascii="Times New Roman" w:eastAsia="Times New Roman"/>
                        <w:color w:val="000000"/>
                        <w:spacing w:val="-4"/>
                        <w:sz w:val="21"/>
                      </w:rPr>
                      <w:t xml:space="preserve"> </w:t>
                    </w:r>
                    <w:r>
                      <w:rPr>
                        <w:color w:val="000000"/>
                        <w:spacing w:val="-18"/>
                        <w:sz w:val="21"/>
                      </w:rPr>
                      <w:t xml:space="preserve">采集 </w:t>
                    </w:r>
                    <w:r>
                      <w:rPr>
                        <w:rFonts w:ascii="Times New Roman" w:eastAsia="Times New Roman"/>
                        <w:color w:val="000000"/>
                        <w:spacing w:val="-4"/>
                        <w:sz w:val="21"/>
                      </w:rPr>
                      <w:t>P13.</w:t>
                    </w:r>
                  </w:p>
                </w:txbxContent>
              </v:textbox>
            </v:shape>
            <v:shape id="_x0000_s1210" type="#_x0000_t202" style="width:1406;height:574;left:1033;position:absolute;top:842" filled="t" fillcolor="#bbe0e3" stroked="t" strokecolor="black" strokeweight="0.75pt">
              <v:fill type="solid"/>
              <v:stroke dashstyle="solid"/>
              <v:textbox inset="0,0,0,0">
                <w:txbxContent>
                  <w:p>
                    <w:pPr>
                      <w:spacing w:before="95"/>
                      <w:ind w:left="143" w:right="0" w:firstLine="0"/>
                      <w:jc w:val="left"/>
                      <w:rPr>
                        <w:rFonts w:ascii="Times New Roman" w:eastAsia="Times New Roman"/>
                        <w:color w:val="000000"/>
                        <w:sz w:val="21"/>
                      </w:rPr>
                    </w:pPr>
                    <w:r>
                      <w:rPr>
                        <w:rFonts w:ascii="Times New Roman" w:eastAsia="Times New Roman"/>
                        <w:color w:val="000000"/>
                        <w:sz w:val="21"/>
                      </w:rPr>
                      <w:t>AD</w:t>
                    </w:r>
                    <w:r>
                      <w:rPr>
                        <w:rFonts w:ascii="Times New Roman" w:eastAsia="Times New Roman"/>
                        <w:color w:val="000000"/>
                        <w:spacing w:val="-4"/>
                        <w:sz w:val="21"/>
                      </w:rPr>
                      <w:t xml:space="preserve"> </w:t>
                    </w:r>
                    <w:r>
                      <w:rPr>
                        <w:color w:val="000000"/>
                        <w:spacing w:val="-18"/>
                        <w:sz w:val="21"/>
                      </w:rPr>
                      <w:t xml:space="preserve">采集 </w:t>
                    </w:r>
                    <w:r>
                      <w:rPr>
                        <w:rFonts w:ascii="Times New Roman" w:eastAsia="Times New Roman"/>
                        <w:color w:val="000000"/>
                        <w:spacing w:val="-4"/>
                        <w:sz w:val="21"/>
                      </w:rPr>
                      <w:t>P10.</w:t>
                    </w:r>
                  </w:p>
                </w:txbxContent>
              </v:textbox>
            </v:shape>
            <v:shape id="_x0000_s1211" type="#_x0000_t202" style="width:2755;height:409;left:1033;position:absolute;top:3251" filled="t" fillcolor="#bbe0e3" stroked="t" strokecolor="black" strokeweight="0.75pt">
              <v:fill type="solid"/>
              <v:stroke dashstyle="solid"/>
              <v:textbox inset="0,0,0,0">
                <w:txbxContent>
                  <w:p>
                    <w:pPr>
                      <w:spacing w:before="95"/>
                      <w:ind w:left="143" w:right="0" w:firstLine="0"/>
                      <w:jc w:val="left"/>
                      <w:rPr>
                        <w:color w:val="000000"/>
                        <w:sz w:val="21"/>
                      </w:rPr>
                    </w:pPr>
                    <w:r>
                      <w:rPr>
                        <w:color w:val="000000"/>
                        <w:spacing w:val="-27"/>
                        <w:sz w:val="21"/>
                      </w:rPr>
                      <w:t xml:space="preserve">送 </w:t>
                    </w:r>
                    <w:r>
                      <w:rPr>
                        <w:rFonts w:ascii="Times New Roman" w:eastAsia="Times New Roman"/>
                        <w:color w:val="000000"/>
                        <w:sz w:val="21"/>
                      </w:rPr>
                      <w:t xml:space="preserve">12864 </w:t>
                    </w:r>
                    <w:r>
                      <w:rPr>
                        <w:color w:val="000000"/>
                        <w:spacing w:val="-3"/>
                        <w:sz w:val="21"/>
                      </w:rPr>
                      <w:t>液晶显示</w:t>
                    </w:r>
                  </w:p>
                </w:txbxContent>
              </v:textbox>
            </v:shape>
            <v:shape id="_x0000_s1212" type="#_x0000_t202" style="width:2770;height:1817;left:1053;position:absolute;top:1400" filled="f" stroked="f">
              <v:textbox inset="0,0,0,0">
                <w:txbxContent>
                  <w:p>
                    <w:pPr>
                      <w:spacing w:before="0" w:line="240" w:lineRule="auto"/>
                      <w:rPr>
                        <w:sz w:val="20"/>
                      </w:rPr>
                    </w:pPr>
                  </w:p>
                  <w:p>
                    <w:pPr>
                      <w:spacing w:before="0" w:line="240" w:lineRule="auto"/>
                      <w:rPr>
                        <w:sz w:val="20"/>
                      </w:rPr>
                    </w:pPr>
                  </w:p>
                  <w:p>
                    <w:pPr>
                      <w:spacing w:before="0" w:line="240" w:lineRule="auto"/>
                      <w:rPr>
                        <w:sz w:val="20"/>
                      </w:rPr>
                    </w:pPr>
                  </w:p>
                  <w:p>
                    <w:pPr>
                      <w:spacing w:before="5" w:line="240" w:lineRule="auto"/>
                      <w:rPr>
                        <w:sz w:val="24"/>
                      </w:rPr>
                    </w:pPr>
                  </w:p>
                  <w:p>
                    <w:pPr>
                      <w:spacing w:before="0"/>
                      <w:ind w:left="159" w:right="0" w:firstLine="0"/>
                      <w:jc w:val="left"/>
                      <w:rPr>
                        <w:sz w:val="21"/>
                      </w:rPr>
                    </w:pPr>
                    <w:r>
                      <w:rPr>
                        <w:spacing w:val="-1"/>
                        <w:sz w:val="21"/>
                      </w:rPr>
                      <w:t>通过公式计算出电压值</w:t>
                    </w:r>
                  </w:p>
                </w:txbxContent>
              </v:textbox>
            </v:shape>
          </v:group>
        </w:pict>
      </w:r>
      <w:r>
        <w:rPr>
          <w:rFonts w:ascii="Times New Roman"/>
          <w:spacing w:val="-5"/>
          <w:sz w:val="21"/>
        </w:rPr>
        <w:t>Yes</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0"/>
        <w:rPr>
          <w:rFonts w:ascii="Times New Roman"/>
          <w:sz w:val="21"/>
        </w:rPr>
      </w:pPr>
    </w:p>
    <w:p>
      <w:pPr>
        <w:spacing w:before="0"/>
        <w:ind w:left="988" w:right="589" w:firstLine="0"/>
        <w:jc w:val="center"/>
        <w:rPr>
          <w:sz w:val="21"/>
        </w:rPr>
      </w:pPr>
      <w:r>
        <w:rPr>
          <w:spacing w:val="-27"/>
          <w:sz w:val="21"/>
        </w:rPr>
        <w:t xml:space="preserve">图 </w:t>
      </w:r>
      <w:r>
        <w:rPr>
          <w:rFonts w:ascii="Times New Roman" w:eastAsia="Times New Roman"/>
          <w:sz w:val="21"/>
        </w:rPr>
        <w:t>24</w:t>
      </w:r>
      <w:r>
        <w:rPr>
          <w:rFonts w:ascii="Times New Roman" w:eastAsia="Times New Roman"/>
          <w:spacing w:val="52"/>
          <w:sz w:val="21"/>
        </w:rPr>
        <w:t xml:space="preserve"> </w:t>
      </w:r>
      <w:r>
        <w:rPr>
          <w:spacing w:val="-2"/>
          <w:sz w:val="21"/>
        </w:rPr>
        <w:t>软件流程图</w:t>
      </w:r>
    </w:p>
    <w:p>
      <w:pPr>
        <w:spacing w:after="0"/>
        <w:jc w:val="center"/>
        <w:rPr>
          <w:sz w:val="21"/>
        </w:rPr>
        <w:sectPr>
          <w:headerReference w:type="default" r:id="rId57"/>
          <w:footerReference w:type="default" r:id="rId58"/>
          <w:pgSz w:w="11910" w:h="16840"/>
          <w:pgMar w:top="1040" w:right="820" w:bottom="1160" w:left="840" w:header="859" w:footer="977"/>
          <w:pgNumType w:start="24"/>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9"/>
        </w:rPr>
      </w:pPr>
    </w:p>
    <w:p>
      <w:pPr>
        <w:spacing w:before="92"/>
        <w:ind w:left="114" w:right="0" w:firstLine="0"/>
        <w:jc w:val="left"/>
        <w:rPr>
          <w:rFonts w:ascii="Times New Roman"/>
          <w:sz w:val="21"/>
        </w:rPr>
      </w:pPr>
      <w:r>
        <w:pict>
          <v:group id="_x0000_s1213" style="width:477.6pt;height:395.5pt;margin-top:-237.11pt;margin-left:40.17pt;mso-position-horizontal-relative:page;position:absolute;z-index:-251651072" coordorigin="803,-4742" coordsize="9552,7910">
            <v:shape id="_x0000_s1214" style="width:1494;height:578;left:4767;position:absolute;top:-4735" coordorigin="4768,-4735" coordsize="1494,578" path="m6205,-4157l4823,-4157,4813,-4159,4769,-4215,4768,-4229,4768,-4662,4792,-4722,4823,-4735,6205,-4735,6257,-4690,6261,-4662,6261,-4229,6236,-4169,6205,-4157xe" filled="t" fillcolor="#bbe0e3" stroked="f">
              <v:fill type="solid"/>
              <v:path arrowok="t"/>
            </v:shape>
            <v:shape id="_x0000_s1215" style="width:1494;height:578;left:4767;position:absolute;top:-4735" coordorigin="4768,-4735" coordsize="1494,578" path="m4823,-4735l4772,-4690,4768,-4662,4768,-4229,4792,-4169,4823,-4157,6205,-4157,6257,-4202,6261,-4229,6261,-4662,6236,-4722,6205,-4735,4823,-4735xe" filled="f" stroked="t" strokecolor="black" strokeweight="0.75pt">
              <v:stroke dashstyle="solid"/>
              <v:path arrowok="t"/>
            </v:shape>
            <v:shape id="_x0000_s1216" style="width:120;height:121;left:5454;position:absolute;top:-3988" coordorigin="5455,-3988" coordsize="120,121" path="m5515,-3868l5455,-3988,5575,-3988,5515,-3868xe" filled="t" fillcolor="black" stroked="f">
              <v:fill type="solid"/>
              <v:path arrowok="t"/>
            </v:shape>
            <v:line id="_x0000_s1217" style="position:absolute" from="5514,-4157" to="5515,-3890" stroked="t" strokecolor="black" strokeweight="0.75pt">
              <v:stroke dashstyle="solid"/>
            </v:line>
            <v:shape id="_x0000_s1218" type="#_x0000_t202" style="width:1509;height:875;left:4760;position:absolute;top:-4743" filled="f" stroked="f">
              <v:textbox inset="0,0,0,0">
                <w:txbxContent>
                  <w:p>
                    <w:pPr>
                      <w:spacing w:before="125"/>
                      <w:ind w:left="65" w:right="0" w:firstLine="0"/>
                      <w:jc w:val="left"/>
                      <w:rPr>
                        <w:sz w:val="21"/>
                      </w:rPr>
                    </w:pPr>
                    <w:r>
                      <w:rPr>
                        <w:spacing w:val="-3"/>
                        <w:sz w:val="21"/>
                      </w:rPr>
                      <w:t>进入中断</w:t>
                    </w:r>
                  </w:p>
                </w:txbxContent>
              </v:textbox>
            </v:shape>
            <v:shape id="_x0000_s1219" type="#_x0000_t202" style="width:1867;height:674;left:4544;position:absolute;top:-3866" filled="t" fillcolor="#bbe0e3" stroked="t" strokecolor="black" strokeweight="0.75pt">
              <v:fill type="solid"/>
              <v:stroke dashstyle="solid"/>
              <v:textbox inset="0,0,0,0">
                <w:txbxContent>
                  <w:p>
                    <w:pPr>
                      <w:spacing w:before="95"/>
                      <w:ind w:left="144" w:right="0" w:firstLine="0"/>
                      <w:jc w:val="left"/>
                      <w:rPr>
                        <w:rFonts w:ascii="Times New Roman" w:eastAsia="Times New Roman"/>
                        <w:color w:val="000000"/>
                        <w:sz w:val="21"/>
                      </w:rPr>
                    </w:pPr>
                    <w:r>
                      <w:rPr>
                        <w:color w:val="000000"/>
                        <w:spacing w:val="-8"/>
                        <w:sz w:val="21"/>
                      </w:rPr>
                      <w:t xml:space="preserve">测量确定频率 </w:t>
                    </w:r>
                    <w:r>
                      <w:rPr>
                        <w:rFonts w:ascii="Times New Roman" w:eastAsia="Times New Roman"/>
                        <w:color w:val="000000"/>
                        <w:spacing w:val="-10"/>
                        <w:sz w:val="21"/>
                      </w:rPr>
                      <w:t>F</w:t>
                    </w:r>
                  </w:p>
                </w:txbxContent>
              </v:textbox>
            </v:shape>
            <v:shape id="_x0000_s1220" style="width:120;height:121;left:5454;position:absolute;top:-3025" coordorigin="5455,-3025" coordsize="120,121" path="m5515,-2905l5455,-3025,5575,-3025,5515,-2905xe" filled="t" fillcolor="black" stroked="f">
              <v:fill type="solid"/>
              <v:path arrowok="t"/>
            </v:shape>
            <v:line id="_x0000_s1221" style="position:absolute" from="5514,-3194" to="5515,-2927" stroked="t" strokecolor="black" strokeweight="0.75pt">
              <v:stroke dashstyle="solid"/>
            </v:line>
            <v:shape id="_x0000_s1222" style="width:1569;height:963;left:4767;position:absolute;top:-2905" coordorigin="4768,-2905" coordsize="1569,963" path="m5552,-1942l4768,-2423,5552,-2905,6336,-2423,5552,-1942xe" filled="t" fillcolor="#bbe0e3" stroked="f">
              <v:fill type="solid"/>
              <v:path arrowok="t"/>
            </v:shape>
            <v:shape id="_x0000_s1223" style="width:1569;height:963;left:4767;position:absolute;top:-2905" coordorigin="4768,-2905" coordsize="1569,963" path="m5552,-2905l4768,-2423,5552,-1942,6336,-2423,5552,-2905xe" filled="f" stroked="t" strokecolor="black" strokeweight="0.75pt">
              <v:stroke dashstyle="solid"/>
              <v:path arrowok="t"/>
            </v:shape>
            <v:line id="_x0000_s1224" style="position:absolute" from="4768,-2423" to="3647,-2422" stroked="t" strokecolor="black" strokeweight="0.75pt">
              <v:stroke dashstyle="solid"/>
            </v:line>
            <v:shape id="_x0000_s1225" style="width:120;height:121;left:3587;position:absolute;top:-1678" coordorigin="3588,-1677" coordsize="120,121" path="m3648,-1557l3588,-1677,3708,-1677,3648,-1557xe" filled="t" fillcolor="black" stroked="f">
              <v:fill type="solid"/>
              <v:path arrowok="t"/>
            </v:shape>
            <v:line id="_x0000_s1226" style="position:absolute" from="3647,-2423" to="3648,-1580" stroked="t" strokecolor="black" strokeweight="0.75pt">
              <v:stroke dashstyle="solid"/>
            </v:line>
            <v:shape id="_x0000_s1227" style="width:1943;height:963;left:2676;position:absolute;top:-1558" coordorigin="2677,-1557" coordsize="1943,963" path="m3648,-594l2677,-1076,3648,-1557,4619,-1076,3648,-594xe" filled="t" fillcolor="#bbe0e3" stroked="f">
              <v:fill type="solid"/>
              <v:path arrowok="t"/>
            </v:shape>
            <v:shape id="_x0000_s1228" style="width:1943;height:963;left:2676;position:absolute;top:-1558" coordorigin="2677,-1557" coordsize="1943,963" path="m3648,-1557l2677,-1076,3648,-594,4619,-1076,3648,-1557xe" filled="f" stroked="t" strokecolor="black" strokeweight="0.75pt">
              <v:stroke dashstyle="solid"/>
              <v:path arrowok="t"/>
            </v:shape>
            <v:line id="_x0000_s1229" style="position:absolute" from="2677,-1076" to="2527,-1075" stroked="t" strokecolor="black" strokeweight="0.75pt">
              <v:stroke dashstyle="solid"/>
            </v:line>
            <v:shape id="_x0000_s1230" style="width:120;height:121;left:2467;position:absolute;top:-617" coordorigin="2468,-617" coordsize="120,121" path="m2528,-497l2468,-617,2588,-617,2528,-497xe" filled="t" fillcolor="black" stroked="f">
              <v:fill type="solid"/>
              <v:path arrowok="t"/>
            </v:shape>
            <v:line id="_x0000_s1231" style="position:absolute" from="2527,-1075" to="2528,-519" stroked="t" strokecolor="black" strokeweight="0.75pt">
              <v:stroke dashstyle="solid"/>
            </v:line>
            <v:shape id="_x0000_s1232" style="width:1420;height:963;left:1781;position:absolute;top:-498" coordorigin="1781,-498" coordsize="1420,963" path="m2491,465l1781,-16,2491,-498,3200,-16,2491,465xe" filled="t" fillcolor="#bbe0e3" stroked="f">
              <v:fill type="solid"/>
              <v:path arrowok="t"/>
            </v:shape>
            <v:shape id="_x0000_s1233" style="width:1420;height:963;left:1781;position:absolute;top:-498" coordorigin="1781,-498" coordsize="1420,963" path="m2491,-498l1781,-16,2491,465,3200,-16,2491,-498xe" filled="f" stroked="t" strokecolor="black" strokeweight="0.75pt">
              <v:stroke dashstyle="solid"/>
              <v:path arrowok="t"/>
            </v:shape>
            <v:line id="_x0000_s1234" style="position:absolute" from="1780,-16" to="1556,-15" stroked="t" strokecolor="black" strokeweight="0.75pt">
              <v:stroke dashstyle="solid"/>
            </v:line>
            <v:shape id="_x0000_s1235" style="width:120;height:121;left:1497;position:absolute;top:537" coordorigin="1497,537" coordsize="120,121" path="m1557,657l1497,537,1617,537,1557,657xe" filled="t" fillcolor="black" stroked="f">
              <v:fill type="solid"/>
              <v:path arrowok="t"/>
            </v:shape>
            <v:line id="_x0000_s1236" style="position:absolute" from="1556,-16" to="1557,635" stroked="t" strokecolor="black" strokeweight="0.75pt">
              <v:stroke dashstyle="solid"/>
            </v:line>
            <v:line id="_x0000_s1237" style="position:absolute" from="3498,-16" to="3200,-15" stroked="t" strokecolor="black" strokeweight="0.75pt">
              <v:stroke dashstyle="solid"/>
            </v:line>
            <v:shape id="_x0000_s1238" style="width:120;height:121;left:3437;position:absolute;top:535" coordorigin="3438,535" coordsize="120,121" path="m3498,656l3438,536,3558,535,3498,656xe" filled="t" fillcolor="black" stroked="f">
              <v:fill type="solid"/>
              <v:path arrowok="t"/>
            </v:shape>
            <v:line id="_x0000_s1239" style="position:absolute" from="3497,-18" to="3498,633" stroked="t" strokecolor="black" strokeweight="0.75pt">
              <v:stroke dashstyle="solid"/>
            </v:line>
            <v:line id="_x0000_s1240" style="position:absolute" from="4619,-1076" to="5141,-1075" stroked="t" strokecolor="black" strokeweight="0.75pt">
              <v:stroke dashstyle="solid"/>
            </v:line>
            <v:shape id="_x0000_s1241" style="width:120;height:120;left:5081;position:absolute;top:1018" coordorigin="5082,1019" coordsize="120,120" path="m5142,1139l5082,1019,5202,1019,5142,1139xe" filled="t" fillcolor="black" stroked="f">
              <v:fill type="solid"/>
              <v:path arrowok="t"/>
            </v:shape>
            <v:line id="_x0000_s1242" style="position:absolute" from="5142,-1076" to="5142,1116" stroked="t" strokecolor="black" strokeweight="0.75pt">
              <v:stroke dashstyle="solid"/>
            </v:line>
            <v:line id="_x0000_s1243" style="position:absolute" from="6336,-2423" to="7307,-2422" stroked="t" strokecolor="black" strokeweight="0.75pt">
              <v:stroke dashstyle="solid"/>
            </v:line>
            <v:shape id="_x0000_s1244" style="width:120;height:121;left:7247;position:absolute;top:-1774" coordorigin="7247,-1773" coordsize="120,121" path="m7308,-1653l7247,-1773,7367,-1773,7308,-1653xe" filled="t" fillcolor="black" stroked="f">
              <v:fill type="solid"/>
              <v:path arrowok="t"/>
            </v:shape>
            <v:line id="_x0000_s1245" style="position:absolute" from="7307,-2423" to="7307,-1676" stroked="t" strokecolor="black" strokeweight="0.75pt">
              <v:stroke dashstyle="solid"/>
            </v:line>
            <v:shape id="_x0000_s1246" style="width:1494;height:963;left:6560;position:absolute;top:-979" coordorigin="6560,-979" coordsize="1494,963" path="m7307,-16l6560,-498,7307,-979,8054,-498,7307,-16xe" filled="t" fillcolor="#bbe0e3" stroked="f">
              <v:fill type="solid"/>
              <v:path arrowok="t"/>
            </v:shape>
            <v:shape id="_x0000_s1247" style="width:1494;height:963;left:6560;position:absolute;top:-979" coordorigin="6560,-979" coordsize="1494,963" path="m7307,-979l6560,-498,7307,-16,8054,-498,7307,-979xe" filled="f" stroked="t" strokecolor="black" strokeweight="0.75pt">
              <v:stroke dashstyle="solid"/>
              <v:path arrowok="t"/>
            </v:shape>
            <v:line id="_x0000_s1248" style="position:absolute" from="6560,-498" to="6411,-497" stroked="t" strokecolor="black" strokeweight="0.75pt">
              <v:stroke dashstyle="solid"/>
            </v:line>
            <v:shape id="_x0000_s1249" style="width:120;height:121;left:6351;position:absolute;top:-234" coordorigin="6351,-233" coordsize="120,121" path="m6411,-113l6351,-233,6471,-233,6411,-113xe" filled="t" fillcolor="black" stroked="f">
              <v:fill type="solid"/>
              <v:path arrowok="t"/>
            </v:shape>
            <v:line id="_x0000_s1250" style="position:absolute" from="6411,-498" to="6411,-135" stroked="t" strokecolor="black" strokeweight="0.75pt">
              <v:stroke dashstyle="solid"/>
            </v:line>
            <v:shape id="_x0000_s1251" style="width:1943;height:963;left:5439;position:absolute;top:-113" coordorigin="5440,-113" coordsize="1943,963" path="m6411,850l5440,369,6411,-113,7383,369,6411,850xe" filled="t" fillcolor="#bbe0e3" stroked="f">
              <v:fill type="solid"/>
              <v:path arrowok="t"/>
            </v:shape>
            <v:shape id="_x0000_s1252" style="width:1943;height:963;left:5439;position:absolute;top:-113" coordorigin="5440,-113" coordsize="1943,963" path="m6411,-113l5440,369,6411,850,7383,369,6411,-113xe" filled="f" stroked="t" strokecolor="black" strokeweight="0.75pt">
              <v:stroke dashstyle="solid"/>
              <v:path arrowok="t"/>
            </v:shape>
            <v:line id="_x0000_s1253" style="position:absolute" from="5439,369" to="4768,369" stroked="t" strokecolor="black" strokeweight="0.75pt">
              <v:stroke dashstyle="solid"/>
            </v:line>
            <v:shape id="_x0000_s1254" style="width:120;height:121;left:1496;position:absolute;top:1500" coordorigin="1497,1500" coordsize="120,121" path="m1557,1620l1497,1500,1617,1500,1557,1620xe" filled="t" fillcolor="black" stroked="f">
              <v:fill type="solid"/>
              <v:path arrowok="t"/>
            </v:shape>
            <v:line id="_x0000_s1255" style="position:absolute" from="1556,1235" to="1557,1598" stroked="t" strokecolor="black" strokeweight="0.75pt">
              <v:stroke dashstyle="solid"/>
            </v:line>
            <v:shape id="_x0000_s1256" style="width:120;height:121;left:3437;position:absolute;top:1498" coordorigin="3438,1498" coordsize="120,121" path="m3498,1618l3438,1499,3558,1498,3498,1618xe" filled="t" fillcolor="black" stroked="f">
              <v:fill type="solid"/>
              <v:path arrowok="t"/>
            </v:shape>
            <v:line id="_x0000_s1257" style="position:absolute" from="3497,1234" to="3498,1596" stroked="t" strokecolor="black" strokeweight="0.75pt">
              <v:stroke dashstyle="solid"/>
            </v:line>
            <v:line id="_x0000_s1258" style="position:absolute" from="1557,1620" to="8203,1621" stroked="t" strokecolor="black" strokeweight="0.75pt">
              <v:stroke dashstyle="solid"/>
            </v:line>
            <v:rect id="_x0000_s1259" style="width:1644;height:482;left:1705;position:absolute;top:1909" filled="t" fillcolor="#bbe0e3" stroked="f">
              <v:fill type="solid"/>
            </v:rect>
            <v:rect id="_x0000_s1260" style="width:1644;height:482;left:1705;position:absolute;top:1909" filled="f" stroked="t" strokecolor="black" strokeweight="0.75pt">
              <v:stroke dashstyle="solid"/>
            </v:rect>
            <v:shape id="_x0000_s1261" style="width:120;height:121;left:2393;position:absolute;top:1790" coordorigin="2393,1790" coordsize="120,121" path="m2453,1911l2393,1791,2513,1790,2453,1911xe" filled="t" fillcolor="black" stroked="f">
              <v:fill type="solid"/>
              <v:path arrowok="t"/>
            </v:shape>
            <v:line id="_x0000_s1262" style="position:absolute" from="2453,1621" to="2453,1888" stroked="t" strokecolor="black" strokeweight="0.75pt">
              <v:stroke dashstyle="solid"/>
            </v:line>
            <v:shape id="_x0000_s1263" style="width:120;height:121;left:2393;position:absolute;top:2462" coordorigin="2393,2463" coordsize="120,121" path="m2453,2583l2393,2463,2513,2463,2453,2583xe" filled="t" fillcolor="black" stroked="f">
              <v:fill type="solid"/>
              <v:path arrowok="t"/>
            </v:shape>
            <v:line id="_x0000_s1264" style="position:absolute" from="2453,2391" to="2453,2561" stroked="t" strokecolor="black" strokeweight="0.75pt">
              <v:stroke dashstyle="solid"/>
            </v:line>
            <v:rect id="_x0000_s1265" style="width:1644;height:482;left:4394;position:absolute;top:1909" filled="t" fillcolor="#bbe0e3" stroked="f">
              <v:fill type="solid"/>
            </v:rect>
            <v:rect id="_x0000_s1266" style="width:1644;height:482;left:4394;position:absolute;top:1909" filled="f" stroked="t" strokecolor="black" strokeweight="0.75pt">
              <v:stroke dashstyle="solid"/>
            </v:rect>
            <v:shape id="_x0000_s1267" style="width:120;height:121;left:5081;position:absolute;top:2462" coordorigin="5081,2463" coordsize="120,121" path="m5142,2583l5081,2463,5201,2463,5142,2583xe" filled="t" fillcolor="black" stroked="f">
              <v:fill type="solid"/>
              <v:path arrowok="t"/>
            </v:shape>
            <v:line id="_x0000_s1268" style="position:absolute" from="5141,2391" to="5141,2561" stroked="t" strokecolor="black" strokeweight="0.75pt">
              <v:stroke dashstyle="solid"/>
            </v:line>
            <v:shape id="_x0000_s1269" style="width:120;height:121;left:4708;position:absolute;top:1500" coordorigin="4708,1500" coordsize="120,121" path="m4768,1620l4708,1500,4828,1500,4768,1620xe" filled="t" fillcolor="black" stroked="f">
              <v:fill type="solid"/>
              <v:path arrowok="t"/>
            </v:shape>
            <v:line id="_x0000_s1270" style="position:absolute" from="4768,369" to="4768,1598" stroked="t" strokecolor="black" strokeweight="0.75pt">
              <v:stroke dashstyle="solid"/>
            </v:line>
            <v:line id="_x0000_s1271" style="position:absolute" from="7382,369" to="7830,369" stroked="t" strokecolor="black" strokeweight="0.75pt">
              <v:stroke dashstyle="solid"/>
            </v:line>
            <v:shape id="_x0000_s1272" style="width:120;height:121;left:7247;position:absolute;top:-1100" coordorigin="7247,-1099" coordsize="120,121" path="m7308,-979l7247,-1099,7367,-1099,7308,-979xe" filled="t" fillcolor="black" stroked="f">
              <v:fill type="solid"/>
              <v:path arrowok="t"/>
            </v:shape>
            <v:line id="_x0000_s1273" style="position:absolute" from="7307,-1172" to="7307,-1002" stroked="t" strokecolor="black" strokeweight="0.75pt">
              <v:stroke dashstyle="solid"/>
            </v:line>
            <v:shape id="_x0000_s1274" style="width:120;height:121;left:7770;position:absolute;top:923" coordorigin="7770,924" coordsize="120,121" path="m7830,1044l7770,924,7890,924,7830,1044xe" filled="t" fillcolor="black" stroked="f">
              <v:fill type="solid"/>
              <v:path arrowok="t"/>
            </v:shape>
            <v:line id="_x0000_s1275" style="position:absolute" from="7830,370" to="7830,1021" stroked="t" strokecolor="black" strokeweight="0.75pt">
              <v:stroke dashstyle="solid"/>
            </v:line>
            <v:line id="_x0000_s1276" style="position:absolute" from="5142,1042" to="10295,947" stroked="t" strokecolor="black" strokeweight="0.75pt">
              <v:stroke dashstyle="solid"/>
            </v:line>
            <v:shape id="_x0000_s1277" style="width:120;height:121;left:5081;position:absolute;top:1789" coordorigin="5081,1790" coordsize="120,121" path="m5142,1910l5081,1790,5201,1790,5142,1910xe" filled="t" fillcolor="black" stroked="f">
              <v:fill type="solid"/>
              <v:path arrowok="t"/>
            </v:shape>
            <v:line id="_x0000_s1278" style="position:absolute" from="5141,1139" to="5142,1887" stroked="t" strokecolor="black" strokeweight="0.75pt">
              <v:stroke dashstyle="solid"/>
            </v:line>
            <v:line id="_x0000_s1279" style="position:absolute" from="8054,-498" to="9174,-497" stroked="t" strokecolor="black" strokeweight="0.75pt">
              <v:stroke dashstyle="solid"/>
            </v:line>
            <v:shape id="_x0000_s1280" style="width:120;height:121;left:9114;position:absolute;top:-234" coordorigin="9114,-233" coordsize="120,121" path="m9174,-113l9114,-233,9234,-233,9174,-113xe" filled="t" fillcolor="black" stroked="f">
              <v:fill type="solid"/>
              <v:path arrowok="t"/>
            </v:shape>
            <v:line id="_x0000_s1281" style="position:absolute" from="9174,-497" to="9174,-135" stroked="t" strokecolor="black" strokeweight="0.75pt">
              <v:stroke dashstyle="solid"/>
            </v:line>
            <v:shape id="_x0000_s1282" style="width:1943;height:771;left:8203;position:absolute;top:1235" coordorigin="8203,1235" coordsize="1943,771" path="m9174,2006l8203,1621,9174,1235,10146,1621,9174,2006xe" filled="t" fillcolor="#bbe0e3" stroked="f">
              <v:fill type="solid"/>
              <v:path arrowok="t"/>
            </v:shape>
            <v:shape id="_x0000_s1283" style="width:1943;height:771;left:8203;position:absolute;top:1235" coordorigin="8203,1235" coordsize="1943,771" path="m9174,1235l8203,1621,9174,2006,10146,1621,9174,1235xe" filled="f" stroked="t" strokecolor="black" strokeweight="0.75pt">
              <v:stroke dashstyle="solid"/>
              <v:path arrowok="t"/>
            </v:shape>
            <v:shape id="_x0000_s1284" style="width:120;height:121;left:9114;position:absolute;top:1116" coordorigin="9115,1116" coordsize="120,121" path="m9174,1236l9115,1116,9235,1116,9174,1236xe" filled="t" fillcolor="black" stroked="f">
              <v:fill type="solid"/>
              <v:path arrowok="t"/>
            </v:shape>
            <v:line id="_x0000_s1285" style="position:absolute" from="9175,371" to="9175,1214" stroked="t" strokecolor="black" strokeweight="0.75pt">
              <v:stroke dashstyle="solid"/>
            </v:line>
            <v:line id="_x0000_s1286" style="position:absolute" from="10070,1620" to="10294,1621" stroked="t" strokecolor="black" strokeweight="0.75pt">
              <v:stroke dashstyle="solid"/>
            </v:line>
            <v:shape id="_x0000_s1287" style="width:120;height:121;left:10234;position:absolute;top:946" coordorigin="10235,947" coordsize="120,121" path="m10355,1067l10235,1067,10295,947,10355,1067xe" filled="t" fillcolor="black" stroked="f">
              <v:fill type="solid"/>
              <v:path arrowok="t"/>
            </v:shape>
            <v:line id="_x0000_s1288" style="position:absolute" from="10294,1620" to="10295,969" stroked="t" strokecolor="black" strokeweight="0.75pt">
              <v:stroke dashstyle="solid"/>
            </v:line>
            <v:shape id="_x0000_s1289" type="#_x0000_t202" style="width:347;height:233;left:4166;position:absolute;top:-2788" filled="f" stroked="f">
              <v:textbox inset="0,0,0,0">
                <w:txbxContent>
                  <w:p>
                    <w:pPr>
                      <w:spacing w:before="0" w:line="233" w:lineRule="exact"/>
                      <w:ind w:left="0" w:right="0" w:firstLine="0"/>
                      <w:jc w:val="left"/>
                      <w:rPr>
                        <w:rFonts w:ascii="Times New Roman"/>
                        <w:sz w:val="21"/>
                      </w:rPr>
                    </w:pPr>
                    <w:r>
                      <w:rPr>
                        <w:rFonts w:ascii="Times New Roman"/>
                        <w:spacing w:val="-5"/>
                        <w:sz w:val="21"/>
                      </w:rPr>
                      <w:t>Yes</w:t>
                    </w:r>
                  </w:p>
                </w:txbxContent>
              </v:textbox>
            </v:shape>
            <v:shape id="_x0000_s1290" type="#_x0000_t202" style="width:571;height:233;left:5235;position:absolute;top:-2581" filled="f" stroked="f">
              <v:textbox inset="0,0,0,0">
                <w:txbxContent>
                  <w:p>
                    <w:pPr>
                      <w:spacing w:before="0" w:line="233" w:lineRule="exact"/>
                      <w:ind w:left="0" w:right="0" w:firstLine="0"/>
                      <w:jc w:val="left"/>
                      <w:rPr>
                        <w:rFonts w:ascii="Times New Roman"/>
                        <w:sz w:val="21"/>
                      </w:rPr>
                    </w:pPr>
                    <w:r>
                      <w:rPr>
                        <w:rFonts w:ascii="Times New Roman"/>
                        <w:spacing w:val="-2"/>
                        <w:sz w:val="21"/>
                      </w:rPr>
                      <w:t>F&lt;100</w:t>
                    </w:r>
                  </w:p>
                </w:txbxContent>
              </v:textbox>
            </v:shape>
            <v:shape id="_x0000_s1291" type="#_x0000_t202" style="width:172;height:545;left:6779;position:absolute;top:-2788" filled="f" stroked="f">
              <v:textbox inset="0,0,0,0">
                <w:txbxContent>
                  <w:p>
                    <w:pPr>
                      <w:spacing w:before="0" w:line="233" w:lineRule="exact"/>
                      <w:ind w:left="0" w:right="0" w:firstLine="0"/>
                      <w:jc w:val="left"/>
                      <w:rPr>
                        <w:rFonts w:ascii="Times New Roman"/>
                        <w:sz w:val="21"/>
                      </w:rPr>
                    </w:pPr>
                    <w:r>
                      <w:rPr>
                        <w:rFonts w:ascii="Times New Roman"/>
                        <w:sz w:val="21"/>
                      </w:rPr>
                      <w:t>N</w:t>
                    </w:r>
                  </w:p>
                  <w:p>
                    <w:pPr>
                      <w:spacing w:before="70"/>
                      <w:ind w:left="0" w:right="0" w:firstLine="0"/>
                      <w:jc w:val="left"/>
                      <w:rPr>
                        <w:rFonts w:ascii="Times New Roman"/>
                        <w:sz w:val="21"/>
                      </w:rPr>
                    </w:pPr>
                    <w:r>
                      <w:rPr>
                        <w:rFonts w:ascii="Times New Roman"/>
                        <w:sz w:val="21"/>
                      </w:rPr>
                      <w:t>o</w:t>
                    </w:r>
                  </w:p>
                </w:txbxContent>
              </v:textbox>
            </v:shape>
            <v:shape id="_x0000_s1292" type="#_x0000_t202" style="width:837;height:233;left:3238;position:absolute;top:-1233" filled="f" stroked="f">
              <v:textbox inset="0,0,0,0">
                <w:txbxContent>
                  <w:p>
                    <w:pPr>
                      <w:spacing w:before="0" w:line="233" w:lineRule="exact"/>
                      <w:ind w:left="0" w:right="0" w:firstLine="0"/>
                      <w:jc w:val="left"/>
                      <w:rPr>
                        <w:rFonts w:ascii="Times New Roman"/>
                        <w:sz w:val="21"/>
                      </w:rPr>
                    </w:pPr>
                    <w:r>
                      <w:rPr>
                        <w:rFonts w:ascii="Times New Roman"/>
                        <w:spacing w:val="-2"/>
                        <w:sz w:val="21"/>
                      </w:rPr>
                      <w:t>R_C_flag</w:t>
                    </w:r>
                  </w:p>
                </w:txbxContent>
              </v:textbox>
            </v:shape>
            <v:shape id="_x0000_s1293" type="#_x0000_t202" style="width:347;height:233;left:2000;position:absolute;top:-958" filled="f" stroked="f">
              <v:textbox inset="0,0,0,0">
                <w:txbxContent>
                  <w:p>
                    <w:pPr>
                      <w:spacing w:before="0" w:line="233" w:lineRule="exact"/>
                      <w:ind w:left="0" w:right="0" w:firstLine="0"/>
                      <w:jc w:val="left"/>
                      <w:rPr>
                        <w:rFonts w:ascii="Times New Roman"/>
                        <w:sz w:val="21"/>
                      </w:rPr>
                    </w:pPr>
                    <w:r>
                      <w:rPr>
                        <w:rFonts w:ascii="Times New Roman"/>
                        <w:spacing w:val="-5"/>
                        <w:sz w:val="21"/>
                      </w:rPr>
                      <w:t>Yes</w:t>
                    </w:r>
                  </w:p>
                </w:txbxContent>
              </v:textbox>
            </v:shape>
            <v:shape id="_x0000_s1294" type="#_x0000_t202" style="width:172;height:545;left:4688;position:absolute;top:-1440" filled="f" stroked="f">
              <v:textbox inset="0,0,0,0">
                <w:txbxContent>
                  <w:p>
                    <w:pPr>
                      <w:spacing w:before="0" w:line="233" w:lineRule="exact"/>
                      <w:ind w:left="0" w:right="0" w:firstLine="0"/>
                      <w:jc w:val="left"/>
                      <w:rPr>
                        <w:rFonts w:ascii="Times New Roman"/>
                        <w:sz w:val="21"/>
                      </w:rPr>
                    </w:pPr>
                    <w:r>
                      <w:rPr>
                        <w:rFonts w:ascii="Times New Roman"/>
                        <w:sz w:val="21"/>
                      </w:rPr>
                      <w:t>N</w:t>
                    </w:r>
                  </w:p>
                  <w:p>
                    <w:pPr>
                      <w:spacing w:before="70"/>
                      <w:ind w:left="0" w:right="0" w:firstLine="0"/>
                      <w:jc w:val="left"/>
                      <w:rPr>
                        <w:rFonts w:ascii="Times New Roman"/>
                        <w:sz w:val="21"/>
                      </w:rPr>
                    </w:pPr>
                    <w:r>
                      <w:rPr>
                        <w:rFonts w:ascii="Times New Roman"/>
                        <w:sz w:val="21"/>
                      </w:rPr>
                      <w:t>o</w:t>
                    </w:r>
                  </w:p>
                </w:txbxContent>
              </v:textbox>
            </v:shape>
            <v:shape id="_x0000_s1295" type="#_x0000_t202" style="width:347;height:233;left:5884;position:absolute;top:-573" filled="f" stroked="f">
              <v:textbox inset="0,0,0,0">
                <w:txbxContent>
                  <w:p>
                    <w:pPr>
                      <w:spacing w:before="0" w:line="233" w:lineRule="exact"/>
                      <w:ind w:left="0" w:right="0" w:firstLine="0"/>
                      <w:jc w:val="left"/>
                      <w:rPr>
                        <w:rFonts w:ascii="Times New Roman"/>
                        <w:sz w:val="21"/>
                      </w:rPr>
                    </w:pPr>
                    <w:r>
                      <w:rPr>
                        <w:rFonts w:ascii="Times New Roman"/>
                        <w:spacing w:val="-5"/>
                        <w:sz w:val="21"/>
                      </w:rPr>
                      <w:t>Yes</w:t>
                    </w:r>
                  </w:p>
                </w:txbxContent>
              </v:textbox>
            </v:shape>
            <v:shape id="_x0000_s1296" type="#_x0000_t202" style="width:571;height:233;left:7009;position:absolute;top:-655" filled="f" stroked="f">
              <v:textbox inset="0,0,0,0">
                <w:txbxContent>
                  <w:p>
                    <w:pPr>
                      <w:spacing w:before="0" w:line="233" w:lineRule="exact"/>
                      <w:ind w:left="0" w:right="0" w:firstLine="0"/>
                      <w:jc w:val="left"/>
                      <w:rPr>
                        <w:rFonts w:ascii="Times New Roman"/>
                        <w:sz w:val="21"/>
                      </w:rPr>
                    </w:pPr>
                    <w:r>
                      <w:rPr>
                        <w:rFonts w:ascii="Times New Roman"/>
                        <w:spacing w:val="-2"/>
                        <w:sz w:val="21"/>
                      </w:rPr>
                      <w:t>F&lt;100</w:t>
                    </w:r>
                  </w:p>
                </w:txbxContent>
              </v:textbox>
            </v:shape>
            <v:shape id="_x0000_s1297" type="#_x0000_t202" style="width:172;height:545;left:8646;position:absolute;top:-958" filled="f" stroked="f">
              <v:textbox inset="0,0,0,0">
                <w:txbxContent>
                  <w:p>
                    <w:pPr>
                      <w:spacing w:before="0" w:line="233" w:lineRule="exact"/>
                      <w:ind w:left="0" w:right="0" w:firstLine="0"/>
                      <w:jc w:val="left"/>
                      <w:rPr>
                        <w:rFonts w:ascii="Times New Roman"/>
                        <w:sz w:val="21"/>
                      </w:rPr>
                    </w:pPr>
                    <w:r>
                      <w:rPr>
                        <w:rFonts w:ascii="Times New Roman"/>
                        <w:sz w:val="21"/>
                      </w:rPr>
                      <w:t>N</w:t>
                    </w:r>
                  </w:p>
                  <w:p>
                    <w:pPr>
                      <w:spacing w:before="70"/>
                      <w:ind w:left="0" w:right="0" w:firstLine="0"/>
                      <w:jc w:val="left"/>
                      <w:rPr>
                        <w:rFonts w:ascii="Times New Roman"/>
                        <w:sz w:val="21"/>
                      </w:rPr>
                    </w:pPr>
                    <w:r>
                      <w:rPr>
                        <w:rFonts w:ascii="Times New Roman"/>
                        <w:sz w:val="21"/>
                      </w:rPr>
                      <w:t>o</w:t>
                    </w:r>
                  </w:p>
                </w:txbxContent>
              </v:textbox>
            </v:shape>
            <v:shape id="_x0000_s1298" type="#_x0000_t202" style="width:466;height:233;left:2211;position:absolute;top:-173" filled="f" stroked="f">
              <v:textbox inset="0,0,0,0">
                <w:txbxContent>
                  <w:p>
                    <w:pPr>
                      <w:spacing w:before="0" w:line="233" w:lineRule="exact"/>
                      <w:ind w:left="0" w:right="0" w:firstLine="0"/>
                      <w:jc w:val="left"/>
                      <w:rPr>
                        <w:rFonts w:ascii="Times New Roman"/>
                        <w:sz w:val="21"/>
                      </w:rPr>
                    </w:pPr>
                    <w:r>
                      <w:rPr>
                        <w:rFonts w:ascii="Times New Roman"/>
                        <w:spacing w:val="-4"/>
                        <w:sz w:val="21"/>
                      </w:rPr>
                      <w:t>F&lt;70</w:t>
                    </w:r>
                  </w:p>
                </w:txbxContent>
              </v:textbox>
            </v:shape>
            <v:shape id="_x0000_s1299" type="#_x0000_t202" style="width:172;height:545;left:3643;position:absolute;top:100" filled="f" stroked="f">
              <v:textbox inset="0,0,0,0">
                <w:txbxContent>
                  <w:p>
                    <w:pPr>
                      <w:spacing w:before="0" w:line="233" w:lineRule="exact"/>
                      <w:ind w:left="0" w:right="0" w:firstLine="0"/>
                      <w:jc w:val="left"/>
                      <w:rPr>
                        <w:rFonts w:ascii="Times New Roman"/>
                        <w:sz w:val="21"/>
                      </w:rPr>
                    </w:pPr>
                    <w:r>
                      <w:rPr>
                        <w:rFonts w:ascii="Times New Roman"/>
                        <w:sz w:val="21"/>
                      </w:rPr>
                      <w:t>N</w:t>
                    </w:r>
                  </w:p>
                  <w:p>
                    <w:pPr>
                      <w:spacing w:before="70"/>
                      <w:ind w:left="0" w:right="0" w:firstLine="0"/>
                      <w:jc w:val="left"/>
                      <w:rPr>
                        <w:rFonts w:ascii="Times New Roman"/>
                        <w:sz w:val="21"/>
                      </w:rPr>
                    </w:pPr>
                    <w:r>
                      <w:rPr>
                        <w:rFonts w:ascii="Times New Roman"/>
                        <w:sz w:val="21"/>
                      </w:rPr>
                      <w:t>o</w:t>
                    </w:r>
                  </w:p>
                </w:txbxContent>
              </v:textbox>
            </v:shape>
            <v:shape id="_x0000_s1300" type="#_x0000_t202" style="width:347;height:233;left:5062;position:absolute;top:4" filled="f" stroked="f">
              <v:textbox inset="0,0,0,0">
                <w:txbxContent>
                  <w:p>
                    <w:pPr>
                      <w:spacing w:before="0" w:line="233" w:lineRule="exact"/>
                      <w:ind w:left="0" w:right="0" w:firstLine="0"/>
                      <w:jc w:val="left"/>
                      <w:rPr>
                        <w:rFonts w:ascii="Times New Roman"/>
                        <w:sz w:val="21"/>
                      </w:rPr>
                    </w:pPr>
                    <w:r>
                      <w:rPr>
                        <w:rFonts w:ascii="Times New Roman"/>
                        <w:spacing w:val="-5"/>
                        <w:sz w:val="21"/>
                      </w:rPr>
                      <w:t>Yes</w:t>
                    </w:r>
                  </w:p>
                </w:txbxContent>
              </v:textbox>
            </v:shape>
            <v:shape id="_x0000_s1301" type="#_x0000_t202" style="width:837;height:233;left:6001;position:absolute;top:211" filled="f" stroked="f">
              <v:textbox inset="0,0,0,0">
                <w:txbxContent>
                  <w:p>
                    <w:pPr>
                      <w:spacing w:before="0" w:line="233" w:lineRule="exact"/>
                      <w:ind w:left="0" w:right="0" w:firstLine="0"/>
                      <w:jc w:val="left"/>
                      <w:rPr>
                        <w:rFonts w:ascii="Times New Roman"/>
                        <w:sz w:val="21"/>
                      </w:rPr>
                    </w:pPr>
                    <w:r>
                      <w:rPr>
                        <w:rFonts w:ascii="Times New Roman"/>
                        <w:spacing w:val="-2"/>
                        <w:sz w:val="21"/>
                      </w:rPr>
                      <w:t>R_C_flag</w:t>
                    </w:r>
                  </w:p>
                </w:txbxContent>
              </v:textbox>
            </v:shape>
            <v:shape id="_x0000_s1302" type="#_x0000_t202" style="width:172;height:545;left:7602;position:absolute;top:4" filled="f" stroked="f">
              <v:textbox inset="0,0,0,0">
                <w:txbxContent>
                  <w:p>
                    <w:pPr>
                      <w:spacing w:before="0" w:line="233" w:lineRule="exact"/>
                      <w:ind w:left="0" w:right="0" w:firstLine="0"/>
                      <w:jc w:val="left"/>
                      <w:rPr>
                        <w:rFonts w:ascii="Times New Roman"/>
                        <w:sz w:val="21"/>
                      </w:rPr>
                    </w:pPr>
                    <w:r>
                      <w:rPr>
                        <w:rFonts w:ascii="Times New Roman"/>
                        <w:sz w:val="21"/>
                      </w:rPr>
                      <w:t>N</w:t>
                    </w:r>
                  </w:p>
                  <w:p>
                    <w:pPr>
                      <w:spacing w:before="70"/>
                      <w:ind w:left="0" w:right="0" w:firstLine="0"/>
                      <w:jc w:val="left"/>
                      <w:rPr>
                        <w:rFonts w:ascii="Times New Roman"/>
                        <w:sz w:val="21"/>
                      </w:rPr>
                    </w:pPr>
                    <w:r>
                      <w:rPr>
                        <w:rFonts w:ascii="Times New Roman"/>
                        <w:sz w:val="21"/>
                      </w:rPr>
                      <w:t>o</w:t>
                    </w:r>
                  </w:p>
                </w:txbxContent>
              </v:textbox>
            </v:shape>
            <v:shape id="_x0000_s1303" type="#_x0000_t202" style="width:837;height:233;left:8764;position:absolute;top:1511" filled="f" stroked="f">
              <v:textbox inset="0,0,0,0">
                <w:txbxContent>
                  <w:p>
                    <w:pPr>
                      <w:spacing w:before="0" w:line="233" w:lineRule="exact"/>
                      <w:ind w:left="0" w:right="0" w:firstLine="0"/>
                      <w:jc w:val="left"/>
                      <w:rPr>
                        <w:rFonts w:ascii="Times New Roman"/>
                        <w:sz w:val="21"/>
                      </w:rPr>
                    </w:pPr>
                    <w:r>
                      <w:rPr>
                        <w:rFonts w:ascii="Times New Roman"/>
                        <w:spacing w:val="-2"/>
                        <w:sz w:val="21"/>
                      </w:rPr>
                      <w:t>R_C_flag</w:t>
                    </w:r>
                  </w:p>
                </w:txbxContent>
              </v:textbox>
            </v:shape>
            <v:shape id="_x0000_s1304" type="#_x0000_t202" style="width:172;height:545;left:9915;position:absolute;top:1160" filled="f" stroked="f">
              <v:textbox inset="0,0,0,0">
                <w:txbxContent>
                  <w:p>
                    <w:pPr>
                      <w:spacing w:before="0" w:line="233" w:lineRule="exact"/>
                      <w:ind w:left="0" w:right="0" w:firstLine="0"/>
                      <w:jc w:val="left"/>
                      <w:rPr>
                        <w:rFonts w:ascii="Times New Roman"/>
                        <w:sz w:val="21"/>
                      </w:rPr>
                    </w:pPr>
                    <w:r>
                      <w:rPr>
                        <w:rFonts w:ascii="Times New Roman"/>
                        <w:sz w:val="21"/>
                      </w:rPr>
                      <w:t>N</w:t>
                    </w:r>
                  </w:p>
                  <w:p>
                    <w:pPr>
                      <w:spacing w:before="70"/>
                      <w:ind w:left="0" w:right="0" w:firstLine="0"/>
                      <w:jc w:val="left"/>
                      <w:rPr>
                        <w:rFonts w:ascii="Times New Roman"/>
                        <w:sz w:val="21"/>
                      </w:rPr>
                    </w:pPr>
                    <w:r>
                      <w:rPr>
                        <w:rFonts w:ascii="Times New Roman"/>
                        <w:sz w:val="21"/>
                      </w:rPr>
                      <w:t>o</w:t>
                    </w:r>
                  </w:p>
                </w:txbxContent>
              </v:textbox>
            </v:shape>
            <v:shape id="_x0000_s1305" type="#_x0000_t202" style="width:347;height:233;left:7602;position:absolute;top:1738" filled="f" stroked="f">
              <v:textbox inset="0,0,0,0">
                <w:txbxContent>
                  <w:p>
                    <w:pPr>
                      <w:spacing w:before="0" w:line="233" w:lineRule="exact"/>
                      <w:ind w:left="0" w:right="0" w:firstLine="0"/>
                      <w:jc w:val="left"/>
                      <w:rPr>
                        <w:rFonts w:ascii="Times New Roman"/>
                        <w:sz w:val="21"/>
                      </w:rPr>
                    </w:pPr>
                    <w:r>
                      <w:rPr>
                        <w:rFonts w:ascii="Times New Roman"/>
                        <w:spacing w:val="-5"/>
                        <w:sz w:val="21"/>
                      </w:rPr>
                      <w:t>Yes</w:t>
                    </w:r>
                  </w:p>
                </w:txbxContent>
              </v:textbox>
            </v:shape>
            <v:shape id="_x0000_s1306" type="#_x0000_t202" style="width:1308;height:210;left:1857;position:absolute;top:2041" filled="f" stroked="f">
              <v:textbox inset="0,0,0,0">
                <w:txbxContent>
                  <w:p>
                    <w:pPr>
                      <w:spacing w:before="0" w:line="210" w:lineRule="exact"/>
                      <w:ind w:left="0" w:right="0" w:firstLine="0"/>
                      <w:jc w:val="left"/>
                      <w:rPr>
                        <w:sz w:val="21"/>
                      </w:rPr>
                    </w:pPr>
                    <w:r>
                      <w:rPr>
                        <w:spacing w:val="-2"/>
                        <w:sz w:val="21"/>
                      </w:rPr>
                      <w:t>通过公式计算</w:t>
                    </w:r>
                  </w:p>
                </w:txbxContent>
              </v:textbox>
            </v:shape>
            <v:shape id="_x0000_s1307" type="#_x0000_t202" style="width:1308;height:210;left:4545;position:absolute;top:2041" filled="f" stroked="f">
              <v:textbox inset="0,0,0,0">
                <w:txbxContent>
                  <w:p>
                    <w:pPr>
                      <w:spacing w:before="0" w:line="210" w:lineRule="exact"/>
                      <w:ind w:left="0" w:right="0" w:firstLine="0"/>
                      <w:jc w:val="left"/>
                      <w:rPr>
                        <w:sz w:val="21"/>
                      </w:rPr>
                    </w:pPr>
                    <w:r>
                      <w:rPr>
                        <w:spacing w:val="-2"/>
                        <w:sz w:val="21"/>
                      </w:rPr>
                      <w:t>通过公式计算</w:t>
                    </w:r>
                  </w:p>
                </w:txbxContent>
              </v:textbox>
            </v:shape>
            <v:shape id="_x0000_s1308" type="#_x0000_t202" style="width:2017;height:578;left:4170;position:absolute;top:2583" filled="t" fillcolor="#bbe0e3" stroked="t" strokecolor="black" strokeweight="0.75pt">
              <v:fill type="solid"/>
              <v:stroke dashstyle="solid"/>
              <v:textbox inset="0,0,0,0">
                <w:txbxContent>
                  <w:p>
                    <w:pPr>
                      <w:spacing w:before="95"/>
                      <w:ind w:left="144" w:right="0" w:firstLine="0"/>
                      <w:jc w:val="left"/>
                      <w:rPr>
                        <w:color w:val="000000"/>
                        <w:sz w:val="21"/>
                      </w:rPr>
                    </w:pPr>
                    <w:r>
                      <w:rPr>
                        <w:color w:val="000000"/>
                        <w:spacing w:val="-27"/>
                        <w:sz w:val="21"/>
                      </w:rPr>
                      <w:t xml:space="preserve">送 </w:t>
                    </w:r>
                    <w:r>
                      <w:rPr>
                        <w:rFonts w:ascii="Times New Roman" w:eastAsia="Times New Roman"/>
                        <w:color w:val="000000"/>
                        <w:sz w:val="21"/>
                      </w:rPr>
                      <w:t xml:space="preserve">12864 </w:t>
                    </w:r>
                    <w:r>
                      <w:rPr>
                        <w:color w:val="000000"/>
                        <w:spacing w:val="-3"/>
                        <w:sz w:val="21"/>
                      </w:rPr>
                      <w:t>液晶显示</w:t>
                    </w:r>
                  </w:p>
                </w:txbxContent>
              </v:textbox>
            </v:shape>
            <v:shape id="_x0000_s1309" type="#_x0000_t202" style="width:2017;height:578;left:1482;position:absolute;top:2583" filled="t" fillcolor="#bbe0e3" stroked="t" strokecolor="black" strokeweight="0.75pt">
              <v:fill type="solid"/>
              <v:stroke dashstyle="solid"/>
              <v:textbox inset="0,0,0,0">
                <w:txbxContent>
                  <w:p>
                    <w:pPr>
                      <w:spacing w:before="95"/>
                      <w:ind w:left="143" w:right="0" w:firstLine="0"/>
                      <w:jc w:val="left"/>
                      <w:rPr>
                        <w:color w:val="000000"/>
                        <w:sz w:val="21"/>
                      </w:rPr>
                    </w:pPr>
                    <w:r>
                      <w:rPr>
                        <w:color w:val="000000"/>
                        <w:spacing w:val="-27"/>
                        <w:sz w:val="21"/>
                      </w:rPr>
                      <w:t xml:space="preserve">送 </w:t>
                    </w:r>
                    <w:r>
                      <w:rPr>
                        <w:rFonts w:ascii="Times New Roman" w:eastAsia="Times New Roman"/>
                        <w:color w:val="000000"/>
                        <w:sz w:val="21"/>
                      </w:rPr>
                      <w:t xml:space="preserve">12864 </w:t>
                    </w:r>
                    <w:r>
                      <w:rPr>
                        <w:color w:val="000000"/>
                        <w:spacing w:val="-3"/>
                        <w:sz w:val="21"/>
                      </w:rPr>
                      <w:t>液晶显示</w:t>
                    </w:r>
                  </w:p>
                </w:txbxContent>
              </v:textbox>
            </v:shape>
            <v:shape id="_x0000_s1310" type="#_x0000_t202" style="width:1642;height:579;left:2751;position:absolute;top:657" filled="t" fillcolor="#bbe0e3" stroked="t" strokecolor="black" strokeweight="0.75pt">
              <v:fill type="solid"/>
              <v:stroke dashstyle="solid"/>
              <v:textbox inset="0,0,0,0">
                <w:txbxContent>
                  <w:p>
                    <w:pPr>
                      <w:spacing w:before="95"/>
                      <w:ind w:left="144" w:right="0" w:firstLine="0"/>
                      <w:jc w:val="left"/>
                      <w:rPr>
                        <w:rFonts w:ascii="Times New Roman" w:eastAsia="Times New Roman"/>
                        <w:color w:val="000000"/>
                        <w:sz w:val="21"/>
                      </w:rPr>
                    </w:pPr>
                    <w:r>
                      <w:rPr>
                        <w:color w:val="000000"/>
                        <w:spacing w:val="3"/>
                        <w:sz w:val="21"/>
                      </w:rPr>
                      <w:t xml:space="preserve">控制继电器 </w:t>
                    </w:r>
                    <w:r>
                      <w:rPr>
                        <w:rFonts w:ascii="Times New Roman" w:eastAsia="Times New Roman"/>
                        <w:color w:val="000000"/>
                        <w:spacing w:val="-10"/>
                        <w:sz w:val="21"/>
                      </w:rPr>
                      <w:t>2</w:t>
                    </w:r>
                  </w:p>
                </w:txbxContent>
              </v:textbox>
            </v:shape>
            <v:shape id="_x0000_s1311" type="#_x0000_t202" style="width:1642;height:579;left:811;position:absolute;top:658" filled="t" fillcolor="#bbe0e3" stroked="t" strokecolor="black" strokeweight="0.75pt">
              <v:fill type="solid"/>
              <v:stroke dashstyle="solid"/>
              <v:textbox inset="0,0,0,0">
                <w:txbxContent>
                  <w:p>
                    <w:pPr>
                      <w:spacing w:before="95"/>
                      <w:ind w:left="144" w:right="0" w:firstLine="0"/>
                      <w:jc w:val="left"/>
                      <w:rPr>
                        <w:rFonts w:ascii="Times New Roman" w:eastAsia="Times New Roman"/>
                        <w:color w:val="000000"/>
                        <w:sz w:val="21"/>
                      </w:rPr>
                    </w:pPr>
                    <w:r>
                      <w:rPr>
                        <w:color w:val="000000"/>
                        <w:spacing w:val="3"/>
                        <w:sz w:val="21"/>
                      </w:rPr>
                      <w:t xml:space="preserve">控制继电器 </w:t>
                    </w:r>
                    <w:r>
                      <w:rPr>
                        <w:rFonts w:ascii="Times New Roman" w:eastAsia="Times New Roman"/>
                        <w:color w:val="000000"/>
                        <w:spacing w:val="-10"/>
                        <w:sz w:val="21"/>
                      </w:rPr>
                      <w:t>1</w:t>
                    </w:r>
                  </w:p>
                </w:txbxContent>
              </v:textbox>
            </v:shape>
            <v:shape id="_x0000_s1312" type="#_x0000_t202" style="width:1345;height:482;left:8577;position:absolute;top:-112" filled="t" fillcolor="#bbe0e3" stroked="t" strokecolor="black" strokeweight="0.75pt">
              <v:fill type="solid"/>
              <v:stroke dashstyle="solid"/>
              <v:textbox inset="0,0,0,0">
                <w:txbxContent>
                  <w:p>
                    <w:pPr>
                      <w:spacing w:before="107"/>
                      <w:ind w:left="143" w:right="0" w:firstLine="0"/>
                      <w:jc w:val="left"/>
                      <w:rPr>
                        <w:rFonts w:ascii="Times New Roman"/>
                        <w:color w:val="000000"/>
                        <w:sz w:val="21"/>
                      </w:rPr>
                    </w:pPr>
                    <w:r>
                      <w:rPr>
                        <w:rFonts w:ascii="Times New Roman"/>
                        <w:color w:val="000000"/>
                        <w:spacing w:val="-2"/>
                        <w:sz w:val="21"/>
                      </w:rPr>
                      <w:t>F&lt;1000000</w:t>
                    </w:r>
                  </w:p>
                </w:txbxContent>
              </v:textbox>
            </v:shape>
            <v:shape id="_x0000_s1313" type="#_x0000_t202" style="width:1792;height:482;left:6411;position:absolute;top:-1652" filled="t" fillcolor="#bbe0e3" stroked="t" strokecolor="black" strokeweight="0.75pt">
              <v:fill type="solid"/>
              <v:stroke dashstyle="solid"/>
              <v:textbox inset="0,0,0,0">
                <w:txbxContent>
                  <w:p>
                    <w:pPr>
                      <w:spacing w:before="95"/>
                      <w:ind w:left="143" w:right="0" w:firstLine="0"/>
                      <w:jc w:val="left"/>
                      <w:rPr>
                        <w:color w:val="000000"/>
                        <w:sz w:val="21"/>
                      </w:rPr>
                    </w:pPr>
                    <w:r>
                      <w:rPr>
                        <w:color w:val="000000"/>
                        <w:spacing w:val="-9"/>
                        <w:sz w:val="21"/>
                      </w:rPr>
                      <w:t xml:space="preserve">控制继电器 </w:t>
                    </w:r>
                    <w:r>
                      <w:rPr>
                        <w:rFonts w:ascii="Times New Roman" w:eastAsia="Times New Roman"/>
                        <w:color w:val="000000"/>
                        <w:sz w:val="21"/>
                      </w:rPr>
                      <w:t xml:space="preserve">2 </w:t>
                    </w:r>
                    <w:r>
                      <w:rPr>
                        <w:color w:val="000000"/>
                        <w:spacing w:val="-10"/>
                        <w:sz w:val="21"/>
                      </w:rPr>
                      <w:t>挡</w:t>
                    </w:r>
                  </w:p>
                </w:txbxContent>
              </v:textbox>
            </v:shape>
          </v:group>
        </w:pict>
      </w:r>
      <w:r>
        <w:rPr>
          <w:rFonts w:ascii="Times New Roman"/>
          <w:spacing w:val="-5"/>
          <w:sz w:val="21"/>
        </w:rPr>
        <w:t>Yes</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9"/>
        <w:rPr>
          <w:rFonts w:ascii="Times New Roman"/>
          <w:sz w:val="20"/>
        </w:rPr>
      </w:pPr>
    </w:p>
    <w:p>
      <w:pPr>
        <w:spacing w:before="0"/>
        <w:ind w:left="988" w:right="1006" w:firstLine="0"/>
        <w:jc w:val="center"/>
        <w:rPr>
          <w:sz w:val="21"/>
        </w:rPr>
      </w:pPr>
      <w:r>
        <w:rPr>
          <w:spacing w:val="-27"/>
          <w:sz w:val="21"/>
        </w:rPr>
        <w:t xml:space="preserve">图 </w:t>
      </w:r>
      <w:r>
        <w:rPr>
          <w:rFonts w:ascii="Times New Roman" w:eastAsia="Times New Roman"/>
          <w:sz w:val="21"/>
        </w:rPr>
        <w:t>25</w:t>
      </w:r>
      <w:r>
        <w:rPr>
          <w:rFonts w:ascii="Times New Roman" w:eastAsia="Times New Roman"/>
          <w:spacing w:val="52"/>
          <w:sz w:val="21"/>
        </w:rPr>
        <w:t xml:space="preserve"> </w:t>
      </w:r>
      <w:r>
        <w:rPr>
          <w:spacing w:val="-2"/>
          <w:sz w:val="21"/>
        </w:rPr>
        <w:t>中断流程图</w:t>
      </w:r>
    </w:p>
    <w:p>
      <w:pPr>
        <w:pStyle w:val="BodyText"/>
        <w:spacing w:before="12"/>
        <w:rPr>
          <w:sz w:val="17"/>
        </w:rPr>
      </w:pPr>
    </w:p>
    <w:p>
      <w:pPr>
        <w:pStyle w:val="Heading3"/>
        <w:numPr>
          <w:ilvl w:val="2"/>
          <w:numId w:val="23"/>
        </w:numPr>
        <w:tabs>
          <w:tab w:val="left" w:pos="1779"/>
          <w:tab w:val="left" w:pos="1780"/>
        </w:tabs>
        <w:spacing w:before="0" w:after="0" w:line="436" w:lineRule="exact"/>
        <w:ind w:left="1780" w:right="0" w:hanging="720"/>
        <w:jc w:val="left"/>
      </w:pPr>
      <w:bookmarkStart w:id="19" w:name="_TOC_250009"/>
      <w:bookmarkEnd w:id="19"/>
      <w:r>
        <w:rPr>
          <w:spacing w:val="-2"/>
        </w:rPr>
        <w:t>详细设计与编码</w:t>
      </w:r>
    </w:p>
    <w:p>
      <w:pPr>
        <w:pStyle w:val="BodyText"/>
        <w:spacing w:before="206" w:line="312" w:lineRule="auto"/>
        <w:ind w:left="578" w:right="547" w:firstLine="420"/>
      </w:pPr>
      <w:r>
        <w:rPr>
          <w:spacing w:val="-2"/>
        </w:rPr>
        <w:t>在电子技术中，频率是最基本的参数之一，数字频率计具有精度高、使用方便、测</w:t>
      </w:r>
      <w:r>
        <w:rPr>
          <w:spacing w:val="-2"/>
        </w:rPr>
        <w:t>量迅速、以及便于实现测量过程自动化等优点，是近代电子技术领域的重要工具之一，</w:t>
      </w:r>
      <w:r>
        <w:rPr>
          <w:spacing w:val="-3"/>
        </w:rPr>
        <w:t xml:space="preserve">在许多领域得到广泛应用。本系统以超低功耗 </w:t>
      </w:r>
      <w:r>
        <w:rPr>
          <w:rFonts w:ascii="Times New Roman" w:eastAsia="Times New Roman"/>
        </w:rPr>
        <w:t xml:space="preserve">MSP430G2553 </w:t>
      </w:r>
      <w:r>
        <w:t>单片机为核心处理芯片来</w:t>
      </w:r>
      <w:r>
        <w:rPr>
          <w:spacing w:val="-2"/>
        </w:rPr>
        <w:t xml:space="preserve">测量信号的频率，通过定时器 </w:t>
      </w:r>
      <w:r>
        <w:rPr>
          <w:rFonts w:ascii="Times New Roman" w:eastAsia="Times New Roman"/>
        </w:rPr>
        <w:t xml:space="preserve">A </w:t>
      </w:r>
      <w:r>
        <w:t xml:space="preserve">采用计数法完成信号频率测量，并将被测频率值通过 </w:t>
      </w:r>
      <w:r>
        <w:rPr>
          <w:rFonts w:ascii="Times New Roman" w:eastAsia="Times New Roman"/>
        </w:rPr>
        <w:t>LCD12864</w:t>
      </w:r>
      <w:r>
        <w:rPr>
          <w:rFonts w:ascii="Times New Roman" w:eastAsia="Times New Roman"/>
          <w:spacing w:val="-15"/>
        </w:rPr>
        <w:t xml:space="preserve"> </w:t>
      </w:r>
      <w:r>
        <w:rPr>
          <w:spacing w:val="-4"/>
        </w:rPr>
        <w:t xml:space="preserve">液晶串行显示。频率可测量范围在 </w:t>
      </w:r>
      <w:r>
        <w:rPr>
          <w:rFonts w:ascii="Times New Roman" w:eastAsia="Times New Roman"/>
        </w:rPr>
        <w:t>1Hz</w:t>
      </w:r>
      <w:r>
        <w:rPr>
          <w:rFonts w:ascii="Times New Roman" w:eastAsia="Times New Roman"/>
          <w:spacing w:val="-8"/>
        </w:rPr>
        <w:t xml:space="preserve"> </w:t>
      </w:r>
      <w:r>
        <w:rPr>
          <w:spacing w:val="-30"/>
        </w:rPr>
        <w:t xml:space="preserve">到 </w:t>
      </w:r>
      <w:r>
        <w:rPr>
          <w:rFonts w:ascii="Times New Roman" w:eastAsia="Times New Roman"/>
        </w:rPr>
        <w:t>999MHz</w:t>
      </w:r>
      <w:r>
        <w:rPr>
          <w:rFonts w:ascii="Times New Roman" w:eastAsia="Times New Roman"/>
          <w:spacing w:val="-6"/>
        </w:rPr>
        <w:t xml:space="preserve"> </w:t>
      </w:r>
      <w:r>
        <w:t>之间。如需要，范围可继</w:t>
      </w:r>
      <w:r>
        <w:rPr>
          <w:spacing w:val="-4"/>
        </w:rPr>
        <w:t xml:space="preserve">续扩宽，频率计的误差在 </w:t>
      </w:r>
      <w:r>
        <w:rPr>
          <w:rFonts w:ascii="Times New Roman" w:eastAsia="Times New Roman"/>
        </w:rPr>
        <w:t>1%</w:t>
      </w:r>
      <w:r>
        <w:t>以内。</w:t>
      </w:r>
    </w:p>
    <w:p>
      <w:pPr>
        <w:pStyle w:val="BodyText"/>
        <w:spacing w:before="1" w:line="312" w:lineRule="auto"/>
        <w:ind w:left="578" w:right="596" w:firstLine="420"/>
        <w:jc w:val="both"/>
      </w:pPr>
      <w:r>
        <w:rPr>
          <w:spacing w:val="-10"/>
        </w:rPr>
        <w:t xml:space="preserve">基于 </w:t>
      </w:r>
      <w:r>
        <w:rPr>
          <w:rFonts w:ascii="Times New Roman" w:eastAsia="Times New Roman"/>
        </w:rPr>
        <w:t>MSP430G2553</w:t>
      </w:r>
      <w:r>
        <w:rPr>
          <w:rFonts w:ascii="Times New Roman" w:eastAsia="Times New Roman"/>
          <w:spacing w:val="12"/>
        </w:rPr>
        <w:t xml:space="preserve"> </w:t>
      </w:r>
      <w:r>
        <w:t>的频率计设计原理图如图所示，通过串口方式液晶显示，只需</w:t>
      </w:r>
      <w:r>
        <w:rPr>
          <w:spacing w:val="-1"/>
        </w:rPr>
        <w:t xml:space="preserve">配置单片机三个口线便可以实现对频率的测量。其中待测频率信号从 </w:t>
      </w:r>
      <w:r>
        <w:rPr>
          <w:rFonts w:ascii="Times New Roman" w:eastAsia="Times New Roman"/>
        </w:rPr>
        <w:t>P1.0</w:t>
      </w:r>
      <w:r>
        <w:rPr>
          <w:rFonts w:ascii="Times New Roman" w:eastAsia="Times New Roman"/>
          <w:spacing w:val="37"/>
        </w:rPr>
        <w:t xml:space="preserve"> </w:t>
      </w:r>
      <w:r>
        <w:t>口输入，然</w:t>
      </w:r>
      <w:r>
        <w:rPr>
          <w:spacing w:val="-2"/>
        </w:rPr>
        <w:t>后可以直接在液晶屏上显示。</w:t>
      </w:r>
    </w:p>
    <w:p>
      <w:pPr>
        <w:spacing w:after="0" w:line="312" w:lineRule="auto"/>
        <w:jc w:val="both"/>
        <w:sectPr>
          <w:headerReference w:type="default" r:id="rId59"/>
          <w:footerReference w:type="default" r:id="rId60"/>
          <w:pgSz w:w="11910" w:h="16840"/>
          <w:pgMar w:top="1040" w:right="820" w:bottom="1160" w:left="840" w:header="859" w:footer="977"/>
          <w:pgNumType w:start="25"/>
          <w:cols w:space="708"/>
        </w:sectPr>
      </w:pPr>
    </w:p>
    <w:p>
      <w:pPr>
        <w:pStyle w:val="BodyText"/>
        <w:rPr>
          <w:sz w:val="20"/>
        </w:rPr>
      </w:pPr>
    </w:p>
    <w:p>
      <w:pPr>
        <w:pStyle w:val="BodyText"/>
        <w:rPr>
          <w:sz w:val="20"/>
        </w:rPr>
      </w:pPr>
    </w:p>
    <w:p>
      <w:pPr>
        <w:pStyle w:val="BodyText"/>
        <w:spacing w:before="3"/>
        <w:rPr>
          <w:sz w:val="18"/>
        </w:rPr>
      </w:pPr>
    </w:p>
    <w:p>
      <w:pPr>
        <w:pStyle w:val="Heading3"/>
        <w:numPr>
          <w:ilvl w:val="2"/>
          <w:numId w:val="6"/>
        </w:numPr>
        <w:tabs>
          <w:tab w:val="left" w:pos="1779"/>
          <w:tab w:val="left" w:pos="1780"/>
        </w:tabs>
        <w:spacing w:before="0" w:after="0" w:line="437" w:lineRule="exact"/>
        <w:ind w:left="1780" w:right="0" w:hanging="720"/>
        <w:jc w:val="left"/>
      </w:pPr>
      <w:bookmarkStart w:id="20" w:name="_TOC_250008"/>
      <w:bookmarkEnd w:id="20"/>
      <w:r>
        <w:rPr>
          <w:spacing w:val="-3"/>
        </w:rPr>
        <w:t>引脚说明</w:t>
      </w:r>
    </w:p>
    <w:p>
      <w:pPr>
        <w:pStyle w:val="BodyText"/>
        <w:spacing w:before="208"/>
        <w:ind w:left="1058"/>
      </w:pPr>
      <w:r>
        <w:rPr>
          <w:rFonts w:ascii="Times New Roman" w:eastAsia="Times New Roman"/>
        </w:rPr>
        <w:t>1</w:t>
      </w:r>
      <w:r>
        <w:t>、</w:t>
      </w:r>
      <w:r>
        <w:rPr>
          <w:rFonts w:ascii="Times New Roman" w:eastAsia="Times New Roman"/>
        </w:rPr>
        <w:t>MSP430G2553</w:t>
      </w:r>
      <w:r>
        <w:rPr>
          <w:rFonts w:ascii="Times New Roman" w:eastAsia="Times New Roman"/>
          <w:spacing w:val="-6"/>
        </w:rPr>
        <w:t xml:space="preserve"> </w:t>
      </w:r>
      <w:r>
        <w:rPr>
          <w:spacing w:val="-2"/>
        </w:rPr>
        <w:t>引脚功能说明</w:t>
      </w:r>
    </w:p>
    <w:p>
      <w:pPr>
        <w:pStyle w:val="BodyText"/>
        <w:spacing w:before="82" w:line="364" w:lineRule="auto"/>
        <w:ind w:left="578" w:right="476" w:firstLine="420"/>
      </w:pPr>
      <w:r>
        <w:t>由原理图可以看出，</w:t>
      </w:r>
      <w:r>
        <w:rPr>
          <w:rFonts w:ascii="Times New Roman" w:eastAsia="Times New Roman"/>
        </w:rPr>
        <w:t xml:space="preserve">430 </w:t>
      </w:r>
      <w:r>
        <w:rPr>
          <w:spacing w:val="-5"/>
        </w:rPr>
        <w:t xml:space="preserve">单片机的最小系统用到 </w:t>
      </w:r>
      <w:r>
        <w:rPr>
          <w:rFonts w:ascii="Times New Roman" w:eastAsia="Times New Roman"/>
        </w:rPr>
        <w:t xml:space="preserve">1 </w:t>
      </w:r>
      <w:r>
        <w:t>脚电源、</w:t>
      </w:r>
      <w:r>
        <w:rPr>
          <w:rFonts w:ascii="Times New Roman" w:eastAsia="Times New Roman"/>
        </w:rPr>
        <w:t xml:space="preserve">16 </w:t>
      </w:r>
      <w:r>
        <w:t>脚复位端、</w:t>
      </w:r>
      <w:r>
        <w:rPr>
          <w:rFonts w:ascii="Times New Roman" w:eastAsia="Times New Roman"/>
        </w:rPr>
        <w:t xml:space="preserve">20 </w:t>
      </w:r>
      <w:r>
        <w:t>脚接地</w:t>
      </w:r>
      <w:r>
        <w:rPr>
          <w:spacing w:val="-12"/>
        </w:rPr>
        <w:t xml:space="preserve">端、配置 </w:t>
      </w:r>
      <w:r>
        <w:rPr>
          <w:rFonts w:ascii="Times New Roman" w:eastAsia="Times New Roman"/>
        </w:rPr>
        <w:t>P1.0</w:t>
      </w:r>
      <w:r>
        <w:rPr>
          <w:rFonts w:ascii="Times New Roman" w:eastAsia="Times New Roman"/>
          <w:spacing w:val="-15"/>
        </w:rPr>
        <w:t xml:space="preserve"> </w:t>
      </w:r>
      <w:r>
        <w:t>口为待测信号输入端，</w:t>
      </w:r>
      <w:r>
        <w:rPr>
          <w:rFonts w:ascii="Times New Roman" w:eastAsia="Times New Roman"/>
        </w:rPr>
        <w:t>P1.4</w:t>
      </w:r>
      <w:r>
        <w:rPr>
          <w:rFonts w:ascii="Times New Roman" w:eastAsia="Times New Roman"/>
          <w:spacing w:val="-15"/>
        </w:rPr>
        <w:t xml:space="preserve"> </w:t>
      </w:r>
      <w:r>
        <w:t>为串行数据输出口，</w:t>
      </w:r>
      <w:r>
        <w:rPr>
          <w:rFonts w:ascii="Times New Roman" w:eastAsia="Times New Roman"/>
        </w:rPr>
        <w:t>P1.5</w:t>
      </w:r>
      <w:r>
        <w:rPr>
          <w:rFonts w:ascii="Times New Roman" w:eastAsia="Times New Roman"/>
          <w:spacing w:val="-15"/>
        </w:rPr>
        <w:t xml:space="preserve"> </w:t>
      </w:r>
      <w:r>
        <w:t>为串行时钟输出口，</w:t>
      </w:r>
      <w:r>
        <w:rPr>
          <w:spacing w:val="-8"/>
        </w:rPr>
        <w:t xml:space="preserve">如表 </w:t>
      </w:r>
      <w:r>
        <w:rPr>
          <w:rFonts w:ascii="Times New Roman" w:eastAsia="Times New Roman"/>
        </w:rPr>
        <w:t xml:space="preserve">1 </w:t>
      </w:r>
      <w:r>
        <w:t>所示。</w:t>
      </w:r>
    </w:p>
    <w:p>
      <w:pPr>
        <w:spacing w:before="0" w:line="228" w:lineRule="exact"/>
        <w:ind w:left="988" w:right="724" w:firstLine="0"/>
        <w:jc w:val="center"/>
        <w:rPr>
          <w:rFonts w:ascii="黑体" w:eastAsia="黑体"/>
          <w:sz w:val="18"/>
        </w:rPr>
      </w:pPr>
      <w:r>
        <w:rPr>
          <w:rFonts w:ascii="黑体" w:eastAsia="黑体"/>
          <w:spacing w:val="-23"/>
          <w:sz w:val="18"/>
        </w:rPr>
        <w:t xml:space="preserve">表 </w:t>
      </w:r>
      <w:r>
        <w:rPr>
          <w:rFonts w:ascii="Times New Roman" w:eastAsia="Times New Roman"/>
          <w:sz w:val="18"/>
        </w:rPr>
        <w:t>1</w:t>
      </w:r>
      <w:r>
        <w:rPr>
          <w:rFonts w:ascii="Times New Roman" w:eastAsia="Times New Roman"/>
          <w:spacing w:val="42"/>
          <w:sz w:val="18"/>
        </w:rPr>
        <w:t xml:space="preserve">  </w:t>
      </w:r>
      <w:r>
        <w:rPr>
          <w:rFonts w:ascii="Times New Roman" w:eastAsia="Times New Roman"/>
          <w:sz w:val="18"/>
        </w:rPr>
        <w:t xml:space="preserve">MSP430G2553 </w:t>
      </w:r>
      <w:r>
        <w:rPr>
          <w:rFonts w:ascii="黑体" w:eastAsia="黑体"/>
          <w:spacing w:val="-2"/>
          <w:sz w:val="18"/>
        </w:rPr>
        <w:t>引脚功能说明</w:t>
      </w:r>
    </w:p>
    <w:tbl>
      <w:tblPr>
        <w:tblStyle w:val="TableNormal2"/>
        <w:tblW w:w="0" w:type="auto"/>
        <w:jc w:val="left"/>
        <w:tblInd w:w="47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253"/>
        <w:gridCol w:w="1742"/>
        <w:gridCol w:w="5250"/>
        <w:gridCol w:w="1326"/>
      </w:tblGrid>
      <w:tr>
        <w:tblPrEx>
          <w:tblW w:w="0" w:type="auto"/>
          <w:jc w:val="left"/>
          <w:tblInd w:w="47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311"/>
          <w:jc w:val="left"/>
        </w:trPr>
        <w:tc>
          <w:tcPr>
            <w:tcW w:w="1253" w:type="dxa"/>
            <w:tcBorders>
              <w:left w:val="nil"/>
              <w:bottom w:val="single" w:sz="4" w:space="0" w:color="000000"/>
              <w:right w:val="single" w:sz="4" w:space="0" w:color="000000"/>
            </w:tcBorders>
          </w:tcPr>
          <w:p>
            <w:pPr>
              <w:pStyle w:val="TableParagraph"/>
              <w:spacing w:before="3" w:line="288" w:lineRule="exact"/>
              <w:ind w:left="130" w:right="130"/>
              <w:jc w:val="center"/>
              <w:rPr>
                <w:sz w:val="24"/>
              </w:rPr>
            </w:pPr>
            <w:r>
              <w:rPr>
                <w:spacing w:val="-3"/>
                <w:sz w:val="24"/>
              </w:rPr>
              <w:t>引脚序号</w:t>
            </w:r>
          </w:p>
        </w:tc>
        <w:tc>
          <w:tcPr>
            <w:tcW w:w="1742" w:type="dxa"/>
            <w:tcBorders>
              <w:left w:val="single" w:sz="4" w:space="0" w:color="000000"/>
              <w:bottom w:val="single" w:sz="4" w:space="0" w:color="000000"/>
              <w:right w:val="single" w:sz="4" w:space="0" w:color="000000"/>
            </w:tcBorders>
          </w:tcPr>
          <w:p>
            <w:pPr>
              <w:pStyle w:val="TableParagraph"/>
              <w:spacing w:before="3" w:line="288" w:lineRule="exact"/>
              <w:ind w:left="372" w:right="372"/>
              <w:jc w:val="center"/>
              <w:rPr>
                <w:sz w:val="24"/>
              </w:rPr>
            </w:pPr>
            <w:r>
              <w:rPr>
                <w:spacing w:val="-3"/>
                <w:sz w:val="24"/>
              </w:rPr>
              <w:t>引脚名称</w:t>
            </w:r>
          </w:p>
        </w:tc>
        <w:tc>
          <w:tcPr>
            <w:tcW w:w="5250" w:type="dxa"/>
            <w:tcBorders>
              <w:left w:val="single" w:sz="4" w:space="0" w:color="000000"/>
              <w:bottom w:val="single" w:sz="4" w:space="0" w:color="000000"/>
              <w:right w:val="single" w:sz="4" w:space="0" w:color="000000"/>
            </w:tcBorders>
          </w:tcPr>
          <w:p>
            <w:pPr>
              <w:pStyle w:val="TableParagraph"/>
              <w:spacing w:before="3" w:line="288" w:lineRule="exact"/>
              <w:ind w:left="790" w:right="790"/>
              <w:jc w:val="center"/>
              <w:rPr>
                <w:sz w:val="24"/>
              </w:rPr>
            </w:pPr>
            <w:r>
              <w:rPr>
                <w:spacing w:val="-3"/>
                <w:sz w:val="24"/>
              </w:rPr>
              <w:t>功能说明</w:t>
            </w:r>
          </w:p>
        </w:tc>
        <w:tc>
          <w:tcPr>
            <w:tcW w:w="1326" w:type="dxa"/>
            <w:tcBorders>
              <w:left w:val="single" w:sz="4" w:space="0" w:color="000000"/>
              <w:bottom w:val="single" w:sz="4" w:space="0" w:color="000000"/>
              <w:right w:val="nil"/>
            </w:tcBorders>
          </w:tcPr>
          <w:p>
            <w:pPr>
              <w:pStyle w:val="TableParagraph"/>
              <w:spacing w:before="3" w:line="288" w:lineRule="exact"/>
              <w:ind w:left="418"/>
              <w:rPr>
                <w:sz w:val="24"/>
              </w:rPr>
            </w:pPr>
            <w:r>
              <w:rPr>
                <w:spacing w:val="-5"/>
                <w:sz w:val="24"/>
              </w:rPr>
              <w:t>备注</w:t>
            </w:r>
          </w:p>
        </w:tc>
      </w:tr>
      <w:tr>
        <w:tblPrEx>
          <w:tblW w:w="0" w:type="auto"/>
          <w:jc w:val="left"/>
          <w:tblInd w:w="477" w:type="dxa"/>
          <w:tblLayout w:type="fixed"/>
          <w:tblCellMar>
            <w:top w:w="0" w:type="dxa"/>
            <w:left w:w="0" w:type="dxa"/>
            <w:bottom w:w="0" w:type="dxa"/>
            <w:right w:w="0" w:type="dxa"/>
          </w:tblCellMar>
          <w:tblLook w:val="01E0"/>
        </w:tblPrEx>
        <w:trPr>
          <w:trHeight w:val="311"/>
          <w:jc w:val="left"/>
        </w:trPr>
        <w:tc>
          <w:tcPr>
            <w:tcW w:w="1253" w:type="dxa"/>
            <w:tcBorders>
              <w:top w:val="single" w:sz="4" w:space="0" w:color="000000"/>
              <w:left w:val="nil"/>
              <w:bottom w:val="single" w:sz="4" w:space="0" w:color="000000"/>
              <w:right w:val="single" w:sz="4" w:space="0" w:color="000000"/>
            </w:tcBorders>
          </w:tcPr>
          <w:p>
            <w:pPr>
              <w:pStyle w:val="TableParagraph"/>
              <w:spacing w:before="17" w:line="274" w:lineRule="exact"/>
              <w:jc w:val="center"/>
              <w:rPr>
                <w:rFonts w:ascii="Times New Roman"/>
                <w:sz w:val="24"/>
              </w:rPr>
            </w:pPr>
            <w:r>
              <w:rPr>
                <w:rFonts w:ascii="Times New Roman"/>
                <w:sz w:val="24"/>
              </w:rPr>
              <w:t>1</w:t>
            </w:r>
          </w:p>
        </w:tc>
        <w:tc>
          <w:tcPr>
            <w:tcW w:w="1742" w:type="dxa"/>
            <w:tcBorders>
              <w:top w:val="single" w:sz="4" w:space="0" w:color="000000"/>
              <w:left w:val="single" w:sz="4" w:space="0" w:color="000000"/>
              <w:bottom w:val="single" w:sz="4" w:space="0" w:color="000000"/>
              <w:right w:val="single" w:sz="4" w:space="0" w:color="000000"/>
            </w:tcBorders>
          </w:tcPr>
          <w:p>
            <w:pPr>
              <w:pStyle w:val="TableParagraph"/>
              <w:spacing w:before="17" w:line="274" w:lineRule="exact"/>
              <w:ind w:left="372" w:right="372"/>
              <w:jc w:val="center"/>
              <w:rPr>
                <w:rFonts w:ascii="Times New Roman"/>
                <w:sz w:val="24"/>
              </w:rPr>
            </w:pPr>
            <w:r>
              <w:rPr>
                <w:rFonts w:ascii="Times New Roman"/>
                <w:spacing w:val="-5"/>
                <w:sz w:val="24"/>
              </w:rPr>
              <w:t>VCC</w:t>
            </w:r>
          </w:p>
        </w:tc>
        <w:tc>
          <w:tcPr>
            <w:tcW w:w="5250" w:type="dxa"/>
            <w:tcBorders>
              <w:top w:val="single" w:sz="4" w:space="0" w:color="000000"/>
              <w:left w:val="single" w:sz="4" w:space="0" w:color="000000"/>
              <w:bottom w:val="single" w:sz="4" w:space="0" w:color="000000"/>
              <w:right w:val="single" w:sz="4" w:space="0" w:color="000000"/>
            </w:tcBorders>
          </w:tcPr>
          <w:p>
            <w:pPr>
              <w:pStyle w:val="TableParagraph"/>
              <w:spacing w:before="3" w:line="287" w:lineRule="exact"/>
              <w:ind w:left="790" w:right="790"/>
              <w:jc w:val="center"/>
              <w:rPr>
                <w:sz w:val="24"/>
              </w:rPr>
            </w:pPr>
            <w:r>
              <w:rPr>
                <w:spacing w:val="-4"/>
                <w:sz w:val="24"/>
              </w:rPr>
              <w:t>电源正</w:t>
            </w:r>
          </w:p>
        </w:tc>
        <w:tc>
          <w:tcPr>
            <w:tcW w:w="1326" w:type="dxa"/>
            <w:tcBorders>
              <w:top w:val="single" w:sz="4" w:space="0" w:color="000000"/>
              <w:left w:val="single" w:sz="4" w:space="0" w:color="000000"/>
              <w:bottom w:val="single" w:sz="4" w:space="0" w:color="000000"/>
              <w:right w:val="nil"/>
            </w:tcBorders>
          </w:tcPr>
          <w:p>
            <w:pPr>
              <w:pStyle w:val="TableParagraph"/>
              <w:rPr>
                <w:rFonts w:ascii="Times New Roman"/>
                <w:sz w:val="22"/>
              </w:rPr>
            </w:pPr>
          </w:p>
        </w:tc>
      </w:tr>
      <w:tr>
        <w:tblPrEx>
          <w:tblW w:w="0" w:type="auto"/>
          <w:jc w:val="left"/>
          <w:tblInd w:w="477" w:type="dxa"/>
          <w:tblLayout w:type="fixed"/>
          <w:tblCellMar>
            <w:top w:w="0" w:type="dxa"/>
            <w:left w:w="0" w:type="dxa"/>
            <w:bottom w:w="0" w:type="dxa"/>
            <w:right w:w="0" w:type="dxa"/>
          </w:tblCellMar>
          <w:tblLook w:val="01E0"/>
        </w:tblPrEx>
        <w:trPr>
          <w:trHeight w:val="311"/>
          <w:jc w:val="left"/>
        </w:trPr>
        <w:tc>
          <w:tcPr>
            <w:tcW w:w="1253" w:type="dxa"/>
            <w:tcBorders>
              <w:top w:val="single" w:sz="4" w:space="0" w:color="000000"/>
              <w:left w:val="nil"/>
              <w:bottom w:val="single" w:sz="4" w:space="0" w:color="000000"/>
              <w:right w:val="single" w:sz="4" w:space="0" w:color="000000"/>
            </w:tcBorders>
          </w:tcPr>
          <w:p>
            <w:pPr>
              <w:pStyle w:val="TableParagraph"/>
              <w:spacing w:before="17" w:line="274" w:lineRule="exact"/>
              <w:jc w:val="center"/>
              <w:rPr>
                <w:rFonts w:ascii="Times New Roman"/>
                <w:sz w:val="24"/>
              </w:rPr>
            </w:pPr>
            <w:r>
              <w:rPr>
                <w:rFonts w:ascii="Times New Roman"/>
                <w:sz w:val="24"/>
              </w:rPr>
              <w:t>2</w:t>
            </w:r>
          </w:p>
        </w:tc>
        <w:tc>
          <w:tcPr>
            <w:tcW w:w="1742" w:type="dxa"/>
            <w:tcBorders>
              <w:top w:val="single" w:sz="4" w:space="0" w:color="000000"/>
              <w:left w:val="single" w:sz="4" w:space="0" w:color="000000"/>
              <w:bottom w:val="single" w:sz="4" w:space="0" w:color="000000"/>
              <w:right w:val="single" w:sz="4" w:space="0" w:color="000000"/>
            </w:tcBorders>
          </w:tcPr>
          <w:p>
            <w:pPr>
              <w:pStyle w:val="TableParagraph"/>
              <w:spacing w:before="17" w:line="274" w:lineRule="exact"/>
              <w:ind w:left="372" w:right="372"/>
              <w:jc w:val="center"/>
              <w:rPr>
                <w:rFonts w:ascii="Times New Roman"/>
                <w:sz w:val="24"/>
              </w:rPr>
            </w:pPr>
            <w:r>
              <w:rPr>
                <w:rFonts w:ascii="Times New Roman"/>
                <w:spacing w:val="-4"/>
                <w:sz w:val="24"/>
              </w:rPr>
              <w:t>P1.0</w:t>
            </w:r>
          </w:p>
        </w:tc>
        <w:tc>
          <w:tcPr>
            <w:tcW w:w="5250" w:type="dxa"/>
            <w:tcBorders>
              <w:top w:val="single" w:sz="4" w:space="0" w:color="000000"/>
              <w:left w:val="single" w:sz="4" w:space="0" w:color="000000"/>
              <w:bottom w:val="single" w:sz="4" w:space="0" w:color="000000"/>
              <w:right w:val="single" w:sz="4" w:space="0" w:color="000000"/>
            </w:tcBorders>
          </w:tcPr>
          <w:p>
            <w:pPr>
              <w:pStyle w:val="TableParagraph"/>
              <w:spacing w:before="3" w:line="287" w:lineRule="exact"/>
              <w:ind w:left="790" w:right="790"/>
              <w:jc w:val="center"/>
              <w:rPr>
                <w:sz w:val="24"/>
              </w:rPr>
            </w:pPr>
            <w:r>
              <w:rPr>
                <w:spacing w:val="-2"/>
                <w:sz w:val="24"/>
              </w:rPr>
              <w:t>频率信号输入端</w:t>
            </w:r>
          </w:p>
        </w:tc>
        <w:tc>
          <w:tcPr>
            <w:tcW w:w="1326" w:type="dxa"/>
            <w:tcBorders>
              <w:top w:val="single" w:sz="4" w:space="0" w:color="000000"/>
              <w:left w:val="single" w:sz="4" w:space="0" w:color="000000"/>
              <w:bottom w:val="single" w:sz="4" w:space="0" w:color="000000"/>
              <w:right w:val="nil"/>
            </w:tcBorders>
          </w:tcPr>
          <w:p>
            <w:pPr>
              <w:pStyle w:val="TableParagraph"/>
              <w:rPr>
                <w:rFonts w:ascii="Times New Roman"/>
                <w:sz w:val="22"/>
              </w:rPr>
            </w:pPr>
          </w:p>
        </w:tc>
      </w:tr>
      <w:tr>
        <w:tblPrEx>
          <w:tblW w:w="0" w:type="auto"/>
          <w:jc w:val="left"/>
          <w:tblInd w:w="477" w:type="dxa"/>
          <w:tblLayout w:type="fixed"/>
          <w:tblCellMar>
            <w:top w:w="0" w:type="dxa"/>
            <w:left w:w="0" w:type="dxa"/>
            <w:bottom w:w="0" w:type="dxa"/>
            <w:right w:w="0" w:type="dxa"/>
          </w:tblCellMar>
          <w:tblLook w:val="01E0"/>
        </w:tblPrEx>
        <w:trPr>
          <w:trHeight w:val="311"/>
          <w:jc w:val="left"/>
        </w:trPr>
        <w:tc>
          <w:tcPr>
            <w:tcW w:w="1253" w:type="dxa"/>
            <w:tcBorders>
              <w:top w:val="single" w:sz="4" w:space="0" w:color="000000"/>
              <w:left w:val="nil"/>
              <w:bottom w:val="single" w:sz="4" w:space="0" w:color="000000"/>
              <w:right w:val="single" w:sz="4" w:space="0" w:color="000000"/>
            </w:tcBorders>
          </w:tcPr>
          <w:p>
            <w:pPr>
              <w:pStyle w:val="TableParagraph"/>
              <w:spacing w:before="17" w:line="274" w:lineRule="exact"/>
              <w:jc w:val="center"/>
              <w:rPr>
                <w:rFonts w:ascii="Times New Roman"/>
                <w:sz w:val="24"/>
              </w:rPr>
            </w:pPr>
            <w:r>
              <w:rPr>
                <w:rFonts w:ascii="Times New Roman"/>
                <w:sz w:val="24"/>
              </w:rPr>
              <w:t>6</w:t>
            </w:r>
          </w:p>
        </w:tc>
        <w:tc>
          <w:tcPr>
            <w:tcW w:w="1742" w:type="dxa"/>
            <w:tcBorders>
              <w:top w:val="single" w:sz="4" w:space="0" w:color="000000"/>
              <w:left w:val="single" w:sz="4" w:space="0" w:color="000000"/>
              <w:bottom w:val="single" w:sz="4" w:space="0" w:color="000000"/>
              <w:right w:val="single" w:sz="4" w:space="0" w:color="000000"/>
            </w:tcBorders>
          </w:tcPr>
          <w:p>
            <w:pPr>
              <w:pStyle w:val="TableParagraph"/>
              <w:spacing w:before="17" w:line="274" w:lineRule="exact"/>
              <w:ind w:left="372" w:right="372"/>
              <w:jc w:val="center"/>
              <w:rPr>
                <w:rFonts w:ascii="Times New Roman"/>
                <w:sz w:val="24"/>
              </w:rPr>
            </w:pPr>
            <w:r>
              <w:rPr>
                <w:rFonts w:ascii="Times New Roman"/>
                <w:spacing w:val="-4"/>
                <w:sz w:val="24"/>
              </w:rPr>
              <w:t>P1.4</w:t>
            </w:r>
          </w:p>
        </w:tc>
        <w:tc>
          <w:tcPr>
            <w:tcW w:w="5250" w:type="dxa"/>
            <w:tcBorders>
              <w:top w:val="single" w:sz="4" w:space="0" w:color="000000"/>
              <w:left w:val="single" w:sz="4" w:space="0" w:color="000000"/>
              <w:bottom w:val="single" w:sz="4" w:space="0" w:color="000000"/>
              <w:right w:val="single" w:sz="4" w:space="0" w:color="000000"/>
            </w:tcBorders>
          </w:tcPr>
          <w:p>
            <w:pPr>
              <w:pStyle w:val="TableParagraph"/>
              <w:spacing w:before="3" w:line="287" w:lineRule="exact"/>
              <w:ind w:left="790" w:right="790"/>
              <w:jc w:val="center"/>
              <w:rPr>
                <w:sz w:val="24"/>
              </w:rPr>
            </w:pPr>
            <w:r>
              <w:rPr>
                <w:spacing w:val="-2"/>
                <w:sz w:val="24"/>
              </w:rPr>
              <w:t>串行数据输出端</w:t>
            </w:r>
          </w:p>
        </w:tc>
        <w:tc>
          <w:tcPr>
            <w:tcW w:w="1326" w:type="dxa"/>
            <w:tcBorders>
              <w:top w:val="single" w:sz="4" w:space="0" w:color="000000"/>
              <w:left w:val="single" w:sz="4" w:space="0" w:color="000000"/>
              <w:bottom w:val="single" w:sz="4" w:space="0" w:color="000000"/>
              <w:right w:val="nil"/>
            </w:tcBorders>
          </w:tcPr>
          <w:p>
            <w:pPr>
              <w:pStyle w:val="TableParagraph"/>
              <w:rPr>
                <w:rFonts w:ascii="Times New Roman"/>
                <w:sz w:val="22"/>
              </w:rPr>
            </w:pPr>
          </w:p>
        </w:tc>
      </w:tr>
      <w:tr>
        <w:tblPrEx>
          <w:tblW w:w="0" w:type="auto"/>
          <w:jc w:val="left"/>
          <w:tblInd w:w="477" w:type="dxa"/>
          <w:tblLayout w:type="fixed"/>
          <w:tblCellMar>
            <w:top w:w="0" w:type="dxa"/>
            <w:left w:w="0" w:type="dxa"/>
            <w:bottom w:w="0" w:type="dxa"/>
            <w:right w:w="0" w:type="dxa"/>
          </w:tblCellMar>
          <w:tblLook w:val="01E0"/>
        </w:tblPrEx>
        <w:trPr>
          <w:trHeight w:val="311"/>
          <w:jc w:val="left"/>
        </w:trPr>
        <w:tc>
          <w:tcPr>
            <w:tcW w:w="1253" w:type="dxa"/>
            <w:tcBorders>
              <w:top w:val="single" w:sz="4" w:space="0" w:color="000000"/>
              <w:left w:val="nil"/>
              <w:bottom w:val="single" w:sz="4" w:space="0" w:color="000000"/>
              <w:right w:val="single" w:sz="4" w:space="0" w:color="000000"/>
            </w:tcBorders>
          </w:tcPr>
          <w:p>
            <w:pPr>
              <w:pStyle w:val="TableParagraph"/>
              <w:spacing w:before="17" w:line="274" w:lineRule="exact"/>
              <w:jc w:val="center"/>
              <w:rPr>
                <w:rFonts w:ascii="Times New Roman"/>
                <w:sz w:val="24"/>
              </w:rPr>
            </w:pPr>
            <w:r>
              <w:rPr>
                <w:rFonts w:ascii="Times New Roman"/>
                <w:sz w:val="24"/>
              </w:rPr>
              <w:t>7</w:t>
            </w:r>
          </w:p>
        </w:tc>
        <w:tc>
          <w:tcPr>
            <w:tcW w:w="1742" w:type="dxa"/>
            <w:tcBorders>
              <w:top w:val="single" w:sz="4" w:space="0" w:color="000000"/>
              <w:left w:val="single" w:sz="4" w:space="0" w:color="000000"/>
              <w:bottom w:val="single" w:sz="4" w:space="0" w:color="000000"/>
              <w:right w:val="single" w:sz="4" w:space="0" w:color="000000"/>
            </w:tcBorders>
          </w:tcPr>
          <w:p>
            <w:pPr>
              <w:pStyle w:val="TableParagraph"/>
              <w:spacing w:before="17" w:line="274" w:lineRule="exact"/>
              <w:ind w:left="372" w:right="372"/>
              <w:jc w:val="center"/>
              <w:rPr>
                <w:rFonts w:ascii="Times New Roman"/>
                <w:sz w:val="24"/>
              </w:rPr>
            </w:pPr>
            <w:r>
              <w:rPr>
                <w:rFonts w:ascii="Times New Roman"/>
                <w:spacing w:val="-4"/>
                <w:sz w:val="24"/>
              </w:rPr>
              <w:t>P1.6</w:t>
            </w:r>
          </w:p>
        </w:tc>
        <w:tc>
          <w:tcPr>
            <w:tcW w:w="5250" w:type="dxa"/>
            <w:tcBorders>
              <w:top w:val="single" w:sz="4" w:space="0" w:color="000000"/>
              <w:left w:val="single" w:sz="4" w:space="0" w:color="000000"/>
              <w:bottom w:val="single" w:sz="4" w:space="0" w:color="000000"/>
              <w:right w:val="single" w:sz="4" w:space="0" w:color="000000"/>
            </w:tcBorders>
          </w:tcPr>
          <w:p>
            <w:pPr>
              <w:pStyle w:val="TableParagraph"/>
              <w:spacing w:before="3" w:line="288" w:lineRule="exact"/>
              <w:ind w:left="790" w:right="790"/>
              <w:jc w:val="center"/>
              <w:rPr>
                <w:sz w:val="24"/>
              </w:rPr>
            </w:pPr>
            <w:r>
              <w:rPr>
                <w:spacing w:val="-2"/>
                <w:sz w:val="24"/>
              </w:rPr>
              <w:t>串行时钟输出端</w:t>
            </w:r>
          </w:p>
        </w:tc>
        <w:tc>
          <w:tcPr>
            <w:tcW w:w="1326" w:type="dxa"/>
            <w:tcBorders>
              <w:top w:val="single" w:sz="4" w:space="0" w:color="000000"/>
              <w:left w:val="single" w:sz="4" w:space="0" w:color="000000"/>
              <w:bottom w:val="single" w:sz="4" w:space="0" w:color="000000"/>
              <w:right w:val="nil"/>
            </w:tcBorders>
          </w:tcPr>
          <w:p>
            <w:pPr>
              <w:pStyle w:val="TableParagraph"/>
              <w:rPr>
                <w:rFonts w:ascii="Times New Roman"/>
                <w:sz w:val="22"/>
              </w:rPr>
            </w:pPr>
          </w:p>
        </w:tc>
      </w:tr>
      <w:tr>
        <w:tblPrEx>
          <w:tblW w:w="0" w:type="auto"/>
          <w:jc w:val="left"/>
          <w:tblInd w:w="477" w:type="dxa"/>
          <w:tblLayout w:type="fixed"/>
          <w:tblCellMar>
            <w:top w:w="0" w:type="dxa"/>
            <w:left w:w="0" w:type="dxa"/>
            <w:bottom w:w="0" w:type="dxa"/>
            <w:right w:w="0" w:type="dxa"/>
          </w:tblCellMar>
          <w:tblLook w:val="01E0"/>
        </w:tblPrEx>
        <w:trPr>
          <w:trHeight w:val="311"/>
          <w:jc w:val="left"/>
        </w:trPr>
        <w:tc>
          <w:tcPr>
            <w:tcW w:w="1253" w:type="dxa"/>
            <w:tcBorders>
              <w:top w:val="single" w:sz="4" w:space="0" w:color="000000"/>
              <w:left w:val="nil"/>
              <w:bottom w:val="single" w:sz="4" w:space="0" w:color="000000"/>
              <w:right w:val="single" w:sz="4" w:space="0" w:color="000000"/>
            </w:tcBorders>
          </w:tcPr>
          <w:p>
            <w:pPr>
              <w:pStyle w:val="TableParagraph"/>
              <w:spacing w:before="17" w:line="274" w:lineRule="exact"/>
              <w:ind w:left="130" w:right="130"/>
              <w:jc w:val="center"/>
              <w:rPr>
                <w:rFonts w:ascii="Times New Roman"/>
                <w:sz w:val="24"/>
              </w:rPr>
            </w:pPr>
            <w:r>
              <w:rPr>
                <w:rFonts w:ascii="Times New Roman"/>
                <w:spacing w:val="-5"/>
                <w:sz w:val="24"/>
              </w:rPr>
              <w:t>16</w:t>
            </w:r>
          </w:p>
        </w:tc>
        <w:tc>
          <w:tcPr>
            <w:tcW w:w="1742" w:type="dxa"/>
            <w:tcBorders>
              <w:top w:val="single" w:sz="4" w:space="0" w:color="000000"/>
              <w:left w:val="single" w:sz="4" w:space="0" w:color="000000"/>
              <w:bottom w:val="single" w:sz="4" w:space="0" w:color="000000"/>
              <w:right w:val="single" w:sz="4" w:space="0" w:color="000000"/>
            </w:tcBorders>
          </w:tcPr>
          <w:p>
            <w:pPr>
              <w:pStyle w:val="TableParagraph"/>
              <w:spacing w:before="17" w:line="274" w:lineRule="exact"/>
              <w:ind w:left="372" w:right="372"/>
              <w:jc w:val="center"/>
              <w:rPr>
                <w:rFonts w:ascii="Times New Roman"/>
                <w:sz w:val="24"/>
              </w:rPr>
            </w:pPr>
            <w:r>
              <w:rPr>
                <w:rFonts w:ascii="Times New Roman"/>
                <w:spacing w:val="-5"/>
                <w:sz w:val="24"/>
              </w:rPr>
              <w:t>RST</w:t>
            </w:r>
          </w:p>
        </w:tc>
        <w:tc>
          <w:tcPr>
            <w:tcW w:w="5250" w:type="dxa"/>
            <w:tcBorders>
              <w:top w:val="single" w:sz="4" w:space="0" w:color="000000"/>
              <w:left w:val="single" w:sz="4" w:space="0" w:color="000000"/>
              <w:bottom w:val="single" w:sz="4" w:space="0" w:color="000000"/>
              <w:right w:val="single" w:sz="4" w:space="0" w:color="000000"/>
            </w:tcBorders>
          </w:tcPr>
          <w:p>
            <w:pPr>
              <w:pStyle w:val="TableParagraph"/>
              <w:spacing w:before="3" w:line="288" w:lineRule="exact"/>
              <w:ind w:left="790" w:right="790"/>
              <w:jc w:val="center"/>
              <w:rPr>
                <w:sz w:val="24"/>
              </w:rPr>
            </w:pPr>
            <w:r>
              <w:rPr>
                <w:spacing w:val="-4"/>
                <w:sz w:val="24"/>
              </w:rPr>
              <w:t>复位脚</w:t>
            </w:r>
          </w:p>
        </w:tc>
        <w:tc>
          <w:tcPr>
            <w:tcW w:w="1326" w:type="dxa"/>
            <w:tcBorders>
              <w:top w:val="single" w:sz="4" w:space="0" w:color="000000"/>
              <w:left w:val="single" w:sz="4" w:space="0" w:color="000000"/>
              <w:bottom w:val="single" w:sz="4" w:space="0" w:color="000000"/>
              <w:right w:val="nil"/>
            </w:tcBorders>
          </w:tcPr>
          <w:p>
            <w:pPr>
              <w:pStyle w:val="TableParagraph"/>
              <w:rPr>
                <w:rFonts w:ascii="Times New Roman"/>
                <w:sz w:val="22"/>
              </w:rPr>
            </w:pPr>
          </w:p>
        </w:tc>
      </w:tr>
      <w:tr>
        <w:tblPrEx>
          <w:tblW w:w="0" w:type="auto"/>
          <w:jc w:val="left"/>
          <w:tblInd w:w="477" w:type="dxa"/>
          <w:tblLayout w:type="fixed"/>
          <w:tblCellMar>
            <w:top w:w="0" w:type="dxa"/>
            <w:left w:w="0" w:type="dxa"/>
            <w:bottom w:w="0" w:type="dxa"/>
            <w:right w:w="0" w:type="dxa"/>
          </w:tblCellMar>
          <w:tblLook w:val="01E0"/>
        </w:tblPrEx>
        <w:trPr>
          <w:trHeight w:val="311"/>
          <w:jc w:val="left"/>
        </w:trPr>
        <w:tc>
          <w:tcPr>
            <w:tcW w:w="1253" w:type="dxa"/>
            <w:tcBorders>
              <w:top w:val="single" w:sz="4" w:space="0" w:color="000000"/>
              <w:left w:val="nil"/>
              <w:right w:val="single" w:sz="4" w:space="0" w:color="000000"/>
            </w:tcBorders>
          </w:tcPr>
          <w:p>
            <w:pPr>
              <w:pStyle w:val="TableParagraph"/>
              <w:spacing w:before="17" w:line="274" w:lineRule="exact"/>
              <w:ind w:left="130" w:right="130"/>
              <w:jc w:val="center"/>
              <w:rPr>
                <w:rFonts w:ascii="Times New Roman"/>
                <w:sz w:val="24"/>
              </w:rPr>
            </w:pPr>
            <w:r>
              <w:rPr>
                <w:rFonts w:ascii="Times New Roman"/>
                <w:spacing w:val="-5"/>
                <w:sz w:val="24"/>
              </w:rPr>
              <w:t>20</w:t>
            </w:r>
          </w:p>
        </w:tc>
        <w:tc>
          <w:tcPr>
            <w:tcW w:w="1742" w:type="dxa"/>
            <w:tcBorders>
              <w:top w:val="single" w:sz="4" w:space="0" w:color="000000"/>
              <w:left w:val="single" w:sz="4" w:space="0" w:color="000000"/>
              <w:right w:val="single" w:sz="4" w:space="0" w:color="000000"/>
            </w:tcBorders>
          </w:tcPr>
          <w:p>
            <w:pPr>
              <w:pStyle w:val="TableParagraph"/>
              <w:spacing w:before="17" w:line="274" w:lineRule="exact"/>
              <w:ind w:left="372" w:right="372"/>
              <w:jc w:val="center"/>
              <w:rPr>
                <w:rFonts w:ascii="Times New Roman"/>
                <w:sz w:val="24"/>
              </w:rPr>
            </w:pPr>
            <w:r>
              <w:rPr>
                <w:rFonts w:ascii="Times New Roman"/>
                <w:spacing w:val="-5"/>
                <w:sz w:val="24"/>
              </w:rPr>
              <w:t>GND</w:t>
            </w:r>
          </w:p>
        </w:tc>
        <w:tc>
          <w:tcPr>
            <w:tcW w:w="5250" w:type="dxa"/>
            <w:tcBorders>
              <w:top w:val="single" w:sz="4" w:space="0" w:color="000000"/>
              <w:left w:val="single" w:sz="4" w:space="0" w:color="000000"/>
              <w:right w:val="single" w:sz="4" w:space="0" w:color="000000"/>
            </w:tcBorders>
          </w:tcPr>
          <w:p>
            <w:pPr>
              <w:pStyle w:val="TableParagraph"/>
              <w:spacing w:before="3" w:line="287" w:lineRule="exact"/>
              <w:ind w:left="790" w:right="790"/>
              <w:jc w:val="center"/>
              <w:rPr>
                <w:sz w:val="24"/>
              </w:rPr>
            </w:pPr>
            <w:r>
              <w:rPr>
                <w:spacing w:val="-4"/>
                <w:sz w:val="24"/>
              </w:rPr>
              <w:t>电源地</w:t>
            </w:r>
          </w:p>
        </w:tc>
        <w:tc>
          <w:tcPr>
            <w:tcW w:w="1326" w:type="dxa"/>
            <w:tcBorders>
              <w:top w:val="single" w:sz="4" w:space="0" w:color="000000"/>
              <w:left w:val="single" w:sz="4" w:space="0" w:color="000000"/>
              <w:right w:val="nil"/>
            </w:tcBorders>
          </w:tcPr>
          <w:p>
            <w:pPr>
              <w:pStyle w:val="TableParagraph"/>
              <w:rPr>
                <w:rFonts w:ascii="Times New Roman"/>
                <w:sz w:val="22"/>
              </w:rPr>
            </w:pPr>
          </w:p>
        </w:tc>
      </w:tr>
    </w:tbl>
    <w:p>
      <w:pPr>
        <w:tabs>
          <w:tab w:val="left" w:pos="577"/>
        </w:tabs>
        <w:spacing w:before="24"/>
        <w:ind w:left="0" w:right="18" w:firstLine="0"/>
        <w:jc w:val="center"/>
        <w:rPr>
          <w:sz w:val="21"/>
        </w:rPr>
      </w:pPr>
      <w:r>
        <w:rPr>
          <w:sz w:val="21"/>
        </w:rPr>
        <w:t>表</w:t>
      </w:r>
      <w:r>
        <w:rPr>
          <w:spacing w:val="-53"/>
          <w:sz w:val="21"/>
        </w:rPr>
        <w:t xml:space="preserve"> </w:t>
      </w:r>
      <w:r>
        <w:rPr>
          <w:rFonts w:ascii="Times New Roman" w:eastAsia="Times New Roman"/>
          <w:spacing w:val="-10"/>
          <w:sz w:val="21"/>
        </w:rPr>
        <w:t>3</w:t>
      </w:r>
      <w:r>
        <w:rPr>
          <w:rFonts w:ascii="Times New Roman" w:eastAsia="Times New Roman"/>
          <w:sz w:val="21"/>
        </w:rPr>
        <w:tab/>
        <w:t>MSP430G2553</w:t>
      </w:r>
      <w:r>
        <w:rPr>
          <w:rFonts w:ascii="Times New Roman" w:eastAsia="Times New Roman"/>
          <w:spacing w:val="-6"/>
          <w:sz w:val="21"/>
        </w:rPr>
        <w:t xml:space="preserve"> </w:t>
      </w:r>
      <w:r>
        <w:rPr>
          <w:sz w:val="21"/>
        </w:rPr>
        <w:t>引脚功能说</w:t>
      </w:r>
      <w:r>
        <w:rPr>
          <w:spacing w:val="-10"/>
          <w:sz w:val="21"/>
        </w:rPr>
        <w:t>明</w:t>
      </w:r>
    </w:p>
    <w:p>
      <w:pPr>
        <w:pStyle w:val="BodyText"/>
        <w:spacing w:before="2"/>
        <w:rPr>
          <w:sz w:val="20"/>
        </w:rPr>
      </w:pPr>
    </w:p>
    <w:p>
      <w:pPr>
        <w:pStyle w:val="BodyText"/>
        <w:ind w:left="938"/>
      </w:pPr>
      <w:r>
        <w:rPr>
          <w:rFonts w:ascii="Times New Roman" w:eastAsia="Times New Roman"/>
        </w:rPr>
        <w:t>2</w:t>
      </w:r>
      <w:r>
        <w:t>、</w:t>
      </w:r>
      <w:r>
        <w:rPr>
          <w:rFonts w:ascii="Times New Roman" w:eastAsia="Times New Roman"/>
        </w:rPr>
        <w:t xml:space="preserve">LCD12864 </w:t>
      </w:r>
      <w:r>
        <w:rPr>
          <w:spacing w:val="-2"/>
        </w:rPr>
        <w:t>引脚功能说明</w:t>
      </w:r>
    </w:p>
    <w:p>
      <w:pPr>
        <w:pStyle w:val="BodyText"/>
        <w:spacing w:before="161" w:line="364" w:lineRule="auto"/>
        <w:ind w:left="578" w:right="596" w:firstLine="420"/>
        <w:jc w:val="both"/>
      </w:pPr>
      <w:r>
        <w:rPr>
          <w:rFonts w:ascii="Times New Roman" w:eastAsia="Times New Roman"/>
        </w:rPr>
        <w:t xml:space="preserve">LCD12864 </w:t>
      </w:r>
      <w:r>
        <w:rPr>
          <w:spacing w:val="-4"/>
        </w:rPr>
        <w:t xml:space="preserve">液晶显示屏用到 </w:t>
      </w:r>
      <w:r>
        <w:rPr>
          <w:rFonts w:ascii="Times New Roman" w:eastAsia="Times New Roman"/>
        </w:rPr>
        <w:t>1</w:t>
      </w:r>
      <w:r>
        <w:t>、</w:t>
      </w:r>
      <w:r>
        <w:rPr>
          <w:rFonts w:ascii="Times New Roman" w:eastAsia="Times New Roman"/>
        </w:rPr>
        <w:t xml:space="preserve">2 </w:t>
      </w:r>
      <w:r>
        <w:t>脚，电源接口线，</w:t>
      </w:r>
      <w:r>
        <w:rPr>
          <w:rFonts w:ascii="Times New Roman" w:eastAsia="Times New Roman"/>
        </w:rPr>
        <w:t>19</w:t>
      </w:r>
      <w:r>
        <w:t>、</w:t>
      </w:r>
      <w:r>
        <w:rPr>
          <w:rFonts w:ascii="Times New Roman" w:eastAsia="Times New Roman"/>
        </w:rPr>
        <w:t xml:space="preserve">20 </w:t>
      </w:r>
      <w:r>
        <w:t>脚背光电源接口线，</w:t>
      </w:r>
      <w:r>
        <w:rPr>
          <w:rFonts w:ascii="Times New Roman" w:eastAsia="Times New Roman"/>
        </w:rPr>
        <w:t>15</w:t>
      </w:r>
      <w:r>
        <w:t>脚并行</w:t>
      </w:r>
      <w:r>
        <w:rPr>
          <w:rFonts w:ascii="Times New Roman" w:eastAsia="Times New Roman"/>
        </w:rPr>
        <w:t>/</w:t>
      </w:r>
      <w:r>
        <w:t>串行接口选择，</w:t>
      </w:r>
      <w:r>
        <w:rPr>
          <w:rFonts w:ascii="Times New Roman" w:eastAsia="Times New Roman"/>
        </w:rPr>
        <w:t xml:space="preserve">5 </w:t>
      </w:r>
      <w:r>
        <w:t>脚串行数据口，</w:t>
      </w:r>
      <w:r>
        <w:rPr>
          <w:rFonts w:ascii="Times New Roman" w:eastAsia="Times New Roman"/>
        </w:rPr>
        <w:t xml:space="preserve">6 </w:t>
      </w:r>
      <w:r>
        <w:t>脚串行的同步时钟。</w:t>
      </w:r>
      <w:r>
        <w:rPr>
          <w:rFonts w:ascii="Times New Roman" w:eastAsia="Times New Roman"/>
        </w:rPr>
        <w:t xml:space="preserve">LCD12864 </w:t>
      </w:r>
      <w:r>
        <w:t>引脚功能如</w:t>
      </w:r>
      <w:r>
        <w:rPr>
          <w:spacing w:val="-11"/>
        </w:rPr>
        <w:t xml:space="preserve">表 </w:t>
      </w:r>
      <w:r>
        <w:rPr>
          <w:rFonts w:ascii="Times New Roman" w:eastAsia="Times New Roman"/>
        </w:rPr>
        <w:t xml:space="preserve">2 </w:t>
      </w:r>
      <w:r>
        <w:t>所示。</w:t>
      </w:r>
    </w:p>
    <w:p>
      <w:pPr>
        <w:pStyle w:val="BodyText"/>
        <w:rPr>
          <w:sz w:val="26"/>
        </w:rPr>
      </w:pPr>
    </w:p>
    <w:p>
      <w:pPr>
        <w:pStyle w:val="BodyText"/>
        <w:rPr>
          <w:sz w:val="26"/>
        </w:rPr>
      </w:pPr>
    </w:p>
    <w:p>
      <w:pPr>
        <w:pStyle w:val="BodyText"/>
        <w:rPr>
          <w:sz w:val="26"/>
        </w:rPr>
      </w:pPr>
    </w:p>
    <w:p>
      <w:pPr>
        <w:pStyle w:val="BodyText"/>
        <w:spacing w:before="6"/>
        <w:rPr>
          <w:sz w:val="25"/>
        </w:rPr>
      </w:pPr>
    </w:p>
    <w:p>
      <w:pPr>
        <w:spacing w:before="0"/>
        <w:ind w:left="0" w:right="3968" w:firstLine="0"/>
        <w:jc w:val="right"/>
        <w:rPr>
          <w:rFonts w:ascii="黑体" w:eastAsia="黑体"/>
          <w:sz w:val="18"/>
        </w:rPr>
      </w:pPr>
      <w:r>
        <w:rPr>
          <w:rFonts w:ascii="黑体" w:eastAsia="黑体"/>
          <w:spacing w:val="-23"/>
          <w:sz w:val="18"/>
        </w:rPr>
        <w:t xml:space="preserve">表 </w:t>
      </w:r>
      <w:r>
        <w:rPr>
          <w:rFonts w:ascii="Times New Roman" w:eastAsia="Times New Roman"/>
          <w:sz w:val="18"/>
        </w:rPr>
        <w:t>2</w:t>
      </w:r>
      <w:r>
        <w:rPr>
          <w:rFonts w:ascii="Times New Roman" w:eastAsia="Times New Roman"/>
          <w:spacing w:val="45"/>
          <w:sz w:val="18"/>
        </w:rPr>
        <w:t xml:space="preserve">  </w:t>
      </w:r>
      <w:r>
        <w:rPr>
          <w:rFonts w:ascii="Times New Roman" w:eastAsia="Times New Roman"/>
          <w:sz w:val="18"/>
        </w:rPr>
        <w:t xml:space="preserve">LCD12864 </w:t>
      </w:r>
      <w:r>
        <w:rPr>
          <w:rFonts w:ascii="黑体" w:eastAsia="黑体"/>
          <w:spacing w:val="-3"/>
          <w:sz w:val="18"/>
        </w:rPr>
        <w:t>接口说明</w:t>
      </w:r>
    </w:p>
    <w:tbl>
      <w:tblPr>
        <w:tblStyle w:val="TableNormal2"/>
        <w:tblW w:w="0" w:type="auto"/>
        <w:jc w:val="left"/>
        <w:tblInd w:w="47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250"/>
        <w:gridCol w:w="1745"/>
        <w:gridCol w:w="5250"/>
        <w:gridCol w:w="1326"/>
      </w:tblGrid>
      <w:tr>
        <w:tblPrEx>
          <w:tblW w:w="0" w:type="auto"/>
          <w:jc w:val="left"/>
          <w:tblInd w:w="47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272"/>
          <w:jc w:val="left"/>
        </w:trPr>
        <w:tc>
          <w:tcPr>
            <w:tcW w:w="1250" w:type="dxa"/>
            <w:tcBorders>
              <w:left w:val="nil"/>
              <w:bottom w:val="single" w:sz="4" w:space="0" w:color="000000"/>
              <w:right w:val="single" w:sz="4" w:space="0" w:color="000000"/>
            </w:tcBorders>
          </w:tcPr>
          <w:p>
            <w:pPr>
              <w:pStyle w:val="TableParagraph"/>
              <w:spacing w:before="3" w:line="249" w:lineRule="exact"/>
              <w:ind w:left="188" w:right="188"/>
              <w:jc w:val="center"/>
              <w:rPr>
                <w:sz w:val="21"/>
              </w:rPr>
            </w:pPr>
            <w:r>
              <w:rPr>
                <w:spacing w:val="-3"/>
                <w:sz w:val="21"/>
              </w:rPr>
              <w:t>引脚序号</w:t>
            </w:r>
          </w:p>
        </w:tc>
        <w:tc>
          <w:tcPr>
            <w:tcW w:w="1745" w:type="dxa"/>
            <w:tcBorders>
              <w:left w:val="single" w:sz="4" w:space="0" w:color="000000"/>
              <w:bottom w:val="single" w:sz="4" w:space="0" w:color="000000"/>
              <w:right w:val="single" w:sz="4" w:space="0" w:color="000000"/>
            </w:tcBorders>
          </w:tcPr>
          <w:p>
            <w:pPr>
              <w:pStyle w:val="TableParagraph"/>
              <w:spacing w:before="3" w:line="249" w:lineRule="exact"/>
              <w:ind w:left="418" w:right="418"/>
              <w:jc w:val="center"/>
              <w:rPr>
                <w:sz w:val="21"/>
              </w:rPr>
            </w:pPr>
            <w:r>
              <w:rPr>
                <w:spacing w:val="-3"/>
                <w:sz w:val="21"/>
              </w:rPr>
              <w:t>引脚名称</w:t>
            </w:r>
          </w:p>
        </w:tc>
        <w:tc>
          <w:tcPr>
            <w:tcW w:w="5250" w:type="dxa"/>
            <w:tcBorders>
              <w:left w:val="single" w:sz="4" w:space="0" w:color="000000"/>
              <w:bottom w:val="single" w:sz="4" w:space="0" w:color="000000"/>
              <w:right w:val="single" w:sz="4" w:space="0" w:color="000000"/>
            </w:tcBorders>
          </w:tcPr>
          <w:p>
            <w:pPr>
              <w:pStyle w:val="TableParagraph"/>
              <w:spacing w:before="3" w:line="249" w:lineRule="exact"/>
              <w:ind w:left="790" w:right="790"/>
              <w:jc w:val="center"/>
              <w:rPr>
                <w:sz w:val="21"/>
              </w:rPr>
            </w:pPr>
            <w:r>
              <w:rPr>
                <w:spacing w:val="-3"/>
                <w:sz w:val="21"/>
              </w:rPr>
              <w:t>功能说明</w:t>
            </w:r>
          </w:p>
        </w:tc>
        <w:tc>
          <w:tcPr>
            <w:tcW w:w="1326" w:type="dxa"/>
            <w:tcBorders>
              <w:left w:val="single" w:sz="4" w:space="0" w:color="000000"/>
              <w:bottom w:val="single" w:sz="4" w:space="0" w:color="000000"/>
              <w:right w:val="nil"/>
            </w:tcBorders>
          </w:tcPr>
          <w:p>
            <w:pPr>
              <w:pStyle w:val="TableParagraph"/>
              <w:spacing w:before="3" w:line="249" w:lineRule="exact"/>
              <w:ind w:left="432"/>
              <w:rPr>
                <w:sz w:val="21"/>
              </w:rPr>
            </w:pPr>
            <w:r>
              <w:rPr>
                <w:spacing w:val="-5"/>
                <w:sz w:val="21"/>
              </w:rPr>
              <w:t>备注</w:t>
            </w:r>
          </w:p>
        </w:tc>
      </w:tr>
      <w:tr>
        <w:tblPrEx>
          <w:tblW w:w="0" w:type="auto"/>
          <w:jc w:val="left"/>
          <w:tblInd w:w="477" w:type="dxa"/>
          <w:tblLayout w:type="fixed"/>
          <w:tblCellMar>
            <w:top w:w="0" w:type="dxa"/>
            <w:left w:w="0" w:type="dxa"/>
            <w:bottom w:w="0" w:type="dxa"/>
            <w:right w:w="0" w:type="dxa"/>
          </w:tblCellMar>
          <w:tblLook w:val="01E0"/>
        </w:tblPrEx>
        <w:trPr>
          <w:trHeight w:val="272"/>
          <w:jc w:val="left"/>
        </w:trPr>
        <w:tc>
          <w:tcPr>
            <w:tcW w:w="1250" w:type="dxa"/>
            <w:tcBorders>
              <w:top w:val="single" w:sz="4" w:space="0" w:color="000000"/>
              <w:left w:val="nil"/>
              <w:bottom w:val="single" w:sz="4" w:space="0" w:color="000000"/>
              <w:right w:val="single" w:sz="4" w:space="0" w:color="000000"/>
            </w:tcBorders>
          </w:tcPr>
          <w:p>
            <w:pPr>
              <w:pStyle w:val="TableParagraph"/>
              <w:spacing w:before="15" w:line="237" w:lineRule="exact"/>
              <w:jc w:val="center"/>
              <w:rPr>
                <w:rFonts w:ascii="Times New Roman"/>
                <w:sz w:val="21"/>
              </w:rPr>
            </w:pPr>
            <w:r>
              <w:rPr>
                <w:rFonts w:ascii="Times New Roman"/>
                <w:sz w:val="21"/>
              </w:rPr>
              <w:t>1</w:t>
            </w:r>
          </w:p>
        </w:tc>
        <w:tc>
          <w:tcPr>
            <w:tcW w:w="1745" w:type="dxa"/>
            <w:tcBorders>
              <w:top w:val="single" w:sz="4" w:space="0" w:color="000000"/>
              <w:left w:val="single" w:sz="4" w:space="0" w:color="000000"/>
              <w:bottom w:val="single" w:sz="4" w:space="0" w:color="000000"/>
              <w:right w:val="single" w:sz="4" w:space="0" w:color="000000"/>
            </w:tcBorders>
          </w:tcPr>
          <w:p>
            <w:pPr>
              <w:pStyle w:val="TableParagraph"/>
              <w:spacing w:before="15" w:line="237" w:lineRule="exact"/>
              <w:ind w:left="418" w:right="418"/>
              <w:jc w:val="center"/>
              <w:rPr>
                <w:rFonts w:ascii="Times New Roman"/>
                <w:sz w:val="21"/>
              </w:rPr>
            </w:pPr>
            <w:r>
              <w:rPr>
                <w:rFonts w:ascii="Times New Roman"/>
                <w:spacing w:val="-5"/>
                <w:sz w:val="21"/>
              </w:rPr>
              <w:t>VSS</w:t>
            </w:r>
          </w:p>
        </w:tc>
        <w:tc>
          <w:tcPr>
            <w:tcW w:w="5250" w:type="dxa"/>
            <w:tcBorders>
              <w:top w:val="single" w:sz="4" w:space="0" w:color="000000"/>
              <w:left w:val="single" w:sz="4" w:space="0" w:color="000000"/>
              <w:bottom w:val="single" w:sz="4" w:space="0" w:color="000000"/>
              <w:right w:val="single" w:sz="4" w:space="0" w:color="000000"/>
            </w:tcBorders>
          </w:tcPr>
          <w:p>
            <w:pPr>
              <w:pStyle w:val="TableParagraph"/>
              <w:spacing w:before="3" w:line="249" w:lineRule="exact"/>
              <w:ind w:left="790" w:right="790"/>
              <w:jc w:val="center"/>
              <w:rPr>
                <w:sz w:val="21"/>
              </w:rPr>
            </w:pPr>
            <w:r>
              <w:rPr>
                <w:spacing w:val="-2"/>
                <w:sz w:val="21"/>
              </w:rPr>
              <w:t>模块的电源地</w:t>
            </w:r>
          </w:p>
        </w:tc>
        <w:tc>
          <w:tcPr>
            <w:tcW w:w="1326" w:type="dxa"/>
            <w:tcBorders>
              <w:top w:val="single" w:sz="4" w:space="0" w:color="000000"/>
              <w:left w:val="single" w:sz="4" w:space="0" w:color="000000"/>
              <w:bottom w:val="single" w:sz="4" w:space="0" w:color="000000"/>
              <w:right w:val="nil"/>
            </w:tcBorders>
          </w:tcPr>
          <w:p>
            <w:pPr>
              <w:pStyle w:val="TableParagraph"/>
              <w:rPr>
                <w:rFonts w:ascii="Times New Roman"/>
                <w:sz w:val="20"/>
              </w:rPr>
            </w:pPr>
          </w:p>
        </w:tc>
      </w:tr>
      <w:tr>
        <w:tblPrEx>
          <w:tblW w:w="0" w:type="auto"/>
          <w:jc w:val="left"/>
          <w:tblInd w:w="477" w:type="dxa"/>
          <w:tblLayout w:type="fixed"/>
          <w:tblCellMar>
            <w:top w:w="0" w:type="dxa"/>
            <w:left w:w="0" w:type="dxa"/>
            <w:bottom w:w="0" w:type="dxa"/>
            <w:right w:w="0" w:type="dxa"/>
          </w:tblCellMar>
          <w:tblLook w:val="01E0"/>
        </w:tblPrEx>
        <w:trPr>
          <w:trHeight w:val="272"/>
          <w:jc w:val="left"/>
        </w:trPr>
        <w:tc>
          <w:tcPr>
            <w:tcW w:w="1250" w:type="dxa"/>
            <w:tcBorders>
              <w:top w:val="single" w:sz="4" w:space="0" w:color="000000"/>
              <w:left w:val="nil"/>
              <w:bottom w:val="single" w:sz="4" w:space="0" w:color="000000"/>
              <w:right w:val="single" w:sz="4" w:space="0" w:color="000000"/>
            </w:tcBorders>
          </w:tcPr>
          <w:p>
            <w:pPr>
              <w:pStyle w:val="TableParagraph"/>
              <w:spacing w:before="15" w:line="237" w:lineRule="exact"/>
              <w:jc w:val="center"/>
              <w:rPr>
                <w:rFonts w:ascii="Times New Roman"/>
                <w:sz w:val="21"/>
              </w:rPr>
            </w:pPr>
            <w:r>
              <w:rPr>
                <w:rFonts w:ascii="Times New Roman"/>
                <w:sz w:val="21"/>
              </w:rPr>
              <w:t>2</w:t>
            </w:r>
          </w:p>
        </w:tc>
        <w:tc>
          <w:tcPr>
            <w:tcW w:w="1745" w:type="dxa"/>
            <w:tcBorders>
              <w:top w:val="single" w:sz="4" w:space="0" w:color="000000"/>
              <w:left w:val="single" w:sz="4" w:space="0" w:color="000000"/>
              <w:bottom w:val="single" w:sz="4" w:space="0" w:color="000000"/>
              <w:right w:val="single" w:sz="4" w:space="0" w:color="000000"/>
            </w:tcBorders>
          </w:tcPr>
          <w:p>
            <w:pPr>
              <w:pStyle w:val="TableParagraph"/>
              <w:spacing w:before="15" w:line="237" w:lineRule="exact"/>
              <w:ind w:left="418" w:right="418"/>
              <w:jc w:val="center"/>
              <w:rPr>
                <w:rFonts w:ascii="Times New Roman"/>
                <w:sz w:val="21"/>
              </w:rPr>
            </w:pPr>
            <w:r>
              <w:rPr>
                <w:rFonts w:ascii="Times New Roman"/>
                <w:spacing w:val="-5"/>
                <w:sz w:val="21"/>
              </w:rPr>
              <w:t>VDD</w:t>
            </w:r>
          </w:p>
        </w:tc>
        <w:tc>
          <w:tcPr>
            <w:tcW w:w="5250" w:type="dxa"/>
            <w:tcBorders>
              <w:top w:val="single" w:sz="4" w:space="0" w:color="000000"/>
              <w:left w:val="single" w:sz="4" w:space="0" w:color="000000"/>
              <w:bottom w:val="single" w:sz="4" w:space="0" w:color="000000"/>
              <w:right w:val="single" w:sz="4" w:space="0" w:color="000000"/>
            </w:tcBorders>
          </w:tcPr>
          <w:p>
            <w:pPr>
              <w:pStyle w:val="TableParagraph"/>
              <w:spacing w:before="3" w:line="249" w:lineRule="exact"/>
              <w:ind w:left="790" w:right="790"/>
              <w:jc w:val="center"/>
              <w:rPr>
                <w:sz w:val="21"/>
              </w:rPr>
            </w:pPr>
            <w:r>
              <w:rPr>
                <w:spacing w:val="-2"/>
                <w:sz w:val="21"/>
              </w:rPr>
              <w:t>模块的电源正端</w:t>
            </w:r>
          </w:p>
        </w:tc>
        <w:tc>
          <w:tcPr>
            <w:tcW w:w="1326" w:type="dxa"/>
            <w:tcBorders>
              <w:top w:val="single" w:sz="4" w:space="0" w:color="000000"/>
              <w:left w:val="single" w:sz="4" w:space="0" w:color="000000"/>
              <w:bottom w:val="single" w:sz="4" w:space="0" w:color="000000"/>
              <w:right w:val="nil"/>
            </w:tcBorders>
          </w:tcPr>
          <w:p>
            <w:pPr>
              <w:pStyle w:val="TableParagraph"/>
              <w:rPr>
                <w:rFonts w:ascii="Times New Roman"/>
                <w:sz w:val="20"/>
              </w:rPr>
            </w:pPr>
          </w:p>
        </w:tc>
      </w:tr>
      <w:tr>
        <w:tblPrEx>
          <w:tblW w:w="0" w:type="auto"/>
          <w:jc w:val="left"/>
          <w:tblInd w:w="477" w:type="dxa"/>
          <w:tblLayout w:type="fixed"/>
          <w:tblCellMar>
            <w:top w:w="0" w:type="dxa"/>
            <w:left w:w="0" w:type="dxa"/>
            <w:bottom w:w="0" w:type="dxa"/>
            <w:right w:w="0" w:type="dxa"/>
          </w:tblCellMar>
          <w:tblLook w:val="01E0"/>
        </w:tblPrEx>
        <w:trPr>
          <w:trHeight w:val="272"/>
          <w:jc w:val="left"/>
        </w:trPr>
        <w:tc>
          <w:tcPr>
            <w:tcW w:w="1250" w:type="dxa"/>
            <w:tcBorders>
              <w:top w:val="single" w:sz="4" w:space="0" w:color="000000"/>
              <w:left w:val="nil"/>
              <w:bottom w:val="single" w:sz="4" w:space="0" w:color="000000"/>
              <w:right w:val="single" w:sz="4" w:space="0" w:color="000000"/>
            </w:tcBorders>
          </w:tcPr>
          <w:p>
            <w:pPr>
              <w:pStyle w:val="TableParagraph"/>
              <w:spacing w:before="15" w:line="237" w:lineRule="exact"/>
              <w:jc w:val="center"/>
              <w:rPr>
                <w:rFonts w:ascii="Times New Roman"/>
                <w:sz w:val="21"/>
              </w:rPr>
            </w:pPr>
            <w:r>
              <w:rPr>
                <w:rFonts w:ascii="Times New Roman"/>
                <w:sz w:val="21"/>
              </w:rPr>
              <w:t>4</w:t>
            </w:r>
          </w:p>
        </w:tc>
        <w:tc>
          <w:tcPr>
            <w:tcW w:w="1745" w:type="dxa"/>
            <w:tcBorders>
              <w:top w:val="single" w:sz="4" w:space="0" w:color="000000"/>
              <w:left w:val="single" w:sz="4" w:space="0" w:color="000000"/>
              <w:bottom w:val="single" w:sz="4" w:space="0" w:color="000000"/>
              <w:right w:val="single" w:sz="4" w:space="0" w:color="000000"/>
            </w:tcBorders>
          </w:tcPr>
          <w:p>
            <w:pPr>
              <w:pStyle w:val="TableParagraph"/>
              <w:spacing w:before="15" w:line="237" w:lineRule="exact"/>
              <w:ind w:left="418" w:right="418"/>
              <w:jc w:val="center"/>
              <w:rPr>
                <w:rFonts w:ascii="Times New Roman"/>
                <w:sz w:val="21"/>
              </w:rPr>
            </w:pPr>
            <w:r>
              <w:rPr>
                <w:rFonts w:ascii="Times New Roman"/>
                <w:spacing w:val="-2"/>
                <w:sz w:val="21"/>
              </w:rPr>
              <w:t>RS(CS)</w:t>
            </w:r>
          </w:p>
        </w:tc>
        <w:tc>
          <w:tcPr>
            <w:tcW w:w="5250" w:type="dxa"/>
            <w:tcBorders>
              <w:top w:val="single" w:sz="4" w:space="0" w:color="000000"/>
              <w:left w:val="single" w:sz="4" w:space="0" w:color="000000"/>
              <w:bottom w:val="single" w:sz="4" w:space="0" w:color="000000"/>
              <w:right w:val="single" w:sz="4" w:space="0" w:color="000000"/>
            </w:tcBorders>
          </w:tcPr>
          <w:p>
            <w:pPr>
              <w:pStyle w:val="TableParagraph"/>
              <w:spacing w:before="3" w:line="249" w:lineRule="exact"/>
              <w:ind w:left="790" w:right="790"/>
              <w:jc w:val="center"/>
              <w:rPr>
                <w:sz w:val="21"/>
              </w:rPr>
            </w:pPr>
            <w:r>
              <w:rPr>
                <w:sz w:val="21"/>
              </w:rPr>
              <w:t>并行指令</w:t>
            </w:r>
            <w:r>
              <w:rPr>
                <w:rFonts w:ascii="Times New Roman" w:eastAsia="Times New Roman"/>
                <w:sz w:val="21"/>
              </w:rPr>
              <w:t>/</w:t>
            </w:r>
            <w:r>
              <w:rPr>
                <w:spacing w:val="-1"/>
                <w:sz w:val="21"/>
              </w:rPr>
              <w:t>数据选择信号；串行片选信号</w:t>
            </w:r>
          </w:p>
        </w:tc>
        <w:tc>
          <w:tcPr>
            <w:tcW w:w="1326" w:type="dxa"/>
            <w:tcBorders>
              <w:top w:val="single" w:sz="4" w:space="0" w:color="000000"/>
              <w:left w:val="single" w:sz="4" w:space="0" w:color="000000"/>
              <w:bottom w:val="single" w:sz="4" w:space="0" w:color="000000"/>
              <w:right w:val="nil"/>
            </w:tcBorders>
          </w:tcPr>
          <w:p>
            <w:pPr>
              <w:pStyle w:val="TableParagraph"/>
              <w:rPr>
                <w:rFonts w:ascii="Times New Roman"/>
                <w:sz w:val="20"/>
              </w:rPr>
            </w:pPr>
          </w:p>
        </w:tc>
      </w:tr>
      <w:tr>
        <w:tblPrEx>
          <w:tblW w:w="0" w:type="auto"/>
          <w:jc w:val="left"/>
          <w:tblInd w:w="477" w:type="dxa"/>
          <w:tblLayout w:type="fixed"/>
          <w:tblCellMar>
            <w:top w:w="0" w:type="dxa"/>
            <w:left w:w="0" w:type="dxa"/>
            <w:bottom w:w="0" w:type="dxa"/>
            <w:right w:w="0" w:type="dxa"/>
          </w:tblCellMar>
          <w:tblLook w:val="01E0"/>
        </w:tblPrEx>
        <w:trPr>
          <w:trHeight w:val="272"/>
          <w:jc w:val="left"/>
        </w:trPr>
        <w:tc>
          <w:tcPr>
            <w:tcW w:w="1250" w:type="dxa"/>
            <w:tcBorders>
              <w:top w:val="single" w:sz="4" w:space="0" w:color="000000"/>
              <w:left w:val="nil"/>
              <w:bottom w:val="single" w:sz="4" w:space="0" w:color="000000"/>
              <w:right w:val="single" w:sz="4" w:space="0" w:color="000000"/>
            </w:tcBorders>
          </w:tcPr>
          <w:p>
            <w:pPr>
              <w:pStyle w:val="TableParagraph"/>
              <w:spacing w:before="15" w:line="237" w:lineRule="exact"/>
              <w:jc w:val="center"/>
              <w:rPr>
                <w:rFonts w:ascii="Times New Roman"/>
                <w:sz w:val="21"/>
              </w:rPr>
            </w:pPr>
            <w:r>
              <w:rPr>
                <w:rFonts w:ascii="Times New Roman"/>
                <w:sz w:val="21"/>
              </w:rPr>
              <w:t>5</w:t>
            </w:r>
          </w:p>
        </w:tc>
        <w:tc>
          <w:tcPr>
            <w:tcW w:w="1745" w:type="dxa"/>
            <w:tcBorders>
              <w:top w:val="single" w:sz="4" w:space="0" w:color="000000"/>
              <w:left w:val="single" w:sz="4" w:space="0" w:color="000000"/>
              <w:bottom w:val="single" w:sz="4" w:space="0" w:color="000000"/>
              <w:right w:val="single" w:sz="4" w:space="0" w:color="000000"/>
            </w:tcBorders>
          </w:tcPr>
          <w:p>
            <w:pPr>
              <w:pStyle w:val="TableParagraph"/>
              <w:spacing w:before="15" w:line="237" w:lineRule="exact"/>
              <w:ind w:left="418" w:right="418"/>
              <w:jc w:val="center"/>
              <w:rPr>
                <w:rFonts w:ascii="Times New Roman"/>
                <w:sz w:val="21"/>
              </w:rPr>
            </w:pPr>
            <w:r>
              <w:rPr>
                <w:rFonts w:ascii="Times New Roman"/>
                <w:spacing w:val="-2"/>
                <w:sz w:val="21"/>
              </w:rPr>
              <w:t>R/W(SID)</w:t>
            </w:r>
          </w:p>
        </w:tc>
        <w:tc>
          <w:tcPr>
            <w:tcW w:w="5250" w:type="dxa"/>
            <w:tcBorders>
              <w:top w:val="single" w:sz="4" w:space="0" w:color="000000"/>
              <w:left w:val="single" w:sz="4" w:space="0" w:color="000000"/>
              <w:bottom w:val="single" w:sz="4" w:space="0" w:color="000000"/>
              <w:right w:val="single" w:sz="4" w:space="0" w:color="000000"/>
            </w:tcBorders>
          </w:tcPr>
          <w:p>
            <w:pPr>
              <w:pStyle w:val="TableParagraph"/>
              <w:spacing w:before="3" w:line="249" w:lineRule="exact"/>
              <w:ind w:left="790" w:right="790"/>
              <w:jc w:val="center"/>
              <w:rPr>
                <w:sz w:val="21"/>
              </w:rPr>
            </w:pPr>
            <w:r>
              <w:rPr>
                <w:spacing w:val="-1"/>
                <w:sz w:val="21"/>
              </w:rPr>
              <w:t>并行读写选择信号；串行的数据口</w:t>
            </w:r>
          </w:p>
        </w:tc>
        <w:tc>
          <w:tcPr>
            <w:tcW w:w="1326" w:type="dxa"/>
            <w:tcBorders>
              <w:top w:val="single" w:sz="4" w:space="0" w:color="000000"/>
              <w:left w:val="single" w:sz="4" w:space="0" w:color="000000"/>
              <w:bottom w:val="single" w:sz="4" w:space="0" w:color="000000"/>
              <w:right w:val="nil"/>
            </w:tcBorders>
          </w:tcPr>
          <w:p>
            <w:pPr>
              <w:pStyle w:val="TableParagraph"/>
              <w:rPr>
                <w:rFonts w:ascii="Times New Roman"/>
                <w:sz w:val="20"/>
              </w:rPr>
            </w:pPr>
          </w:p>
        </w:tc>
      </w:tr>
      <w:tr>
        <w:tblPrEx>
          <w:tblW w:w="0" w:type="auto"/>
          <w:jc w:val="left"/>
          <w:tblInd w:w="477" w:type="dxa"/>
          <w:tblLayout w:type="fixed"/>
          <w:tblCellMar>
            <w:top w:w="0" w:type="dxa"/>
            <w:left w:w="0" w:type="dxa"/>
            <w:bottom w:w="0" w:type="dxa"/>
            <w:right w:w="0" w:type="dxa"/>
          </w:tblCellMar>
          <w:tblLook w:val="01E0"/>
        </w:tblPrEx>
        <w:trPr>
          <w:trHeight w:val="272"/>
          <w:jc w:val="left"/>
        </w:trPr>
        <w:tc>
          <w:tcPr>
            <w:tcW w:w="1250" w:type="dxa"/>
            <w:tcBorders>
              <w:top w:val="single" w:sz="4" w:space="0" w:color="000000"/>
              <w:left w:val="nil"/>
              <w:bottom w:val="single" w:sz="4" w:space="0" w:color="000000"/>
              <w:right w:val="single" w:sz="4" w:space="0" w:color="000000"/>
            </w:tcBorders>
          </w:tcPr>
          <w:p>
            <w:pPr>
              <w:pStyle w:val="TableParagraph"/>
              <w:spacing w:before="15" w:line="237" w:lineRule="exact"/>
              <w:jc w:val="center"/>
              <w:rPr>
                <w:rFonts w:ascii="Times New Roman"/>
                <w:sz w:val="21"/>
              </w:rPr>
            </w:pPr>
            <w:r>
              <w:rPr>
                <w:rFonts w:ascii="Times New Roman"/>
                <w:sz w:val="21"/>
              </w:rPr>
              <w:t>6</w:t>
            </w:r>
          </w:p>
        </w:tc>
        <w:tc>
          <w:tcPr>
            <w:tcW w:w="1745" w:type="dxa"/>
            <w:tcBorders>
              <w:top w:val="single" w:sz="4" w:space="0" w:color="000000"/>
              <w:left w:val="single" w:sz="4" w:space="0" w:color="000000"/>
              <w:bottom w:val="single" w:sz="4" w:space="0" w:color="000000"/>
              <w:right w:val="single" w:sz="4" w:space="0" w:color="000000"/>
            </w:tcBorders>
          </w:tcPr>
          <w:p>
            <w:pPr>
              <w:pStyle w:val="TableParagraph"/>
              <w:spacing w:before="15" w:line="237" w:lineRule="exact"/>
              <w:ind w:left="418" w:right="418"/>
              <w:jc w:val="center"/>
              <w:rPr>
                <w:rFonts w:ascii="Times New Roman"/>
                <w:sz w:val="21"/>
              </w:rPr>
            </w:pPr>
            <w:r>
              <w:rPr>
                <w:rFonts w:ascii="Times New Roman"/>
                <w:spacing w:val="-2"/>
                <w:sz w:val="21"/>
              </w:rPr>
              <w:t>E(CLK)</w:t>
            </w:r>
          </w:p>
        </w:tc>
        <w:tc>
          <w:tcPr>
            <w:tcW w:w="5250" w:type="dxa"/>
            <w:tcBorders>
              <w:top w:val="single" w:sz="4" w:space="0" w:color="000000"/>
              <w:left w:val="single" w:sz="4" w:space="0" w:color="000000"/>
              <w:bottom w:val="single" w:sz="4" w:space="0" w:color="000000"/>
              <w:right w:val="single" w:sz="4" w:space="0" w:color="000000"/>
            </w:tcBorders>
          </w:tcPr>
          <w:p>
            <w:pPr>
              <w:pStyle w:val="TableParagraph"/>
              <w:spacing w:before="3" w:line="249" w:lineRule="exact"/>
              <w:ind w:left="790" w:right="790"/>
              <w:jc w:val="center"/>
              <w:rPr>
                <w:sz w:val="21"/>
              </w:rPr>
            </w:pPr>
            <w:r>
              <w:rPr>
                <w:spacing w:val="-1"/>
                <w:sz w:val="21"/>
              </w:rPr>
              <w:t>并行使能信号；串行的同步时钟</w:t>
            </w:r>
          </w:p>
        </w:tc>
        <w:tc>
          <w:tcPr>
            <w:tcW w:w="1326" w:type="dxa"/>
            <w:tcBorders>
              <w:top w:val="single" w:sz="4" w:space="0" w:color="000000"/>
              <w:left w:val="single" w:sz="4" w:space="0" w:color="000000"/>
              <w:bottom w:val="single" w:sz="4" w:space="0" w:color="000000"/>
              <w:right w:val="nil"/>
            </w:tcBorders>
          </w:tcPr>
          <w:p>
            <w:pPr>
              <w:pStyle w:val="TableParagraph"/>
              <w:rPr>
                <w:rFonts w:ascii="Times New Roman"/>
                <w:sz w:val="20"/>
              </w:rPr>
            </w:pPr>
          </w:p>
        </w:tc>
      </w:tr>
      <w:tr>
        <w:tblPrEx>
          <w:tblW w:w="0" w:type="auto"/>
          <w:jc w:val="left"/>
          <w:tblInd w:w="477" w:type="dxa"/>
          <w:tblLayout w:type="fixed"/>
          <w:tblCellMar>
            <w:top w:w="0" w:type="dxa"/>
            <w:left w:w="0" w:type="dxa"/>
            <w:bottom w:w="0" w:type="dxa"/>
            <w:right w:w="0" w:type="dxa"/>
          </w:tblCellMar>
          <w:tblLook w:val="01E0"/>
        </w:tblPrEx>
        <w:trPr>
          <w:trHeight w:val="272"/>
          <w:jc w:val="left"/>
        </w:trPr>
        <w:tc>
          <w:tcPr>
            <w:tcW w:w="1250" w:type="dxa"/>
            <w:tcBorders>
              <w:top w:val="single" w:sz="4" w:space="0" w:color="000000"/>
              <w:left w:val="nil"/>
              <w:bottom w:val="single" w:sz="4" w:space="0" w:color="000000"/>
              <w:right w:val="single" w:sz="4" w:space="0" w:color="000000"/>
            </w:tcBorders>
          </w:tcPr>
          <w:p>
            <w:pPr>
              <w:pStyle w:val="TableParagraph"/>
              <w:spacing w:before="15" w:line="237" w:lineRule="exact"/>
              <w:ind w:left="188" w:right="188"/>
              <w:jc w:val="center"/>
              <w:rPr>
                <w:rFonts w:ascii="Times New Roman"/>
                <w:sz w:val="21"/>
              </w:rPr>
            </w:pPr>
            <w:r>
              <w:rPr>
                <w:rFonts w:ascii="Times New Roman"/>
                <w:spacing w:val="-5"/>
                <w:sz w:val="21"/>
              </w:rPr>
              <w:t>15</w:t>
            </w:r>
          </w:p>
        </w:tc>
        <w:tc>
          <w:tcPr>
            <w:tcW w:w="1745" w:type="dxa"/>
            <w:tcBorders>
              <w:top w:val="single" w:sz="4" w:space="0" w:color="000000"/>
              <w:left w:val="single" w:sz="4" w:space="0" w:color="000000"/>
              <w:bottom w:val="single" w:sz="4" w:space="0" w:color="000000"/>
              <w:right w:val="single" w:sz="4" w:space="0" w:color="000000"/>
            </w:tcBorders>
          </w:tcPr>
          <w:p>
            <w:pPr>
              <w:pStyle w:val="TableParagraph"/>
              <w:spacing w:before="15" w:line="237" w:lineRule="exact"/>
              <w:ind w:left="418" w:right="418"/>
              <w:jc w:val="center"/>
              <w:rPr>
                <w:rFonts w:ascii="Times New Roman"/>
                <w:sz w:val="21"/>
              </w:rPr>
            </w:pPr>
            <w:r>
              <w:rPr>
                <w:rFonts w:ascii="Times New Roman"/>
                <w:spacing w:val="-5"/>
                <w:sz w:val="21"/>
              </w:rPr>
              <w:t>PSB</w:t>
            </w:r>
          </w:p>
        </w:tc>
        <w:tc>
          <w:tcPr>
            <w:tcW w:w="5250" w:type="dxa"/>
            <w:tcBorders>
              <w:top w:val="single" w:sz="4" w:space="0" w:color="000000"/>
              <w:left w:val="single" w:sz="4" w:space="0" w:color="000000"/>
              <w:bottom w:val="single" w:sz="4" w:space="0" w:color="000000"/>
              <w:right w:val="single" w:sz="4" w:space="0" w:color="000000"/>
            </w:tcBorders>
          </w:tcPr>
          <w:p>
            <w:pPr>
              <w:pStyle w:val="TableParagraph"/>
              <w:spacing w:before="3" w:line="249" w:lineRule="exact"/>
              <w:ind w:left="790" w:right="790"/>
              <w:jc w:val="center"/>
              <w:rPr>
                <w:sz w:val="21"/>
              </w:rPr>
            </w:pPr>
            <w:r>
              <w:rPr>
                <w:rFonts w:ascii="Times New Roman" w:eastAsia="Times New Roman"/>
                <w:sz w:val="21"/>
              </w:rPr>
              <w:t>PSB</w:t>
            </w:r>
            <w:r>
              <w:rPr>
                <w:rFonts w:ascii="Times New Roman" w:eastAsia="Times New Roman"/>
                <w:spacing w:val="-5"/>
                <w:sz w:val="21"/>
              </w:rPr>
              <w:t xml:space="preserve"> </w:t>
            </w:r>
            <w:r>
              <w:rPr>
                <w:sz w:val="21"/>
              </w:rPr>
              <w:t>并</w:t>
            </w:r>
            <w:r>
              <w:rPr>
                <w:rFonts w:ascii="Times New Roman" w:eastAsia="Times New Roman"/>
                <w:sz w:val="21"/>
              </w:rPr>
              <w:t>/</w:t>
            </w:r>
            <w:r>
              <w:rPr>
                <w:sz w:val="21"/>
              </w:rPr>
              <w:t>串行接口选择：</w:t>
            </w:r>
            <w:r>
              <w:rPr>
                <w:rFonts w:ascii="Times New Roman" w:eastAsia="Times New Roman"/>
                <w:sz w:val="21"/>
              </w:rPr>
              <w:t>H-</w:t>
            </w:r>
            <w:r>
              <w:rPr>
                <w:sz w:val="21"/>
              </w:rPr>
              <w:t>并行，</w:t>
            </w:r>
            <w:r>
              <w:rPr>
                <w:rFonts w:ascii="Times New Roman" w:eastAsia="Times New Roman"/>
                <w:sz w:val="21"/>
              </w:rPr>
              <w:t>L-</w:t>
            </w:r>
            <w:r>
              <w:rPr>
                <w:spacing w:val="-5"/>
                <w:sz w:val="21"/>
              </w:rPr>
              <w:t>串行</w:t>
            </w:r>
          </w:p>
        </w:tc>
        <w:tc>
          <w:tcPr>
            <w:tcW w:w="1326" w:type="dxa"/>
            <w:tcBorders>
              <w:top w:val="single" w:sz="4" w:space="0" w:color="000000"/>
              <w:left w:val="single" w:sz="4" w:space="0" w:color="000000"/>
              <w:bottom w:val="single" w:sz="4" w:space="0" w:color="000000"/>
              <w:right w:val="nil"/>
            </w:tcBorders>
          </w:tcPr>
          <w:p>
            <w:pPr>
              <w:pStyle w:val="TableParagraph"/>
              <w:rPr>
                <w:rFonts w:ascii="Times New Roman"/>
                <w:sz w:val="20"/>
              </w:rPr>
            </w:pPr>
          </w:p>
        </w:tc>
      </w:tr>
      <w:tr>
        <w:tblPrEx>
          <w:tblW w:w="0" w:type="auto"/>
          <w:jc w:val="left"/>
          <w:tblInd w:w="477" w:type="dxa"/>
          <w:tblLayout w:type="fixed"/>
          <w:tblCellMar>
            <w:top w:w="0" w:type="dxa"/>
            <w:left w:w="0" w:type="dxa"/>
            <w:bottom w:w="0" w:type="dxa"/>
            <w:right w:w="0" w:type="dxa"/>
          </w:tblCellMar>
          <w:tblLook w:val="01E0"/>
        </w:tblPrEx>
        <w:trPr>
          <w:trHeight w:val="272"/>
          <w:jc w:val="left"/>
        </w:trPr>
        <w:tc>
          <w:tcPr>
            <w:tcW w:w="1250" w:type="dxa"/>
            <w:tcBorders>
              <w:top w:val="single" w:sz="4" w:space="0" w:color="000000"/>
              <w:left w:val="nil"/>
              <w:bottom w:val="single" w:sz="4" w:space="0" w:color="000000"/>
              <w:right w:val="single" w:sz="4" w:space="0" w:color="000000"/>
            </w:tcBorders>
          </w:tcPr>
          <w:p>
            <w:pPr>
              <w:pStyle w:val="TableParagraph"/>
              <w:spacing w:before="15" w:line="237" w:lineRule="exact"/>
              <w:ind w:left="188" w:right="188"/>
              <w:jc w:val="center"/>
              <w:rPr>
                <w:rFonts w:ascii="Times New Roman"/>
                <w:sz w:val="21"/>
              </w:rPr>
            </w:pPr>
            <w:r>
              <w:rPr>
                <w:rFonts w:ascii="Times New Roman"/>
                <w:spacing w:val="-5"/>
                <w:sz w:val="21"/>
              </w:rPr>
              <w:t>19</w:t>
            </w:r>
          </w:p>
        </w:tc>
        <w:tc>
          <w:tcPr>
            <w:tcW w:w="1745" w:type="dxa"/>
            <w:tcBorders>
              <w:top w:val="single" w:sz="4" w:space="0" w:color="000000"/>
              <w:left w:val="single" w:sz="4" w:space="0" w:color="000000"/>
              <w:bottom w:val="single" w:sz="4" w:space="0" w:color="000000"/>
              <w:right w:val="single" w:sz="4" w:space="0" w:color="000000"/>
            </w:tcBorders>
          </w:tcPr>
          <w:p>
            <w:pPr>
              <w:pStyle w:val="TableParagraph"/>
              <w:spacing w:before="15" w:line="237" w:lineRule="exact"/>
              <w:ind w:left="418" w:right="418"/>
              <w:jc w:val="center"/>
              <w:rPr>
                <w:rFonts w:ascii="Times New Roman"/>
                <w:sz w:val="21"/>
              </w:rPr>
            </w:pPr>
            <w:r>
              <w:rPr>
                <w:rFonts w:ascii="Times New Roman"/>
                <w:spacing w:val="-2"/>
                <w:sz w:val="21"/>
              </w:rPr>
              <w:t>LED_A</w:t>
            </w:r>
          </w:p>
        </w:tc>
        <w:tc>
          <w:tcPr>
            <w:tcW w:w="5250" w:type="dxa"/>
            <w:tcBorders>
              <w:top w:val="single" w:sz="4" w:space="0" w:color="000000"/>
              <w:left w:val="single" w:sz="4" w:space="0" w:color="000000"/>
              <w:bottom w:val="single" w:sz="4" w:space="0" w:color="000000"/>
              <w:right w:val="single" w:sz="4" w:space="0" w:color="000000"/>
            </w:tcBorders>
          </w:tcPr>
          <w:p>
            <w:pPr>
              <w:pStyle w:val="TableParagraph"/>
              <w:spacing w:before="3" w:line="249" w:lineRule="exact"/>
              <w:ind w:left="790" w:right="790"/>
              <w:jc w:val="center"/>
              <w:rPr>
                <w:sz w:val="21"/>
              </w:rPr>
            </w:pPr>
            <w:r>
              <w:rPr>
                <w:spacing w:val="-2"/>
                <w:sz w:val="21"/>
              </w:rPr>
              <w:t>背光源正极</w:t>
            </w:r>
          </w:p>
        </w:tc>
        <w:tc>
          <w:tcPr>
            <w:tcW w:w="1326" w:type="dxa"/>
            <w:tcBorders>
              <w:top w:val="single" w:sz="4" w:space="0" w:color="000000"/>
              <w:left w:val="single" w:sz="4" w:space="0" w:color="000000"/>
              <w:bottom w:val="single" w:sz="4" w:space="0" w:color="000000"/>
              <w:right w:val="nil"/>
            </w:tcBorders>
          </w:tcPr>
          <w:p>
            <w:pPr>
              <w:pStyle w:val="TableParagraph"/>
              <w:rPr>
                <w:rFonts w:ascii="Times New Roman"/>
                <w:sz w:val="20"/>
              </w:rPr>
            </w:pPr>
          </w:p>
        </w:tc>
      </w:tr>
      <w:tr>
        <w:tblPrEx>
          <w:tblW w:w="0" w:type="auto"/>
          <w:jc w:val="left"/>
          <w:tblInd w:w="477" w:type="dxa"/>
          <w:tblLayout w:type="fixed"/>
          <w:tblCellMar>
            <w:top w:w="0" w:type="dxa"/>
            <w:left w:w="0" w:type="dxa"/>
            <w:bottom w:w="0" w:type="dxa"/>
            <w:right w:w="0" w:type="dxa"/>
          </w:tblCellMar>
          <w:tblLook w:val="01E0"/>
        </w:tblPrEx>
        <w:trPr>
          <w:trHeight w:val="272"/>
          <w:jc w:val="left"/>
        </w:trPr>
        <w:tc>
          <w:tcPr>
            <w:tcW w:w="1250" w:type="dxa"/>
            <w:tcBorders>
              <w:top w:val="single" w:sz="4" w:space="0" w:color="000000"/>
              <w:left w:val="nil"/>
              <w:right w:val="single" w:sz="4" w:space="0" w:color="000000"/>
            </w:tcBorders>
          </w:tcPr>
          <w:p>
            <w:pPr>
              <w:pStyle w:val="TableParagraph"/>
              <w:spacing w:before="15" w:line="237" w:lineRule="exact"/>
              <w:ind w:left="188" w:right="188"/>
              <w:jc w:val="center"/>
              <w:rPr>
                <w:rFonts w:ascii="Times New Roman"/>
                <w:sz w:val="21"/>
              </w:rPr>
            </w:pPr>
            <w:r>
              <w:rPr>
                <w:rFonts w:ascii="Times New Roman"/>
                <w:spacing w:val="-5"/>
                <w:sz w:val="21"/>
              </w:rPr>
              <w:t>20</w:t>
            </w:r>
          </w:p>
        </w:tc>
        <w:tc>
          <w:tcPr>
            <w:tcW w:w="1745" w:type="dxa"/>
            <w:tcBorders>
              <w:top w:val="single" w:sz="4" w:space="0" w:color="000000"/>
              <w:left w:val="single" w:sz="4" w:space="0" w:color="000000"/>
              <w:right w:val="single" w:sz="4" w:space="0" w:color="000000"/>
            </w:tcBorders>
          </w:tcPr>
          <w:p>
            <w:pPr>
              <w:pStyle w:val="TableParagraph"/>
              <w:spacing w:before="15" w:line="237" w:lineRule="exact"/>
              <w:ind w:left="418" w:right="418"/>
              <w:jc w:val="center"/>
              <w:rPr>
                <w:rFonts w:ascii="Times New Roman"/>
                <w:sz w:val="21"/>
              </w:rPr>
            </w:pPr>
            <w:r>
              <w:rPr>
                <w:rFonts w:ascii="Times New Roman"/>
                <w:spacing w:val="-2"/>
                <w:sz w:val="21"/>
              </w:rPr>
              <w:t>LED_K</w:t>
            </w:r>
          </w:p>
        </w:tc>
        <w:tc>
          <w:tcPr>
            <w:tcW w:w="5250" w:type="dxa"/>
            <w:tcBorders>
              <w:top w:val="single" w:sz="4" w:space="0" w:color="000000"/>
              <w:left w:val="single" w:sz="4" w:space="0" w:color="000000"/>
              <w:right w:val="single" w:sz="4" w:space="0" w:color="000000"/>
            </w:tcBorders>
          </w:tcPr>
          <w:p>
            <w:pPr>
              <w:pStyle w:val="TableParagraph"/>
              <w:spacing w:before="3" w:line="249" w:lineRule="exact"/>
              <w:ind w:left="790" w:right="790"/>
              <w:jc w:val="center"/>
              <w:rPr>
                <w:sz w:val="21"/>
              </w:rPr>
            </w:pPr>
            <w:r>
              <w:rPr>
                <w:sz w:val="21"/>
              </w:rPr>
              <w:t>背光源负极</w:t>
            </w:r>
            <w:r>
              <w:rPr>
                <w:spacing w:val="-4"/>
                <w:sz w:val="21"/>
              </w:rPr>
              <w:t>（</w:t>
            </w:r>
            <w:r>
              <w:rPr>
                <w:rFonts w:ascii="Times New Roman" w:eastAsia="Times New Roman"/>
                <w:spacing w:val="-4"/>
                <w:sz w:val="21"/>
              </w:rPr>
              <w:t>0V</w:t>
            </w:r>
            <w:r>
              <w:rPr>
                <w:spacing w:val="-4"/>
                <w:sz w:val="21"/>
              </w:rPr>
              <w:t>）</w:t>
            </w:r>
          </w:p>
        </w:tc>
        <w:tc>
          <w:tcPr>
            <w:tcW w:w="1326" w:type="dxa"/>
            <w:tcBorders>
              <w:top w:val="single" w:sz="4" w:space="0" w:color="000000"/>
              <w:left w:val="single" w:sz="4" w:space="0" w:color="000000"/>
              <w:right w:val="nil"/>
            </w:tcBorders>
          </w:tcPr>
          <w:p>
            <w:pPr>
              <w:pStyle w:val="TableParagraph"/>
              <w:rPr>
                <w:rFonts w:ascii="Times New Roman"/>
                <w:sz w:val="20"/>
              </w:rPr>
            </w:pPr>
          </w:p>
        </w:tc>
      </w:tr>
    </w:tbl>
    <w:p>
      <w:pPr>
        <w:tabs>
          <w:tab w:val="left" w:pos="682"/>
        </w:tabs>
        <w:spacing w:before="161"/>
        <w:ind w:left="0" w:right="3870" w:firstLine="0"/>
        <w:jc w:val="right"/>
        <w:rPr>
          <w:sz w:val="21"/>
        </w:rPr>
      </w:pPr>
      <w:r>
        <w:rPr>
          <w:sz w:val="21"/>
        </w:rPr>
        <w:t>表</w:t>
      </w:r>
      <w:r>
        <w:rPr>
          <w:spacing w:val="-53"/>
          <w:sz w:val="21"/>
        </w:rPr>
        <w:t xml:space="preserve"> </w:t>
      </w:r>
      <w:r>
        <w:rPr>
          <w:rFonts w:ascii="Times New Roman" w:eastAsia="Times New Roman"/>
          <w:spacing w:val="-10"/>
          <w:sz w:val="21"/>
        </w:rPr>
        <w:t>4</w:t>
      </w:r>
      <w:r>
        <w:rPr>
          <w:rFonts w:ascii="Times New Roman" w:eastAsia="Times New Roman"/>
          <w:sz w:val="21"/>
        </w:rPr>
        <w:tab/>
        <w:t xml:space="preserve">LCD12864 </w:t>
      </w:r>
      <w:r>
        <w:rPr>
          <w:sz w:val="21"/>
        </w:rPr>
        <w:t>接口说</w:t>
      </w:r>
      <w:r>
        <w:rPr>
          <w:spacing w:val="-10"/>
          <w:sz w:val="21"/>
        </w:rPr>
        <w:t>明</w:t>
      </w:r>
    </w:p>
    <w:p>
      <w:pPr>
        <w:pStyle w:val="BodyText"/>
        <w:spacing w:before="7"/>
        <w:rPr>
          <w:sz w:val="18"/>
        </w:rPr>
      </w:pPr>
    </w:p>
    <w:p>
      <w:pPr>
        <w:pStyle w:val="Heading3"/>
        <w:numPr>
          <w:ilvl w:val="2"/>
          <w:numId w:val="6"/>
        </w:numPr>
        <w:tabs>
          <w:tab w:val="left" w:pos="1660"/>
        </w:tabs>
        <w:spacing w:before="0" w:after="0" w:line="240" w:lineRule="auto"/>
        <w:ind w:left="1660" w:right="0" w:hanging="600"/>
        <w:jc w:val="left"/>
      </w:pPr>
      <w:bookmarkStart w:id="21" w:name="_TOC_250007"/>
      <w:bookmarkEnd w:id="21"/>
      <w:r>
        <w:rPr>
          <w:spacing w:val="-1"/>
        </w:rPr>
        <w:t>软件系统与其他系统的关系</w:t>
      </w:r>
    </w:p>
    <w:p>
      <w:pPr>
        <w:pStyle w:val="BodyText"/>
        <w:spacing w:before="14"/>
        <w:rPr>
          <w:rFonts w:ascii="Microsoft JhengHei"/>
          <w:b/>
          <w:sz w:val="13"/>
        </w:rPr>
      </w:pPr>
    </w:p>
    <w:p>
      <w:pPr>
        <w:pStyle w:val="BodyText"/>
        <w:tabs>
          <w:tab w:val="left" w:pos="2419"/>
        </w:tabs>
        <w:spacing w:before="1"/>
        <w:ind w:left="1058"/>
      </w:pPr>
      <w:r>
        <w:rPr>
          <w:rFonts w:ascii="Tahoma" w:eastAsia="Tahoma"/>
          <w:spacing w:val="-5"/>
        </w:rPr>
        <w:t>Fft</w:t>
      </w:r>
      <w:r>
        <w:rPr>
          <w:rFonts w:ascii="Tahoma" w:eastAsia="Tahoma"/>
        </w:rPr>
        <w:tab/>
      </w:r>
      <w:r>
        <w:rPr>
          <w:spacing w:val="-3"/>
        </w:rPr>
        <w:t xml:space="preserve">测交流，先采用测数法测试频率再根据频率通过 </w:t>
      </w:r>
      <w:r>
        <w:rPr>
          <w:rFonts w:ascii="Tahoma" w:eastAsia="Tahoma"/>
        </w:rPr>
        <w:t>fft</w:t>
      </w:r>
      <w:r>
        <w:rPr>
          <w:rFonts w:ascii="Tahoma" w:eastAsia="Tahoma"/>
          <w:spacing w:val="-17"/>
        </w:rPr>
        <w:t xml:space="preserve"> </w:t>
      </w:r>
      <w:r>
        <w:rPr>
          <w:spacing w:val="-3"/>
        </w:rPr>
        <w:t>测幅度。</w:t>
      </w:r>
    </w:p>
    <w:p>
      <w:pPr>
        <w:spacing w:after="0"/>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61" w:history="1">
        <w:r>
          <w:rPr>
            <w:rFonts w:ascii="SimSun" w:eastAsia="SimSun" w:hAnsi="SimSun" w:cs="SimSun"/>
            <w:b/>
            <w:bCs/>
            <w:color w:val="0000EE"/>
            <w:sz w:val="30"/>
            <w:szCs w:val="30"/>
            <w:u w:val="single" w:color="0000EE"/>
          </w:rPr>
          <w:t>https://d.book118.com/407155004104006050</w:t>
        </w:r>
      </w:hyperlink>
    </w:p>
    <w:p>
      <w:pPr>
        <w:spacing w:after="0"/>
      </w:pPr>
    </w:p>
    <w:sectPr>
      <w:headerReference w:type="default" r:id="rId62"/>
      <w:footerReference w:type="default" r:id="rId63"/>
      <w:pgSz w:w="11910" w:h="16840"/>
      <w:pgMar w:top="1040" w:right="820" w:bottom="1160" w:left="840" w:header="859" w:footer="977"/>
      <w:pgNumType w:start="26"/>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Microsoft JhengHei">
    <w:altName w:val="Microsoft JhengHei"/>
    <w:charset w:val="00"/>
    <w:family w:val="swiss"/>
    <w:pitch w:val="variable"/>
    <w:sig w:usb0="00000000" w:usb1="00000000" w:usb2="00000000" w:usb3="00000000" w:csb0="00000001" w:csb1="00000000"/>
  </w:font>
  <w:font w:name="黑体">
    <w:altName w:val="黑体"/>
    <w:charset w:val="86"/>
    <w:family w:val="modern"/>
    <w:pitch w:val="fixed"/>
    <w:sig w:usb0="00000000" w:usb1="00000000" w:usb2="00000000" w:usb3="00000000" w:csb0="00040000" w:csb1="00000000"/>
  </w:font>
  <w:font w:name="微软雅黑">
    <w:altName w:val="微软雅黑"/>
    <w:charset w:val="86"/>
    <w:family w:val="swiss"/>
    <w:pitch w:val="variable"/>
    <w:sig w:usb0="00000000" w:usb1="00000000" w:usb2="00000000" w:usb3="00000000" w:csb0="00040000" w:csb1="00000000"/>
  </w:font>
  <w:font w:name="Tahoma">
    <w:altName w:val="Tahoma"/>
    <w:charset w:val="00"/>
    <w:family w:val="swiss"/>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38pt;height:12pt;margin-top:782.07pt;margin-left:278.65pt;mso-position-horizontal-relative:page;mso-position-vertical-relative:page;position:absolute;z-index:-251658240" filled="f" stroked="f">
          <v:textbox inset="0,0,0,0">
            <w:txbxContent>
              <w:p>
                <w:pPr>
                  <w:spacing w:before="0"/>
                  <w:ind w:left="20" w:right="0" w:firstLine="0"/>
                  <w:jc w:val="left"/>
                  <w:rPr>
                    <w:sz w:val="18"/>
                  </w:rPr>
                </w:pPr>
                <w:r>
                  <w:rPr>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2</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38pt;height:12pt;margin-top:782.07pt;margin-left:278.65pt;mso-position-horizontal-relative:page;mso-position-vertical-relative:page;position:absolute;z-index:-251649024" filled="f" stroked="f">
          <v:textbox inset="0,0,0,0">
            <w:txbxContent>
              <w:p>
                <w:pPr>
                  <w:spacing w:before="0"/>
                  <w:ind w:left="20" w:right="0" w:firstLine="0"/>
                  <w:jc w:val="left"/>
                  <w:rPr>
                    <w:sz w:val="18"/>
                  </w:rPr>
                </w:pPr>
                <w:r>
                  <w:rPr>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11</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69" type="#_x0000_t202" style="width:38pt;height:12pt;margin-top:782.07pt;margin-left:278.65pt;mso-position-horizontal-relative:page;mso-position-vertical-relative:page;position:absolute;z-index:-251648000" filled="f" stroked="f">
          <v:textbox inset="0,0,0,0">
            <w:txbxContent>
              <w:p>
                <w:pPr>
                  <w:spacing w:before="0"/>
                  <w:ind w:left="20" w:right="0" w:firstLine="0"/>
                  <w:jc w:val="left"/>
                  <w:rPr>
                    <w:sz w:val="18"/>
                  </w:rPr>
                </w:pPr>
                <w:r>
                  <w:rPr>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12</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width:38pt;height:12pt;margin-top:782.07pt;margin-left:278.65pt;mso-position-horizontal-relative:page;mso-position-vertical-relative:page;position:absolute;z-index:-251646976" filled="f" stroked="f">
          <v:textbox inset="0,0,0,0">
            <w:txbxContent>
              <w:p>
                <w:pPr>
                  <w:spacing w:before="0"/>
                  <w:ind w:left="20" w:right="0" w:firstLine="0"/>
                  <w:jc w:val="left"/>
                  <w:rPr>
                    <w:sz w:val="18"/>
                  </w:rPr>
                </w:pPr>
                <w:r>
                  <w:rPr>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13</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73" type="#_x0000_t202" style="width:38pt;height:12pt;margin-top:782.07pt;margin-left:278.65pt;mso-position-horizontal-relative:page;mso-position-vertical-relative:page;position:absolute;z-index:-251645952" filled="f" stroked="f">
          <v:textbox inset="0,0,0,0">
            <w:txbxContent>
              <w:p>
                <w:pPr>
                  <w:spacing w:before="0"/>
                  <w:ind w:left="20" w:right="0" w:firstLine="0"/>
                  <w:jc w:val="left"/>
                  <w:rPr>
                    <w:sz w:val="18"/>
                  </w:rPr>
                </w:pPr>
                <w:r>
                  <w:rPr>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51</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75" type="#_x0000_t202" style="width:38pt;height:12pt;margin-top:782.07pt;margin-left:278.65pt;mso-position-horizontal-relative:page;mso-position-vertical-relative:page;position:absolute;z-index:-251644928" filled="f" stroked="f">
          <v:textbox inset="0,0,0,0">
            <w:txbxContent>
              <w:p>
                <w:pPr>
                  <w:spacing w:before="0"/>
                  <w:ind w:left="20" w:right="0" w:firstLine="0"/>
                  <w:jc w:val="left"/>
                  <w:rPr>
                    <w:sz w:val="18"/>
                  </w:rPr>
                </w:pPr>
                <w:r>
                  <w:rPr>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51</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77" type="#_x0000_t202" style="width:38pt;height:12pt;margin-top:782.07pt;margin-left:278.65pt;mso-position-horizontal-relative:page;mso-position-vertical-relative:page;position:absolute;z-index:-251643904" filled="f" stroked="f">
          <v:textbox inset="0,0,0,0">
            <w:txbxContent>
              <w:p>
                <w:pPr>
                  <w:spacing w:before="0"/>
                  <w:ind w:left="20" w:right="0" w:firstLine="0"/>
                  <w:jc w:val="left"/>
                  <w:rPr>
                    <w:sz w:val="18"/>
                  </w:rPr>
                </w:pPr>
                <w:r>
                  <w:rPr>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16</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79" type="#_x0000_t202" style="width:38pt;height:12pt;margin-top:782.07pt;margin-left:278.65pt;mso-position-horizontal-relative:page;mso-position-vertical-relative:page;position:absolute;z-index:-251642880" filled="f" stroked="f">
          <v:textbox inset="0,0,0,0">
            <w:txbxContent>
              <w:p>
                <w:pPr>
                  <w:spacing w:before="0"/>
                  <w:ind w:left="20" w:right="0" w:firstLine="0"/>
                  <w:jc w:val="left"/>
                  <w:rPr>
                    <w:sz w:val="18"/>
                  </w:rPr>
                </w:pPr>
                <w:r>
                  <w:rPr>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17</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81" type="#_x0000_t202" style="width:38pt;height:12pt;margin-top:782.07pt;margin-left:278.65pt;mso-position-horizontal-relative:page;mso-position-vertical-relative:page;position:absolute;z-index:-251641856" filled="f" stroked="f">
          <v:textbox inset="0,0,0,0">
            <w:txbxContent>
              <w:p>
                <w:pPr>
                  <w:spacing w:before="0"/>
                  <w:ind w:left="20" w:right="0" w:firstLine="0"/>
                  <w:jc w:val="left"/>
                  <w:rPr>
                    <w:sz w:val="18"/>
                  </w:rPr>
                </w:pPr>
                <w:r>
                  <w:rPr>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18</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83" type="#_x0000_t202" style="width:38pt;height:12pt;margin-top:782.07pt;margin-left:278.65pt;mso-position-horizontal-relative:page;mso-position-vertical-relative:page;position:absolute;z-index:-251640832" filled="f" stroked="f">
          <v:textbox inset="0,0,0,0">
            <w:txbxContent>
              <w:p>
                <w:pPr>
                  <w:spacing w:before="0"/>
                  <w:ind w:left="20" w:right="0" w:firstLine="0"/>
                  <w:jc w:val="left"/>
                  <w:rPr>
                    <w:sz w:val="18"/>
                  </w:rPr>
                </w:pPr>
                <w:r>
                  <w:rPr>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19</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85" type="#_x0000_t202" style="width:38pt;height:12pt;margin-top:782.07pt;margin-left:278.65pt;mso-position-horizontal-relative:page;mso-position-vertical-relative:page;position:absolute;z-index:-251639808" filled="f" stroked="f">
          <v:textbox inset="0,0,0,0">
            <w:txbxContent>
              <w:p>
                <w:pPr>
                  <w:spacing w:before="0"/>
                  <w:ind w:left="20" w:right="0" w:firstLine="0"/>
                  <w:jc w:val="left"/>
                  <w:rPr>
                    <w:sz w:val="18"/>
                  </w:rPr>
                </w:pPr>
                <w:r>
                  <w:rPr>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20</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38pt;height:12pt;margin-top:782.07pt;margin-left:278.65pt;mso-position-horizontal-relative:page;mso-position-vertical-relative:page;position:absolute;z-index:-251657216" filled="f" stroked="f">
          <v:textbox inset="0,0,0,0">
            <w:txbxContent>
              <w:p>
                <w:pPr>
                  <w:spacing w:before="0"/>
                  <w:ind w:left="20" w:right="0" w:firstLine="0"/>
                  <w:jc w:val="left"/>
                  <w:rPr>
                    <w:sz w:val="18"/>
                  </w:rPr>
                </w:pPr>
                <w:r>
                  <w:rPr>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3</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87" type="#_x0000_t202" style="width:38pt;height:12pt;margin-top:782.07pt;margin-left:278.65pt;mso-position-horizontal-relative:page;mso-position-vertical-relative:page;position:absolute;z-index:-251638784" filled="f" stroked="f">
          <v:textbox inset="0,0,0,0">
            <w:txbxContent>
              <w:p>
                <w:pPr>
                  <w:spacing w:before="0"/>
                  <w:ind w:left="20" w:right="0" w:firstLine="0"/>
                  <w:jc w:val="left"/>
                  <w:rPr>
                    <w:sz w:val="18"/>
                  </w:rPr>
                </w:pPr>
                <w:r>
                  <w:rPr>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21</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89" type="#_x0000_t202" style="width:38pt;height:12pt;margin-top:782.07pt;margin-left:278.65pt;mso-position-horizontal-relative:page;mso-position-vertical-relative:page;position:absolute;z-index:-251637760" filled="f" stroked="f">
          <v:textbox inset="0,0,0,0">
            <w:txbxContent>
              <w:p>
                <w:pPr>
                  <w:spacing w:before="0"/>
                  <w:ind w:left="20" w:right="0" w:firstLine="0"/>
                  <w:jc w:val="left"/>
                  <w:rPr>
                    <w:sz w:val="18"/>
                  </w:rPr>
                </w:pPr>
                <w:r>
                  <w:rPr>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22</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91" type="#_x0000_t202" style="width:38pt;height:12pt;margin-top:782.07pt;margin-left:278.65pt;mso-position-horizontal-relative:page;mso-position-vertical-relative:page;position:absolute;z-index:-251636736" filled="f" stroked="f">
          <v:textbox inset="0,0,0,0">
            <w:txbxContent>
              <w:p>
                <w:pPr>
                  <w:spacing w:before="0"/>
                  <w:ind w:left="20" w:right="0" w:firstLine="0"/>
                  <w:jc w:val="left"/>
                  <w:rPr>
                    <w:sz w:val="18"/>
                  </w:rPr>
                </w:pPr>
                <w:r>
                  <w:rPr>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23</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93" type="#_x0000_t202" style="width:38pt;height:12pt;margin-top:782.07pt;margin-left:278.65pt;mso-position-horizontal-relative:page;mso-position-vertical-relative:page;position:absolute;z-index:-251635712" filled="f" stroked="f">
          <v:textbox inset="0,0,0,0">
            <w:txbxContent>
              <w:p>
                <w:pPr>
                  <w:spacing w:before="0"/>
                  <w:ind w:left="20" w:right="0" w:firstLine="0"/>
                  <w:jc w:val="left"/>
                  <w:rPr>
                    <w:sz w:val="18"/>
                  </w:rPr>
                </w:pPr>
                <w:r>
                  <w:rPr>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24</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95" type="#_x0000_t202" style="width:38pt;height:12pt;margin-top:782.07pt;margin-left:278.65pt;mso-position-horizontal-relative:page;mso-position-vertical-relative:page;position:absolute;z-index:-251634688" filled="f" stroked="f">
          <v:textbox inset="0,0,0,0">
            <w:txbxContent>
              <w:p>
                <w:pPr>
                  <w:spacing w:before="0"/>
                  <w:ind w:left="20" w:right="0" w:firstLine="0"/>
                  <w:jc w:val="left"/>
                  <w:rPr>
                    <w:sz w:val="18"/>
                  </w:rPr>
                </w:pPr>
                <w:r>
                  <w:rPr>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25</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97" type="#_x0000_t202" style="width:38pt;height:12pt;margin-top:782.07pt;margin-left:278.65pt;mso-position-horizontal-relative:page;mso-position-vertical-relative:page;position:absolute;z-index:-251633664" filled="f" stroked="f">
          <v:textbox inset="0,0,0,0">
            <w:txbxContent>
              <w:p>
                <w:pPr>
                  <w:spacing w:before="0"/>
                  <w:ind w:left="20" w:right="0" w:firstLine="0"/>
                  <w:jc w:val="left"/>
                  <w:rPr>
                    <w:sz w:val="18"/>
                  </w:rPr>
                </w:pPr>
                <w:r>
                  <w:rPr>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26</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38pt;height:12pt;margin-top:782.07pt;margin-left:278.65pt;mso-position-horizontal-relative:page;mso-position-vertical-relative:page;position:absolute;z-index:-251656192" filled="f" stroked="f">
          <v:textbox inset="0,0,0,0">
            <w:txbxContent>
              <w:p>
                <w:pPr>
                  <w:spacing w:before="0"/>
                  <w:ind w:left="20" w:right="0" w:firstLine="0"/>
                  <w:jc w:val="left"/>
                  <w:rPr>
                    <w:sz w:val="18"/>
                  </w:rPr>
                </w:pPr>
                <w:r>
                  <w:rPr>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10</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38pt;height:12pt;margin-top:782.07pt;margin-left:278.65pt;mso-position-horizontal-relative:page;mso-position-vertical-relative:page;position:absolute;z-index:-251655168" filled="f" stroked="f">
          <v:textbox inset="0,0,0,0">
            <w:txbxContent>
              <w:p>
                <w:pPr>
                  <w:spacing w:before="0"/>
                  <w:ind w:left="20" w:right="0" w:firstLine="0"/>
                  <w:jc w:val="left"/>
                  <w:rPr>
                    <w:sz w:val="18"/>
                  </w:rPr>
                </w:pPr>
                <w:r>
                  <w:rPr>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5</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38pt;height:12pt;margin-top:782.07pt;margin-left:278.65pt;mso-position-horizontal-relative:page;mso-position-vertical-relative:page;position:absolute;z-index:-251654144" filled="f" stroked="f">
          <v:textbox inset="0,0,0,0">
            <w:txbxContent>
              <w:p>
                <w:pPr>
                  <w:spacing w:before="0"/>
                  <w:ind w:left="20" w:right="0" w:firstLine="0"/>
                  <w:jc w:val="left"/>
                  <w:rPr>
                    <w:sz w:val="18"/>
                  </w:rPr>
                </w:pPr>
                <w:r>
                  <w:rPr>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6</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38pt;height:12pt;margin-top:782.07pt;margin-left:278.65pt;mso-position-horizontal-relative:page;mso-position-vertical-relative:page;position:absolute;z-index:-251653120" filled="f" stroked="f">
          <v:textbox inset="0,0,0,0">
            <w:txbxContent>
              <w:p>
                <w:pPr>
                  <w:spacing w:before="0"/>
                  <w:ind w:left="20" w:right="0" w:firstLine="0"/>
                  <w:jc w:val="left"/>
                  <w:rPr>
                    <w:sz w:val="18"/>
                  </w:rPr>
                </w:pPr>
                <w:r>
                  <w:rPr>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7</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38pt;height:12pt;margin-top:782.07pt;margin-left:278.65pt;mso-position-horizontal-relative:page;mso-position-vertical-relative:page;position:absolute;z-index:-251652096" filled="f" stroked="f">
          <v:textbox inset="0,0,0,0">
            <w:txbxContent>
              <w:p>
                <w:pPr>
                  <w:spacing w:before="0"/>
                  <w:ind w:left="20" w:right="0" w:firstLine="0"/>
                  <w:jc w:val="left"/>
                  <w:rPr>
                    <w:sz w:val="18"/>
                  </w:rPr>
                </w:pPr>
                <w:r>
                  <w:rPr>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8</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38pt;height:12pt;margin-top:782.07pt;margin-left:278.65pt;mso-position-horizontal-relative:page;mso-position-vertical-relative:page;position:absolute;z-index:-251651072" filled="f" stroked="f">
          <v:textbox inset="0,0,0,0">
            <w:txbxContent>
              <w:p>
                <w:pPr>
                  <w:spacing w:before="0"/>
                  <w:ind w:left="20" w:right="0" w:firstLine="0"/>
                  <w:jc w:val="left"/>
                  <w:rPr>
                    <w:sz w:val="18"/>
                  </w:rPr>
                </w:pPr>
                <w:r>
                  <w:rPr>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9</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width:38pt;height:12pt;margin-top:782.07pt;margin-left:278.65pt;mso-position-horizontal-relative:page;mso-position-vertical-relative:page;position:absolute;z-index:-251650048" filled="f" stroked="f">
          <v:textbox inset="0,0,0,0">
            <w:txbxContent>
              <w:p>
                <w:pPr>
                  <w:spacing w:before="0"/>
                  <w:ind w:left="20" w:right="0" w:firstLine="0"/>
                  <w:jc w:val="left"/>
                  <w:rPr>
                    <w:sz w:val="18"/>
                  </w:rPr>
                </w:pPr>
                <w:r>
                  <w:rPr>
                    <w:sz w:val="18"/>
                  </w:rPr>
                  <w:t xml:space="preserve">第 </w:t>
                </w:r>
                <w:r>
                  <w:rPr>
                    <w:rFonts w:ascii="Times New Roman" w:eastAsia="Times New Roman"/>
                    <w:sz w:val="18"/>
                  </w:rPr>
                  <w:fldChar w:fldCharType="begin"/>
                </w:r>
                <w:r>
                  <w:rPr>
                    <w:rFonts w:ascii="Times New Roman" w:eastAsia="Times New Roman"/>
                    <w:sz w:val="18"/>
                  </w:rPr>
                  <w:instrText xml:space="preserve"> PAGE </w:instrText>
                </w:r>
                <w:r>
                  <w:rPr>
                    <w:rFonts w:ascii="Times New Roman" w:eastAsia="Times New Roman"/>
                    <w:sz w:val="18"/>
                  </w:rPr>
                  <w:fldChar w:fldCharType="separate"/>
                </w:r>
                <w:r>
                  <w:rPr>
                    <w:rFonts w:ascii="Times New Roman" w:eastAsia="Times New Roman"/>
                    <w:sz w:val="18"/>
                  </w:rPr>
                  <w:t>10</w:t>
                </w:r>
                <w:r>
                  <w:rPr>
                    <w:rFonts w:ascii="Times New Roman" w:eastAsia="Times New Roman"/>
                    <w:sz w:val="18"/>
                  </w:rPr>
                  <w:fldChar w:fldCharType="end"/>
                </w:r>
                <w:r>
                  <w:rPr>
                    <w:rFonts w:ascii="Times New Roman" w:eastAsia="Times New Roman"/>
                    <w:spacing w:val="45"/>
                    <w:sz w:val="18"/>
                  </w:rPr>
                  <w:t xml:space="preserve"> </w:t>
                </w:r>
                <w:r>
                  <w:rPr>
                    <w:spacing w:val="-10"/>
                    <w:sz w:val="18"/>
                  </w:rPr>
                  <w:t>页</w:t>
                </w:r>
              </w:p>
            </w:txbxContent>
          </v:textbox>
        </v:shape>
      </w:pic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119pt;height:11pt;margin-top:42.96pt;margin-left:69.9pt;mso-position-horizontal-relative:page;mso-position-vertical-relative:page;position:absolute;z-index:-251658240" filled="f" stroked="f">
          <v:textbox inset="0,0,0,0">
            <w:txbxContent>
              <w:p>
                <w:pPr>
                  <w:spacing w:before="0" w:line="220" w:lineRule="exact"/>
                  <w:ind w:left="20" w:right="0" w:firstLine="0"/>
                  <w:jc w:val="left"/>
                  <w:rPr>
                    <w:sz w:val="18"/>
                  </w:rPr>
                </w:pPr>
                <w:r>
                  <w:rPr>
                    <w:spacing w:val="-1"/>
                    <w:sz w:val="18"/>
                  </w:rPr>
                  <w:t>多功能数字万用表设计与制作</w:t>
                </w:r>
              </w:p>
            </w:txbxContent>
          </v:textbox>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67" type="#_x0000_t202" style="width:119pt;height:11pt;margin-top:42.96pt;margin-left:69.9pt;mso-position-horizontal-relative:page;mso-position-vertical-relative:page;position:absolute;z-index:-251649024" filled="f" stroked="f">
          <v:textbox inset="0,0,0,0">
            <w:txbxContent>
              <w:p>
                <w:pPr>
                  <w:spacing w:before="0" w:line="220" w:lineRule="exact"/>
                  <w:ind w:left="20" w:right="0" w:firstLine="0"/>
                  <w:jc w:val="left"/>
                  <w:rPr>
                    <w:sz w:val="18"/>
                  </w:rPr>
                </w:pPr>
                <w:r>
                  <w:rPr>
                    <w:spacing w:val="-1"/>
                    <w:sz w:val="18"/>
                  </w:rPr>
                  <w:t>多功能数字万用表设计与制作</w:t>
                </w:r>
              </w:p>
            </w:txbxContent>
          </v:textbox>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style="width:119pt;height:11pt;margin-top:42.96pt;margin-left:69.9pt;mso-position-horizontal-relative:page;mso-position-vertical-relative:page;position:absolute;z-index:-251648000" filled="f" stroked="f">
          <v:textbox inset="0,0,0,0">
            <w:txbxContent>
              <w:p>
                <w:pPr>
                  <w:spacing w:before="0" w:line="220" w:lineRule="exact"/>
                  <w:ind w:left="20" w:right="0" w:firstLine="0"/>
                  <w:jc w:val="left"/>
                  <w:rPr>
                    <w:sz w:val="18"/>
                  </w:rPr>
                </w:pPr>
                <w:r>
                  <w:rPr>
                    <w:spacing w:val="-1"/>
                    <w:sz w:val="18"/>
                  </w:rPr>
                  <w:t>多功能数字万用表设计与制作</w:t>
                </w:r>
              </w:p>
            </w:txbxContent>
          </v:textbox>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72" type="#_x0000_t202" style="width:119pt;height:11pt;margin-top:42.96pt;margin-left:69.9pt;mso-position-horizontal-relative:page;mso-position-vertical-relative:page;position:absolute;z-index:-251646976" filled="f" stroked="f">
          <v:textbox inset="0,0,0,0">
            <w:txbxContent>
              <w:p>
                <w:pPr>
                  <w:spacing w:before="0" w:line="220" w:lineRule="exact"/>
                  <w:ind w:left="20" w:right="0" w:firstLine="0"/>
                  <w:jc w:val="left"/>
                  <w:rPr>
                    <w:sz w:val="18"/>
                  </w:rPr>
                </w:pPr>
                <w:r>
                  <w:rPr>
                    <w:spacing w:val="-1"/>
                    <w:sz w:val="18"/>
                  </w:rPr>
                  <w:t>多功能数字万用表设计与制作</w:t>
                </w:r>
              </w:p>
            </w:txbxContent>
          </v:textbox>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74" type="#_x0000_t202" style="width:119pt;height:11pt;margin-top:42.96pt;margin-left:69.9pt;mso-position-horizontal-relative:page;mso-position-vertical-relative:page;position:absolute;z-index:-251645952" filled="f" stroked="f">
          <v:textbox inset="0,0,0,0">
            <w:txbxContent>
              <w:p>
                <w:pPr>
                  <w:spacing w:before="0" w:line="220" w:lineRule="exact"/>
                  <w:ind w:left="20" w:right="0" w:firstLine="0"/>
                  <w:jc w:val="left"/>
                  <w:rPr>
                    <w:sz w:val="18"/>
                  </w:rPr>
                </w:pPr>
                <w:r>
                  <w:rPr>
                    <w:spacing w:val="-1"/>
                    <w:sz w:val="18"/>
                  </w:rPr>
                  <w:t>多功能数字万用表设计与制作</w:t>
                </w:r>
              </w:p>
            </w:txbxContent>
          </v:textbox>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76" type="#_x0000_t202" style="width:119pt;height:11pt;margin-top:42.96pt;margin-left:69.9pt;mso-position-horizontal-relative:page;mso-position-vertical-relative:page;position:absolute;z-index:-251644928" filled="f" stroked="f">
          <v:textbox inset="0,0,0,0">
            <w:txbxContent>
              <w:p>
                <w:pPr>
                  <w:spacing w:before="0" w:line="220" w:lineRule="exact"/>
                  <w:ind w:left="20" w:right="0" w:firstLine="0"/>
                  <w:jc w:val="left"/>
                  <w:rPr>
                    <w:sz w:val="18"/>
                  </w:rPr>
                </w:pPr>
                <w:r>
                  <w:rPr>
                    <w:spacing w:val="-1"/>
                    <w:sz w:val="18"/>
                  </w:rPr>
                  <w:t>多功能数字万用表设计与制作</w:t>
                </w:r>
              </w:p>
            </w:txbxContent>
          </v:textbox>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78" type="#_x0000_t202" style="width:119pt;height:11pt;margin-top:42.96pt;margin-left:69.9pt;mso-position-horizontal-relative:page;mso-position-vertical-relative:page;position:absolute;z-index:-251643904" filled="f" stroked="f">
          <v:textbox inset="0,0,0,0">
            <w:txbxContent>
              <w:p>
                <w:pPr>
                  <w:spacing w:before="0" w:line="220" w:lineRule="exact"/>
                  <w:ind w:left="20" w:right="0" w:firstLine="0"/>
                  <w:jc w:val="left"/>
                  <w:rPr>
                    <w:sz w:val="18"/>
                  </w:rPr>
                </w:pPr>
                <w:r>
                  <w:rPr>
                    <w:spacing w:val="-1"/>
                    <w:sz w:val="18"/>
                  </w:rPr>
                  <w:t>多功能数字万用表设计与制作</w:t>
                </w:r>
              </w:p>
            </w:txbxContent>
          </v:textbox>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80" type="#_x0000_t202" style="width:119pt;height:11pt;margin-top:42.96pt;margin-left:69.9pt;mso-position-horizontal-relative:page;mso-position-vertical-relative:page;position:absolute;z-index:-251642880" filled="f" stroked="f">
          <v:textbox inset="0,0,0,0">
            <w:txbxContent>
              <w:p>
                <w:pPr>
                  <w:spacing w:before="0" w:line="220" w:lineRule="exact"/>
                  <w:ind w:left="20" w:right="0" w:firstLine="0"/>
                  <w:jc w:val="left"/>
                  <w:rPr>
                    <w:sz w:val="18"/>
                  </w:rPr>
                </w:pPr>
                <w:r>
                  <w:rPr>
                    <w:spacing w:val="-1"/>
                    <w:sz w:val="18"/>
                  </w:rPr>
                  <w:t>多功能数字万用表设计与制作</w:t>
                </w:r>
              </w:p>
            </w:txbxContent>
          </v:textbox>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82" type="#_x0000_t202" style="width:119pt;height:11pt;margin-top:42.96pt;margin-left:69.9pt;mso-position-horizontal-relative:page;mso-position-vertical-relative:page;position:absolute;z-index:-251641856" filled="f" stroked="f">
          <v:textbox inset="0,0,0,0">
            <w:txbxContent>
              <w:p>
                <w:pPr>
                  <w:spacing w:before="0" w:line="220" w:lineRule="exact"/>
                  <w:ind w:left="20" w:right="0" w:firstLine="0"/>
                  <w:jc w:val="left"/>
                  <w:rPr>
                    <w:sz w:val="18"/>
                  </w:rPr>
                </w:pPr>
                <w:r>
                  <w:rPr>
                    <w:spacing w:val="-1"/>
                    <w:sz w:val="18"/>
                  </w:rPr>
                  <w:t>多功能数字万用表设计与制作</w:t>
                </w:r>
              </w:p>
            </w:txbxContent>
          </v:textbox>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84" type="#_x0000_t202" style="width:119pt;height:11pt;margin-top:42.96pt;margin-left:69.9pt;mso-position-horizontal-relative:page;mso-position-vertical-relative:page;position:absolute;z-index:-251640832" filled="f" stroked="f">
          <v:textbox inset="0,0,0,0">
            <w:txbxContent>
              <w:p>
                <w:pPr>
                  <w:spacing w:before="0" w:line="220" w:lineRule="exact"/>
                  <w:ind w:left="20" w:right="0" w:firstLine="0"/>
                  <w:jc w:val="left"/>
                  <w:rPr>
                    <w:sz w:val="18"/>
                  </w:rPr>
                </w:pPr>
                <w:r>
                  <w:rPr>
                    <w:spacing w:val="-1"/>
                    <w:sz w:val="18"/>
                  </w:rPr>
                  <w:t>多功能数字万用表设计与制作</w:t>
                </w:r>
              </w:p>
            </w:txbxContent>
          </v:textbox>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119pt;height:11pt;margin-top:42.96pt;margin-left:69.9pt;mso-position-horizontal-relative:page;mso-position-vertical-relative:page;position:absolute;z-index:-251657216" filled="f" stroked="f">
          <v:textbox inset="0,0,0,0">
            <w:txbxContent>
              <w:p>
                <w:pPr>
                  <w:spacing w:before="0" w:line="220" w:lineRule="exact"/>
                  <w:ind w:left="20" w:right="0" w:firstLine="0"/>
                  <w:jc w:val="left"/>
                  <w:rPr>
                    <w:sz w:val="18"/>
                  </w:rPr>
                </w:pPr>
                <w:r>
                  <w:rPr>
                    <w:spacing w:val="-1"/>
                    <w:sz w:val="18"/>
                  </w:rPr>
                  <w:t>多功能数字万用表设计与制作</w:t>
                </w:r>
              </w:p>
            </w:txbxContent>
          </v:textbox>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86" type="#_x0000_t202" style="width:119pt;height:11pt;margin-top:42.96pt;margin-left:69.9pt;mso-position-horizontal-relative:page;mso-position-vertical-relative:page;position:absolute;z-index:-251639808" filled="f" stroked="f">
          <v:textbox inset="0,0,0,0">
            <w:txbxContent>
              <w:p>
                <w:pPr>
                  <w:spacing w:before="0" w:line="220" w:lineRule="exact"/>
                  <w:ind w:left="20" w:right="0" w:firstLine="0"/>
                  <w:jc w:val="left"/>
                  <w:rPr>
                    <w:sz w:val="18"/>
                  </w:rPr>
                </w:pPr>
                <w:r>
                  <w:rPr>
                    <w:spacing w:val="-1"/>
                    <w:sz w:val="18"/>
                  </w:rPr>
                  <w:t>多功能数字万用表设计与制作</w:t>
                </w:r>
              </w:p>
            </w:txbxContent>
          </v:textbox>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88" type="#_x0000_t202" style="width:119pt;height:11pt;margin-top:42.96pt;margin-left:69.9pt;mso-position-horizontal-relative:page;mso-position-vertical-relative:page;position:absolute;z-index:-251638784" filled="f" stroked="f">
          <v:textbox inset="0,0,0,0">
            <w:txbxContent>
              <w:p>
                <w:pPr>
                  <w:spacing w:before="0" w:line="220" w:lineRule="exact"/>
                  <w:ind w:left="20" w:right="0" w:firstLine="0"/>
                  <w:jc w:val="left"/>
                  <w:rPr>
                    <w:sz w:val="18"/>
                  </w:rPr>
                </w:pPr>
                <w:r>
                  <w:rPr>
                    <w:spacing w:val="-1"/>
                    <w:sz w:val="18"/>
                  </w:rPr>
                  <w:t>多功能数字万用表设计与制作</w:t>
                </w:r>
              </w:p>
            </w:txbxContent>
          </v:textbox>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90" type="#_x0000_t202" style="width:119pt;height:11pt;margin-top:42.96pt;margin-left:69.9pt;mso-position-horizontal-relative:page;mso-position-vertical-relative:page;position:absolute;z-index:-251637760" filled="f" stroked="f">
          <v:textbox inset="0,0,0,0">
            <w:txbxContent>
              <w:p>
                <w:pPr>
                  <w:spacing w:before="0" w:line="220" w:lineRule="exact"/>
                  <w:ind w:left="20" w:right="0" w:firstLine="0"/>
                  <w:jc w:val="left"/>
                  <w:rPr>
                    <w:sz w:val="18"/>
                  </w:rPr>
                </w:pPr>
                <w:r>
                  <w:rPr>
                    <w:spacing w:val="-1"/>
                    <w:sz w:val="18"/>
                  </w:rPr>
                  <w:t>多功能数字万用表设计与制作</w:t>
                </w:r>
              </w:p>
            </w:txbxContent>
          </v:textbox>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92" type="#_x0000_t202" style="width:119pt;height:11pt;margin-top:42.96pt;margin-left:69.9pt;mso-position-horizontal-relative:page;mso-position-vertical-relative:page;position:absolute;z-index:-251636736" filled="f" stroked="f">
          <v:textbox inset="0,0,0,0">
            <w:txbxContent>
              <w:p>
                <w:pPr>
                  <w:spacing w:before="0" w:line="220" w:lineRule="exact"/>
                  <w:ind w:left="20" w:right="0" w:firstLine="0"/>
                  <w:jc w:val="left"/>
                  <w:rPr>
                    <w:sz w:val="18"/>
                  </w:rPr>
                </w:pPr>
                <w:r>
                  <w:rPr>
                    <w:spacing w:val="-1"/>
                    <w:sz w:val="18"/>
                  </w:rPr>
                  <w:t>多功能数字万用表设计与制作</w:t>
                </w:r>
              </w:p>
            </w:txbxContent>
          </v:textbox>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94" type="#_x0000_t202" style="width:119pt;height:11pt;margin-top:42.96pt;margin-left:69.9pt;mso-position-horizontal-relative:page;mso-position-vertical-relative:page;position:absolute;z-index:-251635712" filled="f" stroked="f">
          <v:textbox inset="0,0,0,0">
            <w:txbxContent>
              <w:p>
                <w:pPr>
                  <w:spacing w:before="0" w:line="220" w:lineRule="exact"/>
                  <w:ind w:left="20" w:right="0" w:firstLine="0"/>
                  <w:jc w:val="left"/>
                  <w:rPr>
                    <w:sz w:val="18"/>
                  </w:rPr>
                </w:pPr>
                <w:r>
                  <w:rPr>
                    <w:spacing w:val="-1"/>
                    <w:sz w:val="18"/>
                  </w:rPr>
                  <w:t>多功能数字万用表设计与制作</w:t>
                </w:r>
              </w:p>
            </w:txbxContent>
          </v:textbox>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96" type="#_x0000_t202" style="width:119pt;height:11pt;margin-top:42.96pt;margin-left:69.9pt;mso-position-horizontal-relative:page;mso-position-vertical-relative:page;position:absolute;z-index:-251634688" filled="f" stroked="f">
          <v:textbox inset="0,0,0,0">
            <w:txbxContent>
              <w:p>
                <w:pPr>
                  <w:spacing w:before="0" w:line="220" w:lineRule="exact"/>
                  <w:ind w:left="20" w:right="0" w:firstLine="0"/>
                  <w:jc w:val="left"/>
                  <w:rPr>
                    <w:sz w:val="18"/>
                  </w:rPr>
                </w:pPr>
                <w:r>
                  <w:rPr>
                    <w:spacing w:val="-1"/>
                    <w:sz w:val="18"/>
                  </w:rPr>
                  <w:t>多功能数字万用表设计与制作</w:t>
                </w: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119pt;height:11pt;margin-top:42.96pt;margin-left:69.9pt;mso-position-horizontal-relative:page;mso-position-vertical-relative:page;position:absolute;z-index:-251656192" filled="f" stroked="f">
          <v:textbox inset="0,0,0,0">
            <w:txbxContent>
              <w:p>
                <w:pPr>
                  <w:spacing w:before="0" w:line="220" w:lineRule="exact"/>
                  <w:ind w:left="20" w:right="0" w:firstLine="0"/>
                  <w:jc w:val="left"/>
                  <w:rPr>
                    <w:sz w:val="18"/>
                  </w:rPr>
                </w:pPr>
                <w:r>
                  <w:rPr>
                    <w:spacing w:val="-1"/>
                    <w:sz w:val="18"/>
                  </w:rPr>
                  <w:t>多功能数字万用表设计与制作</w:t>
                </w:r>
              </w:p>
            </w:txbxContent>
          </v:textbox>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119pt;height:11pt;margin-top:42.96pt;margin-left:69.9pt;mso-position-horizontal-relative:page;mso-position-vertical-relative:page;position:absolute;z-index:-251655168" filled="f" stroked="f">
          <v:textbox inset="0,0,0,0">
            <w:txbxContent>
              <w:p>
                <w:pPr>
                  <w:spacing w:before="0" w:line="220" w:lineRule="exact"/>
                  <w:ind w:left="20" w:right="0" w:firstLine="0"/>
                  <w:jc w:val="left"/>
                  <w:rPr>
                    <w:sz w:val="18"/>
                  </w:rPr>
                </w:pPr>
                <w:r>
                  <w:rPr>
                    <w:spacing w:val="-1"/>
                    <w:sz w:val="18"/>
                  </w:rPr>
                  <w:t>多功能数字万用表设计与制作</w:t>
                </w:r>
              </w:p>
            </w:txbxContent>
          </v:textbox>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119pt;height:11pt;margin-top:42.96pt;margin-left:69.9pt;mso-position-horizontal-relative:page;mso-position-vertical-relative:page;position:absolute;z-index:-251654144" filled="f" stroked="f">
          <v:textbox inset="0,0,0,0">
            <w:txbxContent>
              <w:p>
                <w:pPr>
                  <w:spacing w:before="0" w:line="220" w:lineRule="exact"/>
                  <w:ind w:left="20" w:right="0" w:firstLine="0"/>
                  <w:jc w:val="left"/>
                  <w:rPr>
                    <w:sz w:val="18"/>
                  </w:rPr>
                </w:pPr>
                <w:r>
                  <w:rPr>
                    <w:spacing w:val="-1"/>
                    <w:sz w:val="18"/>
                  </w:rPr>
                  <w:t>多功能数字万用表设计与制作</w:t>
                </w:r>
              </w:p>
            </w:txbxContent>
          </v:textbox>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119pt;height:11pt;margin-top:42.96pt;margin-left:69.9pt;mso-position-horizontal-relative:page;mso-position-vertical-relative:page;position:absolute;z-index:-251653120" filled="f" stroked="f">
          <v:textbox inset="0,0,0,0">
            <w:txbxContent>
              <w:p>
                <w:pPr>
                  <w:spacing w:before="0" w:line="220" w:lineRule="exact"/>
                  <w:ind w:left="20" w:right="0" w:firstLine="0"/>
                  <w:jc w:val="left"/>
                  <w:rPr>
                    <w:sz w:val="18"/>
                  </w:rPr>
                </w:pPr>
                <w:r>
                  <w:rPr>
                    <w:spacing w:val="-1"/>
                    <w:sz w:val="18"/>
                  </w:rPr>
                  <w:t>多功能数字万用表设计与制作</w:t>
                </w:r>
              </w:p>
            </w:txbxContent>
          </v:textbox>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width:119pt;height:11pt;margin-top:42.96pt;margin-left:69.9pt;mso-position-horizontal-relative:page;mso-position-vertical-relative:page;position:absolute;z-index:-251652096" filled="f" stroked="f">
          <v:textbox inset="0,0,0,0">
            <w:txbxContent>
              <w:p>
                <w:pPr>
                  <w:spacing w:before="0" w:line="220" w:lineRule="exact"/>
                  <w:ind w:left="20" w:right="0" w:firstLine="0"/>
                  <w:jc w:val="left"/>
                  <w:rPr>
                    <w:sz w:val="18"/>
                  </w:rPr>
                </w:pPr>
                <w:r>
                  <w:rPr>
                    <w:spacing w:val="-1"/>
                    <w:sz w:val="18"/>
                  </w:rPr>
                  <w:t>多功能数字万用表设计与制作</w:t>
                </w:r>
              </w:p>
            </w:txbxContent>
          </v:textbox>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width:119pt;height:11pt;margin-top:42.96pt;margin-left:69.9pt;mso-position-horizontal-relative:page;mso-position-vertical-relative:page;position:absolute;z-index:-251651072" filled="f" stroked="f">
          <v:textbox inset="0,0,0,0">
            <w:txbxContent>
              <w:p>
                <w:pPr>
                  <w:spacing w:before="0" w:line="220" w:lineRule="exact"/>
                  <w:ind w:left="20" w:right="0" w:firstLine="0"/>
                  <w:jc w:val="left"/>
                  <w:rPr>
                    <w:sz w:val="18"/>
                  </w:rPr>
                </w:pPr>
                <w:r>
                  <w:rPr>
                    <w:spacing w:val="-1"/>
                    <w:sz w:val="18"/>
                  </w:rPr>
                  <w:t>多功能数字万用表设计与制作</w:t>
                </w:r>
              </w:p>
            </w:txbxContent>
          </v:textbox>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width:119pt;height:11pt;margin-top:42.96pt;margin-left:69.9pt;mso-position-horizontal-relative:page;mso-position-vertical-relative:page;position:absolute;z-index:-251650048" filled="f" stroked="f">
          <v:textbox inset="0,0,0,0">
            <w:txbxContent>
              <w:p>
                <w:pPr>
                  <w:spacing w:before="0" w:line="220" w:lineRule="exact"/>
                  <w:ind w:left="20" w:right="0" w:firstLine="0"/>
                  <w:jc w:val="left"/>
                  <w:rPr>
                    <w:sz w:val="18"/>
                  </w:rPr>
                </w:pPr>
                <w:r>
                  <w:rPr>
                    <w:spacing w:val="-1"/>
                    <w:sz w:val="18"/>
                  </w:rPr>
                  <w:t>多功能数字万用表设计与制作</w:t>
                </w: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125C25"/>
    <w:multiLevelType w:val="hybridMultilevel"/>
    <w:tmpl w:val="00000000"/>
    <w:lvl w:ilvl="0">
      <w:start w:val="2"/>
      <w:numFmt w:val="decimal"/>
      <w:lvlText w:val="%1"/>
      <w:lvlJc w:val="left"/>
      <w:pPr>
        <w:ind w:left="1300" w:hanging="240"/>
        <w:jc w:val="left"/>
      </w:pPr>
      <w:rPr>
        <w:rFonts w:ascii="Times New Roman" w:eastAsia="Times New Roman" w:hAnsi="Times New Roman" w:cs="Times New Roman" w:hint="default"/>
        <w:b/>
        <w:bCs/>
        <w:i w:val="0"/>
        <w:iCs w:val="0"/>
        <w:w w:val="100"/>
        <w:sz w:val="24"/>
        <w:szCs w:val="24"/>
        <w:lang w:val="en-US" w:eastAsia="zh-CN" w:bidi="ar-SA"/>
      </w:rPr>
    </w:lvl>
    <w:lvl w:ilvl="1">
      <w:start w:val="1"/>
      <w:numFmt w:val="decimal"/>
      <w:lvlText w:val="%1.%2"/>
      <w:lvlJc w:val="left"/>
      <w:pPr>
        <w:ind w:left="1480" w:hanging="420"/>
        <w:jc w:val="left"/>
      </w:pPr>
      <w:rPr>
        <w:rFonts w:ascii="Times New Roman" w:eastAsia="Times New Roman" w:hAnsi="Times New Roman" w:cs="Times New Roman" w:hint="default"/>
        <w:b/>
        <w:bCs/>
        <w:i w:val="0"/>
        <w:iCs w:val="0"/>
        <w:w w:val="100"/>
        <w:sz w:val="24"/>
        <w:szCs w:val="24"/>
        <w:lang w:val="en-US" w:eastAsia="zh-CN" w:bidi="ar-SA"/>
      </w:rPr>
    </w:lvl>
    <w:lvl w:ilvl="2">
      <w:start w:val="1"/>
      <w:numFmt w:val="decimal"/>
      <w:lvlText w:val="%1.%2.%3"/>
      <w:lvlJc w:val="left"/>
      <w:pPr>
        <w:ind w:left="1780" w:hanging="720"/>
        <w:jc w:val="left"/>
      </w:pPr>
      <w:rPr>
        <w:rFonts w:ascii="Times New Roman" w:eastAsia="Times New Roman" w:hAnsi="Times New Roman" w:cs="Times New Roman" w:hint="default"/>
        <w:b/>
        <w:bCs/>
        <w:i w:val="0"/>
        <w:iCs w:val="0"/>
        <w:w w:val="100"/>
        <w:sz w:val="24"/>
        <w:szCs w:val="24"/>
        <w:lang w:val="en-US" w:eastAsia="zh-CN" w:bidi="ar-SA"/>
      </w:rPr>
    </w:lvl>
    <w:lvl w:ilvl="3">
      <w:start w:val="0"/>
      <w:numFmt w:val="bullet"/>
      <w:lvlText w:val="•"/>
      <w:lvlJc w:val="left"/>
      <w:pPr>
        <w:ind w:left="1780" w:hanging="720"/>
      </w:pPr>
      <w:rPr>
        <w:rFonts w:hint="default"/>
        <w:lang w:val="en-US" w:eastAsia="zh-CN" w:bidi="ar-SA"/>
      </w:rPr>
    </w:lvl>
    <w:lvl w:ilvl="4">
      <w:start w:val="0"/>
      <w:numFmt w:val="bullet"/>
      <w:lvlText w:val="•"/>
      <w:lvlJc w:val="left"/>
      <w:pPr>
        <w:ind w:left="2989" w:hanging="720"/>
      </w:pPr>
      <w:rPr>
        <w:rFonts w:hint="default"/>
        <w:lang w:val="en-US" w:eastAsia="zh-CN" w:bidi="ar-SA"/>
      </w:rPr>
    </w:lvl>
    <w:lvl w:ilvl="5">
      <w:start w:val="0"/>
      <w:numFmt w:val="bullet"/>
      <w:lvlText w:val="•"/>
      <w:lvlJc w:val="left"/>
      <w:pPr>
        <w:ind w:left="4198" w:hanging="720"/>
      </w:pPr>
      <w:rPr>
        <w:rFonts w:hint="default"/>
        <w:lang w:val="en-US" w:eastAsia="zh-CN" w:bidi="ar-SA"/>
      </w:rPr>
    </w:lvl>
    <w:lvl w:ilvl="6">
      <w:start w:val="0"/>
      <w:numFmt w:val="bullet"/>
      <w:lvlText w:val="•"/>
      <w:lvlJc w:val="left"/>
      <w:pPr>
        <w:ind w:left="5408" w:hanging="720"/>
      </w:pPr>
      <w:rPr>
        <w:rFonts w:hint="default"/>
        <w:lang w:val="en-US" w:eastAsia="zh-CN" w:bidi="ar-SA"/>
      </w:rPr>
    </w:lvl>
    <w:lvl w:ilvl="7">
      <w:start w:val="0"/>
      <w:numFmt w:val="bullet"/>
      <w:lvlText w:val="•"/>
      <w:lvlJc w:val="left"/>
      <w:pPr>
        <w:ind w:left="6617" w:hanging="720"/>
      </w:pPr>
      <w:rPr>
        <w:rFonts w:hint="default"/>
        <w:lang w:val="en-US" w:eastAsia="zh-CN" w:bidi="ar-SA"/>
      </w:rPr>
    </w:lvl>
    <w:lvl w:ilvl="8">
      <w:start w:val="0"/>
      <w:numFmt w:val="bullet"/>
      <w:lvlText w:val="•"/>
      <w:lvlJc w:val="left"/>
      <w:pPr>
        <w:ind w:left="7827" w:hanging="720"/>
      </w:pPr>
      <w:rPr>
        <w:rFonts w:hint="default"/>
        <w:lang w:val="en-US" w:eastAsia="zh-CN" w:bidi="ar-SA"/>
      </w:rPr>
    </w:lvl>
  </w:abstractNum>
  <w:abstractNum w:abstractNumId="1">
    <w:nsid w:val="15F79894"/>
    <w:multiLevelType w:val="hybridMultilevel"/>
    <w:tmpl w:val="00000000"/>
    <w:lvl w:ilvl="0">
      <w:start w:val="4"/>
      <w:numFmt w:val="decimal"/>
      <w:lvlText w:val="%1"/>
      <w:lvlJc w:val="left"/>
      <w:pPr>
        <w:ind w:left="1524" w:hanging="316"/>
        <w:jc w:val="left"/>
      </w:pPr>
      <w:rPr>
        <w:rFonts w:hint="default"/>
        <w:lang w:val="en-US" w:eastAsia="zh-CN" w:bidi="ar-SA"/>
      </w:rPr>
    </w:lvl>
    <w:lvl w:ilvl="1">
      <w:start w:val="4"/>
      <w:numFmt w:val="decimal"/>
      <w:lvlText w:val="%1.%2."/>
      <w:lvlJc w:val="left"/>
      <w:pPr>
        <w:ind w:left="1524" w:hanging="316"/>
        <w:jc w:val="left"/>
      </w:pPr>
      <w:rPr>
        <w:rFonts w:ascii="Times New Roman" w:eastAsia="Times New Roman" w:hAnsi="Times New Roman" w:cs="Times New Roman" w:hint="default"/>
        <w:b/>
        <w:bCs/>
        <w:i w:val="0"/>
        <w:iCs w:val="0"/>
        <w:w w:val="100"/>
        <w:sz w:val="19"/>
        <w:szCs w:val="19"/>
        <w:lang w:val="en-US" w:eastAsia="zh-CN" w:bidi="ar-SA"/>
      </w:rPr>
    </w:lvl>
    <w:lvl w:ilvl="2">
      <w:start w:val="0"/>
      <w:numFmt w:val="bullet"/>
      <w:lvlText w:val="•"/>
      <w:lvlJc w:val="left"/>
      <w:pPr>
        <w:ind w:left="3265" w:hanging="316"/>
      </w:pPr>
      <w:rPr>
        <w:rFonts w:hint="default"/>
        <w:lang w:val="en-US" w:eastAsia="zh-CN" w:bidi="ar-SA"/>
      </w:rPr>
    </w:lvl>
    <w:lvl w:ilvl="3">
      <w:start w:val="0"/>
      <w:numFmt w:val="bullet"/>
      <w:lvlText w:val="•"/>
      <w:lvlJc w:val="left"/>
      <w:pPr>
        <w:ind w:left="4137" w:hanging="316"/>
      </w:pPr>
      <w:rPr>
        <w:rFonts w:hint="default"/>
        <w:lang w:val="en-US" w:eastAsia="zh-CN" w:bidi="ar-SA"/>
      </w:rPr>
    </w:lvl>
    <w:lvl w:ilvl="4">
      <w:start w:val="0"/>
      <w:numFmt w:val="bullet"/>
      <w:lvlText w:val="•"/>
      <w:lvlJc w:val="left"/>
      <w:pPr>
        <w:ind w:left="5010" w:hanging="316"/>
      </w:pPr>
      <w:rPr>
        <w:rFonts w:hint="default"/>
        <w:lang w:val="en-US" w:eastAsia="zh-CN" w:bidi="ar-SA"/>
      </w:rPr>
    </w:lvl>
    <w:lvl w:ilvl="5">
      <w:start w:val="0"/>
      <w:numFmt w:val="bullet"/>
      <w:lvlText w:val="•"/>
      <w:lvlJc w:val="left"/>
      <w:pPr>
        <w:ind w:left="5883" w:hanging="316"/>
      </w:pPr>
      <w:rPr>
        <w:rFonts w:hint="default"/>
        <w:lang w:val="en-US" w:eastAsia="zh-CN" w:bidi="ar-SA"/>
      </w:rPr>
    </w:lvl>
    <w:lvl w:ilvl="6">
      <w:start w:val="0"/>
      <w:numFmt w:val="bullet"/>
      <w:lvlText w:val="•"/>
      <w:lvlJc w:val="left"/>
      <w:pPr>
        <w:ind w:left="6755" w:hanging="316"/>
      </w:pPr>
      <w:rPr>
        <w:rFonts w:hint="default"/>
        <w:lang w:val="en-US" w:eastAsia="zh-CN" w:bidi="ar-SA"/>
      </w:rPr>
    </w:lvl>
    <w:lvl w:ilvl="7">
      <w:start w:val="0"/>
      <w:numFmt w:val="bullet"/>
      <w:lvlText w:val="•"/>
      <w:lvlJc w:val="left"/>
      <w:pPr>
        <w:ind w:left="7628" w:hanging="316"/>
      </w:pPr>
      <w:rPr>
        <w:rFonts w:hint="default"/>
        <w:lang w:val="en-US" w:eastAsia="zh-CN" w:bidi="ar-SA"/>
      </w:rPr>
    </w:lvl>
    <w:lvl w:ilvl="8">
      <w:start w:val="0"/>
      <w:numFmt w:val="bullet"/>
      <w:lvlText w:val="•"/>
      <w:lvlJc w:val="left"/>
      <w:pPr>
        <w:ind w:left="8500" w:hanging="316"/>
      </w:pPr>
      <w:rPr>
        <w:rFonts w:hint="default"/>
        <w:lang w:val="en-US" w:eastAsia="zh-CN" w:bidi="ar-SA"/>
      </w:rPr>
    </w:lvl>
  </w:abstractNum>
  <w:abstractNum w:abstractNumId="2">
    <w:nsid w:val="16ED5457"/>
    <w:multiLevelType w:val="hybridMultilevel"/>
    <w:tmpl w:val="00000000"/>
    <w:lvl w:ilvl="0">
      <w:start w:val="4"/>
      <w:numFmt w:val="decimal"/>
      <w:lvlText w:val="%1"/>
      <w:lvlJc w:val="left"/>
      <w:pPr>
        <w:ind w:left="1658" w:hanging="600"/>
        <w:jc w:val="left"/>
      </w:pPr>
      <w:rPr>
        <w:rFonts w:hint="default"/>
        <w:lang w:val="en-US" w:eastAsia="zh-CN" w:bidi="ar-SA"/>
      </w:rPr>
    </w:lvl>
    <w:lvl w:ilvl="1">
      <w:start w:val="1"/>
      <w:numFmt w:val="decimal"/>
      <w:lvlText w:val="%1.%2"/>
      <w:lvlJc w:val="left"/>
      <w:pPr>
        <w:ind w:left="1658" w:hanging="600"/>
        <w:jc w:val="left"/>
      </w:pPr>
      <w:rPr>
        <w:rFonts w:hint="default"/>
        <w:lang w:val="en-US" w:eastAsia="zh-CN" w:bidi="ar-SA"/>
      </w:rPr>
    </w:lvl>
    <w:lvl w:ilvl="2">
      <w:start w:val="7"/>
      <w:numFmt w:val="decimal"/>
      <w:lvlText w:val="%1.%2.%3"/>
      <w:lvlJc w:val="left"/>
      <w:pPr>
        <w:ind w:left="1658" w:hanging="600"/>
        <w:jc w:val="right"/>
      </w:pPr>
      <w:rPr>
        <w:rFonts w:ascii="Times New Roman" w:eastAsia="Times New Roman" w:hAnsi="Times New Roman" w:cs="Times New Roman" w:hint="default"/>
        <w:b/>
        <w:bCs/>
        <w:i w:val="0"/>
        <w:iCs w:val="0"/>
        <w:w w:val="100"/>
        <w:sz w:val="24"/>
        <w:szCs w:val="24"/>
        <w:lang w:val="en-US" w:eastAsia="zh-CN" w:bidi="ar-SA"/>
      </w:rPr>
    </w:lvl>
    <w:lvl w:ilvl="3">
      <w:start w:val="4"/>
      <w:numFmt w:val="decimal"/>
      <w:lvlText w:val="%4."/>
      <w:lvlJc w:val="left"/>
      <w:pPr>
        <w:ind w:left="1298" w:hanging="240"/>
        <w:jc w:val="left"/>
      </w:pPr>
      <w:rPr>
        <w:rFonts w:ascii="Times New Roman" w:eastAsia="Times New Roman" w:hAnsi="Times New Roman" w:cs="Times New Roman" w:hint="default"/>
        <w:b/>
        <w:bCs/>
        <w:i w:val="0"/>
        <w:iCs w:val="0"/>
        <w:w w:val="100"/>
        <w:sz w:val="24"/>
        <w:szCs w:val="24"/>
        <w:lang w:val="en-US" w:eastAsia="zh-CN" w:bidi="ar-SA"/>
      </w:rPr>
    </w:lvl>
    <w:lvl w:ilvl="4">
      <w:start w:val="0"/>
      <w:numFmt w:val="bullet"/>
      <w:lvlText w:val="•"/>
      <w:lvlJc w:val="left"/>
      <w:pPr>
        <w:ind w:left="4522" w:hanging="240"/>
      </w:pPr>
      <w:rPr>
        <w:rFonts w:hint="default"/>
        <w:lang w:val="en-US" w:eastAsia="zh-CN" w:bidi="ar-SA"/>
      </w:rPr>
    </w:lvl>
    <w:lvl w:ilvl="5">
      <w:start w:val="0"/>
      <w:numFmt w:val="bullet"/>
      <w:lvlText w:val="•"/>
      <w:lvlJc w:val="left"/>
      <w:pPr>
        <w:ind w:left="5476" w:hanging="240"/>
      </w:pPr>
      <w:rPr>
        <w:rFonts w:hint="default"/>
        <w:lang w:val="en-US" w:eastAsia="zh-CN" w:bidi="ar-SA"/>
      </w:rPr>
    </w:lvl>
    <w:lvl w:ilvl="6">
      <w:start w:val="0"/>
      <w:numFmt w:val="bullet"/>
      <w:lvlText w:val="•"/>
      <w:lvlJc w:val="left"/>
      <w:pPr>
        <w:ind w:left="6430" w:hanging="240"/>
      </w:pPr>
      <w:rPr>
        <w:rFonts w:hint="default"/>
        <w:lang w:val="en-US" w:eastAsia="zh-CN" w:bidi="ar-SA"/>
      </w:rPr>
    </w:lvl>
    <w:lvl w:ilvl="7">
      <w:start w:val="0"/>
      <w:numFmt w:val="bullet"/>
      <w:lvlText w:val="•"/>
      <w:lvlJc w:val="left"/>
      <w:pPr>
        <w:ind w:left="7384" w:hanging="240"/>
      </w:pPr>
      <w:rPr>
        <w:rFonts w:hint="default"/>
        <w:lang w:val="en-US" w:eastAsia="zh-CN" w:bidi="ar-SA"/>
      </w:rPr>
    </w:lvl>
    <w:lvl w:ilvl="8">
      <w:start w:val="0"/>
      <w:numFmt w:val="bullet"/>
      <w:lvlText w:val="•"/>
      <w:lvlJc w:val="left"/>
      <w:pPr>
        <w:ind w:left="8338" w:hanging="240"/>
      </w:pPr>
      <w:rPr>
        <w:rFonts w:hint="default"/>
        <w:lang w:val="en-US" w:eastAsia="zh-CN" w:bidi="ar-SA"/>
      </w:rPr>
    </w:lvl>
  </w:abstractNum>
  <w:abstractNum w:abstractNumId="3">
    <w:nsid w:val="19436D2D"/>
    <w:multiLevelType w:val="hybridMultilevel"/>
    <w:tmpl w:val="00000000"/>
    <w:lvl w:ilvl="0">
      <w:start w:val="4"/>
      <w:numFmt w:val="decimal"/>
      <w:lvlText w:val="%1"/>
      <w:lvlJc w:val="left"/>
      <w:pPr>
        <w:ind w:left="1857" w:hanging="725"/>
        <w:jc w:val="left"/>
      </w:pPr>
      <w:rPr>
        <w:rFonts w:hint="default"/>
        <w:lang w:val="en-US" w:eastAsia="zh-CN" w:bidi="ar-SA"/>
      </w:rPr>
    </w:lvl>
    <w:lvl w:ilvl="1">
      <w:start w:val="2"/>
      <w:numFmt w:val="decimal"/>
      <w:lvlText w:val="%1.%2"/>
      <w:lvlJc w:val="left"/>
      <w:pPr>
        <w:ind w:left="1857" w:hanging="725"/>
        <w:jc w:val="left"/>
      </w:pPr>
      <w:rPr>
        <w:rFonts w:hint="default"/>
        <w:lang w:val="en-US" w:eastAsia="zh-CN" w:bidi="ar-SA"/>
      </w:rPr>
    </w:lvl>
    <w:lvl w:ilvl="2">
      <w:start w:val="1"/>
      <w:numFmt w:val="decimal"/>
      <w:lvlText w:val="%1.%2.%3"/>
      <w:lvlJc w:val="left"/>
      <w:pPr>
        <w:ind w:left="1857" w:hanging="725"/>
        <w:jc w:val="right"/>
      </w:pPr>
      <w:rPr>
        <w:rFonts w:hint="default"/>
        <w:w w:val="83"/>
        <w:lang w:val="en-US" w:eastAsia="zh-CN" w:bidi="ar-SA"/>
      </w:rPr>
    </w:lvl>
    <w:lvl w:ilvl="3">
      <w:start w:val="0"/>
      <w:numFmt w:val="bullet"/>
      <w:lvlText w:val="•"/>
      <w:lvlJc w:val="left"/>
      <w:pPr>
        <w:ind w:left="4375" w:hanging="725"/>
      </w:pPr>
      <w:rPr>
        <w:rFonts w:hint="default"/>
        <w:lang w:val="en-US" w:eastAsia="zh-CN" w:bidi="ar-SA"/>
      </w:rPr>
    </w:lvl>
    <w:lvl w:ilvl="4">
      <w:start w:val="0"/>
      <w:numFmt w:val="bullet"/>
      <w:lvlText w:val="•"/>
      <w:lvlJc w:val="left"/>
      <w:pPr>
        <w:ind w:left="5214" w:hanging="725"/>
      </w:pPr>
      <w:rPr>
        <w:rFonts w:hint="default"/>
        <w:lang w:val="en-US" w:eastAsia="zh-CN" w:bidi="ar-SA"/>
      </w:rPr>
    </w:lvl>
    <w:lvl w:ilvl="5">
      <w:start w:val="0"/>
      <w:numFmt w:val="bullet"/>
      <w:lvlText w:val="•"/>
      <w:lvlJc w:val="left"/>
      <w:pPr>
        <w:ind w:left="6053" w:hanging="725"/>
      </w:pPr>
      <w:rPr>
        <w:rFonts w:hint="default"/>
        <w:lang w:val="en-US" w:eastAsia="zh-CN" w:bidi="ar-SA"/>
      </w:rPr>
    </w:lvl>
    <w:lvl w:ilvl="6">
      <w:start w:val="0"/>
      <w:numFmt w:val="bullet"/>
      <w:lvlText w:val="•"/>
      <w:lvlJc w:val="left"/>
      <w:pPr>
        <w:ind w:left="6891" w:hanging="725"/>
      </w:pPr>
      <w:rPr>
        <w:rFonts w:hint="default"/>
        <w:lang w:val="en-US" w:eastAsia="zh-CN" w:bidi="ar-SA"/>
      </w:rPr>
    </w:lvl>
    <w:lvl w:ilvl="7">
      <w:start w:val="0"/>
      <w:numFmt w:val="bullet"/>
      <w:lvlText w:val="•"/>
      <w:lvlJc w:val="left"/>
      <w:pPr>
        <w:ind w:left="7730" w:hanging="725"/>
      </w:pPr>
      <w:rPr>
        <w:rFonts w:hint="default"/>
        <w:lang w:val="en-US" w:eastAsia="zh-CN" w:bidi="ar-SA"/>
      </w:rPr>
    </w:lvl>
    <w:lvl w:ilvl="8">
      <w:start w:val="0"/>
      <w:numFmt w:val="bullet"/>
      <w:lvlText w:val="•"/>
      <w:lvlJc w:val="left"/>
      <w:pPr>
        <w:ind w:left="8568" w:hanging="725"/>
      </w:pPr>
      <w:rPr>
        <w:rFonts w:hint="default"/>
        <w:lang w:val="en-US" w:eastAsia="zh-CN" w:bidi="ar-SA"/>
      </w:rPr>
    </w:lvl>
  </w:abstractNum>
  <w:abstractNum w:abstractNumId="4">
    <w:nsid w:val="2023F4F9"/>
    <w:multiLevelType w:val="hybridMultilevel"/>
    <w:tmpl w:val="00000000"/>
    <w:lvl w:ilvl="0">
      <w:start w:val="1"/>
      <w:numFmt w:val="decimal"/>
      <w:lvlText w:val="%1"/>
      <w:lvlJc w:val="left"/>
      <w:pPr>
        <w:ind w:left="968" w:hanging="181"/>
        <w:jc w:val="left"/>
      </w:pPr>
      <w:rPr>
        <w:rFonts w:ascii="Microsoft JhengHei" w:eastAsia="Microsoft JhengHei" w:hAnsi="Microsoft JhengHei" w:cs="Microsoft JhengHei" w:hint="default"/>
        <w:b/>
        <w:bCs/>
        <w:i w:val="0"/>
        <w:iCs w:val="0"/>
        <w:w w:val="83"/>
        <w:sz w:val="24"/>
        <w:szCs w:val="24"/>
        <w:lang w:val="en-US" w:eastAsia="zh-CN" w:bidi="ar-SA"/>
      </w:rPr>
    </w:lvl>
    <w:lvl w:ilvl="1">
      <w:start w:val="1"/>
      <w:numFmt w:val="decimal"/>
      <w:lvlText w:val="%1.%2"/>
      <w:lvlJc w:val="left"/>
      <w:pPr>
        <w:ind w:left="1420" w:hanging="483"/>
        <w:jc w:val="left"/>
      </w:pPr>
      <w:rPr>
        <w:rFonts w:ascii="Microsoft JhengHei" w:eastAsia="Microsoft JhengHei" w:hAnsi="Microsoft JhengHei" w:cs="Microsoft JhengHei" w:hint="default"/>
        <w:b/>
        <w:bCs/>
        <w:i w:val="0"/>
        <w:iCs w:val="0"/>
        <w:w w:val="83"/>
        <w:sz w:val="24"/>
        <w:szCs w:val="24"/>
        <w:lang w:val="en-US" w:eastAsia="zh-CN" w:bidi="ar-SA"/>
      </w:rPr>
    </w:lvl>
    <w:lvl w:ilvl="2">
      <w:start w:val="1"/>
      <w:numFmt w:val="decimal"/>
      <w:lvlText w:val="%1.%2.%3"/>
      <w:lvlJc w:val="left"/>
      <w:pPr>
        <w:ind w:left="1838" w:hanging="630"/>
        <w:jc w:val="left"/>
      </w:pPr>
      <w:rPr>
        <w:rFonts w:ascii="Times New Roman" w:eastAsia="Times New Roman" w:hAnsi="Times New Roman" w:cs="Times New Roman" w:hint="default"/>
        <w:b/>
        <w:bCs/>
        <w:i w:val="0"/>
        <w:iCs w:val="0"/>
        <w:w w:val="100"/>
        <w:sz w:val="21"/>
        <w:szCs w:val="21"/>
        <w:lang w:val="en-US" w:eastAsia="zh-CN" w:bidi="ar-SA"/>
      </w:rPr>
    </w:lvl>
    <w:lvl w:ilvl="3">
      <w:start w:val="0"/>
      <w:numFmt w:val="bullet"/>
      <w:lvlText w:val="•"/>
      <w:lvlJc w:val="left"/>
      <w:pPr>
        <w:ind w:left="1840" w:hanging="630"/>
      </w:pPr>
      <w:rPr>
        <w:rFonts w:hint="default"/>
        <w:lang w:val="en-US" w:eastAsia="zh-CN" w:bidi="ar-SA"/>
      </w:rPr>
    </w:lvl>
    <w:lvl w:ilvl="4">
      <w:start w:val="0"/>
      <w:numFmt w:val="bullet"/>
      <w:lvlText w:val="•"/>
      <w:lvlJc w:val="left"/>
      <w:pPr>
        <w:ind w:left="3040" w:hanging="630"/>
      </w:pPr>
      <w:rPr>
        <w:rFonts w:hint="default"/>
        <w:lang w:val="en-US" w:eastAsia="zh-CN" w:bidi="ar-SA"/>
      </w:rPr>
    </w:lvl>
    <w:lvl w:ilvl="5">
      <w:start w:val="0"/>
      <w:numFmt w:val="bullet"/>
      <w:lvlText w:val="•"/>
      <w:lvlJc w:val="left"/>
      <w:pPr>
        <w:ind w:left="4241" w:hanging="630"/>
      </w:pPr>
      <w:rPr>
        <w:rFonts w:hint="default"/>
        <w:lang w:val="en-US" w:eastAsia="zh-CN" w:bidi="ar-SA"/>
      </w:rPr>
    </w:lvl>
    <w:lvl w:ilvl="6">
      <w:start w:val="0"/>
      <w:numFmt w:val="bullet"/>
      <w:lvlText w:val="•"/>
      <w:lvlJc w:val="left"/>
      <w:pPr>
        <w:ind w:left="5442" w:hanging="630"/>
      </w:pPr>
      <w:rPr>
        <w:rFonts w:hint="default"/>
        <w:lang w:val="en-US" w:eastAsia="zh-CN" w:bidi="ar-SA"/>
      </w:rPr>
    </w:lvl>
    <w:lvl w:ilvl="7">
      <w:start w:val="0"/>
      <w:numFmt w:val="bullet"/>
      <w:lvlText w:val="•"/>
      <w:lvlJc w:val="left"/>
      <w:pPr>
        <w:ind w:left="6643" w:hanging="630"/>
      </w:pPr>
      <w:rPr>
        <w:rFonts w:hint="default"/>
        <w:lang w:val="en-US" w:eastAsia="zh-CN" w:bidi="ar-SA"/>
      </w:rPr>
    </w:lvl>
    <w:lvl w:ilvl="8">
      <w:start w:val="0"/>
      <w:numFmt w:val="bullet"/>
      <w:lvlText w:val="•"/>
      <w:lvlJc w:val="left"/>
      <w:pPr>
        <w:ind w:left="7844" w:hanging="630"/>
      </w:pPr>
      <w:rPr>
        <w:rFonts w:hint="default"/>
        <w:lang w:val="en-US" w:eastAsia="zh-CN" w:bidi="ar-SA"/>
      </w:rPr>
    </w:lvl>
  </w:abstractNum>
  <w:abstractNum w:abstractNumId="5">
    <w:nsid w:val="22B95ADB"/>
    <w:multiLevelType w:val="hybridMultilevel"/>
    <w:tmpl w:val="00000000"/>
    <w:lvl w:ilvl="0">
      <w:start w:val="4"/>
      <w:numFmt w:val="decimal"/>
      <w:lvlText w:val="%1"/>
      <w:lvlJc w:val="left"/>
      <w:pPr>
        <w:ind w:left="1718" w:hanging="540"/>
        <w:jc w:val="left"/>
      </w:pPr>
      <w:rPr>
        <w:rFonts w:hint="default"/>
        <w:lang w:val="en-US" w:eastAsia="zh-CN" w:bidi="ar-SA"/>
      </w:rPr>
    </w:lvl>
    <w:lvl w:ilvl="1">
      <w:start w:val="3"/>
      <w:numFmt w:val="decimal"/>
      <w:lvlText w:val="%1.%2"/>
      <w:lvlJc w:val="left"/>
      <w:pPr>
        <w:ind w:left="1718" w:hanging="540"/>
        <w:jc w:val="right"/>
      </w:pPr>
      <w:rPr>
        <w:rFonts w:ascii="Times New Roman" w:eastAsia="Times New Roman" w:hAnsi="Times New Roman" w:cs="Times New Roman" w:hint="default"/>
        <w:b/>
        <w:bCs/>
        <w:i w:val="0"/>
        <w:iCs w:val="0"/>
        <w:w w:val="100"/>
        <w:sz w:val="24"/>
        <w:szCs w:val="24"/>
        <w:lang w:val="en-US" w:eastAsia="zh-CN" w:bidi="ar-SA"/>
      </w:rPr>
    </w:lvl>
    <w:lvl w:ilvl="2">
      <w:start w:val="1"/>
      <w:numFmt w:val="decimal"/>
      <w:lvlText w:val="%1.%2.%3"/>
      <w:lvlJc w:val="left"/>
      <w:pPr>
        <w:ind w:left="1780" w:hanging="720"/>
        <w:jc w:val="left"/>
      </w:pPr>
      <w:rPr>
        <w:rFonts w:ascii="Times New Roman" w:eastAsia="Times New Roman" w:hAnsi="Times New Roman" w:cs="Times New Roman" w:hint="default"/>
        <w:b/>
        <w:bCs/>
        <w:i w:val="0"/>
        <w:iCs w:val="0"/>
        <w:w w:val="100"/>
        <w:sz w:val="24"/>
        <w:szCs w:val="24"/>
        <w:lang w:val="en-US" w:eastAsia="zh-CN" w:bidi="ar-SA"/>
      </w:rPr>
    </w:lvl>
    <w:lvl w:ilvl="3">
      <w:start w:val="0"/>
      <w:numFmt w:val="bullet"/>
      <w:lvlText w:val="•"/>
      <w:lvlJc w:val="left"/>
      <w:pPr>
        <w:ind w:left="3661" w:hanging="720"/>
      </w:pPr>
      <w:rPr>
        <w:rFonts w:hint="default"/>
        <w:lang w:val="en-US" w:eastAsia="zh-CN" w:bidi="ar-SA"/>
      </w:rPr>
    </w:lvl>
    <w:lvl w:ilvl="4">
      <w:start w:val="0"/>
      <w:numFmt w:val="bullet"/>
      <w:lvlText w:val="•"/>
      <w:lvlJc w:val="left"/>
      <w:pPr>
        <w:ind w:left="4602" w:hanging="720"/>
      </w:pPr>
      <w:rPr>
        <w:rFonts w:hint="default"/>
        <w:lang w:val="en-US" w:eastAsia="zh-CN" w:bidi="ar-SA"/>
      </w:rPr>
    </w:lvl>
    <w:lvl w:ilvl="5">
      <w:start w:val="0"/>
      <w:numFmt w:val="bullet"/>
      <w:lvlText w:val="•"/>
      <w:lvlJc w:val="left"/>
      <w:pPr>
        <w:ind w:left="5542" w:hanging="720"/>
      </w:pPr>
      <w:rPr>
        <w:rFonts w:hint="default"/>
        <w:lang w:val="en-US" w:eastAsia="zh-CN" w:bidi="ar-SA"/>
      </w:rPr>
    </w:lvl>
    <w:lvl w:ilvl="6">
      <w:start w:val="0"/>
      <w:numFmt w:val="bullet"/>
      <w:lvlText w:val="•"/>
      <w:lvlJc w:val="left"/>
      <w:pPr>
        <w:ind w:left="6483" w:hanging="720"/>
      </w:pPr>
      <w:rPr>
        <w:rFonts w:hint="default"/>
        <w:lang w:val="en-US" w:eastAsia="zh-CN" w:bidi="ar-SA"/>
      </w:rPr>
    </w:lvl>
    <w:lvl w:ilvl="7">
      <w:start w:val="0"/>
      <w:numFmt w:val="bullet"/>
      <w:lvlText w:val="•"/>
      <w:lvlJc w:val="left"/>
      <w:pPr>
        <w:ind w:left="7424" w:hanging="720"/>
      </w:pPr>
      <w:rPr>
        <w:rFonts w:hint="default"/>
        <w:lang w:val="en-US" w:eastAsia="zh-CN" w:bidi="ar-SA"/>
      </w:rPr>
    </w:lvl>
    <w:lvl w:ilvl="8">
      <w:start w:val="0"/>
      <w:numFmt w:val="bullet"/>
      <w:lvlText w:val="•"/>
      <w:lvlJc w:val="left"/>
      <w:pPr>
        <w:ind w:left="8364" w:hanging="720"/>
      </w:pPr>
      <w:rPr>
        <w:rFonts w:hint="default"/>
        <w:lang w:val="en-US" w:eastAsia="zh-CN" w:bidi="ar-SA"/>
      </w:rPr>
    </w:lvl>
  </w:abstractNum>
  <w:abstractNum w:abstractNumId="6">
    <w:nsid w:val="2C6F6048"/>
    <w:multiLevelType w:val="hybridMultilevel"/>
    <w:tmpl w:val="00000000"/>
    <w:lvl w:ilvl="0">
      <w:start w:val="4"/>
      <w:numFmt w:val="decimal"/>
      <w:lvlText w:val="%1）"/>
      <w:lvlJc w:val="left"/>
      <w:pPr>
        <w:ind w:left="1419" w:hanging="361"/>
        <w:jc w:val="left"/>
      </w:pPr>
      <w:rPr>
        <w:rFonts w:ascii="Times New Roman" w:eastAsia="Times New Roman" w:hAnsi="Times New Roman" w:cs="Times New Roman" w:hint="default"/>
        <w:b w:val="0"/>
        <w:bCs w:val="0"/>
        <w:i w:val="0"/>
        <w:iCs w:val="0"/>
        <w:spacing w:val="-120"/>
        <w:w w:val="100"/>
        <w:sz w:val="22"/>
        <w:szCs w:val="22"/>
        <w:lang w:val="en-US" w:eastAsia="zh-CN" w:bidi="ar-SA"/>
      </w:rPr>
    </w:lvl>
    <w:lvl w:ilvl="1">
      <w:start w:val="0"/>
      <w:numFmt w:val="bullet"/>
      <w:lvlText w:val="•"/>
      <w:lvlJc w:val="left"/>
      <w:pPr>
        <w:ind w:left="2302" w:hanging="361"/>
      </w:pPr>
      <w:rPr>
        <w:rFonts w:hint="default"/>
        <w:lang w:val="en-US" w:eastAsia="zh-CN" w:bidi="ar-SA"/>
      </w:rPr>
    </w:lvl>
    <w:lvl w:ilvl="2">
      <w:start w:val="0"/>
      <w:numFmt w:val="bullet"/>
      <w:lvlText w:val="•"/>
      <w:lvlJc w:val="left"/>
      <w:pPr>
        <w:ind w:left="3185" w:hanging="361"/>
      </w:pPr>
      <w:rPr>
        <w:rFonts w:hint="default"/>
        <w:lang w:val="en-US" w:eastAsia="zh-CN" w:bidi="ar-SA"/>
      </w:rPr>
    </w:lvl>
    <w:lvl w:ilvl="3">
      <w:start w:val="0"/>
      <w:numFmt w:val="bullet"/>
      <w:lvlText w:val="•"/>
      <w:lvlJc w:val="left"/>
      <w:pPr>
        <w:ind w:left="4067" w:hanging="361"/>
      </w:pPr>
      <w:rPr>
        <w:rFonts w:hint="default"/>
        <w:lang w:val="en-US" w:eastAsia="zh-CN" w:bidi="ar-SA"/>
      </w:rPr>
    </w:lvl>
    <w:lvl w:ilvl="4">
      <w:start w:val="0"/>
      <w:numFmt w:val="bullet"/>
      <w:lvlText w:val="•"/>
      <w:lvlJc w:val="left"/>
      <w:pPr>
        <w:ind w:left="4950" w:hanging="361"/>
      </w:pPr>
      <w:rPr>
        <w:rFonts w:hint="default"/>
        <w:lang w:val="en-US" w:eastAsia="zh-CN" w:bidi="ar-SA"/>
      </w:rPr>
    </w:lvl>
    <w:lvl w:ilvl="5">
      <w:start w:val="0"/>
      <w:numFmt w:val="bullet"/>
      <w:lvlText w:val="•"/>
      <w:lvlJc w:val="left"/>
      <w:pPr>
        <w:ind w:left="5833" w:hanging="361"/>
      </w:pPr>
      <w:rPr>
        <w:rFonts w:hint="default"/>
        <w:lang w:val="en-US" w:eastAsia="zh-CN" w:bidi="ar-SA"/>
      </w:rPr>
    </w:lvl>
    <w:lvl w:ilvl="6">
      <w:start w:val="0"/>
      <w:numFmt w:val="bullet"/>
      <w:lvlText w:val="•"/>
      <w:lvlJc w:val="left"/>
      <w:pPr>
        <w:ind w:left="6715" w:hanging="361"/>
      </w:pPr>
      <w:rPr>
        <w:rFonts w:hint="default"/>
        <w:lang w:val="en-US" w:eastAsia="zh-CN" w:bidi="ar-SA"/>
      </w:rPr>
    </w:lvl>
    <w:lvl w:ilvl="7">
      <w:start w:val="0"/>
      <w:numFmt w:val="bullet"/>
      <w:lvlText w:val="•"/>
      <w:lvlJc w:val="left"/>
      <w:pPr>
        <w:ind w:left="7598" w:hanging="361"/>
      </w:pPr>
      <w:rPr>
        <w:rFonts w:hint="default"/>
        <w:lang w:val="en-US" w:eastAsia="zh-CN" w:bidi="ar-SA"/>
      </w:rPr>
    </w:lvl>
    <w:lvl w:ilvl="8">
      <w:start w:val="0"/>
      <w:numFmt w:val="bullet"/>
      <w:lvlText w:val="•"/>
      <w:lvlJc w:val="left"/>
      <w:pPr>
        <w:ind w:left="8480" w:hanging="361"/>
      </w:pPr>
      <w:rPr>
        <w:rFonts w:hint="default"/>
        <w:lang w:val="en-US" w:eastAsia="zh-CN" w:bidi="ar-SA"/>
      </w:rPr>
    </w:lvl>
  </w:abstractNum>
  <w:abstractNum w:abstractNumId="7">
    <w:nsid w:val="2D5C0246"/>
    <w:multiLevelType w:val="hybridMultilevel"/>
    <w:tmpl w:val="00000000"/>
    <w:lvl w:ilvl="0">
      <w:start w:val="4"/>
      <w:numFmt w:val="decimal"/>
      <w:lvlText w:val="%1"/>
      <w:lvlJc w:val="left"/>
      <w:pPr>
        <w:ind w:left="1680" w:hanging="473"/>
        <w:jc w:val="left"/>
      </w:pPr>
      <w:rPr>
        <w:rFonts w:hint="default"/>
        <w:lang w:val="en-US" w:eastAsia="zh-CN" w:bidi="ar-SA"/>
      </w:rPr>
    </w:lvl>
    <w:lvl w:ilvl="1">
      <w:start w:val="1"/>
      <w:numFmt w:val="decimal"/>
      <w:lvlText w:val="%1.%2"/>
      <w:lvlJc w:val="left"/>
      <w:pPr>
        <w:ind w:left="1680" w:hanging="473"/>
        <w:jc w:val="left"/>
      </w:pPr>
      <w:rPr>
        <w:rFonts w:hint="default"/>
        <w:lang w:val="en-US" w:eastAsia="zh-CN" w:bidi="ar-SA"/>
      </w:rPr>
    </w:lvl>
    <w:lvl w:ilvl="2">
      <w:start w:val="4"/>
      <w:numFmt w:val="decimal"/>
      <w:lvlText w:val="%1.%2.%3"/>
      <w:lvlJc w:val="left"/>
      <w:pPr>
        <w:ind w:left="1680" w:hanging="473"/>
        <w:jc w:val="left"/>
      </w:pPr>
      <w:rPr>
        <w:rFonts w:ascii="Times New Roman" w:eastAsia="Times New Roman" w:hAnsi="Times New Roman" w:cs="Times New Roman" w:hint="default"/>
        <w:b/>
        <w:bCs/>
        <w:i w:val="0"/>
        <w:iCs w:val="0"/>
        <w:w w:val="100"/>
        <w:sz w:val="21"/>
        <w:szCs w:val="21"/>
        <w:lang w:val="en-US" w:eastAsia="zh-CN" w:bidi="ar-SA"/>
      </w:rPr>
    </w:lvl>
    <w:lvl w:ilvl="3">
      <w:start w:val="0"/>
      <w:numFmt w:val="bullet"/>
      <w:lvlText w:val="•"/>
      <w:lvlJc w:val="left"/>
      <w:pPr>
        <w:ind w:left="4249" w:hanging="473"/>
      </w:pPr>
      <w:rPr>
        <w:rFonts w:hint="default"/>
        <w:lang w:val="en-US" w:eastAsia="zh-CN" w:bidi="ar-SA"/>
      </w:rPr>
    </w:lvl>
    <w:lvl w:ilvl="4">
      <w:start w:val="0"/>
      <w:numFmt w:val="bullet"/>
      <w:lvlText w:val="•"/>
      <w:lvlJc w:val="left"/>
      <w:pPr>
        <w:ind w:left="5106" w:hanging="473"/>
      </w:pPr>
      <w:rPr>
        <w:rFonts w:hint="default"/>
        <w:lang w:val="en-US" w:eastAsia="zh-CN" w:bidi="ar-SA"/>
      </w:rPr>
    </w:lvl>
    <w:lvl w:ilvl="5">
      <w:start w:val="0"/>
      <w:numFmt w:val="bullet"/>
      <w:lvlText w:val="•"/>
      <w:lvlJc w:val="left"/>
      <w:pPr>
        <w:ind w:left="5963" w:hanging="473"/>
      </w:pPr>
      <w:rPr>
        <w:rFonts w:hint="default"/>
        <w:lang w:val="en-US" w:eastAsia="zh-CN" w:bidi="ar-SA"/>
      </w:rPr>
    </w:lvl>
    <w:lvl w:ilvl="6">
      <w:start w:val="0"/>
      <w:numFmt w:val="bullet"/>
      <w:lvlText w:val="•"/>
      <w:lvlJc w:val="left"/>
      <w:pPr>
        <w:ind w:left="6819" w:hanging="473"/>
      </w:pPr>
      <w:rPr>
        <w:rFonts w:hint="default"/>
        <w:lang w:val="en-US" w:eastAsia="zh-CN" w:bidi="ar-SA"/>
      </w:rPr>
    </w:lvl>
    <w:lvl w:ilvl="7">
      <w:start w:val="0"/>
      <w:numFmt w:val="bullet"/>
      <w:lvlText w:val="•"/>
      <w:lvlJc w:val="left"/>
      <w:pPr>
        <w:ind w:left="7676" w:hanging="473"/>
      </w:pPr>
      <w:rPr>
        <w:rFonts w:hint="default"/>
        <w:lang w:val="en-US" w:eastAsia="zh-CN" w:bidi="ar-SA"/>
      </w:rPr>
    </w:lvl>
    <w:lvl w:ilvl="8">
      <w:start w:val="0"/>
      <w:numFmt w:val="bullet"/>
      <w:lvlText w:val="•"/>
      <w:lvlJc w:val="left"/>
      <w:pPr>
        <w:ind w:left="8532" w:hanging="473"/>
      </w:pPr>
      <w:rPr>
        <w:rFonts w:hint="default"/>
        <w:lang w:val="en-US" w:eastAsia="zh-CN" w:bidi="ar-SA"/>
      </w:rPr>
    </w:lvl>
  </w:abstractNum>
  <w:abstractNum w:abstractNumId="8">
    <w:nsid w:val="322FAD0C"/>
    <w:multiLevelType w:val="hybridMultilevel"/>
    <w:tmpl w:val="00000000"/>
    <w:lvl w:ilvl="0">
      <w:start w:val="1"/>
      <w:numFmt w:val="decimal"/>
      <w:lvlText w:val="%1）"/>
      <w:lvlJc w:val="left"/>
      <w:pPr>
        <w:ind w:left="1419" w:hanging="361"/>
        <w:jc w:val="left"/>
      </w:pPr>
      <w:rPr>
        <w:rFonts w:ascii="Times New Roman" w:eastAsia="Times New Roman" w:hAnsi="Times New Roman" w:cs="Times New Roman" w:hint="default"/>
        <w:b w:val="0"/>
        <w:bCs w:val="0"/>
        <w:i w:val="0"/>
        <w:iCs w:val="0"/>
        <w:spacing w:val="-120"/>
        <w:w w:val="100"/>
        <w:sz w:val="22"/>
        <w:szCs w:val="22"/>
        <w:lang w:val="en-US" w:eastAsia="zh-CN" w:bidi="ar-SA"/>
      </w:rPr>
    </w:lvl>
    <w:lvl w:ilvl="1">
      <w:start w:val="0"/>
      <w:numFmt w:val="bullet"/>
      <w:lvlText w:val="•"/>
      <w:lvlJc w:val="left"/>
      <w:pPr>
        <w:ind w:left="2302" w:hanging="361"/>
      </w:pPr>
      <w:rPr>
        <w:rFonts w:hint="default"/>
        <w:lang w:val="en-US" w:eastAsia="zh-CN" w:bidi="ar-SA"/>
      </w:rPr>
    </w:lvl>
    <w:lvl w:ilvl="2">
      <w:start w:val="0"/>
      <w:numFmt w:val="bullet"/>
      <w:lvlText w:val="•"/>
      <w:lvlJc w:val="left"/>
      <w:pPr>
        <w:ind w:left="3185" w:hanging="361"/>
      </w:pPr>
      <w:rPr>
        <w:rFonts w:hint="default"/>
        <w:lang w:val="en-US" w:eastAsia="zh-CN" w:bidi="ar-SA"/>
      </w:rPr>
    </w:lvl>
    <w:lvl w:ilvl="3">
      <w:start w:val="0"/>
      <w:numFmt w:val="bullet"/>
      <w:lvlText w:val="•"/>
      <w:lvlJc w:val="left"/>
      <w:pPr>
        <w:ind w:left="4067" w:hanging="361"/>
      </w:pPr>
      <w:rPr>
        <w:rFonts w:hint="default"/>
        <w:lang w:val="en-US" w:eastAsia="zh-CN" w:bidi="ar-SA"/>
      </w:rPr>
    </w:lvl>
    <w:lvl w:ilvl="4">
      <w:start w:val="0"/>
      <w:numFmt w:val="bullet"/>
      <w:lvlText w:val="•"/>
      <w:lvlJc w:val="left"/>
      <w:pPr>
        <w:ind w:left="4950" w:hanging="361"/>
      </w:pPr>
      <w:rPr>
        <w:rFonts w:hint="default"/>
        <w:lang w:val="en-US" w:eastAsia="zh-CN" w:bidi="ar-SA"/>
      </w:rPr>
    </w:lvl>
    <w:lvl w:ilvl="5">
      <w:start w:val="0"/>
      <w:numFmt w:val="bullet"/>
      <w:lvlText w:val="•"/>
      <w:lvlJc w:val="left"/>
      <w:pPr>
        <w:ind w:left="5833" w:hanging="361"/>
      </w:pPr>
      <w:rPr>
        <w:rFonts w:hint="default"/>
        <w:lang w:val="en-US" w:eastAsia="zh-CN" w:bidi="ar-SA"/>
      </w:rPr>
    </w:lvl>
    <w:lvl w:ilvl="6">
      <w:start w:val="0"/>
      <w:numFmt w:val="bullet"/>
      <w:lvlText w:val="•"/>
      <w:lvlJc w:val="left"/>
      <w:pPr>
        <w:ind w:left="6715" w:hanging="361"/>
      </w:pPr>
      <w:rPr>
        <w:rFonts w:hint="default"/>
        <w:lang w:val="en-US" w:eastAsia="zh-CN" w:bidi="ar-SA"/>
      </w:rPr>
    </w:lvl>
    <w:lvl w:ilvl="7">
      <w:start w:val="0"/>
      <w:numFmt w:val="bullet"/>
      <w:lvlText w:val="•"/>
      <w:lvlJc w:val="left"/>
      <w:pPr>
        <w:ind w:left="7598" w:hanging="361"/>
      </w:pPr>
      <w:rPr>
        <w:rFonts w:hint="default"/>
        <w:lang w:val="en-US" w:eastAsia="zh-CN" w:bidi="ar-SA"/>
      </w:rPr>
    </w:lvl>
    <w:lvl w:ilvl="8">
      <w:start w:val="0"/>
      <w:numFmt w:val="bullet"/>
      <w:lvlText w:val="•"/>
      <w:lvlJc w:val="left"/>
      <w:pPr>
        <w:ind w:left="8480" w:hanging="361"/>
      </w:pPr>
      <w:rPr>
        <w:rFonts w:hint="default"/>
        <w:lang w:val="en-US" w:eastAsia="zh-CN" w:bidi="ar-SA"/>
      </w:rPr>
    </w:lvl>
  </w:abstractNum>
  <w:abstractNum w:abstractNumId="9">
    <w:nsid w:val="3CDB6DA1"/>
    <w:multiLevelType w:val="hybridMultilevel"/>
    <w:tmpl w:val="00000000"/>
    <w:lvl w:ilvl="0">
      <w:start w:val="1"/>
      <w:numFmt w:val="decimal"/>
      <w:lvlText w:val="（%1）"/>
      <w:lvlJc w:val="left"/>
      <w:pPr>
        <w:ind w:left="1659" w:hanging="60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2518" w:hanging="601"/>
      </w:pPr>
      <w:rPr>
        <w:rFonts w:hint="default"/>
        <w:lang w:val="en-US" w:eastAsia="zh-CN" w:bidi="ar-SA"/>
      </w:rPr>
    </w:lvl>
    <w:lvl w:ilvl="2">
      <w:start w:val="0"/>
      <w:numFmt w:val="bullet"/>
      <w:lvlText w:val="•"/>
      <w:lvlJc w:val="left"/>
      <w:pPr>
        <w:ind w:left="3377" w:hanging="601"/>
      </w:pPr>
      <w:rPr>
        <w:rFonts w:hint="default"/>
        <w:lang w:val="en-US" w:eastAsia="zh-CN" w:bidi="ar-SA"/>
      </w:rPr>
    </w:lvl>
    <w:lvl w:ilvl="3">
      <w:start w:val="0"/>
      <w:numFmt w:val="bullet"/>
      <w:lvlText w:val="•"/>
      <w:lvlJc w:val="left"/>
      <w:pPr>
        <w:ind w:left="4235" w:hanging="601"/>
      </w:pPr>
      <w:rPr>
        <w:rFonts w:hint="default"/>
        <w:lang w:val="en-US" w:eastAsia="zh-CN" w:bidi="ar-SA"/>
      </w:rPr>
    </w:lvl>
    <w:lvl w:ilvl="4">
      <w:start w:val="0"/>
      <w:numFmt w:val="bullet"/>
      <w:lvlText w:val="•"/>
      <w:lvlJc w:val="left"/>
      <w:pPr>
        <w:ind w:left="5094" w:hanging="601"/>
      </w:pPr>
      <w:rPr>
        <w:rFonts w:hint="default"/>
        <w:lang w:val="en-US" w:eastAsia="zh-CN" w:bidi="ar-SA"/>
      </w:rPr>
    </w:lvl>
    <w:lvl w:ilvl="5">
      <w:start w:val="0"/>
      <w:numFmt w:val="bullet"/>
      <w:lvlText w:val="•"/>
      <w:lvlJc w:val="left"/>
      <w:pPr>
        <w:ind w:left="5953" w:hanging="601"/>
      </w:pPr>
      <w:rPr>
        <w:rFonts w:hint="default"/>
        <w:lang w:val="en-US" w:eastAsia="zh-CN" w:bidi="ar-SA"/>
      </w:rPr>
    </w:lvl>
    <w:lvl w:ilvl="6">
      <w:start w:val="0"/>
      <w:numFmt w:val="bullet"/>
      <w:lvlText w:val="•"/>
      <w:lvlJc w:val="left"/>
      <w:pPr>
        <w:ind w:left="6811" w:hanging="601"/>
      </w:pPr>
      <w:rPr>
        <w:rFonts w:hint="default"/>
        <w:lang w:val="en-US" w:eastAsia="zh-CN" w:bidi="ar-SA"/>
      </w:rPr>
    </w:lvl>
    <w:lvl w:ilvl="7">
      <w:start w:val="0"/>
      <w:numFmt w:val="bullet"/>
      <w:lvlText w:val="•"/>
      <w:lvlJc w:val="left"/>
      <w:pPr>
        <w:ind w:left="7670" w:hanging="601"/>
      </w:pPr>
      <w:rPr>
        <w:rFonts w:hint="default"/>
        <w:lang w:val="en-US" w:eastAsia="zh-CN" w:bidi="ar-SA"/>
      </w:rPr>
    </w:lvl>
    <w:lvl w:ilvl="8">
      <w:start w:val="0"/>
      <w:numFmt w:val="bullet"/>
      <w:lvlText w:val="•"/>
      <w:lvlJc w:val="left"/>
      <w:pPr>
        <w:ind w:left="8528" w:hanging="601"/>
      </w:pPr>
      <w:rPr>
        <w:rFonts w:hint="default"/>
        <w:lang w:val="en-US" w:eastAsia="zh-CN" w:bidi="ar-SA"/>
      </w:rPr>
    </w:lvl>
  </w:abstractNum>
  <w:abstractNum w:abstractNumId="10">
    <w:nsid w:val="3D146721"/>
    <w:multiLevelType w:val="hybridMultilevel"/>
    <w:tmpl w:val="00000000"/>
    <w:lvl w:ilvl="0">
      <w:start w:val="4"/>
      <w:numFmt w:val="decimal"/>
      <w:lvlText w:val="%1"/>
      <w:lvlJc w:val="left"/>
      <w:pPr>
        <w:ind w:left="1718" w:hanging="540"/>
        <w:jc w:val="left"/>
      </w:pPr>
      <w:rPr>
        <w:rFonts w:hint="default"/>
        <w:lang w:val="en-US" w:eastAsia="zh-CN" w:bidi="ar-SA"/>
      </w:rPr>
    </w:lvl>
    <w:lvl w:ilvl="1">
      <w:start w:val="3"/>
      <w:numFmt w:val="decimal"/>
      <w:lvlText w:val="%1.%2"/>
      <w:lvlJc w:val="left"/>
      <w:pPr>
        <w:ind w:left="1718" w:hanging="540"/>
        <w:jc w:val="right"/>
      </w:pPr>
      <w:rPr>
        <w:rFonts w:ascii="Times New Roman" w:eastAsia="Times New Roman" w:hAnsi="Times New Roman" w:cs="Times New Roman" w:hint="default"/>
        <w:b/>
        <w:bCs/>
        <w:i w:val="0"/>
        <w:iCs w:val="0"/>
        <w:w w:val="100"/>
        <w:sz w:val="24"/>
        <w:szCs w:val="24"/>
        <w:lang w:val="en-US" w:eastAsia="zh-CN" w:bidi="ar-SA"/>
      </w:rPr>
    </w:lvl>
    <w:lvl w:ilvl="2">
      <w:start w:val="1"/>
      <w:numFmt w:val="decimal"/>
      <w:lvlText w:val="%1.%2.%3"/>
      <w:lvlJc w:val="left"/>
      <w:pPr>
        <w:ind w:left="1780" w:hanging="720"/>
        <w:jc w:val="left"/>
      </w:pPr>
      <w:rPr>
        <w:rFonts w:ascii="Times New Roman" w:eastAsia="Times New Roman" w:hAnsi="Times New Roman" w:cs="Times New Roman" w:hint="default"/>
        <w:b/>
        <w:bCs/>
        <w:i w:val="0"/>
        <w:iCs w:val="0"/>
        <w:w w:val="100"/>
        <w:sz w:val="24"/>
        <w:szCs w:val="24"/>
        <w:lang w:val="en-US" w:eastAsia="zh-CN" w:bidi="ar-SA"/>
      </w:rPr>
    </w:lvl>
    <w:lvl w:ilvl="3">
      <w:start w:val="0"/>
      <w:numFmt w:val="bullet"/>
      <w:lvlText w:val="•"/>
      <w:lvlJc w:val="left"/>
      <w:pPr>
        <w:ind w:left="3661" w:hanging="720"/>
      </w:pPr>
      <w:rPr>
        <w:rFonts w:hint="default"/>
        <w:lang w:val="en-US" w:eastAsia="zh-CN" w:bidi="ar-SA"/>
      </w:rPr>
    </w:lvl>
    <w:lvl w:ilvl="4">
      <w:start w:val="0"/>
      <w:numFmt w:val="bullet"/>
      <w:lvlText w:val="•"/>
      <w:lvlJc w:val="left"/>
      <w:pPr>
        <w:ind w:left="4602" w:hanging="720"/>
      </w:pPr>
      <w:rPr>
        <w:rFonts w:hint="default"/>
        <w:lang w:val="en-US" w:eastAsia="zh-CN" w:bidi="ar-SA"/>
      </w:rPr>
    </w:lvl>
    <w:lvl w:ilvl="5">
      <w:start w:val="0"/>
      <w:numFmt w:val="bullet"/>
      <w:lvlText w:val="•"/>
      <w:lvlJc w:val="left"/>
      <w:pPr>
        <w:ind w:left="5542" w:hanging="720"/>
      </w:pPr>
      <w:rPr>
        <w:rFonts w:hint="default"/>
        <w:lang w:val="en-US" w:eastAsia="zh-CN" w:bidi="ar-SA"/>
      </w:rPr>
    </w:lvl>
    <w:lvl w:ilvl="6">
      <w:start w:val="0"/>
      <w:numFmt w:val="bullet"/>
      <w:lvlText w:val="•"/>
      <w:lvlJc w:val="left"/>
      <w:pPr>
        <w:ind w:left="6483" w:hanging="720"/>
      </w:pPr>
      <w:rPr>
        <w:rFonts w:hint="default"/>
        <w:lang w:val="en-US" w:eastAsia="zh-CN" w:bidi="ar-SA"/>
      </w:rPr>
    </w:lvl>
    <w:lvl w:ilvl="7">
      <w:start w:val="0"/>
      <w:numFmt w:val="bullet"/>
      <w:lvlText w:val="•"/>
      <w:lvlJc w:val="left"/>
      <w:pPr>
        <w:ind w:left="7424" w:hanging="720"/>
      </w:pPr>
      <w:rPr>
        <w:rFonts w:hint="default"/>
        <w:lang w:val="en-US" w:eastAsia="zh-CN" w:bidi="ar-SA"/>
      </w:rPr>
    </w:lvl>
    <w:lvl w:ilvl="8">
      <w:start w:val="0"/>
      <w:numFmt w:val="bullet"/>
      <w:lvlText w:val="•"/>
      <w:lvlJc w:val="left"/>
      <w:pPr>
        <w:ind w:left="8364" w:hanging="720"/>
      </w:pPr>
      <w:rPr>
        <w:rFonts w:hint="default"/>
        <w:lang w:val="en-US" w:eastAsia="zh-CN" w:bidi="ar-SA"/>
      </w:rPr>
    </w:lvl>
  </w:abstractNum>
  <w:abstractNum w:abstractNumId="11">
    <w:nsid w:val="3E038443"/>
    <w:multiLevelType w:val="hybridMultilevel"/>
    <w:tmpl w:val="00000000"/>
    <w:lvl w:ilvl="0">
      <w:start w:val="4"/>
      <w:numFmt w:val="decimal"/>
      <w:lvlText w:val="%1."/>
      <w:lvlJc w:val="left"/>
      <w:pPr>
        <w:ind w:left="1366" w:hanging="159"/>
        <w:jc w:val="left"/>
      </w:pPr>
      <w:rPr>
        <w:rFonts w:ascii="Times New Roman" w:eastAsia="Times New Roman" w:hAnsi="Times New Roman" w:cs="Times New Roman" w:hint="default"/>
        <w:b/>
        <w:bCs/>
        <w:i w:val="0"/>
        <w:iCs w:val="0"/>
        <w:w w:val="100"/>
        <w:sz w:val="19"/>
        <w:szCs w:val="19"/>
        <w:lang w:val="en-US" w:eastAsia="zh-CN" w:bidi="ar-SA"/>
      </w:rPr>
    </w:lvl>
    <w:lvl w:ilvl="1">
      <w:start w:val="0"/>
      <w:numFmt w:val="bullet"/>
      <w:lvlText w:val="•"/>
      <w:lvlJc w:val="left"/>
      <w:pPr>
        <w:ind w:left="2248" w:hanging="159"/>
      </w:pPr>
      <w:rPr>
        <w:rFonts w:hint="default"/>
        <w:lang w:val="en-US" w:eastAsia="zh-CN" w:bidi="ar-SA"/>
      </w:rPr>
    </w:lvl>
    <w:lvl w:ilvl="2">
      <w:start w:val="0"/>
      <w:numFmt w:val="bullet"/>
      <w:lvlText w:val="•"/>
      <w:lvlJc w:val="left"/>
      <w:pPr>
        <w:ind w:left="3137" w:hanging="159"/>
      </w:pPr>
      <w:rPr>
        <w:rFonts w:hint="default"/>
        <w:lang w:val="en-US" w:eastAsia="zh-CN" w:bidi="ar-SA"/>
      </w:rPr>
    </w:lvl>
    <w:lvl w:ilvl="3">
      <w:start w:val="0"/>
      <w:numFmt w:val="bullet"/>
      <w:lvlText w:val="•"/>
      <w:lvlJc w:val="left"/>
      <w:pPr>
        <w:ind w:left="4025" w:hanging="159"/>
      </w:pPr>
      <w:rPr>
        <w:rFonts w:hint="default"/>
        <w:lang w:val="en-US" w:eastAsia="zh-CN" w:bidi="ar-SA"/>
      </w:rPr>
    </w:lvl>
    <w:lvl w:ilvl="4">
      <w:start w:val="0"/>
      <w:numFmt w:val="bullet"/>
      <w:lvlText w:val="•"/>
      <w:lvlJc w:val="left"/>
      <w:pPr>
        <w:ind w:left="4914" w:hanging="159"/>
      </w:pPr>
      <w:rPr>
        <w:rFonts w:hint="default"/>
        <w:lang w:val="en-US" w:eastAsia="zh-CN" w:bidi="ar-SA"/>
      </w:rPr>
    </w:lvl>
    <w:lvl w:ilvl="5">
      <w:start w:val="0"/>
      <w:numFmt w:val="bullet"/>
      <w:lvlText w:val="•"/>
      <w:lvlJc w:val="left"/>
      <w:pPr>
        <w:ind w:left="5803" w:hanging="159"/>
      </w:pPr>
      <w:rPr>
        <w:rFonts w:hint="default"/>
        <w:lang w:val="en-US" w:eastAsia="zh-CN" w:bidi="ar-SA"/>
      </w:rPr>
    </w:lvl>
    <w:lvl w:ilvl="6">
      <w:start w:val="0"/>
      <w:numFmt w:val="bullet"/>
      <w:lvlText w:val="•"/>
      <w:lvlJc w:val="left"/>
      <w:pPr>
        <w:ind w:left="6691" w:hanging="159"/>
      </w:pPr>
      <w:rPr>
        <w:rFonts w:hint="default"/>
        <w:lang w:val="en-US" w:eastAsia="zh-CN" w:bidi="ar-SA"/>
      </w:rPr>
    </w:lvl>
    <w:lvl w:ilvl="7">
      <w:start w:val="0"/>
      <w:numFmt w:val="bullet"/>
      <w:lvlText w:val="•"/>
      <w:lvlJc w:val="left"/>
      <w:pPr>
        <w:ind w:left="7580" w:hanging="159"/>
      </w:pPr>
      <w:rPr>
        <w:rFonts w:hint="default"/>
        <w:lang w:val="en-US" w:eastAsia="zh-CN" w:bidi="ar-SA"/>
      </w:rPr>
    </w:lvl>
    <w:lvl w:ilvl="8">
      <w:start w:val="0"/>
      <w:numFmt w:val="bullet"/>
      <w:lvlText w:val="•"/>
      <w:lvlJc w:val="left"/>
      <w:pPr>
        <w:ind w:left="8468" w:hanging="159"/>
      </w:pPr>
      <w:rPr>
        <w:rFonts w:hint="default"/>
        <w:lang w:val="en-US" w:eastAsia="zh-CN" w:bidi="ar-SA"/>
      </w:rPr>
    </w:lvl>
  </w:abstractNum>
  <w:abstractNum w:abstractNumId="12">
    <w:nsid w:val="4295AEB8"/>
    <w:multiLevelType w:val="hybridMultilevel"/>
    <w:tmpl w:val="00000000"/>
    <w:lvl w:ilvl="0">
      <w:start w:val="0"/>
      <w:numFmt w:val="bullet"/>
      <w:lvlText w:val="*"/>
      <w:lvlJc w:val="left"/>
      <w:pPr>
        <w:ind w:left="998" w:hanging="210"/>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1418" w:hanging="210"/>
      </w:pPr>
      <w:rPr>
        <w:rFonts w:ascii="Times New Roman" w:eastAsia="Times New Roman" w:hAnsi="Times New Roman" w:cs="Times New Roman" w:hint="default"/>
        <w:b w:val="0"/>
        <w:bCs w:val="0"/>
        <w:i w:val="0"/>
        <w:iCs w:val="0"/>
        <w:w w:val="100"/>
        <w:sz w:val="21"/>
        <w:szCs w:val="21"/>
        <w:lang w:val="en-US" w:eastAsia="zh-CN" w:bidi="ar-SA"/>
      </w:rPr>
    </w:lvl>
    <w:lvl w:ilvl="2">
      <w:start w:val="0"/>
      <w:numFmt w:val="bullet"/>
      <w:lvlText w:val="•"/>
      <w:lvlJc w:val="left"/>
      <w:pPr>
        <w:ind w:left="2400" w:hanging="210"/>
      </w:pPr>
      <w:rPr>
        <w:rFonts w:hint="default"/>
        <w:lang w:val="en-US" w:eastAsia="zh-CN" w:bidi="ar-SA"/>
      </w:rPr>
    </w:lvl>
    <w:lvl w:ilvl="3">
      <w:start w:val="0"/>
      <w:numFmt w:val="bullet"/>
      <w:lvlText w:val="•"/>
      <w:lvlJc w:val="left"/>
      <w:pPr>
        <w:ind w:left="3381" w:hanging="210"/>
      </w:pPr>
      <w:rPr>
        <w:rFonts w:hint="default"/>
        <w:lang w:val="en-US" w:eastAsia="zh-CN" w:bidi="ar-SA"/>
      </w:rPr>
    </w:lvl>
    <w:lvl w:ilvl="4">
      <w:start w:val="0"/>
      <w:numFmt w:val="bullet"/>
      <w:lvlText w:val="•"/>
      <w:lvlJc w:val="left"/>
      <w:pPr>
        <w:ind w:left="4362" w:hanging="210"/>
      </w:pPr>
      <w:rPr>
        <w:rFonts w:hint="default"/>
        <w:lang w:val="en-US" w:eastAsia="zh-CN" w:bidi="ar-SA"/>
      </w:rPr>
    </w:lvl>
    <w:lvl w:ilvl="5">
      <w:start w:val="0"/>
      <w:numFmt w:val="bullet"/>
      <w:lvlText w:val="•"/>
      <w:lvlJc w:val="left"/>
      <w:pPr>
        <w:ind w:left="5342" w:hanging="210"/>
      </w:pPr>
      <w:rPr>
        <w:rFonts w:hint="default"/>
        <w:lang w:val="en-US" w:eastAsia="zh-CN" w:bidi="ar-SA"/>
      </w:rPr>
    </w:lvl>
    <w:lvl w:ilvl="6">
      <w:start w:val="0"/>
      <w:numFmt w:val="bullet"/>
      <w:lvlText w:val="•"/>
      <w:lvlJc w:val="left"/>
      <w:pPr>
        <w:ind w:left="6323" w:hanging="210"/>
      </w:pPr>
      <w:rPr>
        <w:rFonts w:hint="default"/>
        <w:lang w:val="en-US" w:eastAsia="zh-CN" w:bidi="ar-SA"/>
      </w:rPr>
    </w:lvl>
    <w:lvl w:ilvl="7">
      <w:start w:val="0"/>
      <w:numFmt w:val="bullet"/>
      <w:lvlText w:val="•"/>
      <w:lvlJc w:val="left"/>
      <w:pPr>
        <w:ind w:left="7304" w:hanging="210"/>
      </w:pPr>
      <w:rPr>
        <w:rFonts w:hint="default"/>
        <w:lang w:val="en-US" w:eastAsia="zh-CN" w:bidi="ar-SA"/>
      </w:rPr>
    </w:lvl>
    <w:lvl w:ilvl="8">
      <w:start w:val="0"/>
      <w:numFmt w:val="bullet"/>
      <w:lvlText w:val="•"/>
      <w:lvlJc w:val="left"/>
      <w:pPr>
        <w:ind w:left="8284" w:hanging="210"/>
      </w:pPr>
      <w:rPr>
        <w:rFonts w:hint="default"/>
        <w:lang w:val="en-US" w:eastAsia="zh-CN" w:bidi="ar-SA"/>
      </w:rPr>
    </w:lvl>
  </w:abstractNum>
  <w:abstractNum w:abstractNumId="13">
    <w:nsid w:val="496EF8BE"/>
    <w:multiLevelType w:val="hybridMultilevel"/>
    <w:tmpl w:val="00000000"/>
    <w:lvl w:ilvl="0">
      <w:start w:val="4"/>
      <w:numFmt w:val="decimal"/>
      <w:lvlText w:val="%1"/>
      <w:lvlJc w:val="left"/>
      <w:pPr>
        <w:ind w:left="1838" w:hanging="630"/>
        <w:jc w:val="left"/>
      </w:pPr>
      <w:rPr>
        <w:rFonts w:hint="default"/>
        <w:lang w:val="en-US" w:eastAsia="zh-CN" w:bidi="ar-SA"/>
      </w:rPr>
    </w:lvl>
    <w:lvl w:ilvl="1">
      <w:start w:val="4"/>
      <w:numFmt w:val="decimal"/>
      <w:lvlText w:val="%1.%2"/>
      <w:lvlJc w:val="left"/>
      <w:pPr>
        <w:ind w:left="1838" w:hanging="630"/>
        <w:jc w:val="left"/>
      </w:pPr>
      <w:rPr>
        <w:rFonts w:hint="default"/>
        <w:lang w:val="en-US" w:eastAsia="zh-CN" w:bidi="ar-SA"/>
      </w:rPr>
    </w:lvl>
    <w:lvl w:ilvl="2">
      <w:start w:val="3"/>
      <w:numFmt w:val="decimal"/>
      <w:lvlText w:val="%1.%2.%3"/>
      <w:lvlJc w:val="left"/>
      <w:pPr>
        <w:ind w:left="1838" w:hanging="630"/>
        <w:jc w:val="left"/>
      </w:pPr>
      <w:rPr>
        <w:rFonts w:ascii="Times New Roman" w:eastAsia="Times New Roman" w:hAnsi="Times New Roman" w:cs="Times New Roman" w:hint="default"/>
        <w:b/>
        <w:bCs/>
        <w:i w:val="0"/>
        <w:iCs w:val="0"/>
        <w:w w:val="100"/>
        <w:sz w:val="21"/>
        <w:szCs w:val="21"/>
        <w:lang w:val="en-US" w:eastAsia="zh-CN" w:bidi="ar-SA"/>
      </w:rPr>
    </w:lvl>
    <w:lvl w:ilvl="3">
      <w:start w:val="0"/>
      <w:numFmt w:val="bullet"/>
      <w:lvlText w:val="•"/>
      <w:lvlJc w:val="left"/>
      <w:pPr>
        <w:ind w:left="4361" w:hanging="630"/>
      </w:pPr>
      <w:rPr>
        <w:rFonts w:hint="default"/>
        <w:lang w:val="en-US" w:eastAsia="zh-CN" w:bidi="ar-SA"/>
      </w:rPr>
    </w:lvl>
    <w:lvl w:ilvl="4">
      <w:start w:val="0"/>
      <w:numFmt w:val="bullet"/>
      <w:lvlText w:val="•"/>
      <w:lvlJc w:val="left"/>
      <w:pPr>
        <w:ind w:left="5202" w:hanging="630"/>
      </w:pPr>
      <w:rPr>
        <w:rFonts w:hint="default"/>
        <w:lang w:val="en-US" w:eastAsia="zh-CN" w:bidi="ar-SA"/>
      </w:rPr>
    </w:lvl>
    <w:lvl w:ilvl="5">
      <w:start w:val="0"/>
      <w:numFmt w:val="bullet"/>
      <w:lvlText w:val="•"/>
      <w:lvlJc w:val="left"/>
      <w:pPr>
        <w:ind w:left="6043" w:hanging="630"/>
      </w:pPr>
      <w:rPr>
        <w:rFonts w:hint="default"/>
        <w:lang w:val="en-US" w:eastAsia="zh-CN" w:bidi="ar-SA"/>
      </w:rPr>
    </w:lvl>
    <w:lvl w:ilvl="6">
      <w:start w:val="0"/>
      <w:numFmt w:val="bullet"/>
      <w:lvlText w:val="•"/>
      <w:lvlJc w:val="left"/>
      <w:pPr>
        <w:ind w:left="6883" w:hanging="630"/>
      </w:pPr>
      <w:rPr>
        <w:rFonts w:hint="default"/>
        <w:lang w:val="en-US" w:eastAsia="zh-CN" w:bidi="ar-SA"/>
      </w:rPr>
    </w:lvl>
    <w:lvl w:ilvl="7">
      <w:start w:val="0"/>
      <w:numFmt w:val="bullet"/>
      <w:lvlText w:val="•"/>
      <w:lvlJc w:val="left"/>
      <w:pPr>
        <w:ind w:left="7724" w:hanging="630"/>
      </w:pPr>
      <w:rPr>
        <w:rFonts w:hint="default"/>
        <w:lang w:val="en-US" w:eastAsia="zh-CN" w:bidi="ar-SA"/>
      </w:rPr>
    </w:lvl>
    <w:lvl w:ilvl="8">
      <w:start w:val="0"/>
      <w:numFmt w:val="bullet"/>
      <w:lvlText w:val="•"/>
      <w:lvlJc w:val="left"/>
      <w:pPr>
        <w:ind w:left="8564" w:hanging="630"/>
      </w:pPr>
      <w:rPr>
        <w:rFonts w:hint="default"/>
        <w:lang w:val="en-US" w:eastAsia="zh-CN" w:bidi="ar-SA"/>
      </w:rPr>
    </w:lvl>
  </w:abstractNum>
  <w:abstractNum w:abstractNumId="14">
    <w:nsid w:val="4AB34D05"/>
    <w:multiLevelType w:val="hybridMultilevel"/>
    <w:tmpl w:val="00000000"/>
    <w:lvl w:ilvl="0">
      <w:start w:val="4"/>
      <w:numFmt w:val="decimal"/>
      <w:lvlText w:val="%1"/>
      <w:lvlJc w:val="left"/>
      <w:pPr>
        <w:ind w:left="1658" w:hanging="600"/>
        <w:jc w:val="left"/>
      </w:pPr>
      <w:rPr>
        <w:rFonts w:hint="default"/>
        <w:lang w:val="en-US" w:eastAsia="zh-CN" w:bidi="ar-SA"/>
      </w:rPr>
    </w:lvl>
    <w:lvl w:ilvl="1">
      <w:start w:val="1"/>
      <w:numFmt w:val="decimal"/>
      <w:lvlText w:val="%1.%2"/>
      <w:lvlJc w:val="left"/>
      <w:pPr>
        <w:ind w:left="1658" w:hanging="600"/>
        <w:jc w:val="left"/>
      </w:pPr>
      <w:rPr>
        <w:rFonts w:hint="default"/>
        <w:lang w:val="en-US" w:eastAsia="zh-CN" w:bidi="ar-SA"/>
      </w:rPr>
    </w:lvl>
    <w:lvl w:ilvl="2">
      <w:start w:val="7"/>
      <w:numFmt w:val="decimal"/>
      <w:lvlText w:val="%1.%2.%3"/>
      <w:lvlJc w:val="left"/>
      <w:pPr>
        <w:ind w:left="1658" w:hanging="600"/>
        <w:jc w:val="right"/>
      </w:pPr>
      <w:rPr>
        <w:rFonts w:ascii="Times New Roman" w:eastAsia="Times New Roman" w:hAnsi="Times New Roman" w:cs="Times New Roman" w:hint="default"/>
        <w:b/>
        <w:bCs/>
        <w:i w:val="0"/>
        <w:iCs w:val="0"/>
        <w:w w:val="100"/>
        <w:sz w:val="24"/>
        <w:szCs w:val="24"/>
        <w:lang w:val="en-US" w:eastAsia="zh-CN" w:bidi="ar-SA"/>
      </w:rPr>
    </w:lvl>
    <w:lvl w:ilvl="3">
      <w:start w:val="4"/>
      <w:numFmt w:val="decimal"/>
      <w:lvlText w:val="%4."/>
      <w:lvlJc w:val="left"/>
      <w:pPr>
        <w:ind w:left="1298" w:hanging="240"/>
        <w:jc w:val="left"/>
      </w:pPr>
      <w:rPr>
        <w:rFonts w:ascii="Times New Roman" w:eastAsia="Times New Roman" w:hAnsi="Times New Roman" w:cs="Times New Roman" w:hint="default"/>
        <w:b/>
        <w:bCs/>
        <w:i w:val="0"/>
        <w:iCs w:val="0"/>
        <w:w w:val="100"/>
        <w:sz w:val="24"/>
        <w:szCs w:val="24"/>
        <w:lang w:val="en-US" w:eastAsia="zh-CN" w:bidi="ar-SA"/>
      </w:rPr>
    </w:lvl>
    <w:lvl w:ilvl="4">
      <w:start w:val="0"/>
      <w:numFmt w:val="bullet"/>
      <w:lvlText w:val="•"/>
      <w:lvlJc w:val="left"/>
      <w:pPr>
        <w:ind w:left="4522" w:hanging="240"/>
      </w:pPr>
      <w:rPr>
        <w:rFonts w:hint="default"/>
        <w:lang w:val="en-US" w:eastAsia="zh-CN" w:bidi="ar-SA"/>
      </w:rPr>
    </w:lvl>
    <w:lvl w:ilvl="5">
      <w:start w:val="0"/>
      <w:numFmt w:val="bullet"/>
      <w:lvlText w:val="•"/>
      <w:lvlJc w:val="left"/>
      <w:pPr>
        <w:ind w:left="5476" w:hanging="240"/>
      </w:pPr>
      <w:rPr>
        <w:rFonts w:hint="default"/>
        <w:lang w:val="en-US" w:eastAsia="zh-CN" w:bidi="ar-SA"/>
      </w:rPr>
    </w:lvl>
    <w:lvl w:ilvl="6">
      <w:start w:val="0"/>
      <w:numFmt w:val="bullet"/>
      <w:lvlText w:val="•"/>
      <w:lvlJc w:val="left"/>
      <w:pPr>
        <w:ind w:left="6430" w:hanging="240"/>
      </w:pPr>
      <w:rPr>
        <w:rFonts w:hint="default"/>
        <w:lang w:val="en-US" w:eastAsia="zh-CN" w:bidi="ar-SA"/>
      </w:rPr>
    </w:lvl>
    <w:lvl w:ilvl="7">
      <w:start w:val="0"/>
      <w:numFmt w:val="bullet"/>
      <w:lvlText w:val="•"/>
      <w:lvlJc w:val="left"/>
      <w:pPr>
        <w:ind w:left="7384" w:hanging="240"/>
      </w:pPr>
      <w:rPr>
        <w:rFonts w:hint="default"/>
        <w:lang w:val="en-US" w:eastAsia="zh-CN" w:bidi="ar-SA"/>
      </w:rPr>
    </w:lvl>
    <w:lvl w:ilvl="8">
      <w:start w:val="0"/>
      <w:numFmt w:val="bullet"/>
      <w:lvlText w:val="•"/>
      <w:lvlJc w:val="left"/>
      <w:pPr>
        <w:ind w:left="8338" w:hanging="240"/>
      </w:pPr>
      <w:rPr>
        <w:rFonts w:hint="default"/>
        <w:lang w:val="en-US" w:eastAsia="zh-CN" w:bidi="ar-SA"/>
      </w:rPr>
    </w:lvl>
  </w:abstractNum>
  <w:abstractNum w:abstractNumId="15">
    <w:nsid w:val="60B44676"/>
    <w:multiLevelType w:val="hybridMultilevel"/>
    <w:tmpl w:val="00000000"/>
    <w:lvl w:ilvl="0">
      <w:start w:val="4"/>
      <w:numFmt w:val="decimal"/>
      <w:lvlText w:val="%1"/>
      <w:lvlJc w:val="left"/>
      <w:pPr>
        <w:ind w:left="1838" w:hanging="630"/>
        <w:jc w:val="left"/>
      </w:pPr>
      <w:rPr>
        <w:rFonts w:hint="default"/>
        <w:lang w:val="en-US" w:eastAsia="zh-CN" w:bidi="ar-SA"/>
      </w:rPr>
    </w:lvl>
    <w:lvl w:ilvl="1">
      <w:start w:val="3"/>
      <w:numFmt w:val="decimal"/>
      <w:lvlText w:val="%1.%2"/>
      <w:lvlJc w:val="left"/>
      <w:pPr>
        <w:ind w:left="1838" w:hanging="630"/>
        <w:jc w:val="left"/>
      </w:pPr>
      <w:rPr>
        <w:rFonts w:hint="default"/>
        <w:lang w:val="en-US" w:eastAsia="zh-CN" w:bidi="ar-SA"/>
      </w:rPr>
    </w:lvl>
    <w:lvl w:ilvl="2">
      <w:start w:val="3"/>
      <w:numFmt w:val="decimal"/>
      <w:lvlText w:val="%1.%2.%3"/>
      <w:lvlJc w:val="left"/>
      <w:pPr>
        <w:ind w:left="1838" w:hanging="630"/>
        <w:jc w:val="left"/>
      </w:pPr>
      <w:rPr>
        <w:rFonts w:ascii="Times New Roman" w:eastAsia="Times New Roman" w:hAnsi="Times New Roman" w:cs="Times New Roman" w:hint="default"/>
        <w:b/>
        <w:bCs/>
        <w:i w:val="0"/>
        <w:iCs w:val="0"/>
        <w:w w:val="100"/>
        <w:sz w:val="21"/>
        <w:szCs w:val="21"/>
        <w:lang w:val="en-US" w:eastAsia="zh-CN" w:bidi="ar-SA"/>
      </w:rPr>
    </w:lvl>
    <w:lvl w:ilvl="3">
      <w:start w:val="0"/>
      <w:numFmt w:val="bullet"/>
      <w:lvlText w:val="•"/>
      <w:lvlJc w:val="left"/>
      <w:pPr>
        <w:ind w:left="4361" w:hanging="630"/>
      </w:pPr>
      <w:rPr>
        <w:rFonts w:hint="default"/>
        <w:lang w:val="en-US" w:eastAsia="zh-CN" w:bidi="ar-SA"/>
      </w:rPr>
    </w:lvl>
    <w:lvl w:ilvl="4">
      <w:start w:val="0"/>
      <w:numFmt w:val="bullet"/>
      <w:lvlText w:val="•"/>
      <w:lvlJc w:val="left"/>
      <w:pPr>
        <w:ind w:left="5202" w:hanging="630"/>
      </w:pPr>
      <w:rPr>
        <w:rFonts w:hint="default"/>
        <w:lang w:val="en-US" w:eastAsia="zh-CN" w:bidi="ar-SA"/>
      </w:rPr>
    </w:lvl>
    <w:lvl w:ilvl="5">
      <w:start w:val="0"/>
      <w:numFmt w:val="bullet"/>
      <w:lvlText w:val="•"/>
      <w:lvlJc w:val="left"/>
      <w:pPr>
        <w:ind w:left="6043" w:hanging="630"/>
      </w:pPr>
      <w:rPr>
        <w:rFonts w:hint="default"/>
        <w:lang w:val="en-US" w:eastAsia="zh-CN" w:bidi="ar-SA"/>
      </w:rPr>
    </w:lvl>
    <w:lvl w:ilvl="6">
      <w:start w:val="0"/>
      <w:numFmt w:val="bullet"/>
      <w:lvlText w:val="•"/>
      <w:lvlJc w:val="left"/>
      <w:pPr>
        <w:ind w:left="6883" w:hanging="630"/>
      </w:pPr>
      <w:rPr>
        <w:rFonts w:hint="default"/>
        <w:lang w:val="en-US" w:eastAsia="zh-CN" w:bidi="ar-SA"/>
      </w:rPr>
    </w:lvl>
    <w:lvl w:ilvl="7">
      <w:start w:val="0"/>
      <w:numFmt w:val="bullet"/>
      <w:lvlText w:val="•"/>
      <w:lvlJc w:val="left"/>
      <w:pPr>
        <w:ind w:left="7724" w:hanging="630"/>
      </w:pPr>
      <w:rPr>
        <w:rFonts w:hint="default"/>
        <w:lang w:val="en-US" w:eastAsia="zh-CN" w:bidi="ar-SA"/>
      </w:rPr>
    </w:lvl>
    <w:lvl w:ilvl="8">
      <w:start w:val="0"/>
      <w:numFmt w:val="bullet"/>
      <w:lvlText w:val="•"/>
      <w:lvlJc w:val="left"/>
      <w:pPr>
        <w:ind w:left="8564" w:hanging="630"/>
      </w:pPr>
      <w:rPr>
        <w:rFonts w:hint="default"/>
        <w:lang w:val="en-US" w:eastAsia="zh-CN" w:bidi="ar-SA"/>
      </w:rPr>
    </w:lvl>
  </w:abstractNum>
  <w:abstractNum w:abstractNumId="16">
    <w:nsid w:val="6367BBB0"/>
    <w:multiLevelType w:val="hybridMultilevel"/>
    <w:tmpl w:val="00000000"/>
    <w:lvl w:ilvl="0">
      <w:start w:val="2"/>
      <w:numFmt w:val="decimal"/>
      <w:lvlText w:val="%1"/>
      <w:lvlJc w:val="left"/>
      <w:pPr>
        <w:ind w:left="1300" w:hanging="240"/>
        <w:jc w:val="left"/>
      </w:pPr>
      <w:rPr>
        <w:rFonts w:ascii="Times New Roman" w:eastAsia="Times New Roman" w:hAnsi="Times New Roman" w:cs="Times New Roman" w:hint="default"/>
        <w:b/>
        <w:bCs/>
        <w:i w:val="0"/>
        <w:iCs w:val="0"/>
        <w:w w:val="100"/>
        <w:sz w:val="24"/>
        <w:szCs w:val="24"/>
        <w:lang w:val="en-US" w:eastAsia="zh-CN" w:bidi="ar-SA"/>
      </w:rPr>
    </w:lvl>
    <w:lvl w:ilvl="1">
      <w:start w:val="1"/>
      <w:numFmt w:val="decimal"/>
      <w:lvlText w:val="%1.%2"/>
      <w:lvlJc w:val="left"/>
      <w:pPr>
        <w:ind w:left="1480" w:hanging="420"/>
        <w:jc w:val="left"/>
      </w:pPr>
      <w:rPr>
        <w:rFonts w:ascii="Times New Roman" w:eastAsia="Times New Roman" w:hAnsi="Times New Roman" w:cs="Times New Roman" w:hint="default"/>
        <w:b/>
        <w:bCs/>
        <w:i w:val="0"/>
        <w:iCs w:val="0"/>
        <w:w w:val="100"/>
        <w:sz w:val="24"/>
        <w:szCs w:val="24"/>
        <w:lang w:val="en-US" w:eastAsia="zh-CN" w:bidi="ar-SA"/>
      </w:rPr>
    </w:lvl>
    <w:lvl w:ilvl="2">
      <w:start w:val="1"/>
      <w:numFmt w:val="decimal"/>
      <w:lvlText w:val="%1.%2.%3"/>
      <w:lvlJc w:val="left"/>
      <w:pPr>
        <w:ind w:left="1780" w:hanging="720"/>
        <w:jc w:val="left"/>
      </w:pPr>
      <w:rPr>
        <w:rFonts w:ascii="Times New Roman" w:eastAsia="Times New Roman" w:hAnsi="Times New Roman" w:cs="Times New Roman" w:hint="default"/>
        <w:b/>
        <w:bCs/>
        <w:i w:val="0"/>
        <w:iCs w:val="0"/>
        <w:w w:val="100"/>
        <w:sz w:val="24"/>
        <w:szCs w:val="24"/>
        <w:lang w:val="en-US" w:eastAsia="zh-CN" w:bidi="ar-SA"/>
      </w:rPr>
    </w:lvl>
    <w:lvl w:ilvl="3">
      <w:start w:val="0"/>
      <w:numFmt w:val="bullet"/>
      <w:lvlText w:val="•"/>
      <w:lvlJc w:val="left"/>
      <w:pPr>
        <w:ind w:left="1780" w:hanging="720"/>
      </w:pPr>
      <w:rPr>
        <w:rFonts w:hint="default"/>
        <w:lang w:val="en-US" w:eastAsia="zh-CN" w:bidi="ar-SA"/>
      </w:rPr>
    </w:lvl>
    <w:lvl w:ilvl="4">
      <w:start w:val="0"/>
      <w:numFmt w:val="bullet"/>
      <w:lvlText w:val="•"/>
      <w:lvlJc w:val="left"/>
      <w:pPr>
        <w:ind w:left="2989" w:hanging="720"/>
      </w:pPr>
      <w:rPr>
        <w:rFonts w:hint="default"/>
        <w:lang w:val="en-US" w:eastAsia="zh-CN" w:bidi="ar-SA"/>
      </w:rPr>
    </w:lvl>
    <w:lvl w:ilvl="5">
      <w:start w:val="0"/>
      <w:numFmt w:val="bullet"/>
      <w:lvlText w:val="•"/>
      <w:lvlJc w:val="left"/>
      <w:pPr>
        <w:ind w:left="4198" w:hanging="720"/>
      </w:pPr>
      <w:rPr>
        <w:rFonts w:hint="default"/>
        <w:lang w:val="en-US" w:eastAsia="zh-CN" w:bidi="ar-SA"/>
      </w:rPr>
    </w:lvl>
    <w:lvl w:ilvl="6">
      <w:start w:val="0"/>
      <w:numFmt w:val="bullet"/>
      <w:lvlText w:val="•"/>
      <w:lvlJc w:val="left"/>
      <w:pPr>
        <w:ind w:left="5408" w:hanging="720"/>
      </w:pPr>
      <w:rPr>
        <w:rFonts w:hint="default"/>
        <w:lang w:val="en-US" w:eastAsia="zh-CN" w:bidi="ar-SA"/>
      </w:rPr>
    </w:lvl>
    <w:lvl w:ilvl="7">
      <w:start w:val="0"/>
      <w:numFmt w:val="bullet"/>
      <w:lvlText w:val="•"/>
      <w:lvlJc w:val="left"/>
      <w:pPr>
        <w:ind w:left="6617" w:hanging="720"/>
      </w:pPr>
      <w:rPr>
        <w:rFonts w:hint="default"/>
        <w:lang w:val="en-US" w:eastAsia="zh-CN" w:bidi="ar-SA"/>
      </w:rPr>
    </w:lvl>
    <w:lvl w:ilvl="8">
      <w:start w:val="0"/>
      <w:numFmt w:val="bullet"/>
      <w:lvlText w:val="•"/>
      <w:lvlJc w:val="left"/>
      <w:pPr>
        <w:ind w:left="7827" w:hanging="720"/>
      </w:pPr>
      <w:rPr>
        <w:rFonts w:hint="default"/>
        <w:lang w:val="en-US" w:eastAsia="zh-CN" w:bidi="ar-SA"/>
      </w:rPr>
    </w:lvl>
  </w:abstractNum>
  <w:abstractNum w:abstractNumId="17">
    <w:nsid w:val="63B5EEB5"/>
    <w:multiLevelType w:val="hybridMultilevel"/>
    <w:tmpl w:val="00000000"/>
    <w:lvl w:ilvl="0">
      <w:start w:val="2"/>
      <w:numFmt w:val="decimal"/>
      <w:lvlText w:val="%1"/>
      <w:lvlJc w:val="left"/>
      <w:pPr>
        <w:ind w:left="1300" w:hanging="240"/>
        <w:jc w:val="left"/>
      </w:pPr>
      <w:rPr>
        <w:rFonts w:ascii="Times New Roman" w:eastAsia="Times New Roman" w:hAnsi="Times New Roman" w:cs="Times New Roman" w:hint="default"/>
        <w:b/>
        <w:bCs/>
        <w:i w:val="0"/>
        <w:iCs w:val="0"/>
        <w:w w:val="100"/>
        <w:sz w:val="24"/>
        <w:szCs w:val="24"/>
        <w:lang w:val="en-US" w:eastAsia="zh-CN" w:bidi="ar-SA"/>
      </w:rPr>
    </w:lvl>
    <w:lvl w:ilvl="1">
      <w:start w:val="1"/>
      <w:numFmt w:val="decimal"/>
      <w:lvlText w:val="%1.%2"/>
      <w:lvlJc w:val="left"/>
      <w:pPr>
        <w:ind w:left="1480" w:hanging="420"/>
        <w:jc w:val="left"/>
      </w:pPr>
      <w:rPr>
        <w:rFonts w:ascii="Times New Roman" w:eastAsia="Times New Roman" w:hAnsi="Times New Roman" w:cs="Times New Roman" w:hint="default"/>
        <w:b/>
        <w:bCs/>
        <w:i w:val="0"/>
        <w:iCs w:val="0"/>
        <w:w w:val="100"/>
        <w:sz w:val="24"/>
        <w:szCs w:val="24"/>
        <w:lang w:val="en-US" w:eastAsia="zh-CN" w:bidi="ar-SA"/>
      </w:rPr>
    </w:lvl>
    <w:lvl w:ilvl="2">
      <w:start w:val="1"/>
      <w:numFmt w:val="decimal"/>
      <w:lvlText w:val="%1.%2.%3"/>
      <w:lvlJc w:val="left"/>
      <w:pPr>
        <w:ind w:left="1780" w:hanging="720"/>
        <w:jc w:val="left"/>
      </w:pPr>
      <w:rPr>
        <w:rFonts w:ascii="Times New Roman" w:eastAsia="Times New Roman" w:hAnsi="Times New Roman" w:cs="Times New Roman" w:hint="default"/>
        <w:b/>
        <w:bCs/>
        <w:i w:val="0"/>
        <w:iCs w:val="0"/>
        <w:w w:val="100"/>
        <w:sz w:val="24"/>
        <w:szCs w:val="24"/>
        <w:lang w:val="en-US" w:eastAsia="zh-CN" w:bidi="ar-SA"/>
      </w:rPr>
    </w:lvl>
    <w:lvl w:ilvl="3">
      <w:start w:val="0"/>
      <w:numFmt w:val="bullet"/>
      <w:lvlText w:val="•"/>
      <w:lvlJc w:val="left"/>
      <w:pPr>
        <w:ind w:left="1780" w:hanging="720"/>
      </w:pPr>
      <w:rPr>
        <w:rFonts w:hint="default"/>
        <w:lang w:val="en-US" w:eastAsia="zh-CN" w:bidi="ar-SA"/>
      </w:rPr>
    </w:lvl>
    <w:lvl w:ilvl="4">
      <w:start w:val="0"/>
      <w:numFmt w:val="bullet"/>
      <w:lvlText w:val="•"/>
      <w:lvlJc w:val="left"/>
      <w:pPr>
        <w:ind w:left="2989" w:hanging="720"/>
      </w:pPr>
      <w:rPr>
        <w:rFonts w:hint="default"/>
        <w:lang w:val="en-US" w:eastAsia="zh-CN" w:bidi="ar-SA"/>
      </w:rPr>
    </w:lvl>
    <w:lvl w:ilvl="5">
      <w:start w:val="0"/>
      <w:numFmt w:val="bullet"/>
      <w:lvlText w:val="•"/>
      <w:lvlJc w:val="left"/>
      <w:pPr>
        <w:ind w:left="4198" w:hanging="720"/>
      </w:pPr>
      <w:rPr>
        <w:rFonts w:hint="default"/>
        <w:lang w:val="en-US" w:eastAsia="zh-CN" w:bidi="ar-SA"/>
      </w:rPr>
    </w:lvl>
    <w:lvl w:ilvl="6">
      <w:start w:val="0"/>
      <w:numFmt w:val="bullet"/>
      <w:lvlText w:val="•"/>
      <w:lvlJc w:val="left"/>
      <w:pPr>
        <w:ind w:left="5408" w:hanging="720"/>
      </w:pPr>
      <w:rPr>
        <w:rFonts w:hint="default"/>
        <w:lang w:val="en-US" w:eastAsia="zh-CN" w:bidi="ar-SA"/>
      </w:rPr>
    </w:lvl>
    <w:lvl w:ilvl="7">
      <w:start w:val="0"/>
      <w:numFmt w:val="bullet"/>
      <w:lvlText w:val="•"/>
      <w:lvlJc w:val="left"/>
      <w:pPr>
        <w:ind w:left="6617" w:hanging="720"/>
      </w:pPr>
      <w:rPr>
        <w:rFonts w:hint="default"/>
        <w:lang w:val="en-US" w:eastAsia="zh-CN" w:bidi="ar-SA"/>
      </w:rPr>
    </w:lvl>
    <w:lvl w:ilvl="8">
      <w:start w:val="0"/>
      <w:numFmt w:val="bullet"/>
      <w:lvlText w:val="•"/>
      <w:lvlJc w:val="left"/>
      <w:pPr>
        <w:ind w:left="7827" w:hanging="720"/>
      </w:pPr>
      <w:rPr>
        <w:rFonts w:hint="default"/>
        <w:lang w:val="en-US" w:eastAsia="zh-CN" w:bidi="ar-SA"/>
      </w:rPr>
    </w:lvl>
  </w:abstractNum>
  <w:abstractNum w:abstractNumId="18">
    <w:nsid w:val="6A5FA264"/>
    <w:multiLevelType w:val="hybridMultilevel"/>
    <w:tmpl w:val="00000000"/>
    <w:lvl w:ilvl="0">
      <w:start w:val="1"/>
      <w:numFmt w:val="decimal"/>
      <w:lvlText w:val="%1."/>
      <w:lvlJc w:val="left"/>
      <w:pPr>
        <w:ind w:left="1119" w:hanging="181"/>
        <w:jc w:val="left"/>
      </w:pPr>
      <w:rPr>
        <w:rFonts w:ascii="Times New Roman" w:eastAsia="Times New Roman" w:hAnsi="Times New Roman" w:cs="Times New Roman" w:hint="default"/>
        <w:b w:val="0"/>
        <w:bCs w:val="0"/>
        <w:i w:val="0"/>
        <w:iCs w:val="0"/>
        <w:w w:val="100"/>
        <w:sz w:val="22"/>
        <w:szCs w:val="22"/>
        <w:lang w:val="en-US" w:eastAsia="zh-CN" w:bidi="ar-SA"/>
      </w:rPr>
    </w:lvl>
    <w:lvl w:ilvl="1">
      <w:start w:val="0"/>
      <w:numFmt w:val="bullet"/>
      <w:lvlText w:val="•"/>
      <w:lvlJc w:val="left"/>
      <w:pPr>
        <w:ind w:left="2032" w:hanging="181"/>
      </w:pPr>
      <w:rPr>
        <w:rFonts w:hint="default"/>
        <w:lang w:val="en-US" w:eastAsia="zh-CN" w:bidi="ar-SA"/>
      </w:rPr>
    </w:lvl>
    <w:lvl w:ilvl="2">
      <w:start w:val="0"/>
      <w:numFmt w:val="bullet"/>
      <w:lvlText w:val="•"/>
      <w:lvlJc w:val="left"/>
      <w:pPr>
        <w:ind w:left="2945" w:hanging="181"/>
      </w:pPr>
      <w:rPr>
        <w:rFonts w:hint="default"/>
        <w:lang w:val="en-US" w:eastAsia="zh-CN" w:bidi="ar-SA"/>
      </w:rPr>
    </w:lvl>
    <w:lvl w:ilvl="3">
      <w:start w:val="0"/>
      <w:numFmt w:val="bullet"/>
      <w:lvlText w:val="•"/>
      <w:lvlJc w:val="left"/>
      <w:pPr>
        <w:ind w:left="3857" w:hanging="181"/>
      </w:pPr>
      <w:rPr>
        <w:rFonts w:hint="default"/>
        <w:lang w:val="en-US" w:eastAsia="zh-CN" w:bidi="ar-SA"/>
      </w:rPr>
    </w:lvl>
    <w:lvl w:ilvl="4">
      <w:start w:val="0"/>
      <w:numFmt w:val="bullet"/>
      <w:lvlText w:val="•"/>
      <w:lvlJc w:val="left"/>
      <w:pPr>
        <w:ind w:left="4770" w:hanging="181"/>
      </w:pPr>
      <w:rPr>
        <w:rFonts w:hint="default"/>
        <w:lang w:val="en-US" w:eastAsia="zh-CN" w:bidi="ar-SA"/>
      </w:rPr>
    </w:lvl>
    <w:lvl w:ilvl="5">
      <w:start w:val="0"/>
      <w:numFmt w:val="bullet"/>
      <w:lvlText w:val="•"/>
      <w:lvlJc w:val="left"/>
      <w:pPr>
        <w:ind w:left="5683" w:hanging="181"/>
      </w:pPr>
      <w:rPr>
        <w:rFonts w:hint="default"/>
        <w:lang w:val="en-US" w:eastAsia="zh-CN" w:bidi="ar-SA"/>
      </w:rPr>
    </w:lvl>
    <w:lvl w:ilvl="6">
      <w:start w:val="0"/>
      <w:numFmt w:val="bullet"/>
      <w:lvlText w:val="•"/>
      <w:lvlJc w:val="left"/>
      <w:pPr>
        <w:ind w:left="6595" w:hanging="181"/>
      </w:pPr>
      <w:rPr>
        <w:rFonts w:hint="default"/>
        <w:lang w:val="en-US" w:eastAsia="zh-CN" w:bidi="ar-SA"/>
      </w:rPr>
    </w:lvl>
    <w:lvl w:ilvl="7">
      <w:start w:val="0"/>
      <w:numFmt w:val="bullet"/>
      <w:lvlText w:val="•"/>
      <w:lvlJc w:val="left"/>
      <w:pPr>
        <w:ind w:left="7508" w:hanging="181"/>
      </w:pPr>
      <w:rPr>
        <w:rFonts w:hint="default"/>
        <w:lang w:val="en-US" w:eastAsia="zh-CN" w:bidi="ar-SA"/>
      </w:rPr>
    </w:lvl>
    <w:lvl w:ilvl="8">
      <w:start w:val="0"/>
      <w:numFmt w:val="bullet"/>
      <w:lvlText w:val="•"/>
      <w:lvlJc w:val="left"/>
      <w:pPr>
        <w:ind w:left="8420" w:hanging="181"/>
      </w:pPr>
      <w:rPr>
        <w:rFonts w:hint="default"/>
        <w:lang w:val="en-US" w:eastAsia="zh-CN" w:bidi="ar-SA"/>
      </w:rPr>
    </w:lvl>
  </w:abstractNum>
  <w:abstractNum w:abstractNumId="19">
    <w:nsid w:val="6CD3A5FA"/>
    <w:multiLevelType w:val="hybridMultilevel"/>
    <w:tmpl w:val="00000000"/>
    <w:lvl w:ilvl="0">
      <w:start w:val="4"/>
      <w:numFmt w:val="decimal"/>
      <w:lvlText w:val="%1"/>
      <w:lvlJc w:val="left"/>
      <w:pPr>
        <w:ind w:left="1658" w:hanging="600"/>
        <w:jc w:val="left"/>
      </w:pPr>
      <w:rPr>
        <w:rFonts w:hint="default"/>
        <w:lang w:val="en-US" w:eastAsia="zh-CN" w:bidi="ar-SA"/>
      </w:rPr>
    </w:lvl>
    <w:lvl w:ilvl="1">
      <w:start w:val="1"/>
      <w:numFmt w:val="decimal"/>
      <w:lvlText w:val="%1.%2"/>
      <w:lvlJc w:val="left"/>
      <w:pPr>
        <w:ind w:left="1658" w:hanging="600"/>
        <w:jc w:val="left"/>
      </w:pPr>
      <w:rPr>
        <w:rFonts w:hint="default"/>
        <w:lang w:val="en-US" w:eastAsia="zh-CN" w:bidi="ar-SA"/>
      </w:rPr>
    </w:lvl>
    <w:lvl w:ilvl="2">
      <w:start w:val="7"/>
      <w:numFmt w:val="decimal"/>
      <w:lvlText w:val="%1.%2.%3"/>
      <w:lvlJc w:val="left"/>
      <w:pPr>
        <w:ind w:left="1658" w:hanging="600"/>
        <w:jc w:val="right"/>
      </w:pPr>
      <w:rPr>
        <w:rFonts w:ascii="Times New Roman" w:eastAsia="Times New Roman" w:hAnsi="Times New Roman" w:cs="Times New Roman" w:hint="default"/>
        <w:b/>
        <w:bCs/>
        <w:i w:val="0"/>
        <w:iCs w:val="0"/>
        <w:w w:val="100"/>
        <w:sz w:val="24"/>
        <w:szCs w:val="24"/>
        <w:lang w:val="en-US" w:eastAsia="zh-CN" w:bidi="ar-SA"/>
      </w:rPr>
    </w:lvl>
    <w:lvl w:ilvl="3">
      <w:start w:val="4"/>
      <w:numFmt w:val="decimal"/>
      <w:lvlText w:val="%4."/>
      <w:lvlJc w:val="left"/>
      <w:pPr>
        <w:ind w:left="1298" w:hanging="240"/>
        <w:jc w:val="left"/>
      </w:pPr>
      <w:rPr>
        <w:rFonts w:ascii="Times New Roman" w:eastAsia="Times New Roman" w:hAnsi="Times New Roman" w:cs="Times New Roman" w:hint="default"/>
        <w:b/>
        <w:bCs/>
        <w:i w:val="0"/>
        <w:iCs w:val="0"/>
        <w:w w:val="100"/>
        <w:sz w:val="24"/>
        <w:szCs w:val="24"/>
        <w:lang w:val="en-US" w:eastAsia="zh-CN" w:bidi="ar-SA"/>
      </w:rPr>
    </w:lvl>
    <w:lvl w:ilvl="4">
      <w:start w:val="0"/>
      <w:numFmt w:val="bullet"/>
      <w:lvlText w:val="•"/>
      <w:lvlJc w:val="left"/>
      <w:pPr>
        <w:ind w:left="4522" w:hanging="240"/>
      </w:pPr>
      <w:rPr>
        <w:rFonts w:hint="default"/>
        <w:lang w:val="en-US" w:eastAsia="zh-CN" w:bidi="ar-SA"/>
      </w:rPr>
    </w:lvl>
    <w:lvl w:ilvl="5">
      <w:start w:val="0"/>
      <w:numFmt w:val="bullet"/>
      <w:lvlText w:val="•"/>
      <w:lvlJc w:val="left"/>
      <w:pPr>
        <w:ind w:left="5476" w:hanging="240"/>
      </w:pPr>
      <w:rPr>
        <w:rFonts w:hint="default"/>
        <w:lang w:val="en-US" w:eastAsia="zh-CN" w:bidi="ar-SA"/>
      </w:rPr>
    </w:lvl>
    <w:lvl w:ilvl="6">
      <w:start w:val="0"/>
      <w:numFmt w:val="bullet"/>
      <w:lvlText w:val="•"/>
      <w:lvlJc w:val="left"/>
      <w:pPr>
        <w:ind w:left="6430" w:hanging="240"/>
      </w:pPr>
      <w:rPr>
        <w:rFonts w:hint="default"/>
        <w:lang w:val="en-US" w:eastAsia="zh-CN" w:bidi="ar-SA"/>
      </w:rPr>
    </w:lvl>
    <w:lvl w:ilvl="7">
      <w:start w:val="0"/>
      <w:numFmt w:val="bullet"/>
      <w:lvlText w:val="•"/>
      <w:lvlJc w:val="left"/>
      <w:pPr>
        <w:ind w:left="7384" w:hanging="240"/>
      </w:pPr>
      <w:rPr>
        <w:rFonts w:hint="default"/>
        <w:lang w:val="en-US" w:eastAsia="zh-CN" w:bidi="ar-SA"/>
      </w:rPr>
    </w:lvl>
    <w:lvl w:ilvl="8">
      <w:start w:val="0"/>
      <w:numFmt w:val="bullet"/>
      <w:lvlText w:val="•"/>
      <w:lvlJc w:val="left"/>
      <w:pPr>
        <w:ind w:left="8338" w:hanging="240"/>
      </w:pPr>
      <w:rPr>
        <w:rFonts w:hint="default"/>
        <w:lang w:val="en-US" w:eastAsia="zh-CN" w:bidi="ar-SA"/>
      </w:rPr>
    </w:lvl>
  </w:abstractNum>
  <w:abstractNum w:abstractNumId="20">
    <w:nsid w:val="71214FE3"/>
    <w:multiLevelType w:val="hybridMultilevel"/>
    <w:tmpl w:val="00000000"/>
    <w:lvl w:ilvl="0">
      <w:start w:val="1"/>
      <w:numFmt w:val="decimal"/>
      <w:lvlText w:val="%1."/>
      <w:lvlJc w:val="left"/>
      <w:pPr>
        <w:ind w:left="1299" w:hanging="241"/>
        <w:jc w:val="right"/>
      </w:pPr>
      <w:rPr>
        <w:rFonts w:hint="default"/>
        <w:w w:val="100"/>
        <w:lang w:val="en-US" w:eastAsia="zh-CN" w:bidi="ar-SA"/>
      </w:rPr>
    </w:lvl>
    <w:lvl w:ilvl="1">
      <w:start w:val="0"/>
      <w:numFmt w:val="bullet"/>
      <w:lvlText w:val="•"/>
      <w:lvlJc w:val="left"/>
      <w:pPr>
        <w:ind w:left="2194" w:hanging="241"/>
      </w:pPr>
      <w:rPr>
        <w:rFonts w:hint="default"/>
        <w:lang w:val="en-US" w:eastAsia="zh-CN" w:bidi="ar-SA"/>
      </w:rPr>
    </w:lvl>
    <w:lvl w:ilvl="2">
      <w:start w:val="0"/>
      <w:numFmt w:val="bullet"/>
      <w:lvlText w:val="•"/>
      <w:lvlJc w:val="left"/>
      <w:pPr>
        <w:ind w:left="3089" w:hanging="241"/>
      </w:pPr>
      <w:rPr>
        <w:rFonts w:hint="default"/>
        <w:lang w:val="en-US" w:eastAsia="zh-CN" w:bidi="ar-SA"/>
      </w:rPr>
    </w:lvl>
    <w:lvl w:ilvl="3">
      <w:start w:val="0"/>
      <w:numFmt w:val="bullet"/>
      <w:lvlText w:val="•"/>
      <w:lvlJc w:val="left"/>
      <w:pPr>
        <w:ind w:left="3983" w:hanging="241"/>
      </w:pPr>
      <w:rPr>
        <w:rFonts w:hint="default"/>
        <w:lang w:val="en-US" w:eastAsia="zh-CN" w:bidi="ar-SA"/>
      </w:rPr>
    </w:lvl>
    <w:lvl w:ilvl="4">
      <w:start w:val="0"/>
      <w:numFmt w:val="bullet"/>
      <w:lvlText w:val="•"/>
      <w:lvlJc w:val="left"/>
      <w:pPr>
        <w:ind w:left="4878" w:hanging="241"/>
      </w:pPr>
      <w:rPr>
        <w:rFonts w:hint="default"/>
        <w:lang w:val="en-US" w:eastAsia="zh-CN" w:bidi="ar-SA"/>
      </w:rPr>
    </w:lvl>
    <w:lvl w:ilvl="5">
      <w:start w:val="0"/>
      <w:numFmt w:val="bullet"/>
      <w:lvlText w:val="•"/>
      <w:lvlJc w:val="left"/>
      <w:pPr>
        <w:ind w:left="5773" w:hanging="241"/>
      </w:pPr>
      <w:rPr>
        <w:rFonts w:hint="default"/>
        <w:lang w:val="en-US" w:eastAsia="zh-CN" w:bidi="ar-SA"/>
      </w:rPr>
    </w:lvl>
    <w:lvl w:ilvl="6">
      <w:start w:val="0"/>
      <w:numFmt w:val="bullet"/>
      <w:lvlText w:val="•"/>
      <w:lvlJc w:val="left"/>
      <w:pPr>
        <w:ind w:left="6667" w:hanging="241"/>
      </w:pPr>
      <w:rPr>
        <w:rFonts w:hint="default"/>
        <w:lang w:val="en-US" w:eastAsia="zh-CN" w:bidi="ar-SA"/>
      </w:rPr>
    </w:lvl>
    <w:lvl w:ilvl="7">
      <w:start w:val="0"/>
      <w:numFmt w:val="bullet"/>
      <w:lvlText w:val="•"/>
      <w:lvlJc w:val="left"/>
      <w:pPr>
        <w:ind w:left="7562" w:hanging="241"/>
      </w:pPr>
      <w:rPr>
        <w:rFonts w:hint="default"/>
        <w:lang w:val="en-US" w:eastAsia="zh-CN" w:bidi="ar-SA"/>
      </w:rPr>
    </w:lvl>
    <w:lvl w:ilvl="8">
      <w:start w:val="0"/>
      <w:numFmt w:val="bullet"/>
      <w:lvlText w:val="•"/>
      <w:lvlJc w:val="left"/>
      <w:pPr>
        <w:ind w:left="8456" w:hanging="241"/>
      </w:pPr>
      <w:rPr>
        <w:rFonts w:hint="default"/>
        <w:lang w:val="en-US" w:eastAsia="zh-CN" w:bidi="ar-SA"/>
      </w:rPr>
    </w:lvl>
  </w:abstractNum>
  <w:abstractNum w:abstractNumId="21">
    <w:nsid w:val="7AE09594"/>
    <w:multiLevelType w:val="hybridMultilevel"/>
    <w:tmpl w:val="00000000"/>
    <w:lvl w:ilvl="0">
      <w:start w:val="5"/>
      <w:numFmt w:val="decimal"/>
      <w:lvlText w:val="%1"/>
      <w:lvlJc w:val="left"/>
      <w:pPr>
        <w:ind w:left="1720" w:hanging="540"/>
        <w:jc w:val="left"/>
      </w:pPr>
      <w:rPr>
        <w:rFonts w:hint="default"/>
        <w:lang w:val="en-US" w:eastAsia="zh-CN" w:bidi="ar-SA"/>
      </w:rPr>
    </w:lvl>
    <w:lvl w:ilvl="1">
      <w:start w:val="2"/>
      <w:numFmt w:val="decimal"/>
      <w:lvlText w:val="%1.%2"/>
      <w:lvlJc w:val="left"/>
      <w:pPr>
        <w:ind w:left="1720" w:hanging="540"/>
        <w:jc w:val="right"/>
      </w:pPr>
      <w:rPr>
        <w:rFonts w:ascii="Times New Roman" w:eastAsia="Times New Roman" w:hAnsi="Times New Roman" w:cs="Times New Roman" w:hint="default"/>
        <w:b/>
        <w:bCs/>
        <w:i w:val="0"/>
        <w:iCs w:val="0"/>
        <w:w w:val="100"/>
        <w:sz w:val="24"/>
        <w:szCs w:val="24"/>
        <w:lang w:val="en-US" w:eastAsia="zh-CN" w:bidi="ar-SA"/>
      </w:rPr>
    </w:lvl>
    <w:lvl w:ilvl="2">
      <w:start w:val="0"/>
      <w:numFmt w:val="bullet"/>
      <w:lvlText w:val="•"/>
      <w:lvlJc w:val="left"/>
      <w:pPr>
        <w:ind w:left="3425" w:hanging="540"/>
      </w:pPr>
      <w:rPr>
        <w:rFonts w:hint="default"/>
        <w:lang w:val="en-US" w:eastAsia="zh-CN" w:bidi="ar-SA"/>
      </w:rPr>
    </w:lvl>
    <w:lvl w:ilvl="3">
      <w:start w:val="0"/>
      <w:numFmt w:val="bullet"/>
      <w:lvlText w:val="•"/>
      <w:lvlJc w:val="left"/>
      <w:pPr>
        <w:ind w:left="4277" w:hanging="540"/>
      </w:pPr>
      <w:rPr>
        <w:rFonts w:hint="default"/>
        <w:lang w:val="en-US" w:eastAsia="zh-CN" w:bidi="ar-SA"/>
      </w:rPr>
    </w:lvl>
    <w:lvl w:ilvl="4">
      <w:start w:val="0"/>
      <w:numFmt w:val="bullet"/>
      <w:lvlText w:val="•"/>
      <w:lvlJc w:val="left"/>
      <w:pPr>
        <w:ind w:left="5130" w:hanging="540"/>
      </w:pPr>
      <w:rPr>
        <w:rFonts w:hint="default"/>
        <w:lang w:val="en-US" w:eastAsia="zh-CN" w:bidi="ar-SA"/>
      </w:rPr>
    </w:lvl>
    <w:lvl w:ilvl="5">
      <w:start w:val="0"/>
      <w:numFmt w:val="bullet"/>
      <w:lvlText w:val="•"/>
      <w:lvlJc w:val="left"/>
      <w:pPr>
        <w:ind w:left="5983" w:hanging="540"/>
      </w:pPr>
      <w:rPr>
        <w:rFonts w:hint="default"/>
        <w:lang w:val="en-US" w:eastAsia="zh-CN" w:bidi="ar-SA"/>
      </w:rPr>
    </w:lvl>
    <w:lvl w:ilvl="6">
      <w:start w:val="0"/>
      <w:numFmt w:val="bullet"/>
      <w:lvlText w:val="•"/>
      <w:lvlJc w:val="left"/>
      <w:pPr>
        <w:ind w:left="6835" w:hanging="540"/>
      </w:pPr>
      <w:rPr>
        <w:rFonts w:hint="default"/>
        <w:lang w:val="en-US" w:eastAsia="zh-CN" w:bidi="ar-SA"/>
      </w:rPr>
    </w:lvl>
    <w:lvl w:ilvl="7">
      <w:start w:val="0"/>
      <w:numFmt w:val="bullet"/>
      <w:lvlText w:val="•"/>
      <w:lvlJc w:val="left"/>
      <w:pPr>
        <w:ind w:left="7688" w:hanging="540"/>
      </w:pPr>
      <w:rPr>
        <w:rFonts w:hint="default"/>
        <w:lang w:val="en-US" w:eastAsia="zh-CN" w:bidi="ar-SA"/>
      </w:rPr>
    </w:lvl>
    <w:lvl w:ilvl="8">
      <w:start w:val="0"/>
      <w:numFmt w:val="bullet"/>
      <w:lvlText w:val="•"/>
      <w:lvlJc w:val="left"/>
      <w:pPr>
        <w:ind w:left="8540" w:hanging="540"/>
      </w:pPr>
      <w:rPr>
        <w:rFonts w:hint="default"/>
        <w:lang w:val="en-US" w:eastAsia="zh-CN" w:bidi="ar-SA"/>
      </w:rPr>
    </w:lvl>
  </w:abstractNum>
  <w:abstractNum w:abstractNumId="22">
    <w:nsid w:val="7DD7A777"/>
    <w:multiLevelType w:val="hybridMultilevel"/>
    <w:tmpl w:val="00000000"/>
    <w:lvl w:ilvl="0">
      <w:start w:val="4"/>
      <w:numFmt w:val="decimal"/>
      <w:lvlText w:val="%1"/>
      <w:lvlJc w:val="left"/>
      <w:pPr>
        <w:ind w:left="1658" w:hanging="600"/>
        <w:jc w:val="left"/>
      </w:pPr>
      <w:rPr>
        <w:rFonts w:hint="default"/>
        <w:lang w:val="en-US" w:eastAsia="zh-CN" w:bidi="ar-SA"/>
      </w:rPr>
    </w:lvl>
    <w:lvl w:ilvl="1">
      <w:start w:val="1"/>
      <w:numFmt w:val="decimal"/>
      <w:lvlText w:val="%1.%2"/>
      <w:lvlJc w:val="left"/>
      <w:pPr>
        <w:ind w:left="1658" w:hanging="600"/>
        <w:jc w:val="left"/>
      </w:pPr>
      <w:rPr>
        <w:rFonts w:hint="default"/>
        <w:lang w:val="en-US" w:eastAsia="zh-CN" w:bidi="ar-SA"/>
      </w:rPr>
    </w:lvl>
    <w:lvl w:ilvl="2">
      <w:start w:val="7"/>
      <w:numFmt w:val="decimal"/>
      <w:lvlText w:val="%1.%2.%3"/>
      <w:lvlJc w:val="left"/>
      <w:pPr>
        <w:ind w:left="1658" w:hanging="600"/>
        <w:jc w:val="right"/>
      </w:pPr>
      <w:rPr>
        <w:rFonts w:ascii="Times New Roman" w:eastAsia="Times New Roman" w:hAnsi="Times New Roman" w:cs="Times New Roman" w:hint="default"/>
        <w:b/>
        <w:bCs/>
        <w:i w:val="0"/>
        <w:iCs w:val="0"/>
        <w:w w:val="100"/>
        <w:sz w:val="24"/>
        <w:szCs w:val="24"/>
        <w:lang w:val="en-US" w:eastAsia="zh-CN" w:bidi="ar-SA"/>
      </w:rPr>
    </w:lvl>
    <w:lvl w:ilvl="3">
      <w:start w:val="4"/>
      <w:numFmt w:val="decimal"/>
      <w:lvlText w:val="%4."/>
      <w:lvlJc w:val="left"/>
      <w:pPr>
        <w:ind w:left="1298" w:hanging="240"/>
        <w:jc w:val="left"/>
      </w:pPr>
      <w:rPr>
        <w:rFonts w:ascii="Times New Roman" w:eastAsia="Times New Roman" w:hAnsi="Times New Roman" w:cs="Times New Roman" w:hint="default"/>
        <w:b/>
        <w:bCs/>
        <w:i w:val="0"/>
        <w:iCs w:val="0"/>
        <w:w w:val="100"/>
        <w:sz w:val="24"/>
        <w:szCs w:val="24"/>
        <w:lang w:val="en-US" w:eastAsia="zh-CN" w:bidi="ar-SA"/>
      </w:rPr>
    </w:lvl>
    <w:lvl w:ilvl="4">
      <w:start w:val="0"/>
      <w:numFmt w:val="bullet"/>
      <w:lvlText w:val="•"/>
      <w:lvlJc w:val="left"/>
      <w:pPr>
        <w:ind w:left="4522" w:hanging="240"/>
      </w:pPr>
      <w:rPr>
        <w:rFonts w:hint="default"/>
        <w:lang w:val="en-US" w:eastAsia="zh-CN" w:bidi="ar-SA"/>
      </w:rPr>
    </w:lvl>
    <w:lvl w:ilvl="5">
      <w:start w:val="0"/>
      <w:numFmt w:val="bullet"/>
      <w:lvlText w:val="•"/>
      <w:lvlJc w:val="left"/>
      <w:pPr>
        <w:ind w:left="5476" w:hanging="240"/>
      </w:pPr>
      <w:rPr>
        <w:rFonts w:hint="default"/>
        <w:lang w:val="en-US" w:eastAsia="zh-CN" w:bidi="ar-SA"/>
      </w:rPr>
    </w:lvl>
    <w:lvl w:ilvl="6">
      <w:start w:val="0"/>
      <w:numFmt w:val="bullet"/>
      <w:lvlText w:val="•"/>
      <w:lvlJc w:val="left"/>
      <w:pPr>
        <w:ind w:left="6430" w:hanging="240"/>
      </w:pPr>
      <w:rPr>
        <w:rFonts w:hint="default"/>
        <w:lang w:val="en-US" w:eastAsia="zh-CN" w:bidi="ar-SA"/>
      </w:rPr>
    </w:lvl>
    <w:lvl w:ilvl="7">
      <w:start w:val="0"/>
      <w:numFmt w:val="bullet"/>
      <w:lvlText w:val="•"/>
      <w:lvlJc w:val="left"/>
      <w:pPr>
        <w:ind w:left="7384" w:hanging="240"/>
      </w:pPr>
      <w:rPr>
        <w:rFonts w:hint="default"/>
        <w:lang w:val="en-US" w:eastAsia="zh-CN" w:bidi="ar-SA"/>
      </w:rPr>
    </w:lvl>
    <w:lvl w:ilvl="8">
      <w:start w:val="0"/>
      <w:numFmt w:val="bullet"/>
      <w:lvlText w:val="•"/>
      <w:lvlJc w:val="left"/>
      <w:pPr>
        <w:ind w:left="8338" w:hanging="240"/>
      </w:pPr>
      <w:rPr>
        <w:rFonts w:hint="default"/>
        <w:lang w:val="en-US" w:eastAsia="zh-CN" w:bidi="ar-SA"/>
      </w:rPr>
    </w:lvl>
  </w:abstractNum>
  <w:num w:numId="1">
    <w:abstractNumId w:val="18"/>
  </w:num>
  <w:num w:numId="2">
    <w:abstractNumId w:val="21"/>
  </w:num>
  <w:num w:numId="3">
    <w:abstractNumId w:val="6"/>
  </w:num>
  <w:num w:numId="4">
    <w:abstractNumId w:val="8"/>
  </w:num>
  <w:num w:numId="5">
    <w:abstractNumId w:val="12"/>
  </w:num>
  <w:num w:numId="6">
    <w:abstractNumId w:val="5"/>
  </w:num>
  <w:num w:numId="7">
    <w:abstractNumId w:val="3"/>
  </w:num>
  <w:num w:numId="8">
    <w:abstractNumId w:val="19"/>
  </w:num>
  <w:num w:numId="9">
    <w:abstractNumId w:val="20"/>
  </w:num>
  <w:num w:numId="10">
    <w:abstractNumId w:val="9"/>
  </w:num>
  <w:num w:numId="11">
    <w:abstractNumId w:val="17"/>
  </w:num>
  <w:num w:numId="12">
    <w:abstractNumId w:val="1"/>
  </w:num>
  <w:num w:numId="13">
    <w:abstractNumId w:val="13"/>
  </w:num>
  <w:num w:numId="14">
    <w:abstractNumId w:val="11"/>
  </w:num>
  <w:num w:numId="15">
    <w:abstractNumId w:val="7"/>
  </w:num>
  <w:num w:numId="16">
    <w:abstractNumId w:val="15"/>
  </w:num>
  <w:num w:numId="17">
    <w:abstractNumId w:val="4"/>
  </w:num>
  <w:num w:numId="18">
    <w:abstractNumId w:val="16"/>
  </w:num>
  <w:num w:numId="19">
    <w:abstractNumId w:val="0"/>
  </w:num>
  <w:num w:numId="20">
    <w:abstractNumId w:val="22"/>
  </w:num>
  <w:num w:numId="21">
    <w:abstractNumId w:val="2"/>
  </w:num>
  <w:num w:numId="22">
    <w:abstractNumId w:val="14"/>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en-US" w:eastAsia="zh-CN" w:bidi="ar-SA"/>
    </w:rPr>
  </w:style>
  <w:style w:type="paragraph" w:styleId="Heading1">
    <w:name w:val="heading 1"/>
    <w:basedOn w:val="Normal"/>
    <w:uiPriority w:val="1"/>
    <w:qFormat/>
    <w:pPr>
      <w:ind w:left="988" w:right="370"/>
      <w:jc w:val="center"/>
      <w:outlineLvl w:val="0"/>
    </w:pPr>
    <w:rPr>
      <w:rFonts w:ascii="Microsoft JhengHei" w:eastAsia="Microsoft JhengHei" w:hAnsi="Microsoft JhengHei" w:cs="Microsoft JhengHei"/>
      <w:b/>
      <w:bCs/>
      <w:sz w:val="32"/>
      <w:szCs w:val="32"/>
      <w:lang w:val="en-US" w:eastAsia="zh-CN" w:bidi="ar-SA"/>
    </w:rPr>
  </w:style>
  <w:style w:type="paragraph" w:styleId="Heading2">
    <w:name w:val="heading 2"/>
    <w:basedOn w:val="Normal"/>
    <w:uiPriority w:val="1"/>
    <w:qFormat/>
    <w:pPr>
      <w:spacing w:before="120"/>
      <w:ind w:left="1299" w:hanging="240"/>
      <w:outlineLvl w:val="1"/>
    </w:pPr>
    <w:rPr>
      <w:rFonts w:ascii="Microsoft JhengHei" w:eastAsia="Microsoft JhengHei" w:hAnsi="Microsoft JhengHei" w:cs="Microsoft JhengHei"/>
      <w:b/>
      <w:bCs/>
      <w:sz w:val="28"/>
      <w:szCs w:val="28"/>
      <w:lang w:val="en-US" w:eastAsia="zh-CN" w:bidi="ar-SA"/>
    </w:rPr>
  </w:style>
  <w:style w:type="paragraph" w:styleId="Heading3">
    <w:name w:val="heading 3"/>
    <w:basedOn w:val="Normal"/>
    <w:uiPriority w:val="1"/>
    <w:qFormat/>
    <w:pPr>
      <w:ind w:left="1780" w:hanging="720"/>
      <w:outlineLvl w:val="2"/>
    </w:pPr>
    <w:rPr>
      <w:rFonts w:ascii="Microsoft JhengHei" w:eastAsia="Microsoft JhengHei" w:hAnsi="Microsoft JhengHei" w:cs="Microsoft JhengHei"/>
      <w:b/>
      <w:bCs/>
      <w:sz w:val="24"/>
      <w:szCs w:val="24"/>
      <w:lang w:val="en-US" w:eastAsia="zh-CN"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line="312" w:lineRule="exact"/>
      <w:ind w:left="1003" w:hanging="216"/>
    </w:pPr>
    <w:rPr>
      <w:rFonts w:ascii="Microsoft JhengHei" w:eastAsia="Microsoft JhengHei" w:hAnsi="Microsoft JhengHei" w:cs="Microsoft JhengHei"/>
      <w:b/>
      <w:bCs/>
      <w:sz w:val="24"/>
      <w:szCs w:val="24"/>
      <w:lang w:val="en-US" w:eastAsia="zh-CN" w:bidi="ar-SA"/>
    </w:rPr>
  </w:style>
  <w:style w:type="paragraph" w:styleId="TOC2">
    <w:name w:val="toc 2"/>
    <w:basedOn w:val="Normal"/>
    <w:uiPriority w:val="1"/>
    <w:qFormat/>
    <w:pPr>
      <w:spacing w:line="304" w:lineRule="exact"/>
      <w:ind w:left="968" w:hanging="311"/>
    </w:pPr>
    <w:rPr>
      <w:rFonts w:ascii="Microsoft JhengHei" w:eastAsia="Microsoft JhengHei" w:hAnsi="Microsoft JhengHei" w:cs="Microsoft JhengHei"/>
      <w:b/>
      <w:bCs/>
      <w:i/>
      <w:iCs/>
      <w:lang w:val="en-US" w:eastAsia="zh-CN" w:bidi="ar-SA"/>
    </w:rPr>
  </w:style>
  <w:style w:type="paragraph" w:styleId="TOC3">
    <w:name w:val="toc 3"/>
    <w:basedOn w:val="Normal"/>
    <w:uiPriority w:val="1"/>
    <w:qFormat/>
    <w:pPr>
      <w:spacing w:before="53"/>
      <w:ind w:left="1420" w:hanging="483"/>
    </w:pPr>
    <w:rPr>
      <w:rFonts w:ascii="Microsoft JhengHei" w:eastAsia="Microsoft JhengHei" w:hAnsi="Microsoft JhengHei" w:cs="Microsoft JhengHei"/>
      <w:b/>
      <w:bCs/>
      <w:sz w:val="24"/>
      <w:szCs w:val="24"/>
      <w:lang w:val="en-US" w:eastAsia="zh-CN" w:bidi="ar-SA"/>
    </w:rPr>
  </w:style>
  <w:style w:type="paragraph" w:styleId="TOC4">
    <w:name w:val="toc 4"/>
    <w:basedOn w:val="Normal"/>
    <w:uiPriority w:val="1"/>
    <w:qFormat/>
    <w:pPr>
      <w:spacing w:line="312" w:lineRule="exact"/>
      <w:ind w:left="1810" w:hanging="603"/>
    </w:pPr>
    <w:rPr>
      <w:rFonts w:ascii="Microsoft JhengHei" w:eastAsia="Microsoft JhengHei" w:hAnsi="Microsoft JhengHei" w:cs="Microsoft JhengHei"/>
      <w:b/>
      <w:bCs/>
      <w:sz w:val="24"/>
      <w:szCs w:val="24"/>
      <w:lang w:val="en-US" w:eastAsia="zh-CN" w:bidi="ar-SA"/>
    </w:rPr>
  </w:style>
  <w:style w:type="paragraph" w:styleId="TOC5">
    <w:name w:val="toc 5"/>
    <w:basedOn w:val="Normal"/>
    <w:uiPriority w:val="1"/>
    <w:qFormat/>
    <w:pPr>
      <w:spacing w:line="312" w:lineRule="exact"/>
      <w:ind w:left="1838" w:hanging="630"/>
    </w:pPr>
    <w:rPr>
      <w:rFonts w:ascii="Microsoft JhengHei" w:eastAsia="Microsoft JhengHei" w:hAnsi="Microsoft JhengHei" w:cs="Microsoft JhengHei"/>
      <w:b/>
      <w:bCs/>
      <w:sz w:val="21"/>
      <w:szCs w:val="21"/>
      <w:lang w:val="en-US" w:eastAsia="zh-CN" w:bidi="ar-SA"/>
    </w:rPr>
  </w:style>
  <w:style w:type="paragraph" w:styleId="TOC6">
    <w:name w:val="toc 6"/>
    <w:basedOn w:val="Normal"/>
    <w:uiPriority w:val="1"/>
    <w:qFormat/>
    <w:pPr>
      <w:spacing w:line="312" w:lineRule="exact"/>
      <w:ind w:left="1313"/>
    </w:pPr>
    <w:rPr>
      <w:rFonts w:ascii="Microsoft JhengHei" w:eastAsia="Microsoft JhengHei" w:hAnsi="Microsoft JhengHei" w:cs="Microsoft JhengHei"/>
      <w:b/>
      <w:bCs/>
      <w:sz w:val="21"/>
      <w:szCs w:val="21"/>
      <w:lang w:val="en-US" w:eastAsia="zh-CN" w:bidi="ar-SA"/>
    </w:rPr>
  </w:style>
  <w:style w:type="paragraph" w:styleId="BodyText">
    <w:name w:val="Body Text"/>
    <w:basedOn w:val="Normal"/>
    <w:uiPriority w:val="1"/>
    <w:qFormat/>
    <w:rPr>
      <w:rFonts w:ascii="宋体" w:eastAsia="宋体" w:hAnsi="宋体" w:cs="宋体"/>
      <w:sz w:val="24"/>
      <w:szCs w:val="24"/>
      <w:lang w:val="en-US" w:eastAsia="zh-CN" w:bidi="ar-SA"/>
    </w:rPr>
  </w:style>
  <w:style w:type="paragraph" w:styleId="ListParagraph">
    <w:name w:val="List Paragraph"/>
    <w:basedOn w:val="Normal"/>
    <w:uiPriority w:val="1"/>
    <w:qFormat/>
    <w:pPr>
      <w:ind w:left="1418" w:hanging="210"/>
    </w:pPr>
    <w:rPr>
      <w:rFonts w:ascii="宋体" w:eastAsia="宋体" w:hAnsi="宋体" w:cs="宋体"/>
      <w:lang w:val="en-US" w:eastAsia="zh-CN" w:bidi="ar-SA"/>
    </w:rPr>
  </w:style>
  <w:style w:type="paragraph" w:customStyle="1" w:styleId="TableParagraph">
    <w:name w:val="Table Paragraph"/>
    <w:basedOn w:val="Normal"/>
    <w:uiPriority w:val="1"/>
    <w:qFormat/>
    <w:rPr>
      <w:rFonts w:ascii="宋体" w:eastAsia="宋体" w:hAnsi="宋体" w:cs="宋体"/>
      <w:lang w:val="en-US" w:eastAsia="zh-CN" w:bidi="ar-SA"/>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www.cecb2b.com/nic/SPI.html" TargetMode="External" /><Relationship Id="rId17" Type="http://schemas.openxmlformats.org/officeDocument/2006/relationships/hyperlink" Target="http://www.cecb2b.com/nic/%E9%A2%91%E7%8E%87.html" TargetMode="External" /><Relationship Id="rId18" Type="http://schemas.openxmlformats.org/officeDocument/2006/relationships/hyperlink" Target="http://www.cecb2b.com/shop/STM32F103R8T6_ic_223241_62572895.html" TargetMode="External" /><Relationship Id="rId19" Type="http://schemas.openxmlformats.org/officeDocument/2006/relationships/header" Target="header7.xml" /><Relationship Id="rId2" Type="http://schemas.openxmlformats.org/officeDocument/2006/relationships/webSettings" Target="webSettings.xml" /><Relationship Id="rId20" Type="http://schemas.openxmlformats.org/officeDocument/2006/relationships/footer" Target="footer7.xml" /><Relationship Id="rId21" Type="http://schemas.openxmlformats.org/officeDocument/2006/relationships/header" Target="header8.xml" /><Relationship Id="rId22" Type="http://schemas.openxmlformats.org/officeDocument/2006/relationships/footer" Target="footer8.xml" /><Relationship Id="rId23" Type="http://schemas.openxmlformats.org/officeDocument/2006/relationships/image" Target="media/image1.png" /><Relationship Id="rId24" Type="http://schemas.openxmlformats.org/officeDocument/2006/relationships/image" Target="media/image2.png" /><Relationship Id="rId25" Type="http://schemas.openxmlformats.org/officeDocument/2006/relationships/header" Target="header9.xml" /><Relationship Id="rId26" Type="http://schemas.openxmlformats.org/officeDocument/2006/relationships/footer" Target="footer9.xml" /><Relationship Id="rId27" Type="http://schemas.openxmlformats.org/officeDocument/2006/relationships/image" Target="media/image3.png" /><Relationship Id="rId28" Type="http://schemas.openxmlformats.org/officeDocument/2006/relationships/image" Target="media/image4.png" /><Relationship Id="rId29" Type="http://schemas.openxmlformats.org/officeDocument/2006/relationships/header" Target="header10.xml" /><Relationship Id="rId3" Type="http://schemas.openxmlformats.org/officeDocument/2006/relationships/fontTable" Target="fontTable.xml" /><Relationship Id="rId30" Type="http://schemas.openxmlformats.org/officeDocument/2006/relationships/footer" Target="footer10.xml" /><Relationship Id="rId31" Type="http://schemas.openxmlformats.org/officeDocument/2006/relationships/image" Target="media/image5.png" /><Relationship Id="rId32" Type="http://schemas.openxmlformats.org/officeDocument/2006/relationships/image" Target="media/image6.png" /><Relationship Id="rId33" Type="http://schemas.openxmlformats.org/officeDocument/2006/relationships/header" Target="header11.xml" /><Relationship Id="rId34" Type="http://schemas.openxmlformats.org/officeDocument/2006/relationships/footer" Target="footer11.xml" /><Relationship Id="rId35" Type="http://schemas.openxmlformats.org/officeDocument/2006/relationships/header" Target="header12.xml" /><Relationship Id="rId36" Type="http://schemas.openxmlformats.org/officeDocument/2006/relationships/footer" Target="footer12.xml" /><Relationship Id="rId37" Type="http://schemas.openxmlformats.org/officeDocument/2006/relationships/header" Target="header13.xml" /><Relationship Id="rId38" Type="http://schemas.openxmlformats.org/officeDocument/2006/relationships/footer" Target="footer13.xml" /><Relationship Id="rId39" Type="http://schemas.openxmlformats.org/officeDocument/2006/relationships/header" Target="header14.xml" /><Relationship Id="rId4" Type="http://schemas.openxmlformats.org/officeDocument/2006/relationships/header" Target="header1.xml" /><Relationship Id="rId40" Type="http://schemas.openxmlformats.org/officeDocument/2006/relationships/footer" Target="footer14.xml" /><Relationship Id="rId41" Type="http://schemas.openxmlformats.org/officeDocument/2006/relationships/header" Target="header15.xml" /><Relationship Id="rId42" Type="http://schemas.openxmlformats.org/officeDocument/2006/relationships/footer" Target="footer15.xml" /><Relationship Id="rId43" Type="http://schemas.openxmlformats.org/officeDocument/2006/relationships/header" Target="header16.xml" /><Relationship Id="rId44" Type="http://schemas.openxmlformats.org/officeDocument/2006/relationships/footer" Target="footer16.xml" /><Relationship Id="rId45" Type="http://schemas.openxmlformats.org/officeDocument/2006/relationships/header" Target="header17.xml" /><Relationship Id="rId46" Type="http://schemas.openxmlformats.org/officeDocument/2006/relationships/footer" Target="footer17.xml" /><Relationship Id="rId47" Type="http://schemas.openxmlformats.org/officeDocument/2006/relationships/header" Target="header18.xml" /><Relationship Id="rId48" Type="http://schemas.openxmlformats.org/officeDocument/2006/relationships/footer" Target="footer18.xml" /><Relationship Id="rId49" Type="http://schemas.openxmlformats.org/officeDocument/2006/relationships/header" Target="header19.xml" /><Relationship Id="rId5" Type="http://schemas.openxmlformats.org/officeDocument/2006/relationships/footer" Target="footer1.xml" /><Relationship Id="rId50" Type="http://schemas.openxmlformats.org/officeDocument/2006/relationships/footer" Target="footer19.xml" /><Relationship Id="rId51" Type="http://schemas.openxmlformats.org/officeDocument/2006/relationships/header" Target="header20.xml" /><Relationship Id="rId52" Type="http://schemas.openxmlformats.org/officeDocument/2006/relationships/footer" Target="footer20.xml" /><Relationship Id="rId53" Type="http://schemas.openxmlformats.org/officeDocument/2006/relationships/header" Target="header21.xml" /><Relationship Id="rId54" Type="http://schemas.openxmlformats.org/officeDocument/2006/relationships/footer" Target="footer21.xml" /><Relationship Id="rId55" Type="http://schemas.openxmlformats.org/officeDocument/2006/relationships/header" Target="header22.xml" /><Relationship Id="rId56" Type="http://schemas.openxmlformats.org/officeDocument/2006/relationships/footer" Target="footer22.xml" /><Relationship Id="rId57" Type="http://schemas.openxmlformats.org/officeDocument/2006/relationships/header" Target="header23.xml" /><Relationship Id="rId58" Type="http://schemas.openxmlformats.org/officeDocument/2006/relationships/footer" Target="footer23.xml" /><Relationship Id="rId59" Type="http://schemas.openxmlformats.org/officeDocument/2006/relationships/header" Target="header24.xml" /><Relationship Id="rId6" Type="http://schemas.openxmlformats.org/officeDocument/2006/relationships/header" Target="header2.xml" /><Relationship Id="rId60" Type="http://schemas.openxmlformats.org/officeDocument/2006/relationships/footer" Target="footer24.xml" /><Relationship Id="rId61" Type="http://schemas.openxmlformats.org/officeDocument/2006/relationships/hyperlink" Target="https://d.book118.com/407155004104006050" TargetMode="External" /><Relationship Id="rId62" Type="http://schemas.openxmlformats.org/officeDocument/2006/relationships/header" Target="header25.xml" /><Relationship Id="rId63" Type="http://schemas.openxmlformats.org/officeDocument/2006/relationships/footer" Target="footer25.xml" /><Relationship Id="rId64" Type="http://schemas.openxmlformats.org/officeDocument/2006/relationships/theme" Target="theme/theme1.xml" /><Relationship Id="rId65" Type="http://schemas.openxmlformats.org/officeDocument/2006/relationships/numbering" Target="numbering.xml" /><Relationship Id="rId66" Type="http://schemas.openxmlformats.org/officeDocument/2006/relationships/styles" Target="styles.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2024-03-04T14:39:54Z</dcterms:created>
  <dcterms:modified xsi:type="dcterms:W3CDTF">2024-03-04T14:39:54Z</dcterms:modified>
</cp:coreProperties>
</file>